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599" w:rsidRDefault="00290599" w:rsidP="00290599">
      <w:pPr>
        <w:spacing w:line="276" w:lineRule="auto"/>
        <w:jc w:val="center"/>
        <w:rPr>
          <w:rFonts w:ascii="Arial" w:eastAsia="Times New Roman" w:hAnsi="Arial" w:cs="Arial"/>
          <w:b/>
          <w:lang w:val="es-ES"/>
        </w:rPr>
      </w:pPr>
    </w:p>
    <w:p w:rsidR="00DC1F92" w:rsidRDefault="00DC1F92" w:rsidP="00290599">
      <w:pPr>
        <w:spacing w:line="276" w:lineRule="auto"/>
        <w:jc w:val="center"/>
        <w:rPr>
          <w:rFonts w:ascii="Arial" w:eastAsia="Times New Roman" w:hAnsi="Arial" w:cs="Arial"/>
          <w:b/>
          <w:lang w:val="es-ES"/>
        </w:rPr>
      </w:pPr>
    </w:p>
    <w:p w:rsidR="00290599" w:rsidRDefault="00290599" w:rsidP="00290599">
      <w:pPr>
        <w:spacing w:line="276" w:lineRule="auto"/>
        <w:jc w:val="center"/>
        <w:rPr>
          <w:rFonts w:ascii="Arial" w:eastAsia="Times New Roman" w:hAnsi="Arial" w:cs="Arial"/>
          <w:b/>
          <w:lang w:val="es-ES"/>
        </w:rPr>
      </w:pPr>
      <w:r>
        <w:rPr>
          <w:rFonts w:ascii="Arial" w:eastAsia="Times New Roman" w:hAnsi="Arial" w:cs="Arial"/>
          <w:b/>
          <w:lang w:val="es-ES"/>
        </w:rPr>
        <w:t>ACTA DE LA SESIÓN ORDINARIA NÚMERO 0</w:t>
      </w:r>
      <w:r w:rsidR="00052B4C">
        <w:rPr>
          <w:rFonts w:ascii="Arial" w:eastAsia="Times New Roman" w:hAnsi="Arial" w:cs="Arial"/>
          <w:b/>
          <w:lang w:val="es-ES"/>
        </w:rPr>
        <w:t>4</w:t>
      </w:r>
      <w:r>
        <w:rPr>
          <w:rFonts w:ascii="Arial" w:eastAsia="Times New Roman" w:hAnsi="Arial" w:cs="Arial"/>
          <w:b/>
          <w:lang w:val="es-ES"/>
        </w:rPr>
        <w:t xml:space="preserve"> DE LA COMISIÓN EDILICIA PERMANENTE DE PARTICIPACIÓN CIUDADANA Y VECINAL. </w:t>
      </w:r>
    </w:p>
    <w:p w:rsidR="00CA4655" w:rsidRDefault="00CA4655" w:rsidP="00290599">
      <w:pPr>
        <w:rPr>
          <w:lang w:val="es-ES"/>
        </w:rPr>
      </w:pPr>
    </w:p>
    <w:p w:rsidR="00052B4C" w:rsidRDefault="006F76AC" w:rsidP="00052B4C">
      <w:pPr>
        <w:spacing w:line="276" w:lineRule="auto"/>
        <w:jc w:val="both"/>
        <w:rPr>
          <w:rFonts w:ascii="Arial" w:eastAsia="Times New Roman" w:hAnsi="Arial" w:cs="Arial"/>
          <w:lang w:val="es-ES"/>
        </w:rPr>
      </w:pPr>
      <w:r>
        <w:rPr>
          <w:rFonts w:ascii="Arial" w:eastAsia="Times New Roman" w:hAnsi="Arial" w:cs="Arial"/>
          <w:lang w:val="es-ES"/>
        </w:rPr>
        <w:t>En Ciudad Guzmán, municipio de Zapotlán el Grande, Jalisco, siendo las</w:t>
      </w:r>
      <w:r w:rsidR="00052B4C">
        <w:rPr>
          <w:rFonts w:ascii="Arial" w:eastAsia="Times New Roman" w:hAnsi="Arial" w:cs="Arial"/>
          <w:lang w:val="es-ES"/>
        </w:rPr>
        <w:t xml:space="preserve"> 13:00 del día 22 del mes de junio, reunidos en la “Sala Maria Elena Larios” , ubicada en la planta baja del palacio municipal de esta Ciudad, el suscrito </w:t>
      </w:r>
      <w:r w:rsidR="00052B4C">
        <w:rPr>
          <w:rFonts w:ascii="Arial" w:eastAsia="Times New Roman" w:hAnsi="Arial" w:cs="Arial"/>
          <w:b/>
          <w:lang w:val="es-ES"/>
        </w:rPr>
        <w:t xml:space="preserve">Mtro. Manuel de Jesús Jiménez Garma, </w:t>
      </w:r>
      <w:r w:rsidR="00052B4C">
        <w:rPr>
          <w:rFonts w:ascii="Arial" w:eastAsia="Times New Roman" w:hAnsi="Arial" w:cs="Arial"/>
          <w:lang w:val="es-ES"/>
        </w:rPr>
        <w:t xml:space="preserve">en mi carácter de Regidor Presidente de la Comisión Edilicia Permanente de Participación Ciudadana y  Vecinal del H. Ayuntamiento de Zapotlán el Grande, Jalisco; hago constar la presencia de los Regidores integrantes de las Comisión Edilicia Permanente de Participación Ciudadana y Vecinal, quienes fueron previamente convocados mediante oficio </w:t>
      </w:r>
      <w:r w:rsidR="00052B4C">
        <w:rPr>
          <w:rFonts w:ascii="Arial" w:eastAsia="Times New Roman" w:hAnsi="Arial" w:cs="Arial"/>
          <w:b/>
          <w:lang w:val="es-ES"/>
        </w:rPr>
        <w:t xml:space="preserve">0428/2019; </w:t>
      </w:r>
      <w:r w:rsidR="00052B4C">
        <w:rPr>
          <w:rFonts w:ascii="Arial" w:eastAsia="Times New Roman" w:hAnsi="Arial" w:cs="Arial"/>
          <w:lang w:val="es-ES"/>
        </w:rPr>
        <w:t>en mi carácter de Presidente de la Comisión convocante con las facultades que señala el articulo 27 de la Ley del Gobierno y la Administración Pública Municipal del Estado de Jalisco, en relación con el artículo 40,44, 47 Fracciones I,  II, 48 y demás relativos aplicables del Reglamento Interior del Ayuntamiento de Zapotlán el Grande, Jalisco, toda vez que existe Quórum legal para llevar a cabo la sesión de esta Comisión Edilicia, procedo al desahogo de la misma bajo los siguientes puntos del orden del día:</w:t>
      </w:r>
    </w:p>
    <w:p w:rsidR="00052B4C" w:rsidRPr="00052B4C" w:rsidRDefault="00052B4C" w:rsidP="006F76AC">
      <w:pPr>
        <w:spacing w:line="276" w:lineRule="auto"/>
        <w:jc w:val="both"/>
        <w:rPr>
          <w:rFonts w:ascii="Arial" w:eastAsia="Times New Roman" w:hAnsi="Arial" w:cs="Arial"/>
          <w:b/>
          <w:lang w:val="es-ES"/>
        </w:rPr>
      </w:pPr>
    </w:p>
    <w:p w:rsidR="006F76AC" w:rsidRPr="006F76AC" w:rsidRDefault="006F76AC" w:rsidP="006F76AC">
      <w:pPr>
        <w:spacing w:line="276" w:lineRule="auto"/>
        <w:jc w:val="both"/>
        <w:rPr>
          <w:rFonts w:ascii="Arial" w:eastAsia="Times New Roman" w:hAnsi="Arial" w:cs="Arial"/>
          <w:lang w:val="es-ES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2F5A34" w:rsidRPr="00040805" w:rsidTr="0009235E">
        <w:trPr>
          <w:trHeight w:val="123"/>
        </w:trPr>
        <w:tc>
          <w:tcPr>
            <w:tcW w:w="9498" w:type="dxa"/>
            <w:shd w:val="clear" w:color="auto" w:fill="E36C0A" w:themeFill="accent6" w:themeFillShade="BF"/>
          </w:tcPr>
          <w:p w:rsidR="002F5A34" w:rsidRPr="00040805" w:rsidRDefault="002F5A34" w:rsidP="004318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lang w:val="es-ES"/>
              </w:rPr>
            </w:pPr>
            <w:r w:rsidRPr="00040805">
              <w:rPr>
                <w:rFonts w:ascii="Arial" w:eastAsia="Times New Roman" w:hAnsi="Arial" w:cs="Arial"/>
                <w:b/>
                <w:lang w:val="es-ES"/>
              </w:rPr>
              <w:t>ORDEN DEL DÍA:</w:t>
            </w:r>
          </w:p>
        </w:tc>
      </w:tr>
      <w:tr w:rsidR="002F5A34" w:rsidRPr="00040805" w:rsidTr="0043185D">
        <w:trPr>
          <w:trHeight w:val="3654"/>
        </w:trPr>
        <w:tc>
          <w:tcPr>
            <w:tcW w:w="9498" w:type="dxa"/>
          </w:tcPr>
          <w:p w:rsidR="002F5A34" w:rsidRPr="00040805" w:rsidRDefault="002F5A34" w:rsidP="0043185D">
            <w:pPr>
              <w:rPr>
                <w:rFonts w:ascii="Arial" w:eastAsia="Times New Roman" w:hAnsi="Arial" w:cs="Arial"/>
                <w:b/>
                <w:bCs/>
                <w:lang w:val="es-ES" w:eastAsia="es-MX"/>
              </w:rPr>
            </w:pPr>
            <w:r w:rsidRPr="00040805">
              <w:rPr>
                <w:rFonts w:ascii="Arial" w:eastAsia="Times New Roman" w:hAnsi="Arial" w:cs="Arial"/>
                <w:b/>
                <w:bCs/>
                <w:lang w:val="es-ES" w:eastAsia="es-MX"/>
              </w:rPr>
              <w:t xml:space="preserve">               </w:t>
            </w:r>
          </w:p>
          <w:p w:rsidR="002F5A34" w:rsidRDefault="002F5A34" w:rsidP="0043185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both"/>
              <w:rPr>
                <w:rFonts w:ascii="Arial" w:eastAsia="Times New Roman" w:hAnsi="Arial" w:cs="Arial"/>
                <w:lang w:val="es-ES"/>
              </w:rPr>
            </w:pPr>
            <w:r>
              <w:rPr>
                <w:rFonts w:ascii="Arial" w:eastAsia="Times New Roman" w:hAnsi="Arial" w:cs="Arial"/>
                <w:lang w:val="es-ES"/>
              </w:rPr>
              <w:t xml:space="preserve">Lista de asistencia y </w:t>
            </w:r>
            <w:r w:rsidRPr="00F552FA">
              <w:rPr>
                <w:rFonts w:ascii="Arial" w:eastAsia="Times New Roman" w:hAnsi="Arial" w:cs="Arial"/>
                <w:lang w:val="es-ES"/>
              </w:rPr>
              <w:t xml:space="preserve">declaración de Quórum </w:t>
            </w:r>
            <w:r>
              <w:rPr>
                <w:rFonts w:ascii="Arial" w:eastAsia="Times New Roman" w:hAnsi="Arial" w:cs="Arial"/>
                <w:lang w:val="es-ES"/>
              </w:rPr>
              <w:t>legal.</w:t>
            </w:r>
          </w:p>
          <w:p w:rsidR="002F5A34" w:rsidRPr="00F552FA" w:rsidRDefault="002F5A34" w:rsidP="0043185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both"/>
              <w:rPr>
                <w:rFonts w:ascii="Arial" w:eastAsia="Times New Roman" w:hAnsi="Arial" w:cs="Arial"/>
                <w:lang w:val="es-ES"/>
              </w:rPr>
            </w:pPr>
            <w:r>
              <w:rPr>
                <w:rFonts w:ascii="Arial" w:eastAsia="Times New Roman" w:hAnsi="Arial" w:cs="Arial"/>
                <w:lang w:val="es-ES"/>
              </w:rPr>
              <w:t>Lectura y a</w:t>
            </w:r>
            <w:r w:rsidRPr="00F552FA">
              <w:rPr>
                <w:rFonts w:ascii="Arial" w:eastAsia="Times New Roman" w:hAnsi="Arial" w:cs="Arial"/>
                <w:lang w:val="es-ES"/>
              </w:rPr>
              <w:t>probación de</w:t>
            </w:r>
            <w:r>
              <w:rPr>
                <w:rFonts w:ascii="Arial" w:eastAsia="Times New Roman" w:hAnsi="Arial" w:cs="Arial"/>
                <w:lang w:val="es-ES"/>
              </w:rPr>
              <w:t>l</w:t>
            </w:r>
            <w:r w:rsidRPr="00F552FA">
              <w:rPr>
                <w:rFonts w:ascii="Arial" w:eastAsia="Times New Roman" w:hAnsi="Arial" w:cs="Arial"/>
                <w:lang w:val="es-ES"/>
              </w:rPr>
              <w:t xml:space="preserve"> orden del día.</w:t>
            </w:r>
          </w:p>
          <w:p w:rsidR="002F5A34" w:rsidRPr="00F552FA" w:rsidRDefault="00763CFF" w:rsidP="0043185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both"/>
              <w:rPr>
                <w:rFonts w:ascii="Arial" w:eastAsia="Times New Roman" w:hAnsi="Arial" w:cs="Arial"/>
                <w:lang w:val="es-ES"/>
              </w:rPr>
            </w:pPr>
            <w:r>
              <w:rPr>
                <w:rFonts w:ascii="Arial" w:eastAsia="Times New Roman" w:hAnsi="Arial" w:cs="Arial"/>
                <w:lang w:val="es-ES"/>
              </w:rPr>
              <w:t>Estudio y dictaminación de la lista de candidatos elegibles para formar parte del Consejo Municipal de Participación Ciudadana de Zapotlán el Grande.</w:t>
            </w:r>
          </w:p>
          <w:p w:rsidR="002F5A34" w:rsidRPr="00F552FA" w:rsidRDefault="002F5A34" w:rsidP="0043185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both"/>
              <w:rPr>
                <w:rFonts w:ascii="Arial" w:eastAsia="Times New Roman" w:hAnsi="Arial" w:cs="Arial"/>
                <w:lang w:val="es-ES"/>
              </w:rPr>
            </w:pPr>
            <w:r w:rsidRPr="00F552FA">
              <w:rPr>
                <w:rFonts w:ascii="Arial" w:eastAsia="Times New Roman" w:hAnsi="Arial" w:cs="Arial"/>
                <w:lang w:val="es-ES"/>
              </w:rPr>
              <w:t>Asuntos varios.</w:t>
            </w:r>
          </w:p>
          <w:p w:rsidR="002F5A34" w:rsidRPr="00F552FA" w:rsidRDefault="002F5A34" w:rsidP="0043185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both"/>
              <w:rPr>
                <w:rFonts w:ascii="Arial" w:eastAsia="Times New Roman" w:hAnsi="Arial" w:cs="Arial"/>
                <w:lang w:val="es-ES"/>
              </w:rPr>
            </w:pPr>
            <w:r w:rsidRPr="00F552FA">
              <w:rPr>
                <w:rFonts w:ascii="Arial" w:eastAsia="Times New Roman" w:hAnsi="Arial" w:cs="Arial"/>
                <w:lang w:val="es-ES"/>
              </w:rPr>
              <w:t>Clausura.</w:t>
            </w:r>
          </w:p>
          <w:p w:rsidR="002F5A34" w:rsidRPr="00040805" w:rsidRDefault="002F5A34" w:rsidP="0043185D">
            <w:pPr>
              <w:spacing w:before="100" w:beforeAutospacing="1" w:after="100" w:afterAutospacing="1"/>
              <w:ind w:left="360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</w:tbl>
    <w:p w:rsidR="006F76AC" w:rsidRDefault="006F76AC" w:rsidP="006F76AC">
      <w:pPr>
        <w:spacing w:line="276" w:lineRule="auto"/>
        <w:jc w:val="both"/>
        <w:rPr>
          <w:rFonts w:ascii="Arial" w:eastAsia="Times New Roman" w:hAnsi="Arial" w:cs="Arial"/>
          <w:lang w:val="es-ES"/>
        </w:rPr>
      </w:pPr>
    </w:p>
    <w:p w:rsidR="006F76AC" w:rsidRDefault="006F76AC" w:rsidP="006F76AC">
      <w:pPr>
        <w:spacing w:line="276" w:lineRule="auto"/>
        <w:jc w:val="both"/>
        <w:rPr>
          <w:rFonts w:ascii="Arial" w:eastAsia="Times New Roman" w:hAnsi="Arial" w:cs="Arial"/>
          <w:lang w:val="es-ES"/>
        </w:rPr>
      </w:pPr>
    </w:p>
    <w:p w:rsidR="005B3AAB" w:rsidRDefault="005B3AAB" w:rsidP="006F76AC">
      <w:pPr>
        <w:spacing w:line="276" w:lineRule="auto"/>
        <w:jc w:val="both"/>
        <w:rPr>
          <w:rFonts w:ascii="Arial" w:eastAsia="Times New Roman" w:hAnsi="Arial" w:cs="Arial"/>
          <w:lang w:val="es-ES"/>
        </w:rPr>
      </w:pPr>
    </w:p>
    <w:p w:rsidR="005B3AAB" w:rsidRDefault="005B3AAB" w:rsidP="006F76AC">
      <w:pPr>
        <w:spacing w:line="276" w:lineRule="auto"/>
        <w:jc w:val="both"/>
        <w:rPr>
          <w:rFonts w:ascii="Arial" w:eastAsia="Times New Roman" w:hAnsi="Arial" w:cs="Arial"/>
          <w:lang w:val="es-ES"/>
        </w:rPr>
      </w:pPr>
    </w:p>
    <w:p w:rsidR="00DC1F92" w:rsidRDefault="00DC1F92" w:rsidP="006F76AC">
      <w:pPr>
        <w:spacing w:line="276" w:lineRule="auto"/>
        <w:jc w:val="both"/>
        <w:rPr>
          <w:rFonts w:ascii="Arial" w:eastAsia="Times New Roman" w:hAnsi="Arial" w:cs="Arial"/>
          <w:lang w:val="es-ES"/>
        </w:rPr>
      </w:pPr>
    </w:p>
    <w:p w:rsidR="005B3AAB" w:rsidRDefault="005B3AAB" w:rsidP="006F76AC">
      <w:pPr>
        <w:spacing w:line="276" w:lineRule="auto"/>
        <w:jc w:val="both"/>
        <w:rPr>
          <w:rFonts w:ascii="Arial" w:eastAsia="Times New Roman" w:hAnsi="Arial" w:cs="Arial"/>
          <w:lang w:val="es-ES"/>
        </w:rPr>
      </w:pPr>
    </w:p>
    <w:p w:rsidR="005B3AAB" w:rsidRDefault="005B3AAB" w:rsidP="006F76AC">
      <w:pPr>
        <w:spacing w:line="276" w:lineRule="auto"/>
        <w:jc w:val="both"/>
        <w:rPr>
          <w:rFonts w:ascii="Arial" w:eastAsia="Times New Roman" w:hAnsi="Arial" w:cs="Arial"/>
          <w:lang w:val="es-ES"/>
        </w:rPr>
      </w:pPr>
    </w:p>
    <w:p w:rsidR="00DC1F92" w:rsidRDefault="00DC1F92" w:rsidP="006F76AC">
      <w:pPr>
        <w:spacing w:line="276" w:lineRule="auto"/>
        <w:jc w:val="both"/>
        <w:rPr>
          <w:rFonts w:ascii="Arial" w:eastAsia="Times New Roman" w:hAnsi="Arial" w:cs="Arial"/>
          <w:lang w:val="es-ES"/>
        </w:rPr>
      </w:pPr>
    </w:p>
    <w:p w:rsidR="005B3AAB" w:rsidRPr="009628E2" w:rsidRDefault="005B3AAB" w:rsidP="005B3AAB">
      <w:pPr>
        <w:pStyle w:val="Prrafodelista"/>
        <w:numPr>
          <w:ilvl w:val="0"/>
          <w:numId w:val="15"/>
        </w:numPr>
        <w:jc w:val="center"/>
        <w:rPr>
          <w:rFonts w:ascii="Arial" w:eastAsia="Times New Roman" w:hAnsi="Arial" w:cs="Arial"/>
          <w:b/>
          <w:sz w:val="24"/>
          <w:lang w:val="es-ES"/>
        </w:rPr>
      </w:pPr>
      <w:r w:rsidRPr="009628E2">
        <w:rPr>
          <w:rFonts w:ascii="Arial" w:eastAsia="Times New Roman" w:hAnsi="Arial" w:cs="Arial"/>
          <w:b/>
          <w:sz w:val="24"/>
          <w:lang w:val="es-ES"/>
        </w:rPr>
        <w:t>DESARROLLO DEL ORDEN DEL DÍA Y ACUERDOS.</w:t>
      </w:r>
    </w:p>
    <w:p w:rsidR="005B3AAB" w:rsidRDefault="005B3AAB" w:rsidP="005B3AAB">
      <w:pPr>
        <w:pStyle w:val="Prrafodelista"/>
        <w:rPr>
          <w:rFonts w:ascii="Arial" w:eastAsia="Times New Roman" w:hAnsi="Arial" w:cs="Arial"/>
          <w:b/>
          <w:lang w:val="es-ES"/>
        </w:rPr>
      </w:pPr>
    </w:p>
    <w:p w:rsidR="005B3AAB" w:rsidRDefault="005B3AAB" w:rsidP="005B3AAB">
      <w:pPr>
        <w:pStyle w:val="Prrafodelista"/>
        <w:numPr>
          <w:ilvl w:val="0"/>
          <w:numId w:val="16"/>
        </w:numPr>
        <w:rPr>
          <w:rFonts w:ascii="Arial" w:eastAsia="Times New Roman" w:hAnsi="Arial" w:cs="Arial"/>
          <w:lang w:val="es-ES"/>
        </w:rPr>
      </w:pPr>
      <w:r>
        <w:rPr>
          <w:rFonts w:ascii="Arial" w:eastAsia="Times New Roman" w:hAnsi="Arial" w:cs="Arial"/>
          <w:lang w:val="es-ES"/>
        </w:rPr>
        <w:t>BIENVENIDA:</w:t>
      </w:r>
    </w:p>
    <w:p w:rsidR="005B3AAB" w:rsidRPr="005B3AAB" w:rsidRDefault="005B3AAB" w:rsidP="005B3AAB">
      <w:pPr>
        <w:spacing w:line="276" w:lineRule="auto"/>
        <w:ind w:left="284"/>
        <w:jc w:val="both"/>
        <w:rPr>
          <w:rFonts w:ascii="Arial" w:eastAsia="Times New Roman" w:hAnsi="Arial" w:cs="Arial"/>
          <w:lang w:val="es-ES"/>
        </w:rPr>
      </w:pPr>
      <w:r>
        <w:rPr>
          <w:rFonts w:ascii="Arial" w:eastAsia="Times New Roman" w:hAnsi="Arial" w:cs="Arial"/>
          <w:lang w:val="es-ES"/>
        </w:rPr>
        <w:t>El Presidente de la Comisión Convocante da la bienvenida a los asistentes y agradece su asistencia a la presente convocatoria y expone los motivos de la reunión, por lo que se procede al desahogo del orden del día.</w:t>
      </w:r>
    </w:p>
    <w:p w:rsidR="005B3AAB" w:rsidRDefault="005B3AAB" w:rsidP="005B3AAB">
      <w:pPr>
        <w:rPr>
          <w:rFonts w:ascii="Arial" w:eastAsia="Times New Roman" w:hAnsi="Arial" w:cs="Arial"/>
          <w:lang w:val="es-ES"/>
        </w:rPr>
      </w:pPr>
      <w:r>
        <w:rPr>
          <w:rFonts w:ascii="Arial" w:eastAsia="Times New Roman" w:hAnsi="Arial" w:cs="Arial"/>
          <w:lang w:val="es-ES"/>
        </w:rPr>
        <w:t xml:space="preserve"> </w:t>
      </w:r>
    </w:p>
    <w:p w:rsidR="00DC1F92" w:rsidRDefault="00DC1F92" w:rsidP="005B3AAB">
      <w:pPr>
        <w:rPr>
          <w:rFonts w:ascii="Arial" w:eastAsia="Times New Roman" w:hAnsi="Arial" w:cs="Arial"/>
          <w:lang w:val="es-ES"/>
        </w:rPr>
      </w:pPr>
    </w:p>
    <w:p w:rsidR="005B3AAB" w:rsidRPr="009628E2" w:rsidRDefault="005B3AAB" w:rsidP="00CE72B5">
      <w:pPr>
        <w:pStyle w:val="Prrafodelista"/>
        <w:numPr>
          <w:ilvl w:val="0"/>
          <w:numId w:val="17"/>
        </w:numPr>
        <w:jc w:val="center"/>
        <w:rPr>
          <w:rFonts w:ascii="Arial" w:eastAsia="Times New Roman" w:hAnsi="Arial" w:cs="Arial"/>
          <w:b/>
          <w:sz w:val="24"/>
          <w:lang w:val="es-ES"/>
        </w:rPr>
      </w:pPr>
      <w:r w:rsidRPr="009628E2">
        <w:rPr>
          <w:rFonts w:ascii="Arial" w:eastAsia="Times New Roman" w:hAnsi="Arial" w:cs="Arial"/>
          <w:b/>
          <w:sz w:val="24"/>
          <w:lang w:val="es-ES"/>
        </w:rPr>
        <w:t>LISTA DE ASISTENCIA Y DECLARACIÓN</w:t>
      </w:r>
      <w:r w:rsidR="00DC1F92" w:rsidRPr="009628E2">
        <w:rPr>
          <w:rFonts w:ascii="Arial" w:eastAsia="Times New Roman" w:hAnsi="Arial" w:cs="Arial"/>
          <w:b/>
          <w:sz w:val="24"/>
          <w:lang w:val="es-ES"/>
        </w:rPr>
        <w:t xml:space="preserve"> DE QUORUM LEGAL.</w:t>
      </w:r>
    </w:p>
    <w:p w:rsidR="00CE72B5" w:rsidRDefault="00CE72B5" w:rsidP="00CE72B5">
      <w:pPr>
        <w:jc w:val="both"/>
        <w:rPr>
          <w:rFonts w:ascii="Arial" w:eastAsia="Times New Roman" w:hAnsi="Arial" w:cs="Arial"/>
          <w:lang w:val="es-ES"/>
        </w:rPr>
      </w:pPr>
      <w:r>
        <w:rPr>
          <w:rFonts w:ascii="Arial" w:eastAsia="Times New Roman" w:hAnsi="Arial" w:cs="Arial"/>
          <w:lang w:val="es-ES"/>
        </w:rPr>
        <w:t>En uso de la voz el Regidor Presidente</w:t>
      </w:r>
      <w:r w:rsidRPr="00040805">
        <w:rPr>
          <w:rFonts w:ascii="Arial" w:eastAsia="Times New Roman" w:hAnsi="Arial" w:cs="Arial"/>
          <w:lang w:val="es-ES"/>
        </w:rPr>
        <w:t xml:space="preserve"> de la Comisión Edilicia Convocante se procede a tomar lista de asistencia, contando co</w:t>
      </w:r>
      <w:r>
        <w:rPr>
          <w:rFonts w:ascii="Arial" w:eastAsia="Times New Roman" w:hAnsi="Arial" w:cs="Arial"/>
          <w:lang w:val="es-ES"/>
        </w:rPr>
        <w:t>n la presencia de los regidores e invitados especiales:</w:t>
      </w:r>
    </w:p>
    <w:p w:rsidR="005B3AAB" w:rsidRDefault="005B3AAB" w:rsidP="006F76AC">
      <w:pPr>
        <w:spacing w:line="276" w:lineRule="auto"/>
        <w:jc w:val="both"/>
        <w:rPr>
          <w:rFonts w:ascii="Arial" w:eastAsia="Times New Roman" w:hAnsi="Arial" w:cs="Arial"/>
          <w:lang w:val="es-ES"/>
        </w:rPr>
      </w:pPr>
    </w:p>
    <w:p w:rsidR="00CE72B5" w:rsidRDefault="00CE72B5" w:rsidP="00CE72B5">
      <w:pPr>
        <w:jc w:val="both"/>
        <w:rPr>
          <w:rFonts w:ascii="Arial" w:eastAsia="Times New Roman" w:hAnsi="Arial" w:cs="Arial"/>
          <w:b/>
          <w:lang w:val="es-ES"/>
        </w:rPr>
      </w:pPr>
      <w:r>
        <w:rPr>
          <w:rFonts w:ascii="Arial" w:eastAsia="Times New Roman" w:hAnsi="Arial" w:cs="Arial"/>
          <w:b/>
          <w:lang w:val="es-ES"/>
        </w:rPr>
        <w:t>Comisión Edilicia Permanente de Participación Ciudadana y Vecinal:</w:t>
      </w:r>
    </w:p>
    <w:p w:rsidR="00CE72B5" w:rsidRDefault="00CE72B5" w:rsidP="00CE72B5">
      <w:pPr>
        <w:jc w:val="both"/>
        <w:rPr>
          <w:rFonts w:ascii="Arial" w:eastAsia="Times New Roman" w:hAnsi="Arial" w:cs="Arial"/>
          <w:b/>
          <w:lang w:val="es-ES"/>
        </w:rPr>
      </w:pPr>
    </w:p>
    <w:p w:rsidR="00CE72B5" w:rsidRDefault="00CE72B5" w:rsidP="00CE72B5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val="es-ES"/>
        </w:rPr>
      </w:pPr>
      <w:r>
        <w:rPr>
          <w:rFonts w:ascii="Arial" w:eastAsia="Times New Roman" w:hAnsi="Arial" w:cs="Arial"/>
          <w:lang w:val="es-ES"/>
        </w:rPr>
        <w:t>Manuel de Jesús Jiménez Garma.</w:t>
      </w:r>
    </w:p>
    <w:p w:rsidR="00CE72B5" w:rsidRDefault="00CE72B5" w:rsidP="00CE72B5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val="es-ES"/>
        </w:rPr>
      </w:pPr>
      <w:r>
        <w:rPr>
          <w:rFonts w:ascii="Arial" w:eastAsia="Times New Roman" w:hAnsi="Arial" w:cs="Arial"/>
          <w:lang w:val="es-ES"/>
        </w:rPr>
        <w:t>Claudia López del Toro.</w:t>
      </w:r>
    </w:p>
    <w:p w:rsidR="00CE72B5" w:rsidRDefault="00CE72B5" w:rsidP="00CE72B5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val="es-ES"/>
        </w:rPr>
      </w:pPr>
      <w:r>
        <w:rPr>
          <w:rFonts w:ascii="Arial" w:eastAsia="Times New Roman" w:hAnsi="Arial" w:cs="Arial"/>
          <w:lang w:val="es-ES"/>
        </w:rPr>
        <w:t>María Luis Juan Morales.</w:t>
      </w:r>
    </w:p>
    <w:p w:rsidR="00CE72B5" w:rsidRDefault="00CE72B5" w:rsidP="00CE72B5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val="es-ES"/>
        </w:rPr>
      </w:pPr>
      <w:r>
        <w:rPr>
          <w:rFonts w:ascii="Arial" w:eastAsia="Times New Roman" w:hAnsi="Arial" w:cs="Arial"/>
          <w:lang w:val="es-ES"/>
        </w:rPr>
        <w:t xml:space="preserve">Lizbeth Guadalupe Gómez Sánchez. </w:t>
      </w:r>
    </w:p>
    <w:p w:rsidR="005B3AAB" w:rsidRDefault="005B3AAB" w:rsidP="006F76AC">
      <w:pPr>
        <w:spacing w:line="276" w:lineRule="auto"/>
        <w:jc w:val="both"/>
        <w:rPr>
          <w:rFonts w:ascii="Arial" w:eastAsia="Times New Roman" w:hAnsi="Arial" w:cs="Arial"/>
          <w:lang w:val="es-ES"/>
        </w:rPr>
      </w:pPr>
    </w:p>
    <w:p w:rsidR="00CE72B5" w:rsidRDefault="00CE72B5" w:rsidP="006F76AC">
      <w:pPr>
        <w:spacing w:line="276" w:lineRule="auto"/>
        <w:jc w:val="both"/>
        <w:rPr>
          <w:rFonts w:ascii="Arial" w:eastAsia="Times New Roman" w:hAnsi="Arial" w:cs="Arial"/>
          <w:lang w:val="es-ES"/>
        </w:rPr>
      </w:pPr>
    </w:p>
    <w:p w:rsidR="00CE72B5" w:rsidRDefault="008A1243" w:rsidP="00CE72B5">
      <w:pPr>
        <w:jc w:val="both"/>
        <w:rPr>
          <w:rFonts w:ascii="Arial" w:eastAsia="Times New Roman" w:hAnsi="Arial" w:cs="Arial"/>
          <w:b/>
          <w:lang w:val="es-ES"/>
        </w:rPr>
      </w:pPr>
      <w:r w:rsidRPr="008D5562">
        <w:rPr>
          <w:rFonts w:ascii="Arial" w:eastAsia="Times New Roman" w:hAnsi="Arial" w:cs="Arial"/>
          <w:b/>
          <w:lang w:val="es-ES"/>
        </w:rPr>
        <w:t>INITADOS ESPECIALES</w:t>
      </w:r>
    </w:p>
    <w:p w:rsidR="00CE72B5" w:rsidRDefault="00CE72B5" w:rsidP="00CE72B5">
      <w:pPr>
        <w:jc w:val="both"/>
        <w:rPr>
          <w:rFonts w:ascii="Arial" w:eastAsia="Times New Roman" w:hAnsi="Arial" w:cs="Arial"/>
          <w:b/>
          <w:lang w:val="es-ES"/>
        </w:rPr>
      </w:pPr>
    </w:p>
    <w:p w:rsidR="00CE72B5" w:rsidRDefault="008D5562" w:rsidP="00CE72B5">
      <w:pPr>
        <w:pStyle w:val="Prrafodelista"/>
        <w:numPr>
          <w:ilvl w:val="0"/>
          <w:numId w:val="18"/>
        </w:numPr>
        <w:jc w:val="both"/>
        <w:rPr>
          <w:rFonts w:ascii="Arial" w:eastAsia="Times New Roman" w:hAnsi="Arial" w:cs="Arial"/>
          <w:lang w:val="es-ES"/>
        </w:rPr>
      </w:pPr>
      <w:r>
        <w:rPr>
          <w:rFonts w:ascii="Arial" w:eastAsia="Times New Roman" w:hAnsi="Arial" w:cs="Arial"/>
          <w:lang w:val="es-ES"/>
        </w:rPr>
        <w:t>Francisco Javier Ramos González, Coordinador General de Construcción de Comunidad.</w:t>
      </w:r>
    </w:p>
    <w:p w:rsidR="008D5562" w:rsidRDefault="008D5562" w:rsidP="00CE72B5">
      <w:pPr>
        <w:pStyle w:val="Prrafodelista"/>
        <w:numPr>
          <w:ilvl w:val="0"/>
          <w:numId w:val="18"/>
        </w:numPr>
        <w:jc w:val="both"/>
        <w:rPr>
          <w:rFonts w:ascii="Arial" w:eastAsia="Times New Roman" w:hAnsi="Arial" w:cs="Arial"/>
          <w:lang w:val="es-ES"/>
        </w:rPr>
      </w:pPr>
      <w:r>
        <w:rPr>
          <w:rFonts w:ascii="Arial" w:eastAsia="Times New Roman" w:hAnsi="Arial" w:cs="Arial"/>
          <w:lang w:val="es-ES"/>
        </w:rPr>
        <w:t>Julián Hernández Crisanto, Director de la Unidad de Participación Ciudadana y Vecinal.</w:t>
      </w:r>
    </w:p>
    <w:p w:rsidR="00CE72B5" w:rsidRDefault="00CE72B5" w:rsidP="00CE72B5">
      <w:pPr>
        <w:jc w:val="both"/>
        <w:rPr>
          <w:rFonts w:ascii="Arial" w:eastAsia="Times New Roman" w:hAnsi="Arial" w:cs="Arial"/>
          <w:lang w:val="es-ES"/>
        </w:rPr>
      </w:pPr>
    </w:p>
    <w:p w:rsidR="00CE72B5" w:rsidRDefault="00CE72B5" w:rsidP="00CE72B5">
      <w:pPr>
        <w:widowControl w:val="0"/>
        <w:autoSpaceDE w:val="0"/>
        <w:autoSpaceDN w:val="0"/>
        <w:adjustRightInd w:val="0"/>
        <w:ind w:left="360"/>
        <w:jc w:val="center"/>
        <w:rPr>
          <w:rFonts w:ascii="Arial" w:eastAsia="Times New Roman" w:hAnsi="Arial" w:cs="Arial"/>
          <w:b/>
          <w:lang w:val="es-ES"/>
        </w:rPr>
      </w:pPr>
      <w:r>
        <w:rPr>
          <w:rFonts w:ascii="Arial" w:eastAsia="Times New Roman" w:hAnsi="Arial" w:cs="Arial"/>
          <w:b/>
          <w:lang w:val="es-ES"/>
        </w:rPr>
        <w:t xml:space="preserve">2.-  </w:t>
      </w:r>
      <w:r w:rsidRPr="008517F3">
        <w:rPr>
          <w:rFonts w:ascii="Arial" w:eastAsia="Times New Roman" w:hAnsi="Arial" w:cs="Arial"/>
          <w:b/>
          <w:lang w:val="es-ES"/>
        </w:rPr>
        <w:t>LECTURA Y APROBACIÓN DEL ORDEN DEL DÍA.</w:t>
      </w:r>
    </w:p>
    <w:p w:rsidR="00CE72B5" w:rsidRDefault="00CE72B5" w:rsidP="00CE72B5">
      <w:pPr>
        <w:jc w:val="both"/>
        <w:rPr>
          <w:rFonts w:ascii="Arial" w:eastAsia="Times New Roman" w:hAnsi="Arial" w:cs="Arial"/>
          <w:lang w:val="es-ES"/>
        </w:rPr>
      </w:pPr>
    </w:p>
    <w:p w:rsidR="00CE72B5" w:rsidRPr="00CE72B5" w:rsidRDefault="00CE72B5" w:rsidP="00CE72B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ascii="Arial" w:eastAsia="Times New Roman" w:hAnsi="Arial" w:cs="Arial"/>
          <w:i/>
          <w:sz w:val="22"/>
          <w:lang w:val="es-ES"/>
        </w:rPr>
      </w:pPr>
      <w:r w:rsidRPr="00CE72B5">
        <w:rPr>
          <w:rFonts w:ascii="Arial" w:eastAsia="Times New Roman" w:hAnsi="Arial" w:cs="Arial"/>
          <w:i/>
          <w:sz w:val="22"/>
          <w:lang w:val="es-ES"/>
        </w:rPr>
        <w:t>Lista de asistencia y declaración de Quórum legal.</w:t>
      </w:r>
    </w:p>
    <w:p w:rsidR="00CE72B5" w:rsidRPr="00CE72B5" w:rsidRDefault="00CE72B5" w:rsidP="00CE72B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ascii="Arial" w:eastAsia="Times New Roman" w:hAnsi="Arial" w:cs="Arial"/>
          <w:i/>
          <w:sz w:val="22"/>
          <w:lang w:val="es-ES"/>
        </w:rPr>
      </w:pPr>
      <w:r w:rsidRPr="00CE72B5">
        <w:rPr>
          <w:rFonts w:ascii="Arial" w:eastAsia="Times New Roman" w:hAnsi="Arial" w:cs="Arial"/>
          <w:i/>
          <w:sz w:val="22"/>
          <w:lang w:val="es-ES"/>
        </w:rPr>
        <w:t>Lectura y aprobación del orden del día.</w:t>
      </w:r>
    </w:p>
    <w:p w:rsidR="008A1243" w:rsidRPr="008A1243" w:rsidRDefault="008A1243" w:rsidP="008A124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ascii="Arial" w:eastAsia="Times New Roman" w:hAnsi="Arial" w:cs="Arial"/>
          <w:i/>
          <w:sz w:val="22"/>
          <w:lang w:val="es-ES"/>
        </w:rPr>
      </w:pPr>
      <w:r w:rsidRPr="008A1243">
        <w:rPr>
          <w:rFonts w:ascii="Arial" w:eastAsia="Times New Roman" w:hAnsi="Arial" w:cs="Arial"/>
          <w:i/>
          <w:sz w:val="22"/>
          <w:lang w:val="es-ES"/>
        </w:rPr>
        <w:t>Estudio y dictaminación de la lista de candidatos elegibles para formar parte del Consejo Municipal de Participación Ciudadana de Zapotlán el Grande.</w:t>
      </w:r>
    </w:p>
    <w:p w:rsidR="00CE72B5" w:rsidRPr="00CE72B5" w:rsidRDefault="00CE72B5" w:rsidP="00CE72B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ascii="Arial" w:eastAsia="Times New Roman" w:hAnsi="Arial" w:cs="Arial"/>
          <w:i/>
          <w:sz w:val="22"/>
          <w:lang w:val="es-ES"/>
        </w:rPr>
      </w:pPr>
      <w:r w:rsidRPr="00CE72B5">
        <w:rPr>
          <w:rFonts w:ascii="Arial" w:eastAsia="Times New Roman" w:hAnsi="Arial" w:cs="Arial"/>
          <w:i/>
          <w:sz w:val="22"/>
          <w:lang w:val="es-ES"/>
        </w:rPr>
        <w:t>Asuntos varios.</w:t>
      </w:r>
    </w:p>
    <w:p w:rsidR="00CE72B5" w:rsidRPr="00CE72B5" w:rsidRDefault="00CE72B5" w:rsidP="00CE72B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ascii="Arial" w:eastAsia="Times New Roman" w:hAnsi="Arial" w:cs="Arial"/>
          <w:i/>
          <w:sz w:val="22"/>
          <w:lang w:val="es-ES"/>
        </w:rPr>
      </w:pPr>
      <w:r w:rsidRPr="00CE72B5">
        <w:rPr>
          <w:rFonts w:ascii="Arial" w:eastAsia="Times New Roman" w:hAnsi="Arial" w:cs="Arial"/>
          <w:i/>
          <w:sz w:val="22"/>
          <w:lang w:val="es-ES"/>
        </w:rPr>
        <w:t>Clausura.</w:t>
      </w:r>
    </w:p>
    <w:p w:rsidR="00CE72B5" w:rsidRDefault="00CE72B5" w:rsidP="00CE72B5">
      <w:pPr>
        <w:jc w:val="both"/>
        <w:rPr>
          <w:rFonts w:ascii="Arial" w:eastAsia="Times New Roman" w:hAnsi="Arial" w:cs="Arial"/>
          <w:lang w:val="es-ES"/>
        </w:rPr>
      </w:pPr>
    </w:p>
    <w:p w:rsidR="009628E2" w:rsidRDefault="009628E2" w:rsidP="00CE72B5">
      <w:pPr>
        <w:jc w:val="both"/>
        <w:rPr>
          <w:rFonts w:ascii="Arial" w:eastAsia="Times New Roman" w:hAnsi="Arial" w:cs="Arial"/>
          <w:lang w:val="es-ES"/>
        </w:rPr>
      </w:pPr>
    </w:p>
    <w:p w:rsidR="009628E2" w:rsidRDefault="009628E2" w:rsidP="00CE72B5">
      <w:pPr>
        <w:jc w:val="both"/>
        <w:rPr>
          <w:rFonts w:ascii="Arial" w:eastAsia="Times New Roman" w:hAnsi="Arial" w:cs="Arial"/>
          <w:lang w:val="es-ES"/>
        </w:rPr>
      </w:pPr>
    </w:p>
    <w:p w:rsidR="00CE72B5" w:rsidRDefault="00CE72B5" w:rsidP="00CE72B5">
      <w:pPr>
        <w:jc w:val="both"/>
        <w:rPr>
          <w:rFonts w:ascii="Arial" w:eastAsia="Times New Roman" w:hAnsi="Arial" w:cs="Arial"/>
          <w:lang w:val="es-ES"/>
        </w:rPr>
      </w:pPr>
    </w:p>
    <w:p w:rsidR="00CE72B5" w:rsidRPr="004805C6" w:rsidRDefault="004805C6" w:rsidP="004805C6">
      <w:pPr>
        <w:pStyle w:val="Prrafodelista"/>
        <w:numPr>
          <w:ilvl w:val="0"/>
          <w:numId w:val="15"/>
        </w:numPr>
        <w:jc w:val="both"/>
        <w:rPr>
          <w:rFonts w:ascii="Arial" w:eastAsia="Times New Roman" w:hAnsi="Arial" w:cs="Arial"/>
          <w:i/>
          <w:lang w:val="es-ES"/>
        </w:rPr>
      </w:pPr>
      <w:r w:rsidRPr="004805C6">
        <w:rPr>
          <w:rFonts w:ascii="Arial" w:eastAsia="Times New Roman" w:hAnsi="Arial" w:cs="Arial"/>
          <w:i/>
          <w:lang w:val="es-ES"/>
        </w:rPr>
        <w:t>Una vez leído y aprobado el orden del día, se procedió al desahogó del punto número 3 del orden del día:</w:t>
      </w:r>
    </w:p>
    <w:p w:rsidR="004805C6" w:rsidRDefault="004805C6" w:rsidP="004805C6">
      <w:pPr>
        <w:jc w:val="both"/>
        <w:rPr>
          <w:rFonts w:ascii="Arial" w:eastAsia="Times New Roman" w:hAnsi="Arial" w:cs="Arial"/>
          <w:lang w:val="es-ES"/>
        </w:rPr>
      </w:pPr>
    </w:p>
    <w:p w:rsidR="009628E2" w:rsidRPr="009628E2" w:rsidRDefault="009628E2" w:rsidP="009628E2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="Arial" w:eastAsia="Times New Roman" w:hAnsi="Arial" w:cs="Arial"/>
          <w:b/>
          <w:i/>
          <w:lang w:val="es-ES"/>
        </w:rPr>
      </w:pPr>
      <w:r w:rsidRPr="009628E2">
        <w:rPr>
          <w:rFonts w:ascii="Arial" w:eastAsia="Times New Roman" w:hAnsi="Arial" w:cs="Arial"/>
          <w:b/>
          <w:lang w:val="es-ES"/>
        </w:rPr>
        <w:t xml:space="preserve">3.- </w:t>
      </w:r>
      <w:r w:rsidRPr="009628E2">
        <w:rPr>
          <w:rFonts w:ascii="Arial" w:eastAsia="Times New Roman" w:hAnsi="Arial" w:cs="Arial"/>
          <w:b/>
          <w:i/>
          <w:lang w:val="es-ES"/>
        </w:rPr>
        <w:t>Estudio y dictaminación de la lista de candidatos elegibles para formar parte del Consejo Municipal de Participación Ciudadana de Zapotlán el Grande.</w:t>
      </w:r>
    </w:p>
    <w:p w:rsidR="00D4008A" w:rsidRDefault="00D4008A" w:rsidP="00D4008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lang w:val="es-ES"/>
        </w:rPr>
      </w:pPr>
    </w:p>
    <w:p w:rsidR="004805C6" w:rsidRDefault="00D4008A" w:rsidP="008D556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lang w:eastAsia="es-MX"/>
        </w:rPr>
      </w:pPr>
      <w:r w:rsidRPr="004D34FB">
        <w:rPr>
          <w:rFonts w:ascii="Arial" w:eastAsia="Times New Roman" w:hAnsi="Arial" w:cs="Arial"/>
          <w:lang w:val="es-ES" w:eastAsia="es-MX"/>
        </w:rPr>
        <w:t>C</w:t>
      </w:r>
      <w:r w:rsidRPr="004D34FB">
        <w:rPr>
          <w:rFonts w:ascii="Arial" w:eastAsia="Times New Roman" w:hAnsi="Arial" w:cs="Arial"/>
          <w:lang w:eastAsia="es-MX"/>
        </w:rPr>
        <w:t xml:space="preserve">on fundamento en el artículo 115 Constitucional, 27 de la Ley del Gobierno y la Administración Pública Municipal y 40 al 48 y 65 del Reglamento Interior del Municipio de Zapotlán el Grande, Jalisco, el Regidor Presidente de la Comisión Edilicia Permanente convocada el </w:t>
      </w:r>
      <w:r w:rsidRPr="004D34FB">
        <w:rPr>
          <w:rFonts w:ascii="Arial" w:eastAsia="Times New Roman" w:hAnsi="Arial" w:cs="Arial"/>
          <w:b/>
          <w:lang w:eastAsia="es-MX"/>
        </w:rPr>
        <w:t xml:space="preserve">Mtro. Manuel de Jesús Jiménez Garma, </w:t>
      </w:r>
      <w:r>
        <w:rPr>
          <w:rFonts w:ascii="Arial" w:eastAsia="Times New Roman" w:hAnsi="Arial" w:cs="Arial"/>
          <w:lang w:eastAsia="es-MX"/>
        </w:rPr>
        <w:t>agradece la presencia de los regidores y p</w:t>
      </w:r>
      <w:r w:rsidR="008D5562">
        <w:rPr>
          <w:rFonts w:ascii="Arial" w:eastAsia="Times New Roman" w:hAnsi="Arial" w:cs="Arial"/>
          <w:lang w:eastAsia="es-MX"/>
        </w:rPr>
        <w:t>rocede al desahogo de la misma.</w:t>
      </w:r>
    </w:p>
    <w:p w:rsidR="008D5562" w:rsidRDefault="008D5562" w:rsidP="008D556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lang w:eastAsia="es-MX"/>
        </w:rPr>
      </w:pPr>
    </w:p>
    <w:p w:rsidR="00D37A0B" w:rsidRDefault="008D5562" w:rsidP="008D556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 xml:space="preserve">En el uso de la voz, el Regidor Manuel de Jesús Jimenez Garma agradece a los ciudadanos que voluntariamente </w:t>
      </w:r>
      <w:r w:rsidR="00D37A0B">
        <w:rPr>
          <w:rFonts w:ascii="Arial" w:eastAsia="Times New Roman" w:hAnsi="Arial" w:cs="Arial"/>
          <w:lang w:eastAsia="es-MX"/>
        </w:rPr>
        <w:t>participan para ser miembros d</w:t>
      </w:r>
      <w:r>
        <w:rPr>
          <w:rFonts w:ascii="Arial" w:eastAsia="Times New Roman" w:hAnsi="Arial" w:cs="Arial"/>
          <w:lang w:eastAsia="es-MX"/>
        </w:rPr>
        <w:t>el Consejo Municipal de Participación C</w:t>
      </w:r>
      <w:r w:rsidR="00D37A0B">
        <w:rPr>
          <w:rFonts w:ascii="Arial" w:eastAsia="Times New Roman" w:hAnsi="Arial" w:cs="Arial"/>
          <w:lang w:eastAsia="es-MX"/>
        </w:rPr>
        <w:t>iudadana, y da una breve explicación del procedimiento de elección, en donde precisa que este procedimiento se llevará a cabo de conformidad a lo establecido por la Convocatoria emitida por el Presidente Municipal, estableciendo a los participantes el siguiente procedimiento de elección:</w:t>
      </w:r>
    </w:p>
    <w:p w:rsidR="00D37A0B" w:rsidRDefault="00D37A0B" w:rsidP="008D556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lang w:eastAsia="es-MX"/>
        </w:rPr>
      </w:pPr>
    </w:p>
    <w:p w:rsidR="008D5562" w:rsidRDefault="00D37A0B" w:rsidP="008D556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 xml:space="preserve">a).- El Ayuntamiento a través de la Comisión Edilicia Permanente de Participación Ciudadana y Vecinal, realizará un baremo que tomará en cuenta, el resultado de los siguientes cinco factores: </w:t>
      </w:r>
    </w:p>
    <w:p w:rsidR="00D37A0B" w:rsidRDefault="00D37A0B" w:rsidP="008D556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lang w:eastAsia="es-MX"/>
        </w:rPr>
      </w:pPr>
    </w:p>
    <w:p w:rsidR="00D37A0B" w:rsidRPr="00D37A0B" w:rsidRDefault="00D37A0B" w:rsidP="00D37A0B">
      <w:pPr>
        <w:pStyle w:val="Prrafodelista"/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lang w:eastAsia="es-MX"/>
        </w:rPr>
      </w:pPr>
      <w:r w:rsidRPr="00D37A0B">
        <w:rPr>
          <w:rFonts w:ascii="Arial" w:eastAsia="Times New Roman" w:hAnsi="Arial" w:cs="Arial"/>
          <w:i/>
          <w:lang w:eastAsia="es-MX"/>
        </w:rPr>
        <w:t>1.- Evaluación de competencias personales;</w:t>
      </w:r>
    </w:p>
    <w:p w:rsidR="00D37A0B" w:rsidRPr="00D37A0B" w:rsidRDefault="00D37A0B" w:rsidP="00D37A0B">
      <w:pPr>
        <w:pStyle w:val="Prrafodelista"/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lang w:eastAsia="es-MX"/>
        </w:rPr>
      </w:pPr>
      <w:r w:rsidRPr="00D37A0B">
        <w:rPr>
          <w:rFonts w:ascii="Arial" w:eastAsia="Times New Roman" w:hAnsi="Arial" w:cs="Arial"/>
          <w:i/>
          <w:lang w:eastAsia="es-MX"/>
        </w:rPr>
        <w:t>2.- Valoración de asimilación de conceptos básicos sobre gobernanza, participación ciudadana en general, y del Reglamento Municipal de Participación Ciudadana para la Gobernanza del Municipio de Zapotlán el Grande;</w:t>
      </w:r>
    </w:p>
    <w:p w:rsidR="00D37A0B" w:rsidRPr="00D37A0B" w:rsidRDefault="00D37A0B" w:rsidP="00D37A0B">
      <w:pPr>
        <w:pStyle w:val="Prrafodelista"/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lang w:eastAsia="es-MX"/>
        </w:rPr>
      </w:pPr>
      <w:r w:rsidRPr="00D37A0B">
        <w:rPr>
          <w:rFonts w:ascii="Arial" w:eastAsia="Times New Roman" w:hAnsi="Arial" w:cs="Arial"/>
          <w:i/>
          <w:lang w:eastAsia="es-MX"/>
        </w:rPr>
        <w:t>3.- Documentación acerca de participación en alguna forma de trabajo ciudadano;</w:t>
      </w:r>
    </w:p>
    <w:p w:rsidR="00D37A0B" w:rsidRPr="00D37A0B" w:rsidRDefault="00D37A0B" w:rsidP="00D37A0B">
      <w:pPr>
        <w:pStyle w:val="Prrafodelista"/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lang w:eastAsia="es-MX"/>
        </w:rPr>
      </w:pPr>
      <w:r w:rsidRPr="00D37A0B">
        <w:rPr>
          <w:rFonts w:ascii="Arial" w:eastAsia="Times New Roman" w:hAnsi="Arial" w:cs="Arial"/>
          <w:i/>
          <w:lang w:eastAsia="es-MX"/>
        </w:rPr>
        <w:t>4.- Evaluación del proyecto de plan de trabajo; y</w:t>
      </w:r>
    </w:p>
    <w:p w:rsidR="00D37A0B" w:rsidRDefault="00D37A0B" w:rsidP="00D37A0B">
      <w:pPr>
        <w:pStyle w:val="Prrafodelista"/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lang w:eastAsia="es-MX"/>
        </w:rPr>
      </w:pPr>
      <w:r w:rsidRPr="00D37A0B">
        <w:rPr>
          <w:rFonts w:ascii="Arial" w:eastAsia="Times New Roman" w:hAnsi="Arial" w:cs="Arial"/>
          <w:i/>
          <w:lang w:eastAsia="es-MX"/>
        </w:rPr>
        <w:t xml:space="preserve">Entrevista personal, a los candidatos que acreditaron los requisitos de elegibilidad, en el lugar, horario y fecha que se le proporcione al aspirante. </w:t>
      </w:r>
    </w:p>
    <w:p w:rsidR="005D5015" w:rsidRDefault="005D5015" w:rsidP="005D5015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lang w:eastAsia="es-MX"/>
        </w:rPr>
      </w:pPr>
    </w:p>
    <w:p w:rsidR="005D5015" w:rsidRDefault="005D5015" w:rsidP="005D5015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lang w:eastAsia="es-MX"/>
        </w:rPr>
      </w:pPr>
    </w:p>
    <w:p w:rsidR="00EB19E5" w:rsidRDefault="00EB19E5" w:rsidP="005D5015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lang w:eastAsia="es-MX"/>
        </w:rPr>
      </w:pPr>
    </w:p>
    <w:p w:rsidR="00EB19E5" w:rsidRDefault="00EB19E5" w:rsidP="005D5015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lang w:eastAsia="es-MX"/>
        </w:rPr>
      </w:pPr>
    </w:p>
    <w:p w:rsidR="005D5015" w:rsidRDefault="005D5015" w:rsidP="005D5015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lang w:eastAsia="es-MX"/>
        </w:rPr>
      </w:pPr>
    </w:p>
    <w:p w:rsidR="005D5015" w:rsidRDefault="005D5015" w:rsidP="005D5015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lang w:eastAsia="es-MX"/>
        </w:rPr>
      </w:pPr>
    </w:p>
    <w:p w:rsidR="005D5015" w:rsidRDefault="005D5015" w:rsidP="005D5015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lang w:eastAsia="es-MX"/>
        </w:rPr>
      </w:pPr>
    </w:p>
    <w:p w:rsidR="005D5015" w:rsidRDefault="005D5015" w:rsidP="005D5015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 xml:space="preserve">En el mismo sentido </w:t>
      </w:r>
      <w:r w:rsidR="004B1F4E">
        <w:rPr>
          <w:rFonts w:ascii="Arial" w:eastAsia="Times New Roman" w:hAnsi="Arial" w:cs="Arial"/>
          <w:lang w:eastAsia="es-MX"/>
        </w:rPr>
        <w:t>explicó</w:t>
      </w:r>
      <w:r>
        <w:rPr>
          <w:rFonts w:ascii="Arial" w:eastAsia="Times New Roman" w:hAnsi="Arial" w:cs="Arial"/>
          <w:lang w:eastAsia="es-MX"/>
        </w:rPr>
        <w:t xml:space="preserve"> que la entrevista consistirá en que cada uno de los candidatos contará con una participació</w:t>
      </w:r>
      <w:r w:rsidR="00A64C27">
        <w:rPr>
          <w:rFonts w:ascii="Arial" w:eastAsia="Times New Roman" w:hAnsi="Arial" w:cs="Arial"/>
          <w:lang w:eastAsia="es-MX"/>
        </w:rPr>
        <w:t>n de al menos 5</w:t>
      </w:r>
      <w:r>
        <w:rPr>
          <w:rFonts w:ascii="Arial" w:eastAsia="Times New Roman" w:hAnsi="Arial" w:cs="Arial"/>
          <w:lang w:eastAsia="es-MX"/>
        </w:rPr>
        <w:t xml:space="preserve"> </w:t>
      </w:r>
      <w:r w:rsidR="00A64C27">
        <w:rPr>
          <w:rFonts w:ascii="Arial" w:eastAsia="Times New Roman" w:hAnsi="Arial" w:cs="Arial"/>
          <w:lang w:eastAsia="es-MX"/>
        </w:rPr>
        <w:t>cinco</w:t>
      </w:r>
      <w:r>
        <w:rPr>
          <w:rFonts w:ascii="Arial" w:eastAsia="Times New Roman" w:hAnsi="Arial" w:cs="Arial"/>
          <w:lang w:eastAsia="es-MX"/>
        </w:rPr>
        <w:t xml:space="preserve"> minutos, en donde expondrá las razones personales por las que participan en el proceso y los motivos por los cuales se consideran idóneos para el cargo.</w:t>
      </w:r>
    </w:p>
    <w:p w:rsidR="005D5015" w:rsidRDefault="005D5015" w:rsidP="005D5015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es-MX"/>
        </w:rPr>
      </w:pPr>
    </w:p>
    <w:p w:rsidR="005D5015" w:rsidRDefault="005D5015" w:rsidP="005D5015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>Una vez expuestos los requisitos de elección así como el procedimiento del mismo, se inicio con el analisis de cada uno de los candidatos a ocupar el puesto de Consejero.</w:t>
      </w:r>
    </w:p>
    <w:p w:rsidR="005D5015" w:rsidRDefault="005D5015" w:rsidP="005D5015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es-MX"/>
        </w:rPr>
      </w:pPr>
    </w:p>
    <w:p w:rsidR="008D5562" w:rsidRDefault="00A64C27" w:rsidP="00A64C27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>La jornada  de entrevistas se desarrollo en 4 bloques, divididas en dos sesiones de comisión distribuidas de la siguiente manera:</w:t>
      </w:r>
    </w:p>
    <w:p w:rsidR="00A64C27" w:rsidRDefault="00A64C27" w:rsidP="00A64C27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es-MX"/>
        </w:rPr>
      </w:pPr>
    </w:p>
    <w:p w:rsidR="00A64C27" w:rsidRDefault="00A64C27" w:rsidP="00A64C27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>Bloque 1:</w:t>
      </w:r>
    </w:p>
    <w:p w:rsidR="00A64C27" w:rsidRDefault="00A64C27" w:rsidP="00A64C27">
      <w:pPr>
        <w:pStyle w:val="Prrafodelista"/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es-MX"/>
        </w:rPr>
      </w:pPr>
    </w:p>
    <w:p w:rsidR="00A64C27" w:rsidRDefault="00A64C27" w:rsidP="00A64C27">
      <w:pPr>
        <w:pStyle w:val="Prrafodelista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>Jazmín Ivette Reyes Serrano;</w:t>
      </w:r>
    </w:p>
    <w:p w:rsidR="00A64C27" w:rsidRDefault="00A64C27" w:rsidP="00A64C27">
      <w:pPr>
        <w:pStyle w:val="Prrafodelista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>Jordán Romo Peña;</w:t>
      </w:r>
    </w:p>
    <w:p w:rsidR="00A64C27" w:rsidRDefault="00A64C27" w:rsidP="00A64C27">
      <w:pPr>
        <w:pStyle w:val="Prrafodelista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>Laura Patricia Chávez Flores; y</w:t>
      </w:r>
    </w:p>
    <w:p w:rsidR="00A64C27" w:rsidRDefault="00A64C27" w:rsidP="00A64C27">
      <w:pPr>
        <w:pStyle w:val="Prrafodelista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>Luis Daniel Salayes Eusebio.</w:t>
      </w:r>
    </w:p>
    <w:p w:rsidR="00A64C27" w:rsidRDefault="00F71187" w:rsidP="00F71187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>Bloque 2:</w:t>
      </w:r>
    </w:p>
    <w:p w:rsidR="00F71187" w:rsidRDefault="00F71187" w:rsidP="00F71187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es-MX"/>
        </w:rPr>
      </w:pPr>
    </w:p>
    <w:p w:rsidR="00F71187" w:rsidRDefault="008A3AC7" w:rsidP="008A3AC7">
      <w:pPr>
        <w:pStyle w:val="Prrafodelista"/>
        <w:widowControl w:val="0"/>
        <w:numPr>
          <w:ilvl w:val="0"/>
          <w:numId w:val="25"/>
        </w:numPr>
        <w:autoSpaceDE w:val="0"/>
        <w:autoSpaceDN w:val="0"/>
        <w:adjustRightInd w:val="0"/>
        <w:ind w:left="990" w:firstLine="90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>José Antonio García Godínez;</w:t>
      </w:r>
    </w:p>
    <w:p w:rsidR="008A3AC7" w:rsidRDefault="008A3AC7" w:rsidP="008A3AC7">
      <w:pPr>
        <w:pStyle w:val="Prrafodelista"/>
        <w:widowControl w:val="0"/>
        <w:numPr>
          <w:ilvl w:val="0"/>
          <w:numId w:val="25"/>
        </w:numPr>
        <w:autoSpaceDE w:val="0"/>
        <w:autoSpaceDN w:val="0"/>
        <w:adjustRightInd w:val="0"/>
        <w:ind w:left="990" w:firstLine="90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>Rodrigo Aguilar Cornejo;</w:t>
      </w:r>
    </w:p>
    <w:p w:rsidR="008A3AC7" w:rsidRDefault="008A3AC7" w:rsidP="008A3AC7">
      <w:pPr>
        <w:pStyle w:val="Prrafodelista"/>
        <w:widowControl w:val="0"/>
        <w:numPr>
          <w:ilvl w:val="0"/>
          <w:numId w:val="25"/>
        </w:numPr>
        <w:autoSpaceDE w:val="0"/>
        <w:autoSpaceDN w:val="0"/>
        <w:adjustRightInd w:val="0"/>
        <w:ind w:left="990" w:firstLine="90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>Antonio Jiménez Díaz; y</w:t>
      </w:r>
    </w:p>
    <w:p w:rsidR="008A3AC7" w:rsidRPr="00F71187" w:rsidRDefault="008A3AC7" w:rsidP="008A3AC7">
      <w:pPr>
        <w:pStyle w:val="Prrafodelista"/>
        <w:widowControl w:val="0"/>
        <w:numPr>
          <w:ilvl w:val="0"/>
          <w:numId w:val="25"/>
        </w:numPr>
        <w:autoSpaceDE w:val="0"/>
        <w:autoSpaceDN w:val="0"/>
        <w:adjustRightInd w:val="0"/>
        <w:ind w:left="990" w:firstLine="90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>Luis Enrique Sánchez Bernal.</w:t>
      </w:r>
    </w:p>
    <w:p w:rsidR="008A3AC7" w:rsidRDefault="008A3AC7" w:rsidP="008A3AC7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>Bloque 3:</w:t>
      </w:r>
    </w:p>
    <w:p w:rsidR="008A3AC7" w:rsidRDefault="008A3AC7" w:rsidP="008A3AC7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ab/>
        <w:t xml:space="preserve">  </w:t>
      </w:r>
    </w:p>
    <w:p w:rsidR="008A3AC7" w:rsidRDefault="008A3AC7" w:rsidP="008A3AC7">
      <w:pPr>
        <w:pStyle w:val="Prrafodelista"/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>Norma Helen Juárez;</w:t>
      </w:r>
    </w:p>
    <w:p w:rsidR="008A3AC7" w:rsidRDefault="008A3AC7" w:rsidP="008A3AC7">
      <w:pPr>
        <w:pStyle w:val="Prrafodelista"/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 xml:space="preserve">Carlos Alejandro Hidalgo Rasmussen. </w:t>
      </w:r>
    </w:p>
    <w:p w:rsidR="008A3AC7" w:rsidRDefault="008A3AC7" w:rsidP="008A3AC7">
      <w:pPr>
        <w:pStyle w:val="Prrafodelista"/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 xml:space="preserve">Iris Evelin Santana Sánchez. </w:t>
      </w:r>
    </w:p>
    <w:p w:rsidR="008A3AC7" w:rsidRDefault="008A3AC7" w:rsidP="008A3AC7">
      <w:pPr>
        <w:pStyle w:val="Prrafodelista"/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 xml:space="preserve">Rodolfo Navarro Ibarra. </w:t>
      </w:r>
    </w:p>
    <w:p w:rsidR="008A3AC7" w:rsidRDefault="008A3AC7" w:rsidP="008A3AC7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 xml:space="preserve">Bloque 4. Continuación de la Sesión Ordinaria número 4 de la Comisión Edilicia Permanente de Participación Ciudadana y Vecinal el día 23 de Julio del mismo año. </w:t>
      </w:r>
    </w:p>
    <w:p w:rsidR="008A3AC7" w:rsidRDefault="008A3AC7" w:rsidP="008A3AC7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es-MX"/>
        </w:rPr>
      </w:pPr>
    </w:p>
    <w:p w:rsidR="008A3AC7" w:rsidRDefault="008A3AC7" w:rsidP="008A3AC7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ab/>
        <w:t xml:space="preserve">      I.- Salvador Montañez Salcedo.</w:t>
      </w:r>
    </w:p>
    <w:p w:rsidR="008A3AC7" w:rsidRPr="008A3AC7" w:rsidRDefault="008A3AC7" w:rsidP="008A3AC7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ab/>
        <w:t xml:space="preserve">     II.- José Antonio Chávez Solano. </w:t>
      </w:r>
    </w:p>
    <w:p w:rsidR="00D37A0B" w:rsidRDefault="00D37A0B" w:rsidP="00D37A0B">
      <w:pPr>
        <w:rPr>
          <w:sz w:val="20"/>
        </w:rPr>
      </w:pPr>
    </w:p>
    <w:p w:rsidR="00D37A0B" w:rsidRDefault="00D37A0B" w:rsidP="00D37A0B">
      <w:pPr>
        <w:rPr>
          <w:sz w:val="20"/>
        </w:rPr>
      </w:pPr>
    </w:p>
    <w:p w:rsidR="00D37A0B" w:rsidRDefault="00D37A0B" w:rsidP="00D37A0B">
      <w:pPr>
        <w:rPr>
          <w:sz w:val="20"/>
        </w:rPr>
      </w:pPr>
    </w:p>
    <w:p w:rsidR="00D37A0B" w:rsidRDefault="00D37A0B" w:rsidP="00D37A0B">
      <w:pPr>
        <w:rPr>
          <w:sz w:val="20"/>
        </w:rPr>
      </w:pPr>
    </w:p>
    <w:p w:rsidR="00D37A0B" w:rsidRDefault="00D37A0B" w:rsidP="00D37A0B">
      <w:pPr>
        <w:rPr>
          <w:sz w:val="20"/>
        </w:rPr>
      </w:pPr>
    </w:p>
    <w:p w:rsidR="00D37A0B" w:rsidRDefault="00D37A0B" w:rsidP="00D37A0B">
      <w:pPr>
        <w:rPr>
          <w:sz w:val="20"/>
        </w:rPr>
      </w:pPr>
    </w:p>
    <w:p w:rsidR="00D37A0B" w:rsidRDefault="00D37A0B" w:rsidP="00D37A0B">
      <w:pPr>
        <w:rPr>
          <w:sz w:val="20"/>
        </w:rPr>
      </w:pPr>
    </w:p>
    <w:p w:rsidR="00D37A0B" w:rsidRPr="00D37A0B" w:rsidRDefault="00D37A0B" w:rsidP="00D37A0B">
      <w:pPr>
        <w:rPr>
          <w:sz w:val="20"/>
        </w:rPr>
      </w:pPr>
    </w:p>
    <w:p w:rsidR="008D5562" w:rsidRDefault="008D5562" w:rsidP="008D556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lang w:eastAsia="es-MX"/>
        </w:rPr>
      </w:pPr>
    </w:p>
    <w:p w:rsidR="00C825B8" w:rsidRDefault="00696320" w:rsidP="00C825B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>Una vez realizadas las entrevistas, se les informo a los ciudadanos candidatos que por medio de la Unidad de Participación Ciudadana del Municipio de Zapotlán el Grande, se les notificar</w:t>
      </w:r>
      <w:r w:rsidR="00C825B8">
        <w:rPr>
          <w:rFonts w:ascii="Arial" w:eastAsia="Times New Roman" w:hAnsi="Arial" w:cs="Arial"/>
          <w:lang w:eastAsia="es-MX"/>
        </w:rPr>
        <w:t xml:space="preserve">á la fecha de la Sesión de Ayuntamiento en donde se llevará a cabo el proceso de insaculación, así como quienes desempeñarán el cargo de Consejero y Suplente del propio Consejo.  </w:t>
      </w:r>
    </w:p>
    <w:p w:rsidR="00C825B8" w:rsidRDefault="00C825B8" w:rsidP="00C825B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lang w:eastAsia="es-MX"/>
        </w:rPr>
      </w:pPr>
    </w:p>
    <w:p w:rsidR="00C825B8" w:rsidRPr="00C825B8" w:rsidRDefault="00C825B8" w:rsidP="00C825B8">
      <w:pPr>
        <w:pStyle w:val="Prrafodelista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lang w:eastAsia="es-MX"/>
        </w:rPr>
      </w:pPr>
      <w:r w:rsidRPr="00C825B8">
        <w:rPr>
          <w:rFonts w:ascii="Arial" w:eastAsia="Times New Roman" w:hAnsi="Arial" w:cs="Arial"/>
          <w:i/>
          <w:lang w:eastAsia="es-MX"/>
        </w:rPr>
        <w:t xml:space="preserve">No habiendo más asuntos por tratar el Regidor Presidente de la Comisión, somete a votación el punto número 3 del orden del día. </w:t>
      </w:r>
    </w:p>
    <w:p w:rsidR="00D4008A" w:rsidRDefault="00D4008A" w:rsidP="00D4008A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lang w:val="es-ES"/>
        </w:rPr>
      </w:pPr>
      <w:r w:rsidRPr="00040805">
        <w:rPr>
          <w:rFonts w:ascii="Arial" w:eastAsia="Times New Roman" w:hAnsi="Arial" w:cs="Arial"/>
          <w:b/>
          <w:lang w:val="es-ES"/>
        </w:rPr>
        <w:t>SENTIDO DEL VOTO.</w:t>
      </w:r>
    </w:p>
    <w:p w:rsidR="00D4008A" w:rsidRDefault="00D4008A" w:rsidP="00D4008A">
      <w:pPr>
        <w:pStyle w:val="Prrafodelista"/>
        <w:numPr>
          <w:ilvl w:val="0"/>
          <w:numId w:val="12"/>
        </w:numPr>
        <w:jc w:val="both"/>
        <w:rPr>
          <w:rFonts w:ascii="Arial" w:eastAsia="Times New Roman" w:hAnsi="Arial" w:cs="Arial"/>
          <w:b/>
          <w:lang w:val="es-ES"/>
        </w:rPr>
      </w:pPr>
      <w:r w:rsidRPr="005A0C5B">
        <w:rPr>
          <w:rFonts w:ascii="Arial" w:eastAsia="Times New Roman" w:hAnsi="Arial" w:cs="Arial"/>
          <w:b/>
          <w:lang w:val="es-ES"/>
        </w:rPr>
        <w:t xml:space="preserve">COMISIÓN EDILICIA PERMANENTE DE PARTICIPACIÓN CIUDADANA Y VECINAL. </w:t>
      </w:r>
    </w:p>
    <w:p w:rsidR="00D4008A" w:rsidRDefault="00D4008A" w:rsidP="00CE72B5">
      <w:pPr>
        <w:jc w:val="both"/>
        <w:rPr>
          <w:rFonts w:ascii="Arial" w:eastAsia="Times New Roman" w:hAnsi="Arial" w:cs="Arial"/>
          <w:lang w:val="es-ES"/>
        </w:rPr>
      </w:pPr>
    </w:p>
    <w:tbl>
      <w:tblPr>
        <w:tblStyle w:val="Tablaconcuadrcula"/>
        <w:tblW w:w="8664" w:type="dxa"/>
        <w:tblLook w:val="04A0" w:firstRow="1" w:lastRow="0" w:firstColumn="1" w:lastColumn="0" w:noHBand="0" w:noVBand="1"/>
      </w:tblPr>
      <w:tblGrid>
        <w:gridCol w:w="2166"/>
        <w:gridCol w:w="2166"/>
        <w:gridCol w:w="2166"/>
        <w:gridCol w:w="2166"/>
      </w:tblGrid>
      <w:tr w:rsidR="00D4008A" w:rsidTr="00AE0672">
        <w:trPr>
          <w:trHeight w:val="579"/>
        </w:trPr>
        <w:tc>
          <w:tcPr>
            <w:tcW w:w="2166" w:type="dxa"/>
            <w:shd w:val="clear" w:color="auto" w:fill="E36C0A" w:themeFill="accent6" w:themeFillShade="BF"/>
          </w:tcPr>
          <w:p w:rsidR="00D4008A" w:rsidRPr="00947A3E" w:rsidRDefault="00D4008A" w:rsidP="0043185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  <w:p w:rsidR="00D4008A" w:rsidRPr="00947A3E" w:rsidRDefault="00D4008A" w:rsidP="0043185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947A3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REGIDORES</w:t>
            </w:r>
          </w:p>
          <w:p w:rsidR="00D4008A" w:rsidRPr="00947A3E" w:rsidRDefault="00D4008A" w:rsidP="0043185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166" w:type="dxa"/>
            <w:shd w:val="clear" w:color="auto" w:fill="E36C0A" w:themeFill="accent6" w:themeFillShade="BF"/>
          </w:tcPr>
          <w:p w:rsidR="00D4008A" w:rsidRPr="00947A3E" w:rsidRDefault="00D4008A" w:rsidP="0043185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  <w:p w:rsidR="00D4008A" w:rsidRPr="00947A3E" w:rsidRDefault="00D4008A" w:rsidP="0043185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947A3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A FAVOR</w:t>
            </w:r>
          </w:p>
        </w:tc>
        <w:tc>
          <w:tcPr>
            <w:tcW w:w="2166" w:type="dxa"/>
            <w:shd w:val="clear" w:color="auto" w:fill="E36C0A" w:themeFill="accent6" w:themeFillShade="BF"/>
          </w:tcPr>
          <w:p w:rsidR="00D4008A" w:rsidRPr="00947A3E" w:rsidRDefault="00D4008A" w:rsidP="0043185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  <w:p w:rsidR="00D4008A" w:rsidRPr="00947A3E" w:rsidRDefault="00D4008A" w:rsidP="0043185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947A3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EN CONTRA</w:t>
            </w:r>
          </w:p>
        </w:tc>
        <w:tc>
          <w:tcPr>
            <w:tcW w:w="2166" w:type="dxa"/>
            <w:shd w:val="clear" w:color="auto" w:fill="E36C0A" w:themeFill="accent6" w:themeFillShade="BF"/>
          </w:tcPr>
          <w:p w:rsidR="00D4008A" w:rsidRPr="00947A3E" w:rsidRDefault="00D4008A" w:rsidP="0043185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</w:p>
          <w:p w:rsidR="00D4008A" w:rsidRPr="00947A3E" w:rsidRDefault="00D4008A" w:rsidP="0043185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</w:pPr>
            <w:r w:rsidRPr="00947A3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/>
              </w:rPr>
              <w:t>ABSTENCIÓN</w:t>
            </w:r>
          </w:p>
        </w:tc>
      </w:tr>
      <w:tr w:rsidR="00D4008A" w:rsidTr="00AE0672">
        <w:trPr>
          <w:trHeight w:val="745"/>
        </w:trPr>
        <w:tc>
          <w:tcPr>
            <w:tcW w:w="2166" w:type="dxa"/>
          </w:tcPr>
          <w:p w:rsidR="00D4008A" w:rsidRPr="00AF306C" w:rsidRDefault="00D4008A" w:rsidP="0043185D">
            <w:pPr>
              <w:jc w:val="both"/>
              <w:rPr>
                <w:rFonts w:ascii="Arial" w:eastAsia="Times New Roman" w:hAnsi="Arial" w:cs="Arial"/>
                <w:sz w:val="20"/>
                <w:szCs w:val="22"/>
                <w:lang w:val="es-ES"/>
              </w:rPr>
            </w:pPr>
          </w:p>
          <w:p w:rsidR="00D4008A" w:rsidRPr="00587EA9" w:rsidRDefault="00D4008A" w:rsidP="0043185D">
            <w:pPr>
              <w:jc w:val="both"/>
              <w:rPr>
                <w:rFonts w:ascii="Arial" w:eastAsia="Times New Roman" w:hAnsi="Arial" w:cs="Arial"/>
                <w:b/>
                <w:sz w:val="20"/>
                <w:szCs w:val="22"/>
                <w:lang w:val="es-ES"/>
              </w:rPr>
            </w:pPr>
            <w:r w:rsidRPr="00587EA9">
              <w:rPr>
                <w:rFonts w:ascii="Arial" w:eastAsia="Times New Roman" w:hAnsi="Arial" w:cs="Arial"/>
                <w:b/>
                <w:sz w:val="20"/>
                <w:szCs w:val="22"/>
                <w:lang w:val="es-ES"/>
              </w:rPr>
              <w:t>MANUEL DE JESUS JIMENEZ GARMA.</w:t>
            </w:r>
          </w:p>
        </w:tc>
        <w:tc>
          <w:tcPr>
            <w:tcW w:w="2166" w:type="dxa"/>
          </w:tcPr>
          <w:p w:rsidR="00D4008A" w:rsidRDefault="00D4008A" w:rsidP="0043185D">
            <w:pPr>
              <w:jc w:val="center"/>
              <w:rPr>
                <w:rFonts w:ascii="Arial" w:eastAsia="Times New Roman" w:hAnsi="Arial" w:cs="Arial"/>
                <w:b/>
                <w:sz w:val="20"/>
                <w:szCs w:val="22"/>
                <w:lang w:val="es-ES"/>
              </w:rPr>
            </w:pPr>
          </w:p>
          <w:p w:rsidR="00D4008A" w:rsidRPr="00AF306C" w:rsidRDefault="00D4008A" w:rsidP="0043185D">
            <w:pPr>
              <w:jc w:val="center"/>
              <w:rPr>
                <w:rFonts w:ascii="Arial" w:eastAsia="Times New Roman" w:hAnsi="Arial" w:cs="Arial"/>
                <w:b/>
                <w:sz w:val="20"/>
                <w:szCs w:val="22"/>
                <w:lang w:val="es-ES"/>
              </w:rPr>
            </w:pPr>
            <w:r w:rsidRPr="00AF306C">
              <w:rPr>
                <w:rFonts w:ascii="Arial" w:eastAsia="Times New Roman" w:hAnsi="Arial" w:cs="Arial"/>
                <w:b/>
                <w:sz w:val="20"/>
                <w:szCs w:val="22"/>
                <w:lang w:val="es-ES"/>
              </w:rPr>
              <w:t>X</w:t>
            </w:r>
          </w:p>
        </w:tc>
        <w:tc>
          <w:tcPr>
            <w:tcW w:w="2166" w:type="dxa"/>
          </w:tcPr>
          <w:p w:rsidR="00D4008A" w:rsidRDefault="00D4008A" w:rsidP="0043185D">
            <w:pPr>
              <w:jc w:val="both"/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2166" w:type="dxa"/>
          </w:tcPr>
          <w:p w:rsidR="00D4008A" w:rsidRDefault="00D4008A" w:rsidP="0043185D">
            <w:pPr>
              <w:jc w:val="both"/>
              <w:rPr>
                <w:rFonts w:ascii="Arial" w:eastAsia="Times New Roman" w:hAnsi="Arial" w:cs="Arial"/>
                <w:lang w:val="es-ES"/>
              </w:rPr>
            </w:pPr>
          </w:p>
        </w:tc>
      </w:tr>
      <w:tr w:rsidR="00D4008A" w:rsidTr="0043185D">
        <w:trPr>
          <w:trHeight w:val="858"/>
        </w:trPr>
        <w:tc>
          <w:tcPr>
            <w:tcW w:w="2166" w:type="dxa"/>
          </w:tcPr>
          <w:p w:rsidR="00587EA9" w:rsidRDefault="00587EA9" w:rsidP="0043185D">
            <w:pPr>
              <w:jc w:val="both"/>
              <w:rPr>
                <w:rFonts w:ascii="Arial" w:eastAsia="Times New Roman" w:hAnsi="Arial" w:cs="Arial"/>
                <w:sz w:val="20"/>
                <w:szCs w:val="22"/>
                <w:lang w:val="es-ES"/>
              </w:rPr>
            </w:pPr>
          </w:p>
          <w:p w:rsidR="00D4008A" w:rsidRPr="00587EA9" w:rsidRDefault="00D4008A" w:rsidP="0043185D">
            <w:pPr>
              <w:jc w:val="both"/>
              <w:rPr>
                <w:rFonts w:ascii="Arial" w:eastAsia="Times New Roman" w:hAnsi="Arial" w:cs="Arial"/>
                <w:b/>
                <w:sz w:val="20"/>
                <w:szCs w:val="22"/>
                <w:lang w:val="es-ES"/>
              </w:rPr>
            </w:pPr>
            <w:r w:rsidRPr="00587EA9">
              <w:rPr>
                <w:rFonts w:ascii="Arial" w:eastAsia="Times New Roman" w:hAnsi="Arial" w:cs="Arial"/>
                <w:b/>
                <w:sz w:val="20"/>
                <w:szCs w:val="22"/>
                <w:lang w:val="es-ES"/>
              </w:rPr>
              <w:t>CLAUDIA LÓPEZ DEL TORO.</w:t>
            </w:r>
          </w:p>
        </w:tc>
        <w:tc>
          <w:tcPr>
            <w:tcW w:w="2166" w:type="dxa"/>
          </w:tcPr>
          <w:p w:rsidR="00D4008A" w:rsidRDefault="00D4008A" w:rsidP="0043185D">
            <w:pPr>
              <w:jc w:val="center"/>
              <w:rPr>
                <w:rFonts w:ascii="Arial" w:eastAsia="Times New Roman" w:hAnsi="Arial" w:cs="Arial"/>
                <w:b/>
                <w:sz w:val="20"/>
                <w:szCs w:val="22"/>
                <w:lang w:val="es-ES"/>
              </w:rPr>
            </w:pPr>
          </w:p>
          <w:p w:rsidR="00D4008A" w:rsidRPr="00AF306C" w:rsidRDefault="00D4008A" w:rsidP="0043185D">
            <w:pPr>
              <w:jc w:val="center"/>
              <w:rPr>
                <w:rFonts w:ascii="Arial" w:eastAsia="Times New Roman" w:hAnsi="Arial" w:cs="Arial"/>
                <w:b/>
                <w:sz w:val="20"/>
                <w:szCs w:val="22"/>
                <w:lang w:val="es-ES"/>
              </w:rPr>
            </w:pPr>
            <w:r w:rsidRPr="00AF306C">
              <w:rPr>
                <w:rFonts w:ascii="Arial" w:eastAsia="Times New Roman" w:hAnsi="Arial" w:cs="Arial"/>
                <w:b/>
                <w:sz w:val="20"/>
                <w:szCs w:val="22"/>
                <w:lang w:val="es-ES"/>
              </w:rPr>
              <w:t>X</w:t>
            </w:r>
          </w:p>
        </w:tc>
        <w:tc>
          <w:tcPr>
            <w:tcW w:w="2166" w:type="dxa"/>
          </w:tcPr>
          <w:p w:rsidR="00D4008A" w:rsidRDefault="00D4008A" w:rsidP="0043185D">
            <w:pPr>
              <w:jc w:val="both"/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2166" w:type="dxa"/>
          </w:tcPr>
          <w:p w:rsidR="00D4008A" w:rsidRDefault="00D4008A" w:rsidP="0043185D">
            <w:pPr>
              <w:jc w:val="both"/>
              <w:rPr>
                <w:rFonts w:ascii="Arial" w:eastAsia="Times New Roman" w:hAnsi="Arial" w:cs="Arial"/>
                <w:lang w:val="es-ES"/>
              </w:rPr>
            </w:pPr>
          </w:p>
        </w:tc>
      </w:tr>
      <w:tr w:rsidR="00D4008A" w:rsidTr="00587EA9">
        <w:trPr>
          <w:trHeight w:val="892"/>
        </w:trPr>
        <w:tc>
          <w:tcPr>
            <w:tcW w:w="2166" w:type="dxa"/>
            <w:shd w:val="clear" w:color="auto" w:fill="auto"/>
          </w:tcPr>
          <w:p w:rsidR="00587EA9" w:rsidRDefault="00587EA9" w:rsidP="0043185D">
            <w:pPr>
              <w:jc w:val="both"/>
              <w:rPr>
                <w:rFonts w:ascii="Arial" w:eastAsia="Times New Roman" w:hAnsi="Arial" w:cs="Arial"/>
                <w:sz w:val="20"/>
                <w:szCs w:val="22"/>
                <w:lang w:val="es-ES"/>
              </w:rPr>
            </w:pPr>
          </w:p>
          <w:p w:rsidR="00D4008A" w:rsidRPr="00587EA9" w:rsidRDefault="00D4008A" w:rsidP="00587EA9">
            <w:pPr>
              <w:jc w:val="both"/>
              <w:rPr>
                <w:rFonts w:ascii="Arial" w:eastAsia="Times New Roman" w:hAnsi="Arial" w:cs="Arial"/>
                <w:sz w:val="20"/>
                <w:szCs w:val="22"/>
                <w:lang w:val="es-ES"/>
              </w:rPr>
            </w:pPr>
            <w:r w:rsidRPr="00587EA9">
              <w:rPr>
                <w:rFonts w:ascii="Arial" w:eastAsia="Times New Roman" w:hAnsi="Arial" w:cs="Arial"/>
                <w:b/>
                <w:sz w:val="20"/>
                <w:szCs w:val="22"/>
                <w:lang w:val="es-ES"/>
              </w:rPr>
              <w:t>MARIA LUIS JUAN MORALES.</w:t>
            </w:r>
            <w:r w:rsidR="00587EA9">
              <w:rPr>
                <w:rFonts w:ascii="Arial" w:eastAsia="Times New Roman" w:hAnsi="Arial" w:cs="Arial"/>
                <w:sz w:val="20"/>
                <w:szCs w:val="22"/>
                <w:lang w:val="es-ES"/>
              </w:rPr>
              <w:t xml:space="preserve"> (En su representación la Regidora </w:t>
            </w:r>
            <w:r w:rsidR="00587EA9" w:rsidRPr="00587EA9">
              <w:rPr>
                <w:rFonts w:ascii="Arial" w:eastAsia="Times New Roman" w:hAnsi="Arial" w:cs="Arial"/>
                <w:b/>
                <w:sz w:val="20"/>
                <w:szCs w:val="22"/>
                <w:lang w:val="es-ES"/>
              </w:rPr>
              <w:t>Laura Elena Martínez Ruvalcaba</w:t>
            </w:r>
            <w:r w:rsidR="00587EA9">
              <w:rPr>
                <w:rFonts w:ascii="Arial" w:eastAsia="Times New Roman" w:hAnsi="Arial" w:cs="Arial"/>
                <w:sz w:val="20"/>
                <w:szCs w:val="22"/>
                <w:lang w:val="es-ES"/>
              </w:rPr>
              <w:t xml:space="preserve">, mediante oficio de comisión </w:t>
            </w:r>
            <w:r w:rsidR="00587EA9">
              <w:rPr>
                <w:rFonts w:ascii="Arial" w:eastAsia="Times New Roman" w:hAnsi="Arial" w:cs="Arial"/>
                <w:b/>
                <w:sz w:val="20"/>
                <w:szCs w:val="22"/>
                <w:lang w:val="es-ES"/>
              </w:rPr>
              <w:t xml:space="preserve">445/2019. </w:t>
            </w:r>
            <w:r w:rsidR="00587EA9">
              <w:rPr>
                <w:rFonts w:ascii="Arial" w:eastAsia="Times New Roman" w:hAnsi="Arial" w:cs="Arial"/>
                <w:sz w:val="20"/>
                <w:szCs w:val="22"/>
                <w:lang w:val="es-ES"/>
              </w:rPr>
              <w:t xml:space="preserve"> </w:t>
            </w:r>
          </w:p>
        </w:tc>
        <w:tc>
          <w:tcPr>
            <w:tcW w:w="2166" w:type="dxa"/>
            <w:shd w:val="clear" w:color="auto" w:fill="auto"/>
          </w:tcPr>
          <w:p w:rsidR="00D4008A" w:rsidRPr="00587EA9" w:rsidRDefault="00D4008A" w:rsidP="0043185D">
            <w:pPr>
              <w:jc w:val="center"/>
              <w:rPr>
                <w:rFonts w:ascii="Arial" w:eastAsia="Times New Roman" w:hAnsi="Arial" w:cs="Arial"/>
                <w:b/>
                <w:sz w:val="20"/>
                <w:szCs w:val="22"/>
                <w:lang w:val="es-ES"/>
              </w:rPr>
            </w:pPr>
          </w:p>
          <w:p w:rsidR="00D4008A" w:rsidRPr="00587EA9" w:rsidRDefault="00D4008A" w:rsidP="0043185D">
            <w:pPr>
              <w:jc w:val="center"/>
              <w:rPr>
                <w:rFonts w:ascii="Arial" w:eastAsia="Times New Roman" w:hAnsi="Arial" w:cs="Arial"/>
                <w:b/>
                <w:sz w:val="20"/>
                <w:szCs w:val="22"/>
                <w:lang w:val="es-ES"/>
              </w:rPr>
            </w:pPr>
            <w:r w:rsidRPr="00587EA9">
              <w:rPr>
                <w:rFonts w:ascii="Arial" w:eastAsia="Times New Roman" w:hAnsi="Arial" w:cs="Arial"/>
                <w:b/>
                <w:sz w:val="20"/>
                <w:szCs w:val="22"/>
                <w:lang w:val="es-ES"/>
              </w:rPr>
              <w:t>X</w:t>
            </w:r>
          </w:p>
        </w:tc>
        <w:tc>
          <w:tcPr>
            <w:tcW w:w="2166" w:type="dxa"/>
            <w:shd w:val="clear" w:color="auto" w:fill="auto"/>
          </w:tcPr>
          <w:p w:rsidR="00D4008A" w:rsidRPr="00587EA9" w:rsidRDefault="00D4008A" w:rsidP="0043185D">
            <w:pPr>
              <w:jc w:val="both"/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2166" w:type="dxa"/>
            <w:shd w:val="clear" w:color="auto" w:fill="auto"/>
          </w:tcPr>
          <w:p w:rsidR="00D4008A" w:rsidRPr="00587EA9" w:rsidRDefault="00D4008A" w:rsidP="0043185D">
            <w:pPr>
              <w:jc w:val="both"/>
              <w:rPr>
                <w:rFonts w:ascii="Arial" w:eastAsia="Times New Roman" w:hAnsi="Arial" w:cs="Arial"/>
                <w:lang w:val="es-ES"/>
              </w:rPr>
            </w:pPr>
          </w:p>
        </w:tc>
      </w:tr>
      <w:tr w:rsidR="00D4008A" w:rsidTr="0043185D">
        <w:trPr>
          <w:trHeight w:val="818"/>
        </w:trPr>
        <w:tc>
          <w:tcPr>
            <w:tcW w:w="2166" w:type="dxa"/>
          </w:tcPr>
          <w:p w:rsidR="00587EA9" w:rsidRDefault="00587EA9" w:rsidP="0043185D">
            <w:pPr>
              <w:jc w:val="both"/>
              <w:rPr>
                <w:rFonts w:ascii="Arial" w:eastAsia="Times New Roman" w:hAnsi="Arial" w:cs="Arial"/>
                <w:sz w:val="20"/>
                <w:szCs w:val="22"/>
                <w:lang w:val="es-ES"/>
              </w:rPr>
            </w:pPr>
          </w:p>
          <w:p w:rsidR="00D4008A" w:rsidRPr="00587EA9" w:rsidRDefault="00D4008A" w:rsidP="0043185D">
            <w:pPr>
              <w:jc w:val="both"/>
              <w:rPr>
                <w:rFonts w:ascii="Arial" w:eastAsia="Times New Roman" w:hAnsi="Arial" w:cs="Arial"/>
                <w:b/>
                <w:sz w:val="20"/>
                <w:szCs w:val="22"/>
                <w:lang w:val="es-ES"/>
              </w:rPr>
            </w:pPr>
            <w:r w:rsidRPr="00587EA9">
              <w:rPr>
                <w:rFonts w:ascii="Arial" w:eastAsia="Times New Roman" w:hAnsi="Arial" w:cs="Arial"/>
                <w:b/>
                <w:sz w:val="20"/>
                <w:szCs w:val="22"/>
                <w:lang w:val="es-ES"/>
              </w:rPr>
              <w:t xml:space="preserve">LIZBETH GUADALUPE GÓMEZ SÁNCHEZ. </w:t>
            </w:r>
          </w:p>
        </w:tc>
        <w:tc>
          <w:tcPr>
            <w:tcW w:w="2166" w:type="dxa"/>
          </w:tcPr>
          <w:p w:rsidR="00D4008A" w:rsidRDefault="00D4008A" w:rsidP="0043185D">
            <w:pPr>
              <w:jc w:val="center"/>
              <w:rPr>
                <w:rFonts w:ascii="Arial" w:eastAsia="Times New Roman" w:hAnsi="Arial" w:cs="Arial"/>
                <w:b/>
                <w:sz w:val="20"/>
                <w:szCs w:val="22"/>
                <w:lang w:val="es-ES"/>
              </w:rPr>
            </w:pPr>
          </w:p>
          <w:p w:rsidR="00D4008A" w:rsidRPr="00AF306C" w:rsidRDefault="00D4008A" w:rsidP="0043185D">
            <w:pPr>
              <w:jc w:val="center"/>
              <w:rPr>
                <w:rFonts w:ascii="Arial" w:eastAsia="Times New Roman" w:hAnsi="Arial" w:cs="Arial"/>
                <w:b/>
                <w:sz w:val="20"/>
                <w:szCs w:val="22"/>
                <w:lang w:val="es-ES"/>
              </w:rPr>
            </w:pPr>
            <w:r w:rsidRPr="00AF306C">
              <w:rPr>
                <w:rFonts w:ascii="Arial" w:eastAsia="Times New Roman" w:hAnsi="Arial" w:cs="Arial"/>
                <w:b/>
                <w:sz w:val="20"/>
                <w:szCs w:val="22"/>
                <w:lang w:val="es-ES"/>
              </w:rPr>
              <w:t>X</w:t>
            </w:r>
          </w:p>
        </w:tc>
        <w:tc>
          <w:tcPr>
            <w:tcW w:w="2166" w:type="dxa"/>
          </w:tcPr>
          <w:p w:rsidR="00D4008A" w:rsidRDefault="00D4008A" w:rsidP="0043185D">
            <w:pPr>
              <w:jc w:val="both"/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2166" w:type="dxa"/>
          </w:tcPr>
          <w:p w:rsidR="00D4008A" w:rsidRDefault="00D4008A" w:rsidP="0043185D">
            <w:pPr>
              <w:jc w:val="both"/>
              <w:rPr>
                <w:rFonts w:ascii="Arial" w:eastAsia="Times New Roman" w:hAnsi="Arial" w:cs="Arial"/>
                <w:lang w:val="es-ES"/>
              </w:rPr>
            </w:pPr>
          </w:p>
        </w:tc>
      </w:tr>
    </w:tbl>
    <w:p w:rsidR="004805C6" w:rsidRDefault="004805C6" w:rsidP="00CE72B5">
      <w:pPr>
        <w:jc w:val="both"/>
        <w:rPr>
          <w:rFonts w:ascii="Arial" w:eastAsia="Times New Roman" w:hAnsi="Arial" w:cs="Arial"/>
          <w:lang w:val="es-ES"/>
        </w:rPr>
      </w:pPr>
    </w:p>
    <w:p w:rsidR="00D4008A" w:rsidRDefault="00D4008A" w:rsidP="00CE72B5">
      <w:pPr>
        <w:jc w:val="both"/>
        <w:rPr>
          <w:rFonts w:ascii="Arial" w:eastAsia="Times New Roman" w:hAnsi="Arial" w:cs="Arial"/>
          <w:lang w:val="es-ES"/>
        </w:rPr>
      </w:pPr>
    </w:p>
    <w:p w:rsidR="00D4008A" w:rsidRDefault="00AE0672" w:rsidP="00AE0672">
      <w:pPr>
        <w:jc w:val="center"/>
        <w:rPr>
          <w:rFonts w:ascii="Arial" w:eastAsia="Times New Roman" w:hAnsi="Arial" w:cs="Arial"/>
          <w:b/>
          <w:lang w:val="es-ES"/>
        </w:rPr>
      </w:pPr>
      <w:r>
        <w:rPr>
          <w:rFonts w:ascii="Arial" w:eastAsia="Times New Roman" w:hAnsi="Arial" w:cs="Arial"/>
          <w:b/>
          <w:lang w:val="es-ES"/>
        </w:rPr>
        <w:t>4.- ASUNTOS VARIOS.</w:t>
      </w:r>
    </w:p>
    <w:p w:rsidR="00AE0672" w:rsidRDefault="00AE0672" w:rsidP="00AE0672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val="es-ES"/>
        </w:rPr>
      </w:pPr>
      <w:r w:rsidRPr="00040805">
        <w:rPr>
          <w:rFonts w:ascii="Arial" w:eastAsia="Times New Roman" w:hAnsi="Arial" w:cs="Arial"/>
          <w:lang w:val="es-ES"/>
        </w:rPr>
        <w:t xml:space="preserve">Se concede el uso de la voz a los integrantes de la Comisión Edilicia Permanente </w:t>
      </w:r>
      <w:r>
        <w:rPr>
          <w:rFonts w:ascii="Arial" w:eastAsia="Times New Roman" w:hAnsi="Arial" w:cs="Arial"/>
          <w:lang w:val="es-ES"/>
        </w:rPr>
        <w:t xml:space="preserve">de </w:t>
      </w:r>
      <w:r w:rsidRPr="00040805">
        <w:rPr>
          <w:rFonts w:ascii="Arial" w:eastAsia="Times New Roman" w:hAnsi="Arial" w:cs="Arial"/>
          <w:lang w:val="es-ES"/>
        </w:rPr>
        <w:t xml:space="preserve"> </w:t>
      </w:r>
      <w:r>
        <w:rPr>
          <w:rFonts w:ascii="Arial" w:eastAsia="Times New Roman" w:hAnsi="Arial" w:cs="Arial"/>
          <w:lang w:val="es-ES"/>
        </w:rPr>
        <w:t>Pa</w:t>
      </w:r>
      <w:r w:rsidR="003B4C4B">
        <w:rPr>
          <w:rFonts w:ascii="Arial" w:eastAsia="Times New Roman" w:hAnsi="Arial" w:cs="Arial"/>
          <w:lang w:val="es-ES"/>
        </w:rPr>
        <w:t>rticipación Ciudadana y Vecinal,</w:t>
      </w:r>
      <w:r w:rsidRPr="00040805">
        <w:rPr>
          <w:rFonts w:ascii="Arial" w:eastAsia="Times New Roman" w:hAnsi="Arial" w:cs="Arial"/>
          <w:lang w:val="es-ES"/>
        </w:rPr>
        <w:t xml:space="preserve"> para que si es su deseo propongan o manifiesten lo que a su derecho competa; manifestando que no tienen asuntos que proponer o tratar.</w:t>
      </w:r>
    </w:p>
    <w:p w:rsidR="00B00881" w:rsidRDefault="00B00881" w:rsidP="00B00881">
      <w:pPr>
        <w:spacing w:line="276" w:lineRule="auto"/>
        <w:jc w:val="center"/>
        <w:rPr>
          <w:rFonts w:ascii="Arial" w:eastAsia="Times New Roman" w:hAnsi="Arial" w:cs="Arial"/>
          <w:b/>
          <w:lang w:val="es-ES"/>
        </w:rPr>
      </w:pPr>
      <w:r>
        <w:rPr>
          <w:rFonts w:ascii="Arial" w:eastAsia="Times New Roman" w:hAnsi="Arial" w:cs="Arial"/>
          <w:b/>
          <w:lang w:val="es-ES"/>
        </w:rPr>
        <w:lastRenderedPageBreak/>
        <w:t>5.- CLAUSURA.</w:t>
      </w:r>
    </w:p>
    <w:p w:rsidR="00B00881" w:rsidRDefault="00B00881" w:rsidP="00B00881">
      <w:pPr>
        <w:spacing w:line="276" w:lineRule="auto"/>
        <w:jc w:val="both"/>
        <w:rPr>
          <w:rFonts w:ascii="Arial" w:eastAsia="Times New Roman" w:hAnsi="Arial" w:cs="Arial"/>
          <w:b/>
          <w:lang w:val="es-ES"/>
        </w:rPr>
      </w:pPr>
    </w:p>
    <w:p w:rsidR="00B00881" w:rsidRDefault="00B00881" w:rsidP="00B00881">
      <w:pPr>
        <w:spacing w:line="276" w:lineRule="auto"/>
        <w:jc w:val="both"/>
        <w:rPr>
          <w:rFonts w:ascii="Arial" w:eastAsia="Times New Roman" w:hAnsi="Arial" w:cs="Arial"/>
          <w:b/>
          <w:lang w:val="es-ES"/>
        </w:rPr>
      </w:pPr>
      <w:r w:rsidRPr="00320ACA">
        <w:rPr>
          <w:rFonts w:ascii="Arial" w:eastAsia="Times New Roman" w:hAnsi="Arial" w:cs="Arial"/>
          <w:lang w:val="es-ES"/>
        </w:rPr>
        <w:t xml:space="preserve">Por lo que no habiendo más asuntos que tratar se da por </w:t>
      </w:r>
      <w:r w:rsidRPr="00320ACA">
        <w:rPr>
          <w:rFonts w:ascii="Arial" w:eastAsia="Times New Roman" w:hAnsi="Arial" w:cs="Arial"/>
          <w:b/>
          <w:lang w:val="es-ES"/>
        </w:rPr>
        <w:t>clausurada</w:t>
      </w:r>
      <w:r w:rsidRPr="00320ACA">
        <w:rPr>
          <w:rFonts w:ascii="Arial" w:eastAsia="Times New Roman" w:hAnsi="Arial" w:cs="Arial"/>
          <w:lang w:val="es-ES"/>
        </w:rPr>
        <w:t xml:space="preserve"> </w:t>
      </w:r>
      <w:r w:rsidR="00320ACA" w:rsidRPr="00320ACA">
        <w:rPr>
          <w:rFonts w:ascii="Arial" w:eastAsia="Times New Roman" w:hAnsi="Arial" w:cs="Arial"/>
          <w:lang w:val="es-ES"/>
        </w:rPr>
        <w:t>la presente sesión siendo las 17</w:t>
      </w:r>
      <w:r w:rsidRPr="00320ACA">
        <w:rPr>
          <w:rFonts w:ascii="Arial" w:eastAsia="Times New Roman" w:hAnsi="Arial" w:cs="Arial"/>
          <w:lang w:val="es-ES"/>
        </w:rPr>
        <w:t>:</w:t>
      </w:r>
      <w:r w:rsidR="00320ACA" w:rsidRPr="00320ACA">
        <w:rPr>
          <w:rFonts w:ascii="Arial" w:eastAsia="Times New Roman" w:hAnsi="Arial" w:cs="Arial"/>
          <w:lang w:val="es-ES"/>
        </w:rPr>
        <w:t>55</w:t>
      </w:r>
      <w:r w:rsidRPr="00320ACA">
        <w:rPr>
          <w:rFonts w:ascii="Arial" w:eastAsia="Times New Roman" w:hAnsi="Arial" w:cs="Arial"/>
          <w:lang w:val="es-ES"/>
        </w:rPr>
        <w:t xml:space="preserve">  horas del día </w:t>
      </w:r>
      <w:r w:rsidR="00320ACA" w:rsidRPr="00320ACA">
        <w:rPr>
          <w:rFonts w:ascii="Arial" w:eastAsia="Times New Roman" w:hAnsi="Arial" w:cs="Arial"/>
          <w:lang w:val="es-ES"/>
        </w:rPr>
        <w:t>23 de julio</w:t>
      </w:r>
      <w:r w:rsidRPr="00320ACA">
        <w:rPr>
          <w:rFonts w:ascii="Arial" w:eastAsia="Times New Roman" w:hAnsi="Arial" w:cs="Arial"/>
          <w:lang w:val="es-ES"/>
        </w:rPr>
        <w:t xml:space="preserve"> del año 2019, levantando la presente acta que firman los que en ella intervienen en unión del que aquí suscribe, firmando al calce y margen para constancia afecto de validar los acuerdos. ------------------------------------------------------------------------------------------------------------------------------------------------- </w:t>
      </w:r>
      <w:r w:rsidRPr="00320ACA">
        <w:rPr>
          <w:rFonts w:ascii="Arial" w:eastAsia="Times New Roman" w:hAnsi="Arial" w:cs="Arial"/>
          <w:b/>
          <w:lang w:val="es-ES"/>
        </w:rPr>
        <w:t>CONSTE.</w:t>
      </w:r>
    </w:p>
    <w:p w:rsidR="00D4008A" w:rsidRDefault="00D4008A" w:rsidP="00CE72B5">
      <w:pPr>
        <w:jc w:val="both"/>
        <w:rPr>
          <w:rFonts w:ascii="Arial" w:eastAsia="Times New Roman" w:hAnsi="Arial" w:cs="Arial"/>
          <w:lang w:val="es-ES"/>
        </w:rPr>
      </w:pPr>
    </w:p>
    <w:p w:rsidR="00D4008A" w:rsidRDefault="00AE0672" w:rsidP="00CE72B5">
      <w:pPr>
        <w:jc w:val="both"/>
        <w:rPr>
          <w:rFonts w:ascii="Arial" w:eastAsia="Times New Roman" w:hAnsi="Arial" w:cs="Arial"/>
          <w:lang w:val="es-ES"/>
        </w:rPr>
      </w:pPr>
      <w:r>
        <w:rPr>
          <w:rFonts w:ascii="Arial" w:eastAsia="Times New Roman" w:hAnsi="Arial" w:cs="Arial"/>
          <w:b/>
          <w:lang w:val="es-ES"/>
        </w:rPr>
        <w:t xml:space="preserve">  </w:t>
      </w:r>
    </w:p>
    <w:p w:rsidR="00D4008A" w:rsidRDefault="00D4008A" w:rsidP="00CE72B5">
      <w:pPr>
        <w:jc w:val="both"/>
        <w:rPr>
          <w:rFonts w:ascii="Arial" w:eastAsia="Times New Roman" w:hAnsi="Arial" w:cs="Arial"/>
          <w:lang w:val="es-ES"/>
        </w:rPr>
      </w:pPr>
    </w:p>
    <w:p w:rsidR="00B00881" w:rsidRPr="00DC68A4" w:rsidRDefault="00B00881" w:rsidP="00B00881">
      <w:pPr>
        <w:spacing w:line="276" w:lineRule="auto"/>
        <w:ind w:firstLine="708"/>
        <w:jc w:val="center"/>
        <w:rPr>
          <w:rFonts w:ascii="Arial" w:hAnsi="Arial" w:cs="Arial"/>
          <w:b/>
        </w:rPr>
      </w:pPr>
      <w:r w:rsidRPr="00DC68A4">
        <w:rPr>
          <w:rFonts w:ascii="Arial" w:hAnsi="Arial" w:cs="Arial"/>
          <w:b/>
        </w:rPr>
        <w:t>ATENTAMENTE</w:t>
      </w:r>
    </w:p>
    <w:p w:rsidR="00B00881" w:rsidRPr="00DC68A4" w:rsidRDefault="00B00881" w:rsidP="00B00881">
      <w:pPr>
        <w:spacing w:line="276" w:lineRule="auto"/>
        <w:jc w:val="center"/>
        <w:rPr>
          <w:rFonts w:ascii="Arial" w:hAnsi="Arial" w:cs="Arial"/>
          <w:b/>
          <w:sz w:val="22"/>
        </w:rPr>
      </w:pPr>
      <w:r w:rsidRPr="00DC68A4">
        <w:rPr>
          <w:rFonts w:ascii="Arial" w:hAnsi="Arial" w:cs="Arial"/>
          <w:b/>
          <w:sz w:val="22"/>
        </w:rPr>
        <w:t>CIUDAD GUZMÁN, MUNICIPIO DE ZAPOTL</w:t>
      </w:r>
      <w:r>
        <w:rPr>
          <w:rFonts w:ascii="Arial" w:hAnsi="Arial" w:cs="Arial"/>
          <w:b/>
          <w:sz w:val="22"/>
        </w:rPr>
        <w:t xml:space="preserve">ÁN EL GRANDE, JALISCO </w:t>
      </w:r>
      <w:r w:rsidR="003B4C4B">
        <w:rPr>
          <w:rFonts w:ascii="Arial" w:hAnsi="Arial" w:cs="Arial"/>
          <w:b/>
          <w:sz w:val="22"/>
        </w:rPr>
        <w:t>JULIO</w:t>
      </w:r>
      <w:r>
        <w:rPr>
          <w:rFonts w:ascii="Arial" w:hAnsi="Arial" w:cs="Arial"/>
          <w:b/>
          <w:sz w:val="22"/>
        </w:rPr>
        <w:t xml:space="preserve">   </w:t>
      </w:r>
      <w:r w:rsidR="00EB2D87">
        <w:rPr>
          <w:rFonts w:ascii="Arial" w:hAnsi="Arial" w:cs="Arial"/>
          <w:b/>
          <w:sz w:val="22"/>
        </w:rPr>
        <w:t>23</w:t>
      </w:r>
      <w:r w:rsidRPr="00DC68A4">
        <w:rPr>
          <w:rFonts w:ascii="Arial" w:hAnsi="Arial" w:cs="Arial"/>
          <w:b/>
          <w:sz w:val="22"/>
        </w:rPr>
        <w:t xml:space="preserve">  DE</w:t>
      </w:r>
      <w:r>
        <w:rPr>
          <w:rFonts w:ascii="Arial" w:hAnsi="Arial" w:cs="Arial"/>
          <w:b/>
          <w:sz w:val="22"/>
        </w:rPr>
        <w:t>L AÑO</w:t>
      </w:r>
      <w:r w:rsidRPr="00DC68A4">
        <w:rPr>
          <w:rFonts w:ascii="Arial" w:hAnsi="Arial" w:cs="Arial"/>
          <w:b/>
          <w:sz w:val="22"/>
        </w:rPr>
        <w:t xml:space="preserve">  2019.</w:t>
      </w:r>
    </w:p>
    <w:p w:rsidR="00B00881" w:rsidRPr="00DC68A4" w:rsidRDefault="00B00881" w:rsidP="00B00881">
      <w:pPr>
        <w:spacing w:line="276" w:lineRule="auto"/>
        <w:jc w:val="center"/>
        <w:rPr>
          <w:rFonts w:ascii="Agency FB" w:hAnsi="Agency FB" w:cs="Arial"/>
          <w:i/>
          <w:sz w:val="22"/>
        </w:rPr>
      </w:pPr>
      <w:r w:rsidRPr="00DC68A4">
        <w:rPr>
          <w:rFonts w:ascii="Agency FB" w:hAnsi="Agency FB" w:cs="Arial"/>
          <w:i/>
          <w:sz w:val="22"/>
        </w:rPr>
        <w:t xml:space="preserve">“2019, </w:t>
      </w:r>
      <w:r w:rsidRPr="00DC68A4">
        <w:rPr>
          <w:rFonts w:ascii="Agency FB" w:hAnsi="Agency FB" w:cs="Arial"/>
          <w:i/>
        </w:rPr>
        <w:t>AÑO DEL LXXX ANIVERSARIO DE LA ESCUELA SECUNDARIA LIC. BENITO JUAREZ”</w:t>
      </w:r>
    </w:p>
    <w:p w:rsidR="00B00881" w:rsidRDefault="00B00881" w:rsidP="00B00881">
      <w:pPr>
        <w:spacing w:line="276" w:lineRule="auto"/>
        <w:ind w:firstLine="708"/>
        <w:rPr>
          <w:rFonts w:ascii="Arial" w:hAnsi="Arial" w:cs="Arial"/>
          <w:b/>
          <w:sz w:val="22"/>
        </w:rPr>
      </w:pPr>
    </w:p>
    <w:p w:rsidR="00B00881" w:rsidRDefault="00B00881" w:rsidP="00B00881">
      <w:pPr>
        <w:pStyle w:val="Prrafodelista"/>
        <w:numPr>
          <w:ilvl w:val="0"/>
          <w:numId w:val="12"/>
        </w:numPr>
        <w:jc w:val="center"/>
        <w:rPr>
          <w:rFonts w:ascii="Arial" w:eastAsia="Times New Roman" w:hAnsi="Arial" w:cs="Arial"/>
          <w:b/>
          <w:lang w:val="es-ES"/>
        </w:rPr>
      </w:pPr>
      <w:r w:rsidRPr="005A0C5B">
        <w:rPr>
          <w:rFonts w:ascii="Arial" w:eastAsia="Times New Roman" w:hAnsi="Arial" w:cs="Arial"/>
          <w:b/>
          <w:lang w:val="es-ES"/>
        </w:rPr>
        <w:t>COMISIÓN EDILICIA PERMANENTE DE PARTICIPACIÓN CIUDADANA Y VECINAL.</w:t>
      </w:r>
    </w:p>
    <w:p w:rsidR="00B00881" w:rsidRPr="00817A44" w:rsidRDefault="00B00881" w:rsidP="00B00881">
      <w:pPr>
        <w:spacing w:line="276" w:lineRule="auto"/>
        <w:ind w:firstLine="708"/>
        <w:rPr>
          <w:rFonts w:ascii="Arial" w:hAnsi="Arial" w:cs="Arial"/>
          <w:b/>
          <w:sz w:val="22"/>
          <w:lang w:val="es-ES"/>
        </w:rPr>
      </w:pPr>
    </w:p>
    <w:p w:rsidR="00B00881" w:rsidRDefault="00B00881" w:rsidP="00B00881">
      <w:pPr>
        <w:pStyle w:val="Sinespaciado"/>
        <w:jc w:val="center"/>
        <w:rPr>
          <w:rFonts w:ascii="Arial" w:hAnsi="Arial" w:cs="Arial"/>
          <w:b/>
          <w:sz w:val="24"/>
        </w:rPr>
      </w:pPr>
    </w:p>
    <w:p w:rsidR="00B00881" w:rsidRDefault="00B00881" w:rsidP="00B00881">
      <w:pPr>
        <w:pStyle w:val="Sinespaciado"/>
        <w:jc w:val="center"/>
        <w:rPr>
          <w:rFonts w:ascii="Arial" w:hAnsi="Arial" w:cs="Arial"/>
          <w:b/>
          <w:sz w:val="24"/>
        </w:rPr>
      </w:pPr>
    </w:p>
    <w:p w:rsidR="00B00881" w:rsidRDefault="00B00881" w:rsidP="00B00881">
      <w:pPr>
        <w:pStyle w:val="Sinespaciad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MTRO. MANUEL DE JÉSUS JIMENEZ GARMA</w:t>
      </w:r>
    </w:p>
    <w:p w:rsidR="00B00881" w:rsidRDefault="00B00881" w:rsidP="00B00881">
      <w:pPr>
        <w:pStyle w:val="Sinespaciado"/>
        <w:jc w:val="center"/>
        <w:rPr>
          <w:rFonts w:ascii="Arial" w:hAnsi="Arial" w:cs="Arial"/>
        </w:rPr>
      </w:pPr>
      <w:r w:rsidRPr="004F696E">
        <w:rPr>
          <w:rFonts w:ascii="Arial" w:hAnsi="Arial" w:cs="Arial"/>
        </w:rPr>
        <w:t xml:space="preserve"> PRESIDENTE DE LA COMISIÓN</w:t>
      </w:r>
      <w:r>
        <w:rPr>
          <w:rFonts w:ascii="Arial" w:hAnsi="Arial" w:cs="Arial"/>
        </w:rPr>
        <w:t>.</w:t>
      </w:r>
      <w:r w:rsidRPr="004F696E">
        <w:rPr>
          <w:rFonts w:ascii="Arial" w:hAnsi="Arial" w:cs="Arial"/>
        </w:rPr>
        <w:t xml:space="preserve"> </w:t>
      </w:r>
    </w:p>
    <w:p w:rsidR="00B00881" w:rsidRDefault="00B00881" w:rsidP="00B00881">
      <w:pPr>
        <w:pStyle w:val="Sinespaciado"/>
        <w:jc w:val="center"/>
        <w:rPr>
          <w:rFonts w:ascii="Arial" w:hAnsi="Arial" w:cs="Arial"/>
          <w:b/>
          <w:sz w:val="24"/>
        </w:rPr>
      </w:pPr>
    </w:p>
    <w:p w:rsidR="00B00881" w:rsidRDefault="00B00881" w:rsidP="00B00881">
      <w:pPr>
        <w:pStyle w:val="Sinespaciado"/>
        <w:jc w:val="center"/>
        <w:rPr>
          <w:rFonts w:ascii="Arial" w:hAnsi="Arial" w:cs="Arial"/>
          <w:b/>
          <w:sz w:val="24"/>
        </w:rPr>
      </w:pPr>
    </w:p>
    <w:p w:rsidR="00B00881" w:rsidRDefault="00B00881" w:rsidP="00B00881">
      <w:pPr>
        <w:pStyle w:val="Sinespaciado"/>
        <w:jc w:val="center"/>
        <w:rPr>
          <w:rFonts w:ascii="Arial" w:hAnsi="Arial" w:cs="Arial"/>
          <w:b/>
          <w:sz w:val="24"/>
        </w:rPr>
      </w:pPr>
    </w:p>
    <w:p w:rsidR="00B00881" w:rsidRDefault="00B00881" w:rsidP="00B00881">
      <w:pPr>
        <w:pStyle w:val="Sinespaciado"/>
        <w:jc w:val="center"/>
        <w:rPr>
          <w:rFonts w:ascii="Arial" w:hAnsi="Arial" w:cs="Arial"/>
          <w:b/>
          <w:sz w:val="24"/>
        </w:rPr>
      </w:pPr>
    </w:p>
    <w:p w:rsidR="00B00881" w:rsidRPr="00211498" w:rsidRDefault="00B00881" w:rsidP="00B00881">
      <w:pPr>
        <w:pStyle w:val="Sinespaciado"/>
        <w:jc w:val="center"/>
        <w:rPr>
          <w:rFonts w:ascii="Arial" w:hAnsi="Arial" w:cs="Arial"/>
          <w:b/>
          <w:sz w:val="28"/>
        </w:rPr>
      </w:pPr>
      <w:r w:rsidRPr="00211498">
        <w:rPr>
          <w:rFonts w:ascii="Arial" w:hAnsi="Arial" w:cs="Arial"/>
          <w:b/>
          <w:sz w:val="24"/>
        </w:rPr>
        <w:t>LIC. CLAUDIA LÓPEZ DEL TORO</w:t>
      </w:r>
    </w:p>
    <w:p w:rsidR="00B00881" w:rsidRDefault="00B00881" w:rsidP="00B00881">
      <w:pPr>
        <w:pStyle w:val="Sinespaciado"/>
        <w:jc w:val="center"/>
        <w:rPr>
          <w:rFonts w:ascii="Arial" w:hAnsi="Arial" w:cs="Arial"/>
        </w:rPr>
      </w:pPr>
      <w:r w:rsidRPr="00211498">
        <w:rPr>
          <w:rFonts w:ascii="Arial" w:hAnsi="Arial" w:cs="Arial"/>
        </w:rPr>
        <w:t>VOCAL DE LA COMISIÓN</w:t>
      </w:r>
      <w:r>
        <w:rPr>
          <w:rFonts w:ascii="Arial" w:hAnsi="Arial" w:cs="Arial"/>
        </w:rPr>
        <w:t>.</w:t>
      </w:r>
    </w:p>
    <w:p w:rsidR="00B00881" w:rsidRDefault="00B00881" w:rsidP="00B00881">
      <w:pPr>
        <w:ind w:firstLine="708"/>
        <w:rPr>
          <w:lang w:val="es-MX"/>
        </w:rPr>
      </w:pPr>
    </w:p>
    <w:p w:rsidR="00B00881" w:rsidRDefault="00B00881" w:rsidP="00B00881">
      <w:pPr>
        <w:ind w:firstLine="708"/>
        <w:rPr>
          <w:lang w:val="es-MX"/>
        </w:rPr>
      </w:pPr>
    </w:p>
    <w:p w:rsidR="00B00881" w:rsidRDefault="00B00881" w:rsidP="00B00881">
      <w:pPr>
        <w:pStyle w:val="Sinespaciado"/>
        <w:jc w:val="center"/>
        <w:rPr>
          <w:rFonts w:ascii="Arial" w:hAnsi="Arial" w:cs="Arial"/>
          <w:b/>
          <w:sz w:val="24"/>
        </w:rPr>
      </w:pPr>
    </w:p>
    <w:p w:rsidR="00B00881" w:rsidRDefault="00B00881" w:rsidP="00B00881">
      <w:pPr>
        <w:pStyle w:val="Sinespaciado"/>
        <w:jc w:val="center"/>
        <w:rPr>
          <w:rFonts w:ascii="Arial" w:hAnsi="Arial" w:cs="Arial"/>
          <w:b/>
          <w:sz w:val="24"/>
        </w:rPr>
      </w:pPr>
    </w:p>
    <w:p w:rsidR="00B00881" w:rsidRPr="00211498" w:rsidRDefault="00B00881" w:rsidP="00B00881">
      <w:pPr>
        <w:pStyle w:val="Sinespaciado"/>
        <w:jc w:val="center"/>
        <w:rPr>
          <w:rFonts w:ascii="Arial" w:hAnsi="Arial" w:cs="Arial"/>
          <w:b/>
          <w:sz w:val="28"/>
        </w:rPr>
      </w:pPr>
      <w:r w:rsidRPr="00211498">
        <w:rPr>
          <w:rFonts w:ascii="Arial" w:hAnsi="Arial" w:cs="Arial"/>
          <w:b/>
          <w:sz w:val="24"/>
        </w:rPr>
        <w:t xml:space="preserve">LIC. MARIA LUIS JUAN MORALES </w:t>
      </w:r>
    </w:p>
    <w:p w:rsidR="00B00881" w:rsidRDefault="00B00881" w:rsidP="00B00881">
      <w:pPr>
        <w:pStyle w:val="Sinespaciado"/>
        <w:jc w:val="center"/>
        <w:rPr>
          <w:rFonts w:ascii="Arial" w:hAnsi="Arial" w:cs="Arial"/>
        </w:rPr>
      </w:pPr>
      <w:r w:rsidRPr="004F696E">
        <w:rPr>
          <w:rFonts w:ascii="Arial" w:hAnsi="Arial" w:cs="Arial"/>
        </w:rPr>
        <w:t>VOCAL DE LA COMISIÓN</w:t>
      </w:r>
      <w:r>
        <w:rPr>
          <w:rFonts w:ascii="Arial" w:hAnsi="Arial" w:cs="Arial"/>
        </w:rPr>
        <w:t xml:space="preserve">. </w:t>
      </w:r>
      <w:r w:rsidRPr="004F696E">
        <w:rPr>
          <w:rFonts w:ascii="Arial" w:hAnsi="Arial" w:cs="Arial"/>
        </w:rPr>
        <w:t xml:space="preserve"> </w:t>
      </w:r>
    </w:p>
    <w:p w:rsidR="00B00881" w:rsidRDefault="00B00881" w:rsidP="00B00881">
      <w:pPr>
        <w:pStyle w:val="Sinespaciado"/>
        <w:jc w:val="center"/>
        <w:rPr>
          <w:rFonts w:ascii="Arial" w:hAnsi="Arial" w:cs="Arial"/>
          <w:b/>
          <w:sz w:val="24"/>
        </w:rPr>
      </w:pPr>
    </w:p>
    <w:p w:rsidR="00B00881" w:rsidRDefault="00B00881" w:rsidP="00B00881">
      <w:pPr>
        <w:pStyle w:val="Sinespaciado"/>
        <w:jc w:val="center"/>
        <w:rPr>
          <w:rFonts w:ascii="Arial" w:hAnsi="Arial" w:cs="Arial"/>
          <w:b/>
          <w:sz w:val="24"/>
        </w:rPr>
      </w:pPr>
    </w:p>
    <w:p w:rsidR="00B00881" w:rsidRDefault="00B00881" w:rsidP="00B00881">
      <w:pPr>
        <w:pStyle w:val="Sinespaciado"/>
        <w:jc w:val="center"/>
        <w:rPr>
          <w:rFonts w:ascii="Arial" w:hAnsi="Arial" w:cs="Arial"/>
          <w:b/>
          <w:sz w:val="24"/>
        </w:rPr>
      </w:pPr>
    </w:p>
    <w:p w:rsidR="00B00881" w:rsidRDefault="00B00881" w:rsidP="00B00881">
      <w:pPr>
        <w:pStyle w:val="Sinespaciado"/>
        <w:jc w:val="center"/>
        <w:rPr>
          <w:rFonts w:ascii="Arial" w:hAnsi="Arial" w:cs="Arial"/>
          <w:b/>
          <w:sz w:val="24"/>
        </w:rPr>
      </w:pPr>
    </w:p>
    <w:p w:rsidR="00B00881" w:rsidRPr="00211498" w:rsidRDefault="00B00881" w:rsidP="00B00881">
      <w:pPr>
        <w:pStyle w:val="Sinespaciado"/>
        <w:jc w:val="center"/>
        <w:rPr>
          <w:rFonts w:ascii="Arial" w:hAnsi="Arial" w:cs="Arial"/>
          <w:b/>
          <w:sz w:val="28"/>
        </w:rPr>
      </w:pPr>
      <w:r w:rsidRPr="00211498">
        <w:rPr>
          <w:rFonts w:ascii="Arial" w:hAnsi="Arial" w:cs="Arial"/>
          <w:b/>
          <w:sz w:val="24"/>
        </w:rPr>
        <w:t>C.P. LIZBETH GUADALUPE GÓMEZ SÁNCHEZ</w:t>
      </w:r>
    </w:p>
    <w:p w:rsidR="00B00881" w:rsidRDefault="00B00881" w:rsidP="00B00881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4F696E">
        <w:rPr>
          <w:rFonts w:ascii="Arial" w:hAnsi="Arial" w:cs="Arial"/>
        </w:rPr>
        <w:t xml:space="preserve"> VOCAL DE LA COMISIÓN</w:t>
      </w:r>
      <w:r>
        <w:rPr>
          <w:rFonts w:ascii="Arial" w:hAnsi="Arial" w:cs="Arial"/>
        </w:rPr>
        <w:t>.</w:t>
      </w:r>
      <w:r w:rsidRPr="004F696E">
        <w:rPr>
          <w:rFonts w:ascii="Arial" w:hAnsi="Arial" w:cs="Arial"/>
        </w:rPr>
        <w:t xml:space="preserve"> </w:t>
      </w:r>
    </w:p>
    <w:p w:rsidR="00B00881" w:rsidRDefault="00B00881" w:rsidP="00B00881">
      <w:pPr>
        <w:pStyle w:val="Sinespaciado"/>
        <w:jc w:val="center"/>
        <w:rPr>
          <w:rFonts w:ascii="Arial" w:hAnsi="Arial" w:cs="Arial"/>
        </w:rPr>
      </w:pPr>
    </w:p>
    <w:p w:rsidR="00B00881" w:rsidRDefault="00B00881" w:rsidP="00CE72B5">
      <w:pPr>
        <w:jc w:val="both"/>
        <w:rPr>
          <w:rFonts w:ascii="Arial" w:eastAsia="Times New Roman" w:hAnsi="Arial" w:cs="Arial"/>
          <w:lang w:val="es-ES"/>
        </w:rPr>
      </w:pPr>
    </w:p>
    <w:p w:rsidR="00B00881" w:rsidRDefault="00B00881" w:rsidP="00CE72B5">
      <w:pPr>
        <w:jc w:val="both"/>
        <w:rPr>
          <w:rFonts w:ascii="Arial" w:eastAsia="Times New Roman" w:hAnsi="Arial" w:cs="Arial"/>
          <w:lang w:val="es-ES"/>
        </w:rPr>
      </w:pPr>
    </w:p>
    <w:p w:rsidR="00B00881" w:rsidRDefault="005056C3" w:rsidP="00CE72B5">
      <w:pPr>
        <w:jc w:val="both"/>
        <w:rPr>
          <w:rFonts w:ascii="Arial" w:eastAsia="Times New Roman" w:hAnsi="Arial" w:cs="Arial"/>
          <w:lang w:val="es-ES"/>
        </w:rPr>
      </w:pPr>
      <w:r>
        <w:rPr>
          <w:rFonts w:ascii="Arial" w:eastAsia="Times New Roman" w:hAnsi="Arial" w:cs="Arial"/>
          <w:lang w:val="es-MX" w:eastAsia="es-MX"/>
        </w:rPr>
        <w:lastRenderedPageBreak/>
        <w:drawing>
          <wp:anchor distT="0" distB="0" distL="114300" distR="114300" simplePos="0" relativeHeight="251663360" behindDoc="0" locked="0" layoutInCell="1" allowOverlap="1" wp14:anchorId="49419CEC" wp14:editId="752DF8C6">
            <wp:simplePos x="0" y="0"/>
            <wp:positionH relativeFrom="column">
              <wp:posOffset>-26670</wp:posOffset>
            </wp:positionH>
            <wp:positionV relativeFrom="paragraph">
              <wp:posOffset>2508885</wp:posOffset>
            </wp:positionV>
            <wp:extent cx="2991485" cy="2325370"/>
            <wp:effectExtent l="0" t="0" r="0" b="0"/>
            <wp:wrapSquare wrapText="bothSides"/>
            <wp:docPr id="6" name="Imagen 6" descr="C:\Users\alan.reynoso\Downloads\WhatsApp Image 2020-10-06 at 8.11.5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lan.reynoso\Downloads\WhatsApp Image 2020-10-06 at 8.11.51 PM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485" cy="232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lang w:val="es-MX" w:eastAsia="es-MX"/>
        </w:rPr>
        <w:drawing>
          <wp:anchor distT="0" distB="0" distL="114300" distR="114300" simplePos="0" relativeHeight="251660288" behindDoc="0" locked="0" layoutInCell="1" allowOverlap="1" wp14:anchorId="7DB90EBE" wp14:editId="3F77960B">
            <wp:simplePos x="0" y="0"/>
            <wp:positionH relativeFrom="column">
              <wp:posOffset>-26670</wp:posOffset>
            </wp:positionH>
            <wp:positionV relativeFrom="paragraph">
              <wp:posOffset>103505</wp:posOffset>
            </wp:positionV>
            <wp:extent cx="2991485" cy="2226310"/>
            <wp:effectExtent l="0" t="0" r="0" b="2540"/>
            <wp:wrapSquare wrapText="bothSides"/>
            <wp:docPr id="8" name="Imagen 8" descr="C:\Users\alan.reynoso\Downloads\WhatsApp Image 2020-10-07 at 10.13.40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lan.reynoso\Downloads\WhatsApp Image 2020-10-07 at 10.13.40 AM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485" cy="222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lang w:val="es-MX" w:eastAsia="es-MX"/>
        </w:rPr>
        <w:drawing>
          <wp:anchor distT="0" distB="0" distL="114300" distR="114300" simplePos="0" relativeHeight="251662336" behindDoc="0" locked="0" layoutInCell="1" allowOverlap="1" wp14:anchorId="69C40A1F" wp14:editId="20C53735">
            <wp:simplePos x="0" y="0"/>
            <wp:positionH relativeFrom="column">
              <wp:posOffset>3103880</wp:posOffset>
            </wp:positionH>
            <wp:positionV relativeFrom="paragraph">
              <wp:posOffset>2508885</wp:posOffset>
            </wp:positionV>
            <wp:extent cx="2971800" cy="2325370"/>
            <wp:effectExtent l="0" t="0" r="0" b="0"/>
            <wp:wrapSquare wrapText="bothSides"/>
            <wp:docPr id="9" name="Imagen 9" descr="C:\Users\alan.reynoso\Downloads\WhatsApp Image 2020-10-07 at 10.35.01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lan.reynoso\Downloads\WhatsApp Image 2020-10-07 at 10.35.01 AM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32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lang w:val="es-MX" w:eastAsia="es-MX"/>
        </w:rPr>
        <w:drawing>
          <wp:anchor distT="0" distB="0" distL="114300" distR="114300" simplePos="0" relativeHeight="251661312" behindDoc="0" locked="0" layoutInCell="1" allowOverlap="1" wp14:anchorId="48E3ADF7" wp14:editId="6195C208">
            <wp:simplePos x="0" y="0"/>
            <wp:positionH relativeFrom="column">
              <wp:posOffset>3103880</wp:posOffset>
            </wp:positionH>
            <wp:positionV relativeFrom="paragraph">
              <wp:posOffset>103505</wp:posOffset>
            </wp:positionV>
            <wp:extent cx="2967990" cy="2226310"/>
            <wp:effectExtent l="0" t="0" r="3810" b="2540"/>
            <wp:wrapSquare wrapText="bothSides"/>
            <wp:docPr id="4" name="Imagen 4" descr="C:\Users\alan.reynoso\Downloads\WhatsApp Image 2020-10-06 at 8.11.09 PM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an.reynoso\Downloads\WhatsApp Image 2020-10-06 at 8.11.09 PM(3)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990" cy="222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0881" w:rsidRDefault="00B00881" w:rsidP="00CE72B5">
      <w:pPr>
        <w:jc w:val="both"/>
        <w:rPr>
          <w:rFonts w:ascii="Arial" w:eastAsia="Times New Roman" w:hAnsi="Arial" w:cs="Arial"/>
          <w:lang w:val="es-ES"/>
        </w:rPr>
      </w:pPr>
    </w:p>
    <w:p w:rsidR="00EB2D87" w:rsidRDefault="00EB2D87" w:rsidP="00CE72B5">
      <w:pPr>
        <w:jc w:val="both"/>
        <w:rPr>
          <w:rFonts w:ascii="Arial" w:eastAsia="Times New Roman" w:hAnsi="Arial" w:cs="Arial"/>
          <w:lang w:val="es-ES"/>
        </w:rPr>
      </w:pPr>
    </w:p>
    <w:p w:rsidR="00323F55" w:rsidRPr="002010C4" w:rsidRDefault="00323F55" w:rsidP="00323F55">
      <w:pPr>
        <w:pStyle w:val="Sinespaciad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El desarrollo de la Sesión O</w:t>
      </w:r>
      <w:r w:rsidRPr="002010C4">
        <w:rPr>
          <w:rFonts w:ascii="Arial" w:hAnsi="Arial" w:cs="Arial"/>
          <w:sz w:val="18"/>
          <w:szCs w:val="16"/>
        </w:rPr>
        <w:t>rdinaria número 0</w:t>
      </w:r>
      <w:r>
        <w:rPr>
          <w:rFonts w:ascii="Arial" w:hAnsi="Arial" w:cs="Arial"/>
          <w:sz w:val="18"/>
          <w:szCs w:val="16"/>
        </w:rPr>
        <w:t>4</w:t>
      </w:r>
      <w:r w:rsidRPr="002010C4">
        <w:rPr>
          <w:rFonts w:ascii="Arial" w:hAnsi="Arial" w:cs="Arial"/>
          <w:sz w:val="18"/>
          <w:szCs w:val="16"/>
        </w:rPr>
        <w:t xml:space="preserve"> de la Comisión Edilicia Permanente de Participación Ciudadana y Vecinal puede consultarse en la página oficial de internet del H. Ayuntamiento de Zapotlán el Grande, Jalisco:</w:t>
      </w:r>
    </w:p>
    <w:p w:rsidR="00323F55" w:rsidRPr="002010C4" w:rsidRDefault="00323F55" w:rsidP="00323F55">
      <w:pPr>
        <w:pStyle w:val="Sinespaciado"/>
        <w:jc w:val="both"/>
        <w:rPr>
          <w:rFonts w:ascii="Arial" w:hAnsi="Arial" w:cs="Arial"/>
          <w:sz w:val="18"/>
          <w:szCs w:val="16"/>
        </w:rPr>
      </w:pPr>
    </w:p>
    <w:p w:rsidR="00323F55" w:rsidRDefault="00323F55" w:rsidP="00323F55">
      <w:pPr>
        <w:pStyle w:val="Sinespaciado"/>
        <w:numPr>
          <w:ilvl w:val="0"/>
          <w:numId w:val="12"/>
        </w:numPr>
        <w:jc w:val="both"/>
        <w:rPr>
          <w:rStyle w:val="Hipervnculo"/>
          <w:rFonts w:ascii="Arial" w:hAnsi="Arial" w:cs="Arial"/>
          <w:i/>
          <w:sz w:val="18"/>
          <w:szCs w:val="16"/>
          <w:u w:val="none"/>
        </w:rPr>
      </w:pPr>
      <w:hyperlink r:id="rId13" w:history="1">
        <w:r w:rsidRPr="002010C4">
          <w:rPr>
            <w:rStyle w:val="Hipervnculo"/>
            <w:rFonts w:ascii="Arial" w:hAnsi="Arial" w:cs="Arial"/>
            <w:i/>
            <w:sz w:val="18"/>
            <w:szCs w:val="16"/>
            <w:u w:val="none"/>
          </w:rPr>
          <w:t>http://www.ciudadguzman.gob.mx/</w:t>
        </w:r>
      </w:hyperlink>
    </w:p>
    <w:p w:rsidR="00323F55" w:rsidRDefault="00323F55" w:rsidP="00323F55">
      <w:pPr>
        <w:pStyle w:val="Sinespaciado"/>
        <w:numPr>
          <w:ilvl w:val="0"/>
          <w:numId w:val="12"/>
        </w:numPr>
        <w:jc w:val="both"/>
        <w:rPr>
          <w:rStyle w:val="Hipervnculo"/>
          <w:rFonts w:ascii="Arial" w:hAnsi="Arial" w:cs="Arial"/>
          <w:i/>
          <w:sz w:val="18"/>
          <w:szCs w:val="16"/>
          <w:u w:val="none"/>
        </w:rPr>
      </w:pPr>
      <w:hyperlink r:id="rId14" w:history="1">
        <w:r w:rsidRPr="00B24AA5">
          <w:rPr>
            <w:rStyle w:val="Hipervnculo"/>
            <w:rFonts w:ascii="Arial" w:hAnsi="Arial" w:cs="Arial"/>
            <w:i/>
            <w:sz w:val="18"/>
            <w:szCs w:val="16"/>
          </w:rPr>
          <w:t>https://www.youtube.com/watch?v=HhpjH6eIqlQ&amp;feature=youtu.be</w:t>
        </w:r>
      </w:hyperlink>
    </w:p>
    <w:p w:rsidR="00323F55" w:rsidRDefault="00323F55" w:rsidP="00323F55">
      <w:pPr>
        <w:pStyle w:val="Sinespaciado"/>
        <w:numPr>
          <w:ilvl w:val="0"/>
          <w:numId w:val="12"/>
        </w:numPr>
        <w:jc w:val="both"/>
        <w:rPr>
          <w:rStyle w:val="Hipervnculo"/>
          <w:rFonts w:ascii="Arial" w:hAnsi="Arial" w:cs="Arial"/>
          <w:i/>
          <w:sz w:val="18"/>
          <w:szCs w:val="16"/>
          <w:u w:val="none"/>
        </w:rPr>
      </w:pPr>
      <w:hyperlink r:id="rId15" w:history="1">
        <w:r w:rsidRPr="00B24AA5">
          <w:rPr>
            <w:rStyle w:val="Hipervnculo"/>
            <w:rFonts w:ascii="Arial" w:hAnsi="Arial" w:cs="Arial"/>
            <w:i/>
            <w:sz w:val="18"/>
            <w:szCs w:val="16"/>
          </w:rPr>
          <w:t>https://www.youtube.com/watch?v=zz0pLEsSfQQ</w:t>
        </w:r>
      </w:hyperlink>
    </w:p>
    <w:p w:rsidR="00323F55" w:rsidRDefault="00323F55" w:rsidP="00323F55">
      <w:pPr>
        <w:pStyle w:val="Sinespaciado"/>
        <w:rPr>
          <w:rFonts w:ascii="Arial" w:hAnsi="Arial" w:cs="Arial"/>
          <w:b/>
          <w:sz w:val="16"/>
          <w:szCs w:val="16"/>
        </w:rPr>
      </w:pPr>
    </w:p>
    <w:p w:rsidR="00323F55" w:rsidRDefault="00323F55" w:rsidP="00323F55">
      <w:pPr>
        <w:pStyle w:val="Sinespaciado"/>
        <w:rPr>
          <w:rFonts w:ascii="Arial" w:hAnsi="Arial" w:cs="Arial"/>
          <w:b/>
          <w:sz w:val="16"/>
          <w:szCs w:val="16"/>
        </w:rPr>
      </w:pPr>
    </w:p>
    <w:p w:rsidR="00323F55" w:rsidRDefault="00323F55" w:rsidP="00323F55">
      <w:pPr>
        <w:pStyle w:val="Sinespaciado"/>
        <w:rPr>
          <w:rFonts w:ascii="Arial" w:hAnsi="Arial" w:cs="Arial"/>
          <w:b/>
          <w:sz w:val="16"/>
          <w:szCs w:val="16"/>
        </w:rPr>
      </w:pPr>
    </w:p>
    <w:p w:rsidR="00323F55" w:rsidRDefault="00323F55" w:rsidP="00323F55">
      <w:pPr>
        <w:pStyle w:val="Sinespaciado"/>
        <w:rPr>
          <w:rFonts w:ascii="Arial" w:hAnsi="Arial" w:cs="Arial"/>
          <w:b/>
          <w:sz w:val="16"/>
          <w:szCs w:val="16"/>
        </w:rPr>
      </w:pPr>
    </w:p>
    <w:p w:rsidR="00323F55" w:rsidRDefault="00323F55" w:rsidP="00323F55">
      <w:pPr>
        <w:pStyle w:val="Sinespaciado"/>
        <w:rPr>
          <w:rFonts w:ascii="Arial" w:hAnsi="Arial" w:cs="Arial"/>
          <w:b/>
          <w:sz w:val="16"/>
          <w:szCs w:val="16"/>
        </w:rPr>
      </w:pPr>
    </w:p>
    <w:p w:rsidR="00323F55" w:rsidRDefault="00323F55" w:rsidP="00323F55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:rsidR="00323F55" w:rsidRDefault="00323F55" w:rsidP="00323F55">
      <w:pPr>
        <w:pStyle w:val="Sinespaciado"/>
        <w:jc w:val="both"/>
        <w:rPr>
          <w:rFonts w:ascii="Arial" w:eastAsia="Times New Roman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</w:rPr>
        <w:t>LA PRESENTE FOJA</w:t>
      </w:r>
      <w:r w:rsidRPr="00F507D7">
        <w:rPr>
          <w:rFonts w:ascii="Arial" w:hAnsi="Arial" w:cs="Arial"/>
          <w:sz w:val="16"/>
          <w:szCs w:val="16"/>
        </w:rPr>
        <w:t xml:space="preserve">, FORMA PARTE INTEGRAL DEL ACTA DE LA </w:t>
      </w:r>
      <w:r w:rsidRPr="00F507D7">
        <w:rPr>
          <w:rFonts w:ascii="Arial" w:eastAsia="Times New Roman" w:hAnsi="Arial" w:cs="Arial"/>
          <w:sz w:val="16"/>
          <w:szCs w:val="16"/>
          <w:lang w:val="es-ES"/>
        </w:rPr>
        <w:t xml:space="preserve">SESIÓN </w:t>
      </w:r>
      <w:r>
        <w:rPr>
          <w:rFonts w:ascii="Arial" w:eastAsia="Times New Roman" w:hAnsi="Arial" w:cs="Arial"/>
          <w:sz w:val="16"/>
          <w:szCs w:val="16"/>
          <w:lang w:val="es-ES"/>
        </w:rPr>
        <w:t>ORDINARIA NÚMERO 0</w:t>
      </w:r>
      <w:r>
        <w:rPr>
          <w:rFonts w:ascii="Arial" w:eastAsia="Times New Roman" w:hAnsi="Arial" w:cs="Arial"/>
          <w:sz w:val="16"/>
          <w:szCs w:val="16"/>
          <w:lang w:val="es-ES"/>
        </w:rPr>
        <w:t>4</w:t>
      </w:r>
      <w:r w:rsidRPr="00F507D7">
        <w:rPr>
          <w:rFonts w:ascii="Arial" w:eastAsia="Times New Roman" w:hAnsi="Arial" w:cs="Arial"/>
          <w:sz w:val="16"/>
          <w:szCs w:val="16"/>
          <w:lang w:val="es-ES"/>
        </w:rPr>
        <w:t xml:space="preserve"> DE LA COMISIÓN EDILICIA PERMANENTE DE PARTICIPACIÓN CIUDADANA Y VECINAL</w:t>
      </w:r>
      <w:r>
        <w:rPr>
          <w:rFonts w:ascii="Arial" w:eastAsia="Times New Roman" w:hAnsi="Arial" w:cs="Arial"/>
          <w:sz w:val="16"/>
          <w:szCs w:val="16"/>
          <w:lang w:val="es-ES"/>
        </w:rPr>
        <w:t>. CELEBRADA LOS DÍAS 22 Y 23</w:t>
      </w:r>
      <w:r w:rsidRPr="00F507D7">
        <w:rPr>
          <w:rFonts w:ascii="Arial" w:eastAsia="Times New Roman" w:hAnsi="Arial" w:cs="Arial"/>
          <w:sz w:val="16"/>
          <w:szCs w:val="16"/>
          <w:lang w:val="es-ES"/>
        </w:rPr>
        <w:t xml:space="preserve"> DE </w:t>
      </w:r>
      <w:r>
        <w:rPr>
          <w:rFonts w:ascii="Arial" w:eastAsia="Times New Roman" w:hAnsi="Arial" w:cs="Arial"/>
          <w:sz w:val="16"/>
          <w:szCs w:val="16"/>
          <w:lang w:val="es-ES"/>
        </w:rPr>
        <w:t>JULIO</w:t>
      </w:r>
      <w:r w:rsidRPr="00F507D7">
        <w:rPr>
          <w:rFonts w:ascii="Arial" w:eastAsia="Times New Roman" w:hAnsi="Arial" w:cs="Arial"/>
          <w:sz w:val="16"/>
          <w:szCs w:val="16"/>
          <w:lang w:val="es-ES"/>
        </w:rPr>
        <w:t xml:space="preserve"> DEL AÑO 2019. LA CUAL CONSTA D</w:t>
      </w:r>
      <w:r>
        <w:rPr>
          <w:rFonts w:ascii="Arial" w:eastAsia="Times New Roman" w:hAnsi="Arial" w:cs="Arial"/>
          <w:sz w:val="16"/>
          <w:szCs w:val="16"/>
          <w:lang w:val="es-ES"/>
        </w:rPr>
        <w:t xml:space="preserve">E </w:t>
      </w:r>
      <w:r w:rsidR="001640D6">
        <w:rPr>
          <w:rFonts w:ascii="Arial" w:eastAsia="Times New Roman" w:hAnsi="Arial" w:cs="Arial"/>
          <w:sz w:val="16"/>
          <w:szCs w:val="16"/>
          <w:lang w:val="es-ES"/>
        </w:rPr>
        <w:t>7</w:t>
      </w:r>
      <w:bookmarkStart w:id="0" w:name="_GoBack"/>
      <w:bookmarkEnd w:id="0"/>
      <w:r w:rsidRPr="00F507D7">
        <w:rPr>
          <w:rFonts w:ascii="Arial" w:eastAsia="Times New Roman" w:hAnsi="Arial" w:cs="Arial"/>
          <w:sz w:val="16"/>
          <w:szCs w:val="16"/>
          <w:lang w:val="es-ES"/>
        </w:rPr>
        <w:t xml:space="preserve"> FOJAS UTILES POR AMBOS LADOS. </w:t>
      </w:r>
    </w:p>
    <w:p w:rsidR="00323F55" w:rsidRPr="002A49F2" w:rsidRDefault="00323F55" w:rsidP="00323F55">
      <w:pPr>
        <w:pStyle w:val="Sinespaciado"/>
        <w:rPr>
          <w:rFonts w:ascii="Arial" w:hAnsi="Arial" w:cs="Arial"/>
          <w:b/>
          <w:sz w:val="16"/>
          <w:szCs w:val="16"/>
          <w:lang w:val="es-ES"/>
        </w:rPr>
      </w:pPr>
    </w:p>
    <w:p w:rsidR="00323F55" w:rsidRDefault="00323F55" w:rsidP="00323F55">
      <w:pPr>
        <w:pStyle w:val="Sinespaciado"/>
        <w:rPr>
          <w:rFonts w:ascii="Arial" w:hAnsi="Arial" w:cs="Arial"/>
          <w:b/>
          <w:sz w:val="16"/>
          <w:szCs w:val="16"/>
        </w:rPr>
      </w:pPr>
    </w:p>
    <w:p w:rsidR="00323F55" w:rsidRPr="002843F2" w:rsidRDefault="00323F55" w:rsidP="00323F55">
      <w:pPr>
        <w:pStyle w:val="Sinespaciado"/>
        <w:rPr>
          <w:rFonts w:ascii="Arial" w:hAnsi="Arial" w:cs="Arial"/>
          <w:b/>
          <w:sz w:val="16"/>
          <w:szCs w:val="16"/>
        </w:rPr>
      </w:pPr>
    </w:p>
    <w:p w:rsidR="00323F55" w:rsidRPr="00323F55" w:rsidRDefault="00323F55" w:rsidP="00323F55">
      <w:pPr>
        <w:pStyle w:val="Sinespaciado"/>
        <w:rPr>
          <w:rFonts w:ascii="Arial" w:hAnsi="Arial" w:cs="Arial"/>
          <w:b/>
          <w:sz w:val="16"/>
          <w:szCs w:val="16"/>
        </w:rPr>
      </w:pPr>
      <w:r w:rsidRPr="00323F55">
        <w:rPr>
          <w:rFonts w:ascii="Arial" w:hAnsi="Arial" w:cs="Arial"/>
          <w:b/>
          <w:sz w:val="16"/>
          <w:szCs w:val="16"/>
        </w:rPr>
        <w:t>MDJJG</w:t>
      </w:r>
      <w:r w:rsidRPr="00323F55">
        <w:rPr>
          <w:rFonts w:ascii="Arial" w:hAnsi="Arial" w:cs="Arial"/>
          <w:sz w:val="16"/>
          <w:szCs w:val="16"/>
        </w:rPr>
        <w:t>/</w:t>
      </w:r>
      <w:r w:rsidRPr="00323F55">
        <w:rPr>
          <w:rFonts w:ascii="Arial" w:hAnsi="Arial" w:cs="Arial"/>
          <w:b/>
          <w:sz w:val="16"/>
          <w:szCs w:val="16"/>
        </w:rPr>
        <w:t>amrm</w:t>
      </w:r>
    </w:p>
    <w:p w:rsidR="006F76AC" w:rsidRPr="00290599" w:rsidRDefault="00323F55" w:rsidP="00290599">
      <w:pPr>
        <w:rPr>
          <w:lang w:val="es-ES"/>
        </w:rPr>
      </w:pPr>
      <w:r w:rsidRPr="00323F55">
        <w:rPr>
          <w:rFonts w:ascii="Arial" w:hAnsi="Arial" w:cs="Arial"/>
          <w:b/>
          <w:sz w:val="16"/>
          <w:szCs w:val="16"/>
          <w:lang w:val="es-MX"/>
        </w:rPr>
        <w:t>C.c.p</w:t>
      </w:r>
      <w:r w:rsidRPr="00323F55">
        <w:rPr>
          <w:rFonts w:ascii="Arial" w:hAnsi="Arial" w:cs="Arial"/>
          <w:sz w:val="16"/>
          <w:szCs w:val="16"/>
          <w:lang w:val="es-MX"/>
        </w:rPr>
        <w:t>.- Archivo</w:t>
      </w:r>
    </w:p>
    <w:sectPr w:rsidR="006F76AC" w:rsidRPr="00290599" w:rsidSect="00363558">
      <w:headerReference w:type="even" r:id="rId16"/>
      <w:headerReference w:type="default" r:id="rId17"/>
      <w:footerReference w:type="default" r:id="rId18"/>
      <w:headerReference w:type="first" r:id="rId1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044" w:rsidRDefault="00C16044" w:rsidP="007C73C4">
      <w:r>
        <w:separator/>
      </w:r>
    </w:p>
  </w:endnote>
  <w:endnote w:type="continuationSeparator" w:id="0">
    <w:p w:rsidR="00C16044" w:rsidRDefault="00C16044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6748816"/>
      <w:docPartObj>
        <w:docPartGallery w:val="Page Numbers (Bottom of Page)"/>
        <w:docPartUnique/>
      </w:docPartObj>
    </w:sdtPr>
    <w:sdtEndPr/>
    <w:sdtContent>
      <w:p w:rsidR="00BA36EB" w:rsidRDefault="00BA36E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0D6" w:rsidRPr="001640D6">
          <w:rPr>
            <w:lang w:val="es-ES"/>
          </w:rPr>
          <w:t>7</w:t>
        </w:r>
        <w:r>
          <w:fldChar w:fldCharType="end"/>
        </w:r>
      </w:p>
    </w:sdtContent>
  </w:sdt>
  <w:p w:rsidR="00BA36EB" w:rsidRDefault="00BA36E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044" w:rsidRDefault="00C16044" w:rsidP="007C73C4">
      <w:r>
        <w:separator/>
      </w:r>
    </w:p>
  </w:footnote>
  <w:footnote w:type="continuationSeparator" w:id="0">
    <w:p w:rsidR="00C16044" w:rsidRDefault="00C16044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1640D6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612.55pt;height:792.55pt;z-index:-251657216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1640D6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612.55pt;height:792.55pt;z-index:-251658240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1640D6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612.55pt;height:792.55pt;z-index:-25165619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2837"/>
    <w:multiLevelType w:val="multilevel"/>
    <w:tmpl w:val="F058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A0ABC"/>
    <w:multiLevelType w:val="hybridMultilevel"/>
    <w:tmpl w:val="1BE480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541EE"/>
    <w:multiLevelType w:val="hybridMultilevel"/>
    <w:tmpl w:val="09485340"/>
    <w:lvl w:ilvl="0" w:tplc="397A7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65ED5"/>
    <w:multiLevelType w:val="hybridMultilevel"/>
    <w:tmpl w:val="DDCEB7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F3F27"/>
    <w:multiLevelType w:val="hybridMultilevel"/>
    <w:tmpl w:val="F160A0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B4E91"/>
    <w:multiLevelType w:val="hybridMultilevel"/>
    <w:tmpl w:val="973451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5947BF"/>
    <w:multiLevelType w:val="hybridMultilevel"/>
    <w:tmpl w:val="7DA0EF2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B74978"/>
    <w:multiLevelType w:val="hybridMultilevel"/>
    <w:tmpl w:val="9A0AE5F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E1E7B"/>
    <w:multiLevelType w:val="hybridMultilevel"/>
    <w:tmpl w:val="349A5960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6534430"/>
    <w:multiLevelType w:val="hybridMultilevel"/>
    <w:tmpl w:val="542E03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4E72CD"/>
    <w:multiLevelType w:val="hybridMultilevel"/>
    <w:tmpl w:val="0694D0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40642F"/>
    <w:multiLevelType w:val="hybridMultilevel"/>
    <w:tmpl w:val="5F583FB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42D65B1E">
      <w:start w:val="1"/>
      <w:numFmt w:val="upperRoman"/>
      <w:lvlText w:val="%3."/>
      <w:lvlJc w:val="right"/>
      <w:pPr>
        <w:ind w:left="2160" w:hanging="180"/>
      </w:pPr>
      <w:rPr>
        <w:b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C82F5D"/>
    <w:multiLevelType w:val="hybridMultilevel"/>
    <w:tmpl w:val="70C4A4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81D09"/>
    <w:multiLevelType w:val="multilevel"/>
    <w:tmpl w:val="DA78B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056238"/>
    <w:multiLevelType w:val="hybridMultilevel"/>
    <w:tmpl w:val="A6940C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105F64"/>
    <w:multiLevelType w:val="hybridMultilevel"/>
    <w:tmpl w:val="B5E46C56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094230"/>
    <w:multiLevelType w:val="hybridMultilevel"/>
    <w:tmpl w:val="CCDA84B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463AF9"/>
    <w:multiLevelType w:val="hybridMultilevel"/>
    <w:tmpl w:val="292268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643128"/>
    <w:multiLevelType w:val="hybridMultilevel"/>
    <w:tmpl w:val="05F01DB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D042C4"/>
    <w:multiLevelType w:val="multilevel"/>
    <w:tmpl w:val="D42E8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78749E"/>
    <w:multiLevelType w:val="hybridMultilevel"/>
    <w:tmpl w:val="AB44011E"/>
    <w:lvl w:ilvl="0" w:tplc="08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C25D18"/>
    <w:multiLevelType w:val="hybridMultilevel"/>
    <w:tmpl w:val="8B98E2D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961B33"/>
    <w:multiLevelType w:val="hybridMultilevel"/>
    <w:tmpl w:val="70A01B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5"/>
  </w:num>
  <w:num w:numId="8">
    <w:abstractNumId w:val="19"/>
  </w:num>
  <w:num w:numId="9">
    <w:abstractNumId w:val="22"/>
  </w:num>
  <w:num w:numId="10">
    <w:abstractNumId w:val="10"/>
  </w:num>
  <w:num w:numId="11">
    <w:abstractNumId w:val="2"/>
  </w:num>
  <w:num w:numId="12">
    <w:abstractNumId w:val="1"/>
  </w:num>
  <w:num w:numId="13">
    <w:abstractNumId w:val="17"/>
  </w:num>
  <w:num w:numId="14">
    <w:abstractNumId w:val="6"/>
  </w:num>
  <w:num w:numId="15">
    <w:abstractNumId w:val="20"/>
  </w:num>
  <w:num w:numId="16">
    <w:abstractNumId w:val="15"/>
  </w:num>
  <w:num w:numId="17">
    <w:abstractNumId w:val="21"/>
  </w:num>
  <w:num w:numId="18">
    <w:abstractNumId w:val="4"/>
  </w:num>
  <w:num w:numId="19">
    <w:abstractNumId w:val="0"/>
  </w:num>
  <w:num w:numId="20">
    <w:abstractNumId w:val="13"/>
  </w:num>
  <w:num w:numId="21">
    <w:abstractNumId w:val="11"/>
  </w:num>
  <w:num w:numId="22">
    <w:abstractNumId w:val="16"/>
  </w:num>
  <w:num w:numId="23">
    <w:abstractNumId w:val="9"/>
  </w:num>
  <w:num w:numId="24">
    <w:abstractNumId w:val="8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C4"/>
    <w:rsid w:val="00002469"/>
    <w:rsid w:val="00003234"/>
    <w:rsid w:val="00003A02"/>
    <w:rsid w:val="00007F75"/>
    <w:rsid w:val="000304A9"/>
    <w:rsid w:val="00052B4C"/>
    <w:rsid w:val="00053B3C"/>
    <w:rsid w:val="00054D32"/>
    <w:rsid w:val="00061082"/>
    <w:rsid w:val="00072E7E"/>
    <w:rsid w:val="0008764F"/>
    <w:rsid w:val="0009235E"/>
    <w:rsid w:val="000A02FF"/>
    <w:rsid w:val="000B5656"/>
    <w:rsid w:val="000D13E0"/>
    <w:rsid w:val="000F0D53"/>
    <w:rsid w:val="000F4988"/>
    <w:rsid w:val="00103CB8"/>
    <w:rsid w:val="00122505"/>
    <w:rsid w:val="00156946"/>
    <w:rsid w:val="001640D6"/>
    <w:rsid w:val="001726E6"/>
    <w:rsid w:val="001A04FA"/>
    <w:rsid w:val="001B14C1"/>
    <w:rsid w:val="001D124C"/>
    <w:rsid w:val="00205F12"/>
    <w:rsid w:val="00210F22"/>
    <w:rsid w:val="002151A6"/>
    <w:rsid w:val="00224AEA"/>
    <w:rsid w:val="00225F6E"/>
    <w:rsid w:val="00280FF2"/>
    <w:rsid w:val="002838F7"/>
    <w:rsid w:val="00290599"/>
    <w:rsid w:val="00294FC4"/>
    <w:rsid w:val="002A21EB"/>
    <w:rsid w:val="002A6806"/>
    <w:rsid w:val="002D062F"/>
    <w:rsid w:val="002D281E"/>
    <w:rsid w:val="002E3D75"/>
    <w:rsid w:val="002E5244"/>
    <w:rsid w:val="002F5A34"/>
    <w:rsid w:val="00306267"/>
    <w:rsid w:val="003135F0"/>
    <w:rsid w:val="00314335"/>
    <w:rsid w:val="00320ACA"/>
    <w:rsid w:val="00323F55"/>
    <w:rsid w:val="00363558"/>
    <w:rsid w:val="003741A6"/>
    <w:rsid w:val="00396B88"/>
    <w:rsid w:val="003A73E3"/>
    <w:rsid w:val="003B2D15"/>
    <w:rsid w:val="003B4C4B"/>
    <w:rsid w:val="003B5261"/>
    <w:rsid w:val="003C11E7"/>
    <w:rsid w:val="003C2B70"/>
    <w:rsid w:val="003D4D0C"/>
    <w:rsid w:val="003D7D23"/>
    <w:rsid w:val="003E7818"/>
    <w:rsid w:val="00404811"/>
    <w:rsid w:val="00407911"/>
    <w:rsid w:val="004128D9"/>
    <w:rsid w:val="004165F9"/>
    <w:rsid w:val="00455B7B"/>
    <w:rsid w:val="004805C6"/>
    <w:rsid w:val="004B1F4E"/>
    <w:rsid w:val="004B35C0"/>
    <w:rsid w:val="004C22EB"/>
    <w:rsid w:val="004C2A94"/>
    <w:rsid w:val="004F41E9"/>
    <w:rsid w:val="005056C3"/>
    <w:rsid w:val="00517D5D"/>
    <w:rsid w:val="005459AA"/>
    <w:rsid w:val="00564BF1"/>
    <w:rsid w:val="00574D67"/>
    <w:rsid w:val="005807AD"/>
    <w:rsid w:val="00582EB3"/>
    <w:rsid w:val="00587222"/>
    <w:rsid w:val="00587EA9"/>
    <w:rsid w:val="005A40D8"/>
    <w:rsid w:val="005B0275"/>
    <w:rsid w:val="005B3AAB"/>
    <w:rsid w:val="005C03D3"/>
    <w:rsid w:val="005D0425"/>
    <w:rsid w:val="005D5015"/>
    <w:rsid w:val="005E64B1"/>
    <w:rsid w:val="005F45CD"/>
    <w:rsid w:val="00614BF6"/>
    <w:rsid w:val="0063378E"/>
    <w:rsid w:val="00634D50"/>
    <w:rsid w:val="00666443"/>
    <w:rsid w:val="00673992"/>
    <w:rsid w:val="00696320"/>
    <w:rsid w:val="006A2240"/>
    <w:rsid w:val="006F76AC"/>
    <w:rsid w:val="00713736"/>
    <w:rsid w:val="00722B32"/>
    <w:rsid w:val="00763CFF"/>
    <w:rsid w:val="00767430"/>
    <w:rsid w:val="007824F4"/>
    <w:rsid w:val="007927ED"/>
    <w:rsid w:val="007929E8"/>
    <w:rsid w:val="007A1AA8"/>
    <w:rsid w:val="007B5523"/>
    <w:rsid w:val="007C40E8"/>
    <w:rsid w:val="007C6758"/>
    <w:rsid w:val="007C73C4"/>
    <w:rsid w:val="007E2ECE"/>
    <w:rsid w:val="0081720F"/>
    <w:rsid w:val="00827162"/>
    <w:rsid w:val="00842564"/>
    <w:rsid w:val="008445A2"/>
    <w:rsid w:val="008615B5"/>
    <w:rsid w:val="00867457"/>
    <w:rsid w:val="00867EEC"/>
    <w:rsid w:val="00892FBB"/>
    <w:rsid w:val="008A1243"/>
    <w:rsid w:val="008A3AC7"/>
    <w:rsid w:val="008D5562"/>
    <w:rsid w:val="0093213C"/>
    <w:rsid w:val="0095355A"/>
    <w:rsid w:val="009628E2"/>
    <w:rsid w:val="00987C09"/>
    <w:rsid w:val="00992659"/>
    <w:rsid w:val="009C6225"/>
    <w:rsid w:val="009D1E74"/>
    <w:rsid w:val="009E2E03"/>
    <w:rsid w:val="009E3D40"/>
    <w:rsid w:val="009F4419"/>
    <w:rsid w:val="00A3377F"/>
    <w:rsid w:val="00A36094"/>
    <w:rsid w:val="00A64C27"/>
    <w:rsid w:val="00A80F8F"/>
    <w:rsid w:val="00AE0672"/>
    <w:rsid w:val="00AE06A0"/>
    <w:rsid w:val="00AE3F48"/>
    <w:rsid w:val="00AF7DE5"/>
    <w:rsid w:val="00B00881"/>
    <w:rsid w:val="00B00FA1"/>
    <w:rsid w:val="00B03848"/>
    <w:rsid w:val="00B0649D"/>
    <w:rsid w:val="00B21D99"/>
    <w:rsid w:val="00B25995"/>
    <w:rsid w:val="00B44C48"/>
    <w:rsid w:val="00B5780D"/>
    <w:rsid w:val="00B60AF7"/>
    <w:rsid w:val="00B64E7E"/>
    <w:rsid w:val="00B94F67"/>
    <w:rsid w:val="00BA36EB"/>
    <w:rsid w:val="00BB076D"/>
    <w:rsid w:val="00BD3EC6"/>
    <w:rsid w:val="00BF0445"/>
    <w:rsid w:val="00C04E3A"/>
    <w:rsid w:val="00C16044"/>
    <w:rsid w:val="00C16570"/>
    <w:rsid w:val="00C2491D"/>
    <w:rsid w:val="00C46A8A"/>
    <w:rsid w:val="00C67F6F"/>
    <w:rsid w:val="00C825B8"/>
    <w:rsid w:val="00C83114"/>
    <w:rsid w:val="00C867F7"/>
    <w:rsid w:val="00CA0A6B"/>
    <w:rsid w:val="00CA0AFA"/>
    <w:rsid w:val="00CA4655"/>
    <w:rsid w:val="00CA555F"/>
    <w:rsid w:val="00CA6FFA"/>
    <w:rsid w:val="00CB7D73"/>
    <w:rsid w:val="00CC637D"/>
    <w:rsid w:val="00CD4336"/>
    <w:rsid w:val="00CD73D0"/>
    <w:rsid w:val="00CE72B5"/>
    <w:rsid w:val="00CF1ADC"/>
    <w:rsid w:val="00D37A0B"/>
    <w:rsid w:val="00D4008A"/>
    <w:rsid w:val="00D43B39"/>
    <w:rsid w:val="00D46AD8"/>
    <w:rsid w:val="00DC1F92"/>
    <w:rsid w:val="00DC699C"/>
    <w:rsid w:val="00DD388D"/>
    <w:rsid w:val="00DD69AC"/>
    <w:rsid w:val="00DF7F48"/>
    <w:rsid w:val="00E26023"/>
    <w:rsid w:val="00E9455E"/>
    <w:rsid w:val="00EA0F63"/>
    <w:rsid w:val="00EB19E5"/>
    <w:rsid w:val="00EB2D87"/>
    <w:rsid w:val="00F24325"/>
    <w:rsid w:val="00F55E9C"/>
    <w:rsid w:val="00F64E9A"/>
    <w:rsid w:val="00F71187"/>
    <w:rsid w:val="00F76D89"/>
    <w:rsid w:val="00F86176"/>
    <w:rsid w:val="00FD05DB"/>
    <w:rsid w:val="00FD536F"/>
    <w:rsid w:val="00FF4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1A0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eld-content">
    <w:name w:val="field-content"/>
    <w:rsid w:val="003E7818"/>
  </w:style>
  <w:style w:type="paragraph" w:styleId="Sinespaciado">
    <w:name w:val="No Spacing"/>
    <w:link w:val="SinespaciadoCar"/>
    <w:uiPriority w:val="1"/>
    <w:qFormat/>
    <w:rsid w:val="003E7818"/>
    <w:rPr>
      <w:rFonts w:eastAsiaTheme="minorHAnsi"/>
      <w:sz w:val="22"/>
      <w:szCs w:val="22"/>
      <w:lang w:val="es-MX" w:eastAsia="en-US"/>
    </w:rPr>
  </w:style>
  <w:style w:type="character" w:customStyle="1" w:styleId="SinespaciadoCar">
    <w:name w:val="Sin espaciado Car"/>
    <w:link w:val="Sinespaciado"/>
    <w:uiPriority w:val="1"/>
    <w:rsid w:val="003E7818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867457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  <w:sz w:val="22"/>
      <w:szCs w:val="22"/>
      <w:lang w:val="es-MX" w:eastAsia="en-US"/>
    </w:rPr>
  </w:style>
  <w:style w:type="paragraph" w:styleId="Textoindependiente">
    <w:name w:val="Body Text"/>
    <w:basedOn w:val="Normal"/>
    <w:link w:val="TextoindependienteCar"/>
    <w:rsid w:val="00224AEA"/>
    <w:pPr>
      <w:spacing w:line="360" w:lineRule="auto"/>
      <w:jc w:val="both"/>
    </w:pPr>
    <w:rPr>
      <w:rFonts w:ascii="Arial" w:eastAsia="Times New Roman" w:hAnsi="Arial" w:cs="Arial"/>
      <w:noProof w:val="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224AEA"/>
    <w:rPr>
      <w:rFonts w:ascii="Arial" w:eastAsia="Times New Roman" w:hAnsi="Arial" w:cs="Arial"/>
      <w:lang w:val="es-MX"/>
    </w:rPr>
  </w:style>
  <w:style w:type="character" w:styleId="Hipervnculo">
    <w:name w:val="Hyperlink"/>
    <w:rsid w:val="00FD05DB"/>
    <w:rPr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D8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D87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1A0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eld-content">
    <w:name w:val="field-content"/>
    <w:rsid w:val="003E7818"/>
  </w:style>
  <w:style w:type="paragraph" w:styleId="Sinespaciado">
    <w:name w:val="No Spacing"/>
    <w:link w:val="SinespaciadoCar"/>
    <w:uiPriority w:val="1"/>
    <w:qFormat/>
    <w:rsid w:val="003E7818"/>
    <w:rPr>
      <w:rFonts w:eastAsiaTheme="minorHAnsi"/>
      <w:sz w:val="22"/>
      <w:szCs w:val="22"/>
      <w:lang w:val="es-MX" w:eastAsia="en-US"/>
    </w:rPr>
  </w:style>
  <w:style w:type="character" w:customStyle="1" w:styleId="SinespaciadoCar">
    <w:name w:val="Sin espaciado Car"/>
    <w:link w:val="Sinespaciado"/>
    <w:uiPriority w:val="1"/>
    <w:rsid w:val="003E7818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867457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  <w:sz w:val="22"/>
      <w:szCs w:val="22"/>
      <w:lang w:val="es-MX" w:eastAsia="en-US"/>
    </w:rPr>
  </w:style>
  <w:style w:type="paragraph" w:styleId="Textoindependiente">
    <w:name w:val="Body Text"/>
    <w:basedOn w:val="Normal"/>
    <w:link w:val="TextoindependienteCar"/>
    <w:rsid w:val="00224AEA"/>
    <w:pPr>
      <w:spacing w:line="360" w:lineRule="auto"/>
      <w:jc w:val="both"/>
    </w:pPr>
    <w:rPr>
      <w:rFonts w:ascii="Arial" w:eastAsia="Times New Roman" w:hAnsi="Arial" w:cs="Arial"/>
      <w:noProof w:val="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224AEA"/>
    <w:rPr>
      <w:rFonts w:ascii="Arial" w:eastAsia="Times New Roman" w:hAnsi="Arial" w:cs="Arial"/>
      <w:lang w:val="es-MX"/>
    </w:rPr>
  </w:style>
  <w:style w:type="character" w:styleId="Hipervnculo">
    <w:name w:val="Hyperlink"/>
    <w:rsid w:val="00FD05DB"/>
    <w:rPr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D8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D87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5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iudadguzman.gob.mx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zz0pLEsSfQQ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youtube.com/watch?v=HhpjH6eIqlQ&amp;feature=youtu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D6730-28EF-4D42-AC71-D0580A341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1352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Alan Mauricio Reynoso Monroy</cp:lastModifiedBy>
  <cp:revision>18</cp:revision>
  <cp:lastPrinted>2020-02-21T16:46:00Z</cp:lastPrinted>
  <dcterms:created xsi:type="dcterms:W3CDTF">2020-10-06T18:48:00Z</dcterms:created>
  <dcterms:modified xsi:type="dcterms:W3CDTF">2020-10-07T15:48:00Z</dcterms:modified>
</cp:coreProperties>
</file>