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A6" w:rsidRDefault="008D3FA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3FA6" w:rsidTr="008D3FA6">
        <w:tc>
          <w:tcPr>
            <w:tcW w:w="9629" w:type="dxa"/>
          </w:tcPr>
          <w:p w:rsidR="008D3FA6" w:rsidRDefault="008D3FA6" w:rsidP="008D3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FA6" w:rsidRDefault="008D3FA6" w:rsidP="008D3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COMISIÓN EDILICIA PERMANENTE DE HACIENDA PÚBLICA</w:t>
            </w:r>
          </w:p>
          <w:p w:rsidR="008D3FA6" w:rsidRDefault="008D3FA6" w:rsidP="008D3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 PATRIMONIO MUNICIPAL. </w:t>
            </w:r>
          </w:p>
          <w:p w:rsidR="008D3FA6" w:rsidRPr="008D3FA6" w:rsidRDefault="008D3FA6" w:rsidP="008D3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SEGUNDA SESIÓN EXTRAORDINARIA. </w:t>
            </w:r>
          </w:p>
        </w:tc>
      </w:tr>
    </w:tbl>
    <w:p w:rsidR="008D3FA6" w:rsidRDefault="008D3FA6" w:rsidP="008D3FA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3FA6" w:rsidTr="008D3FA6">
        <w:tc>
          <w:tcPr>
            <w:tcW w:w="9629" w:type="dxa"/>
          </w:tcPr>
          <w:p w:rsidR="008D3FA6" w:rsidRPr="0038244B" w:rsidRDefault="008D3FA6" w:rsidP="008D3F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44B">
              <w:rPr>
                <w:rFonts w:ascii="Arial" w:hAnsi="Arial" w:cs="Arial"/>
                <w:b/>
                <w:sz w:val="32"/>
                <w:szCs w:val="32"/>
              </w:rPr>
              <w:t>A C T A .</w:t>
            </w:r>
          </w:p>
        </w:tc>
      </w:tr>
    </w:tbl>
    <w:p w:rsidR="008D3FA6" w:rsidRPr="008D3FA6" w:rsidRDefault="008D3FA6" w:rsidP="008D3FA6">
      <w:pPr>
        <w:jc w:val="center"/>
        <w:rPr>
          <w:rFonts w:ascii="Arial" w:hAnsi="Arial" w:cs="Arial"/>
          <w:b/>
          <w:sz w:val="24"/>
          <w:szCs w:val="24"/>
        </w:rPr>
      </w:pPr>
    </w:p>
    <w:p w:rsidR="0038244B" w:rsidRDefault="0038244B" w:rsidP="008D3FA6">
      <w:pPr>
        <w:jc w:val="both"/>
        <w:rPr>
          <w:rFonts w:ascii="Arial" w:hAnsi="Arial" w:cs="Arial"/>
          <w:sz w:val="24"/>
          <w:szCs w:val="24"/>
        </w:rPr>
      </w:pPr>
    </w:p>
    <w:p w:rsidR="0038244B" w:rsidRDefault="0038244B" w:rsidP="008D3F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uso de la voz, la Regidora Miriam Salome Torres Lares, en mi carácter de Regidora Presidenta de la Comisión Edilicia Permanente de Hacienda Pública y Patrimonio Municipal, mediante convocatoria hecha con oficio número 1487/2024 a los integrantes de la comisión de mérito, procedo a desahogar la presente sesión: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Buena tarde compañeras y compañeros Regidores, bienvenidos a la Segunda Sesión Extraordinaria de la Comisión Edilicia Permanente de Hacienda Pública y Patrimonio Municipal, siendo las </w:t>
      </w:r>
      <w:r w:rsidR="0038244B" w:rsidRPr="0038244B">
        <w:rPr>
          <w:rFonts w:ascii="Arial" w:hAnsi="Arial" w:cs="Arial"/>
          <w:sz w:val="24"/>
          <w:szCs w:val="24"/>
        </w:rPr>
        <w:t xml:space="preserve">13:42 trece horas con cuarenta y dos minutos </w:t>
      </w:r>
      <w:r w:rsidRPr="0038244B">
        <w:rPr>
          <w:rFonts w:ascii="Arial" w:hAnsi="Arial" w:cs="Arial"/>
          <w:sz w:val="24"/>
          <w:szCs w:val="24"/>
        </w:rPr>
        <w:t xml:space="preserve">del día 02 dos de diciembre de 2024.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Ahora bien, en virtud de que el día 01 de octubre de la presente anualidad, se conformó la comisión edilicia de </w:t>
      </w:r>
      <w:r w:rsidR="0038244B">
        <w:rPr>
          <w:rFonts w:ascii="Arial" w:hAnsi="Arial" w:cs="Arial"/>
          <w:sz w:val="24"/>
          <w:szCs w:val="24"/>
        </w:rPr>
        <w:t>referida</w:t>
      </w:r>
      <w:r w:rsidRPr="0038244B">
        <w:rPr>
          <w:rFonts w:ascii="Arial" w:hAnsi="Arial" w:cs="Arial"/>
          <w:sz w:val="24"/>
          <w:szCs w:val="24"/>
        </w:rPr>
        <w:t xml:space="preserve">, sin embargo, no asistió a la misma, la ciudadana Claudia Margarita Robles Gómez, me permito tomarle la correspondiente protesta de ley: </w:t>
      </w:r>
    </w:p>
    <w:p w:rsidR="0038244B" w:rsidRDefault="0038244B" w:rsidP="008D3FA6">
      <w:pPr>
        <w:jc w:val="center"/>
        <w:rPr>
          <w:rFonts w:ascii="Arial" w:hAnsi="Arial" w:cs="Arial"/>
          <w:b/>
          <w:sz w:val="24"/>
          <w:szCs w:val="24"/>
        </w:rPr>
      </w:pPr>
    </w:p>
    <w:p w:rsidR="008D3FA6" w:rsidRPr="0038244B" w:rsidRDefault="008D3FA6" w:rsidP="008D3FA6">
      <w:pPr>
        <w:jc w:val="center"/>
        <w:rPr>
          <w:rFonts w:ascii="Arial" w:hAnsi="Arial" w:cs="Arial"/>
          <w:b/>
          <w:sz w:val="24"/>
          <w:szCs w:val="24"/>
        </w:rPr>
      </w:pPr>
      <w:r w:rsidRPr="0038244B">
        <w:rPr>
          <w:rFonts w:ascii="Arial" w:hAnsi="Arial" w:cs="Arial"/>
          <w:b/>
          <w:sz w:val="24"/>
          <w:szCs w:val="24"/>
        </w:rPr>
        <w:t>TOMA DE PROTESTA.</w:t>
      </w:r>
    </w:p>
    <w:p w:rsidR="0038244B" w:rsidRDefault="0038244B" w:rsidP="008D3FA6">
      <w:pPr>
        <w:jc w:val="both"/>
        <w:rPr>
          <w:rFonts w:ascii="Arial" w:hAnsi="Arial" w:cs="Arial"/>
          <w:b/>
          <w:sz w:val="24"/>
          <w:szCs w:val="24"/>
        </w:rPr>
      </w:pPr>
    </w:p>
    <w:p w:rsidR="008D3FA6" w:rsidRPr="0038244B" w:rsidRDefault="008D3FA6" w:rsidP="008D3FA6">
      <w:pPr>
        <w:jc w:val="both"/>
        <w:rPr>
          <w:rFonts w:ascii="Arial" w:hAnsi="Arial" w:cs="Arial"/>
          <w:b/>
          <w:sz w:val="24"/>
          <w:szCs w:val="24"/>
        </w:rPr>
      </w:pPr>
      <w:r w:rsidRPr="0038244B">
        <w:rPr>
          <w:rFonts w:ascii="Arial" w:hAnsi="Arial" w:cs="Arial"/>
          <w:b/>
          <w:sz w:val="24"/>
          <w:szCs w:val="24"/>
        </w:rPr>
        <w:t>Po</w:t>
      </w:r>
      <w:r w:rsidR="00F156AC">
        <w:rPr>
          <w:rFonts w:ascii="Arial" w:hAnsi="Arial" w:cs="Arial"/>
          <w:b/>
          <w:sz w:val="24"/>
          <w:szCs w:val="24"/>
        </w:rPr>
        <w:t>r lo que, le pregunto, C.</w:t>
      </w:r>
      <w:r w:rsidRPr="0038244B">
        <w:rPr>
          <w:rFonts w:ascii="Arial" w:hAnsi="Arial" w:cs="Arial"/>
          <w:b/>
          <w:sz w:val="24"/>
          <w:szCs w:val="24"/>
        </w:rPr>
        <w:t xml:space="preserve"> Claudia Margarita Robles Gómez: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“PROTESTA CUMPLIR Y HACER CUMPLIR LA CONSTITUCIÓN POLITICA DE LOS ESTADOS UNIDOS MEXICANOS, LA PARTICULAR DEL ESTADO Y LAS LEYES, REGLAMENTOS Y ACUERDOS QUE DE UNA U OTRA EMANEN, ASÍ COMO DESEMPEÑAR LEAL Y EFICAZMENTE EL CARGO INTEGRANTE DE LA COMISIÓN EDILICIA PERMANENTE DE HACIENDA PÚBLICA Y PATRIMONIO MUNICIPAL, EN SU CALIDAD DE SINDICO MUNICIPAL, QUE EL HONORABLE AYUNTAMIENTO CONSTITUCIONAL DE ZAPOTLÁN EL GRANDE, JALISCO, LE HA CONFERIDO, ¿MIRANDO EN TODO POR EL BIEN Y LA PROSPERIDAD DEL MUNICIPIO?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</w:p>
    <w:p w:rsidR="008D3FA6" w:rsidRPr="0038244B" w:rsidRDefault="008D3FA6" w:rsidP="008D3FA6">
      <w:pPr>
        <w:jc w:val="both"/>
        <w:rPr>
          <w:rFonts w:ascii="Arial" w:hAnsi="Arial" w:cs="Arial"/>
          <w:b/>
          <w:sz w:val="24"/>
          <w:szCs w:val="24"/>
        </w:rPr>
      </w:pPr>
      <w:r w:rsidRPr="0038244B">
        <w:rPr>
          <w:rFonts w:ascii="Arial" w:hAnsi="Arial" w:cs="Arial"/>
          <w:b/>
          <w:sz w:val="24"/>
          <w:szCs w:val="24"/>
          <w:u w:val="single"/>
        </w:rPr>
        <w:t>SÍ, PROTESTO</w:t>
      </w:r>
      <w:r w:rsidRPr="0038244B">
        <w:rPr>
          <w:rFonts w:ascii="Arial" w:hAnsi="Arial" w:cs="Arial"/>
          <w:b/>
          <w:sz w:val="24"/>
          <w:szCs w:val="24"/>
        </w:rPr>
        <w:t xml:space="preserve">.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>SI ASÍ LO HICIERE, QUE EL PUEBLO Y EL MUNICIPIO DE ZAPOTLÁN EL GRANDE, SE LO RECONOZCAN Y SI NO, QUE SE LO DEMANDEN.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</w:p>
    <w:p w:rsidR="008D3FA6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En ese sentido, y una vez que ha quedado debidamente integrada la Comisión Edilicia de mérito, procedo al desahogo de la Segunda Sesión Extraordinaria, permitiéndome como primer punto tomar lista de asistencia: </w:t>
      </w:r>
    </w:p>
    <w:p w:rsidR="009E08D7" w:rsidRPr="0038244B" w:rsidRDefault="009E08D7" w:rsidP="008D3F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134"/>
        <w:gridCol w:w="1837"/>
      </w:tblGrid>
      <w:tr w:rsidR="008D3FA6" w:rsidRPr="0038244B" w:rsidTr="00CD0164">
        <w:tc>
          <w:tcPr>
            <w:tcW w:w="5382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>Asistencia</w:t>
            </w:r>
          </w:p>
        </w:tc>
        <w:tc>
          <w:tcPr>
            <w:tcW w:w="1134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>Falta</w:t>
            </w:r>
          </w:p>
        </w:tc>
        <w:tc>
          <w:tcPr>
            <w:tcW w:w="1837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 xml:space="preserve">Falta Justificada. </w:t>
            </w:r>
          </w:p>
        </w:tc>
      </w:tr>
      <w:tr w:rsidR="008D3FA6" w:rsidRPr="0038244B" w:rsidTr="00CD0164">
        <w:tc>
          <w:tcPr>
            <w:tcW w:w="5382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 xml:space="preserve">C. MIRIAM SALOME TORRES LARES. </w:t>
            </w:r>
          </w:p>
        </w:tc>
        <w:tc>
          <w:tcPr>
            <w:tcW w:w="1276" w:type="dxa"/>
          </w:tcPr>
          <w:p w:rsidR="008D3FA6" w:rsidRPr="0038244B" w:rsidRDefault="0038244B" w:rsidP="0038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44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>C. CLAUDIA MARGARITA ROBLES GÓMEZ.</w:t>
            </w:r>
          </w:p>
        </w:tc>
        <w:tc>
          <w:tcPr>
            <w:tcW w:w="1276" w:type="dxa"/>
          </w:tcPr>
          <w:p w:rsidR="008D3FA6" w:rsidRPr="0038244B" w:rsidRDefault="0038244B" w:rsidP="0038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44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>C. MIGUEL MARENTES</w:t>
            </w:r>
          </w:p>
        </w:tc>
        <w:tc>
          <w:tcPr>
            <w:tcW w:w="1276" w:type="dxa"/>
          </w:tcPr>
          <w:p w:rsidR="008D3FA6" w:rsidRPr="0038244B" w:rsidRDefault="0038244B" w:rsidP="0038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44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>C. JOSÉ BERTIN CHÁVEZ VARGAS.</w:t>
            </w:r>
          </w:p>
        </w:tc>
        <w:tc>
          <w:tcPr>
            <w:tcW w:w="1276" w:type="dxa"/>
          </w:tcPr>
          <w:p w:rsidR="008D3FA6" w:rsidRPr="0038244B" w:rsidRDefault="008D3FA6" w:rsidP="0038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FA6" w:rsidRPr="0038244B" w:rsidRDefault="0038244B" w:rsidP="0038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44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37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244B">
              <w:rPr>
                <w:rFonts w:ascii="Arial" w:hAnsi="Arial" w:cs="Arial"/>
                <w:b/>
                <w:sz w:val="20"/>
                <w:szCs w:val="20"/>
              </w:rPr>
              <w:t xml:space="preserve">C. GUSTAVO LÓPEZ SANDOVAL. </w:t>
            </w:r>
          </w:p>
        </w:tc>
        <w:tc>
          <w:tcPr>
            <w:tcW w:w="1276" w:type="dxa"/>
          </w:tcPr>
          <w:p w:rsidR="008D3FA6" w:rsidRPr="0038244B" w:rsidRDefault="0038244B" w:rsidP="00382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44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38244B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3FA6" w:rsidRPr="0038244B" w:rsidRDefault="008D3FA6" w:rsidP="008D3FA6">
      <w:pPr>
        <w:jc w:val="both"/>
        <w:rPr>
          <w:rFonts w:ascii="Arial" w:hAnsi="Arial" w:cs="Arial"/>
          <w:sz w:val="20"/>
          <w:szCs w:val="20"/>
        </w:rPr>
      </w:pP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Con lo anterior, declaro que existe Quorum legal para llevar a cabo la presente sesión.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Bien, pongo a su consideración para el desahogo de la presente sesión, el siguiente: </w:t>
      </w:r>
    </w:p>
    <w:p w:rsidR="009E08D7" w:rsidRDefault="009E08D7" w:rsidP="008D3FA6">
      <w:pPr>
        <w:jc w:val="center"/>
        <w:rPr>
          <w:rFonts w:ascii="Arial" w:hAnsi="Arial" w:cs="Arial"/>
          <w:b/>
          <w:sz w:val="24"/>
          <w:szCs w:val="24"/>
        </w:rPr>
      </w:pPr>
    </w:p>
    <w:p w:rsidR="008D3FA6" w:rsidRDefault="008D3FA6" w:rsidP="008D3FA6">
      <w:pPr>
        <w:jc w:val="center"/>
        <w:rPr>
          <w:rFonts w:ascii="Arial" w:hAnsi="Arial" w:cs="Arial"/>
          <w:b/>
          <w:sz w:val="24"/>
          <w:szCs w:val="24"/>
        </w:rPr>
      </w:pPr>
      <w:r w:rsidRPr="0038244B">
        <w:rPr>
          <w:rFonts w:ascii="Arial" w:hAnsi="Arial" w:cs="Arial"/>
          <w:b/>
          <w:sz w:val="24"/>
          <w:szCs w:val="24"/>
        </w:rPr>
        <w:t>ORDEN DEL DÍA:</w:t>
      </w:r>
    </w:p>
    <w:p w:rsidR="009E08D7" w:rsidRPr="0038244B" w:rsidRDefault="009E08D7" w:rsidP="008D3FA6">
      <w:pPr>
        <w:jc w:val="center"/>
        <w:rPr>
          <w:rFonts w:ascii="Arial" w:hAnsi="Arial" w:cs="Arial"/>
          <w:b/>
          <w:sz w:val="24"/>
          <w:szCs w:val="24"/>
        </w:rPr>
      </w:pPr>
    </w:p>
    <w:p w:rsidR="00F156AC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1.- Lista de asistencia y verificación de Quorum legal y en su caso, aprobación del orden del día.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2.- Estudio, análisis, discusión y en su caso aprobación del Plan de Trabajo para el ejercicio 2024-2025.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3.- Asuntos varios. </w:t>
      </w: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4.- Clausura. </w:t>
      </w:r>
    </w:p>
    <w:p w:rsidR="008D3FA6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Solicito a los presentes, si están de acuerdo aprobar el orden del día propuesto, favor de manifestarlo, levantando su mano: </w:t>
      </w:r>
    </w:p>
    <w:p w:rsidR="009E08D7" w:rsidRPr="0038244B" w:rsidRDefault="009E08D7" w:rsidP="008D3FA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134"/>
        <w:gridCol w:w="1837"/>
      </w:tblGrid>
      <w:tr w:rsidR="008D3FA6" w:rsidRPr="0038244B" w:rsidTr="00CD0164">
        <w:tc>
          <w:tcPr>
            <w:tcW w:w="5382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1276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134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837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 xml:space="preserve">Abstención.  </w:t>
            </w:r>
          </w:p>
        </w:tc>
      </w:tr>
      <w:tr w:rsidR="008D3FA6" w:rsidRPr="0038244B" w:rsidTr="00CD0164">
        <w:tc>
          <w:tcPr>
            <w:tcW w:w="5382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 xml:space="preserve">C. MIRIAM SALOME TORRES LARES. </w:t>
            </w:r>
          </w:p>
        </w:tc>
        <w:tc>
          <w:tcPr>
            <w:tcW w:w="1276" w:type="dxa"/>
          </w:tcPr>
          <w:p w:rsidR="008D3FA6" w:rsidRPr="004F780A" w:rsidRDefault="00843EC0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>C. CLAUDIA MARGARITA ROBLES GÓMEZ.</w:t>
            </w:r>
          </w:p>
        </w:tc>
        <w:tc>
          <w:tcPr>
            <w:tcW w:w="1276" w:type="dxa"/>
          </w:tcPr>
          <w:p w:rsidR="008D3FA6" w:rsidRPr="004F780A" w:rsidRDefault="00843EC0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>C. MIGUEL MARENTES</w:t>
            </w:r>
          </w:p>
        </w:tc>
        <w:tc>
          <w:tcPr>
            <w:tcW w:w="1276" w:type="dxa"/>
          </w:tcPr>
          <w:p w:rsidR="008D3FA6" w:rsidRPr="004F780A" w:rsidRDefault="00843EC0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>C. JOSÉ BERTIN CHÁVEZ VARGAS.</w:t>
            </w:r>
          </w:p>
        </w:tc>
        <w:tc>
          <w:tcPr>
            <w:tcW w:w="1276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38244B" w:rsidTr="00CD0164">
        <w:tc>
          <w:tcPr>
            <w:tcW w:w="5382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780A">
              <w:rPr>
                <w:rFonts w:ascii="Arial" w:hAnsi="Arial" w:cs="Arial"/>
                <w:b/>
                <w:sz w:val="20"/>
                <w:szCs w:val="20"/>
              </w:rPr>
              <w:t xml:space="preserve">C. GUSTAVO LÓPEZ SANDOVAL. </w:t>
            </w:r>
          </w:p>
        </w:tc>
        <w:tc>
          <w:tcPr>
            <w:tcW w:w="1276" w:type="dxa"/>
          </w:tcPr>
          <w:p w:rsidR="008D3FA6" w:rsidRPr="004F780A" w:rsidRDefault="00843EC0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4F780A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3FA6" w:rsidRDefault="008D3FA6" w:rsidP="008D3FA6">
      <w:pPr>
        <w:jc w:val="both"/>
        <w:rPr>
          <w:rFonts w:ascii="Arial" w:hAnsi="Arial" w:cs="Arial"/>
          <w:sz w:val="24"/>
          <w:szCs w:val="24"/>
        </w:rPr>
      </w:pPr>
    </w:p>
    <w:p w:rsidR="009E08D7" w:rsidRPr="0038244B" w:rsidRDefault="009E08D7" w:rsidP="008D3FA6">
      <w:pPr>
        <w:jc w:val="both"/>
        <w:rPr>
          <w:rFonts w:ascii="Arial" w:hAnsi="Arial" w:cs="Arial"/>
          <w:sz w:val="24"/>
          <w:szCs w:val="24"/>
        </w:rPr>
      </w:pP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Pasamos al punto número 2.- Estudio, análisis, discusión y en su caso aprobación del Plan de Trabajo para el ejercicio 2024-2025. </w:t>
      </w:r>
    </w:p>
    <w:p w:rsidR="009E08D7" w:rsidRDefault="009E08D7" w:rsidP="008D3FA6">
      <w:pPr>
        <w:jc w:val="both"/>
        <w:rPr>
          <w:rFonts w:ascii="Arial" w:hAnsi="Arial" w:cs="Arial"/>
          <w:sz w:val="24"/>
          <w:szCs w:val="24"/>
        </w:rPr>
      </w:pPr>
    </w:p>
    <w:p w:rsidR="00843EC0" w:rsidRDefault="00843EC0" w:rsidP="008D3F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del Plan de Trabajo se les entregó con la debida anticipación.</w:t>
      </w:r>
    </w:p>
    <w:p w:rsidR="009E08D7" w:rsidRDefault="009E08D7" w:rsidP="008D3FA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Quien esté a favor de aprobar el Plan de Trabajo Planteado para el periodo de octubre de 2024 a septiembre de 2025, hagan el favor de manifestarlo levantando su mano: </w:t>
      </w:r>
    </w:p>
    <w:p w:rsidR="008D3FA6" w:rsidRDefault="008D3FA6" w:rsidP="008D3FA6">
      <w:pPr>
        <w:jc w:val="both"/>
        <w:rPr>
          <w:rFonts w:ascii="Arial" w:hAnsi="Arial" w:cs="Arial"/>
          <w:sz w:val="20"/>
          <w:szCs w:val="20"/>
        </w:rPr>
      </w:pPr>
    </w:p>
    <w:p w:rsidR="009E08D7" w:rsidRPr="00843EC0" w:rsidRDefault="009E08D7" w:rsidP="008D3FA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134"/>
        <w:gridCol w:w="1837"/>
      </w:tblGrid>
      <w:tr w:rsidR="008D3FA6" w:rsidRPr="00843EC0" w:rsidTr="00CD0164">
        <w:tc>
          <w:tcPr>
            <w:tcW w:w="5382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134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837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 xml:space="preserve">Abstención.  </w:t>
            </w:r>
          </w:p>
        </w:tc>
      </w:tr>
      <w:tr w:rsidR="008D3FA6" w:rsidRPr="00843EC0" w:rsidTr="00CD0164">
        <w:tc>
          <w:tcPr>
            <w:tcW w:w="5382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 xml:space="preserve">C. MIRIAM SALOME TORRES LARES. </w:t>
            </w:r>
          </w:p>
        </w:tc>
        <w:tc>
          <w:tcPr>
            <w:tcW w:w="1276" w:type="dxa"/>
          </w:tcPr>
          <w:p w:rsidR="008D3FA6" w:rsidRPr="00843EC0" w:rsidRDefault="00A05E6B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843EC0" w:rsidTr="00CD0164">
        <w:tc>
          <w:tcPr>
            <w:tcW w:w="5382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C. CLAUDIA MARGARITA ROBLES GÓMEZ.</w:t>
            </w:r>
          </w:p>
        </w:tc>
        <w:tc>
          <w:tcPr>
            <w:tcW w:w="1276" w:type="dxa"/>
          </w:tcPr>
          <w:p w:rsidR="008D3FA6" w:rsidRPr="00843EC0" w:rsidRDefault="00A05E6B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843EC0" w:rsidTr="00CD0164">
        <w:tc>
          <w:tcPr>
            <w:tcW w:w="5382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C. MIGUEL MARENTES</w:t>
            </w:r>
          </w:p>
        </w:tc>
        <w:tc>
          <w:tcPr>
            <w:tcW w:w="1276" w:type="dxa"/>
          </w:tcPr>
          <w:p w:rsidR="008D3FA6" w:rsidRPr="00843EC0" w:rsidRDefault="00A05E6B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843EC0" w:rsidTr="00CD0164">
        <w:tc>
          <w:tcPr>
            <w:tcW w:w="5382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>C. JOSÉ BERTIN CHÁVEZ VARGAS.</w:t>
            </w:r>
          </w:p>
        </w:tc>
        <w:tc>
          <w:tcPr>
            <w:tcW w:w="1276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FA6" w:rsidRPr="00843EC0" w:rsidTr="00CD0164">
        <w:tc>
          <w:tcPr>
            <w:tcW w:w="5382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3EC0">
              <w:rPr>
                <w:rFonts w:ascii="Arial" w:hAnsi="Arial" w:cs="Arial"/>
                <w:b/>
                <w:sz w:val="20"/>
                <w:szCs w:val="20"/>
              </w:rPr>
              <w:t xml:space="preserve">C. GUSTAVO LÓPEZ SANDOVAL. </w:t>
            </w:r>
          </w:p>
        </w:tc>
        <w:tc>
          <w:tcPr>
            <w:tcW w:w="1276" w:type="dxa"/>
          </w:tcPr>
          <w:p w:rsidR="008D3FA6" w:rsidRPr="00843EC0" w:rsidRDefault="00A05E6B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8D3FA6" w:rsidRPr="00843EC0" w:rsidRDefault="008D3FA6" w:rsidP="00CD01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3FA6" w:rsidRPr="00843EC0" w:rsidRDefault="008D3FA6" w:rsidP="008D3FA6">
      <w:pPr>
        <w:jc w:val="both"/>
        <w:rPr>
          <w:rFonts w:ascii="Arial" w:hAnsi="Arial" w:cs="Arial"/>
          <w:sz w:val="20"/>
          <w:szCs w:val="20"/>
        </w:rPr>
      </w:pP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>4.- No existen puntos varios.</w:t>
      </w:r>
    </w:p>
    <w:p w:rsidR="009E08D7" w:rsidRDefault="009E08D7" w:rsidP="008D3FA6">
      <w:pPr>
        <w:jc w:val="both"/>
        <w:rPr>
          <w:rFonts w:ascii="Arial" w:hAnsi="Arial" w:cs="Arial"/>
          <w:sz w:val="24"/>
          <w:szCs w:val="24"/>
        </w:rPr>
      </w:pPr>
    </w:p>
    <w:p w:rsidR="008D3FA6" w:rsidRPr="0038244B" w:rsidRDefault="008D3FA6" w:rsidP="008D3FA6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>Una vez desahogado, pasamos al punto número 5, CLAUSURA, por lo que, solicito a los presentes ponernos de pie.</w:t>
      </w:r>
    </w:p>
    <w:p w:rsidR="009E08D7" w:rsidRDefault="009E08D7" w:rsidP="009E08D7">
      <w:pPr>
        <w:jc w:val="both"/>
        <w:rPr>
          <w:rFonts w:ascii="Arial" w:hAnsi="Arial" w:cs="Arial"/>
          <w:sz w:val="24"/>
          <w:szCs w:val="24"/>
        </w:rPr>
      </w:pPr>
    </w:p>
    <w:p w:rsidR="009E08D7" w:rsidRDefault="009E08D7" w:rsidP="009E08D7">
      <w:pPr>
        <w:jc w:val="both"/>
        <w:rPr>
          <w:rFonts w:ascii="Arial" w:hAnsi="Arial" w:cs="Arial"/>
          <w:sz w:val="24"/>
          <w:szCs w:val="24"/>
        </w:rPr>
      </w:pPr>
    </w:p>
    <w:p w:rsidR="009E08D7" w:rsidRDefault="008D3FA6" w:rsidP="009E08D7">
      <w:pPr>
        <w:jc w:val="both"/>
        <w:rPr>
          <w:rFonts w:ascii="Arial" w:hAnsi="Arial" w:cs="Arial"/>
          <w:sz w:val="24"/>
          <w:szCs w:val="24"/>
        </w:rPr>
      </w:pPr>
      <w:r w:rsidRPr="0038244B">
        <w:rPr>
          <w:rFonts w:ascii="Arial" w:hAnsi="Arial" w:cs="Arial"/>
          <w:sz w:val="24"/>
          <w:szCs w:val="24"/>
        </w:rPr>
        <w:t xml:space="preserve">Siendo las </w:t>
      </w:r>
      <w:r w:rsidR="00843EC0">
        <w:rPr>
          <w:rFonts w:ascii="Arial" w:hAnsi="Arial" w:cs="Arial"/>
          <w:sz w:val="24"/>
          <w:szCs w:val="24"/>
        </w:rPr>
        <w:t>13:46 trece horas con cuarenta y seis minutos</w:t>
      </w:r>
      <w:r w:rsidRPr="0038244B">
        <w:rPr>
          <w:rFonts w:ascii="Arial" w:hAnsi="Arial" w:cs="Arial"/>
          <w:sz w:val="24"/>
          <w:szCs w:val="24"/>
        </w:rPr>
        <w:t xml:space="preserve"> del día 02 de diciembre de 2024, se da por concluida la Segunda Sesión Extraordinaria de la Comisión Edilicia Permanente de Hacienda Pública y Patrimonio Municipal y validos los acuerdos aquí tomados. </w:t>
      </w:r>
    </w:p>
    <w:p w:rsidR="009E08D7" w:rsidRDefault="009E08D7" w:rsidP="009E08D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6120765" cy="3286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204-WA000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0"/>
                    <a:stretch/>
                  </pic:blipFill>
                  <pic:spPr bwMode="auto">
                    <a:xfrm>
                      <a:off x="0" y="0"/>
                      <a:ext cx="612076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8D7" w:rsidRDefault="009E08D7" w:rsidP="009E08D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08D7" w:rsidRDefault="009E08D7" w:rsidP="009E08D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08D7" w:rsidRDefault="009E08D7" w:rsidP="009E08D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6120765" cy="37141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1204-WA000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90"/>
                    <a:stretch/>
                  </pic:blipFill>
                  <pic:spPr bwMode="auto">
                    <a:xfrm>
                      <a:off x="0" y="0"/>
                      <a:ext cx="6120765" cy="371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EC0" w:rsidRPr="00843EC0" w:rsidRDefault="00843EC0" w:rsidP="00843EC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9E08D7" w:rsidRDefault="009E08D7" w:rsidP="00843E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E08D7" w:rsidRDefault="009E08D7" w:rsidP="00843E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E08D7" w:rsidRDefault="009E08D7" w:rsidP="00843E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E08D7" w:rsidRDefault="009E08D7" w:rsidP="00843E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43EC0" w:rsidRPr="00843EC0" w:rsidRDefault="00843EC0" w:rsidP="00843EC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43EC0">
        <w:rPr>
          <w:rFonts w:ascii="Arial" w:hAnsi="Arial" w:cs="Arial"/>
          <w:b/>
          <w:sz w:val="24"/>
          <w:szCs w:val="24"/>
        </w:rPr>
        <w:t>ARQ. MIRIAM SALOME TORRES LARES.</w:t>
      </w:r>
    </w:p>
    <w:p w:rsidR="00843EC0" w:rsidRPr="00843EC0" w:rsidRDefault="00843EC0" w:rsidP="00843EC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43EC0">
        <w:rPr>
          <w:rFonts w:ascii="Arial" w:hAnsi="Arial" w:cs="Arial"/>
          <w:sz w:val="24"/>
          <w:szCs w:val="24"/>
        </w:rPr>
        <w:t>Regidora Presidenta de la Comisión Edilicia Permanente de Hacienda Pública</w:t>
      </w:r>
    </w:p>
    <w:p w:rsidR="00843EC0" w:rsidRPr="00843EC0" w:rsidRDefault="00843EC0" w:rsidP="00843EC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843EC0">
        <w:rPr>
          <w:rFonts w:ascii="Arial" w:hAnsi="Arial" w:cs="Arial"/>
          <w:sz w:val="24"/>
          <w:szCs w:val="24"/>
        </w:rPr>
        <w:t xml:space="preserve"> Patrimonio Municipal.</w:t>
      </w:r>
    </w:p>
    <w:p w:rsidR="008D3FA6" w:rsidRDefault="008D3FA6" w:rsidP="008D3FA6">
      <w:pPr>
        <w:jc w:val="both"/>
        <w:rPr>
          <w:rFonts w:ascii="Arial" w:hAnsi="Arial" w:cs="Arial"/>
          <w:sz w:val="36"/>
          <w:szCs w:val="36"/>
        </w:rPr>
      </w:pPr>
    </w:p>
    <w:p w:rsidR="008D3FA6" w:rsidRPr="00843EC0" w:rsidRDefault="008D3FA6" w:rsidP="00843EC0">
      <w:pPr>
        <w:pStyle w:val="Sinespaciado"/>
        <w:rPr>
          <w:rFonts w:ascii="Arial" w:hAnsi="Arial" w:cs="Arial"/>
        </w:rPr>
      </w:pPr>
    </w:p>
    <w:p w:rsidR="00843EC0" w:rsidRPr="00843EC0" w:rsidRDefault="00843EC0" w:rsidP="00843EC0">
      <w:pPr>
        <w:pStyle w:val="Sinespaciado"/>
        <w:rPr>
          <w:rFonts w:ascii="Arial" w:hAnsi="Arial" w:cs="Arial"/>
          <w:b/>
          <w:sz w:val="24"/>
          <w:szCs w:val="24"/>
        </w:rPr>
      </w:pPr>
      <w:r w:rsidRPr="00843EC0">
        <w:rPr>
          <w:rFonts w:ascii="Arial" w:hAnsi="Arial" w:cs="Arial"/>
          <w:b/>
          <w:sz w:val="24"/>
          <w:szCs w:val="24"/>
        </w:rPr>
        <w:t xml:space="preserve">MTRA. CLAUDIA MARGARITA ROBLES GÓMEZ. </w:t>
      </w:r>
    </w:p>
    <w:p w:rsidR="00843EC0" w:rsidRPr="00843EC0" w:rsidRDefault="00843EC0" w:rsidP="00843EC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</w:t>
      </w:r>
      <w:r w:rsidRPr="00843EC0">
        <w:rPr>
          <w:rFonts w:ascii="Arial" w:hAnsi="Arial" w:cs="Arial"/>
          <w:sz w:val="24"/>
          <w:szCs w:val="24"/>
        </w:rPr>
        <w:t>ocal de la Comisión Edilicia Permanente de Hacienda Pública</w:t>
      </w:r>
    </w:p>
    <w:p w:rsidR="00843EC0" w:rsidRPr="00843EC0" w:rsidRDefault="00843EC0" w:rsidP="00843EC0">
      <w:pPr>
        <w:pStyle w:val="Sinespaciado"/>
        <w:rPr>
          <w:rFonts w:ascii="Arial" w:hAnsi="Arial" w:cs="Arial"/>
          <w:sz w:val="24"/>
          <w:szCs w:val="24"/>
        </w:rPr>
      </w:pPr>
      <w:r w:rsidRPr="00843EC0">
        <w:rPr>
          <w:rFonts w:ascii="Arial" w:hAnsi="Arial" w:cs="Arial"/>
          <w:sz w:val="24"/>
          <w:szCs w:val="24"/>
        </w:rPr>
        <w:t>y Patrimonio Municipal.</w:t>
      </w:r>
    </w:p>
    <w:p w:rsidR="00843EC0" w:rsidRDefault="00843EC0" w:rsidP="00843EC0">
      <w:pPr>
        <w:pStyle w:val="Sinespaciado"/>
        <w:rPr>
          <w:rFonts w:ascii="Arial" w:hAnsi="Arial" w:cs="Arial"/>
        </w:rPr>
      </w:pPr>
    </w:p>
    <w:p w:rsidR="00843EC0" w:rsidRDefault="00843EC0" w:rsidP="00843EC0">
      <w:pPr>
        <w:pStyle w:val="Sinespaciado"/>
        <w:rPr>
          <w:rFonts w:ascii="Arial" w:hAnsi="Arial" w:cs="Arial"/>
        </w:rPr>
      </w:pPr>
    </w:p>
    <w:p w:rsidR="00843EC0" w:rsidRDefault="00843EC0" w:rsidP="00843EC0">
      <w:pPr>
        <w:pStyle w:val="Sinespaciado"/>
        <w:rPr>
          <w:rFonts w:ascii="Arial" w:hAnsi="Arial" w:cs="Arial"/>
        </w:rPr>
      </w:pPr>
    </w:p>
    <w:p w:rsidR="00843EC0" w:rsidRPr="00843EC0" w:rsidRDefault="00843EC0" w:rsidP="00843EC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843EC0">
        <w:rPr>
          <w:rFonts w:ascii="Arial" w:hAnsi="Arial" w:cs="Arial"/>
          <w:b/>
          <w:sz w:val="24"/>
          <w:szCs w:val="24"/>
        </w:rPr>
        <w:t xml:space="preserve">LIC. MIGUEL MARENTES. </w:t>
      </w:r>
    </w:p>
    <w:p w:rsidR="00843EC0" w:rsidRPr="00843EC0" w:rsidRDefault="00843EC0" w:rsidP="00843EC0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v</w:t>
      </w:r>
      <w:r w:rsidRPr="00843EC0">
        <w:rPr>
          <w:rFonts w:ascii="Arial" w:hAnsi="Arial" w:cs="Arial"/>
          <w:sz w:val="24"/>
          <w:szCs w:val="24"/>
        </w:rPr>
        <w:t>ocal de la Comisión Edilicia Permanente de Hacienda Pública</w:t>
      </w:r>
    </w:p>
    <w:p w:rsidR="00843EC0" w:rsidRPr="00843EC0" w:rsidRDefault="00843EC0" w:rsidP="00843EC0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843EC0">
        <w:rPr>
          <w:rFonts w:ascii="Arial" w:hAnsi="Arial" w:cs="Arial"/>
          <w:sz w:val="24"/>
          <w:szCs w:val="24"/>
        </w:rPr>
        <w:t>y Patrimonio Municipal.</w:t>
      </w:r>
    </w:p>
    <w:p w:rsidR="00843EC0" w:rsidRPr="00843EC0" w:rsidRDefault="00843EC0" w:rsidP="008D3FA6">
      <w:pPr>
        <w:jc w:val="both"/>
        <w:rPr>
          <w:rFonts w:ascii="Arial" w:hAnsi="Arial" w:cs="Arial"/>
          <w:sz w:val="24"/>
          <w:szCs w:val="24"/>
        </w:rPr>
      </w:pPr>
    </w:p>
    <w:p w:rsidR="00843EC0" w:rsidRDefault="00843EC0" w:rsidP="00843EC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43EC0" w:rsidRPr="00843EC0" w:rsidRDefault="00843EC0" w:rsidP="00843EC0">
      <w:pPr>
        <w:pStyle w:val="Sinespaciado"/>
        <w:rPr>
          <w:rFonts w:ascii="Arial" w:hAnsi="Arial" w:cs="Arial"/>
          <w:b/>
          <w:sz w:val="24"/>
          <w:szCs w:val="24"/>
        </w:rPr>
      </w:pPr>
      <w:r w:rsidRPr="00843EC0">
        <w:rPr>
          <w:rFonts w:ascii="Arial" w:hAnsi="Arial" w:cs="Arial"/>
          <w:b/>
          <w:sz w:val="24"/>
          <w:szCs w:val="24"/>
        </w:rPr>
        <w:t>LIC. JOSÉ BERTÍN CHÁVEZ VARGAS.</w:t>
      </w:r>
    </w:p>
    <w:p w:rsidR="00843EC0" w:rsidRPr="00843EC0" w:rsidRDefault="00843EC0" w:rsidP="00843EC0">
      <w:pPr>
        <w:pStyle w:val="Sinespaciado"/>
        <w:rPr>
          <w:rFonts w:ascii="Arial" w:hAnsi="Arial" w:cs="Arial"/>
          <w:sz w:val="24"/>
          <w:szCs w:val="24"/>
        </w:rPr>
      </w:pPr>
      <w:r w:rsidRPr="00843EC0">
        <w:rPr>
          <w:rFonts w:ascii="Arial" w:hAnsi="Arial" w:cs="Arial"/>
          <w:sz w:val="24"/>
          <w:szCs w:val="24"/>
        </w:rPr>
        <w:t>Regidor vocal de la Comisión Edilicia Permanente de Hacienda Pública</w:t>
      </w:r>
    </w:p>
    <w:p w:rsidR="00843EC0" w:rsidRDefault="00843EC0" w:rsidP="00843EC0">
      <w:pPr>
        <w:pStyle w:val="Sinespaciado"/>
        <w:rPr>
          <w:rFonts w:ascii="Arial" w:hAnsi="Arial" w:cs="Arial"/>
          <w:sz w:val="24"/>
          <w:szCs w:val="24"/>
        </w:rPr>
      </w:pPr>
      <w:r w:rsidRPr="00843EC0">
        <w:rPr>
          <w:rFonts w:ascii="Arial" w:hAnsi="Arial" w:cs="Arial"/>
          <w:sz w:val="24"/>
          <w:szCs w:val="24"/>
        </w:rPr>
        <w:t>y Patrimonio Municipal.</w:t>
      </w:r>
    </w:p>
    <w:p w:rsidR="00A11CCF" w:rsidRDefault="00A11CCF" w:rsidP="00843EC0">
      <w:pPr>
        <w:pStyle w:val="Sinespaciado"/>
        <w:rPr>
          <w:rFonts w:ascii="Arial" w:hAnsi="Arial" w:cs="Arial"/>
          <w:sz w:val="24"/>
          <w:szCs w:val="24"/>
        </w:rPr>
      </w:pPr>
    </w:p>
    <w:p w:rsidR="00A11CCF" w:rsidRDefault="00A11CCF" w:rsidP="00843EC0">
      <w:pPr>
        <w:pStyle w:val="Sinespaciado"/>
        <w:rPr>
          <w:rFonts w:ascii="Arial" w:hAnsi="Arial" w:cs="Arial"/>
          <w:sz w:val="24"/>
          <w:szCs w:val="24"/>
        </w:rPr>
      </w:pPr>
    </w:p>
    <w:p w:rsidR="009E08D7" w:rsidRDefault="009E08D7" w:rsidP="00843EC0">
      <w:pPr>
        <w:pStyle w:val="Sinespaciado"/>
        <w:rPr>
          <w:rFonts w:ascii="Arial" w:hAnsi="Arial" w:cs="Arial"/>
          <w:sz w:val="24"/>
          <w:szCs w:val="24"/>
        </w:rPr>
      </w:pPr>
    </w:p>
    <w:p w:rsidR="00A11CCF" w:rsidRDefault="00A11CCF" w:rsidP="00843EC0">
      <w:pPr>
        <w:pStyle w:val="Sinespaciado"/>
        <w:rPr>
          <w:rFonts w:ascii="Arial" w:hAnsi="Arial" w:cs="Arial"/>
          <w:sz w:val="24"/>
          <w:szCs w:val="24"/>
        </w:rPr>
      </w:pPr>
    </w:p>
    <w:p w:rsidR="00A11CCF" w:rsidRPr="009E08D7" w:rsidRDefault="009E08D7" w:rsidP="009E08D7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9E08D7">
        <w:rPr>
          <w:rFonts w:ascii="Arial" w:hAnsi="Arial" w:cs="Arial"/>
          <w:b/>
          <w:sz w:val="24"/>
          <w:szCs w:val="24"/>
        </w:rPr>
        <w:t>MTRO. GUSTAVO LÓPEZ SANDOVAL.</w:t>
      </w:r>
    </w:p>
    <w:p w:rsidR="009E08D7" w:rsidRPr="00843EC0" w:rsidRDefault="009E08D7" w:rsidP="009E08D7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843EC0">
        <w:rPr>
          <w:rFonts w:ascii="Arial" w:hAnsi="Arial" w:cs="Arial"/>
          <w:sz w:val="24"/>
          <w:szCs w:val="24"/>
        </w:rPr>
        <w:t>Regidor vocal de la Comisión Edilicia Permanente de Hacienda Pública</w:t>
      </w:r>
    </w:p>
    <w:p w:rsidR="009E08D7" w:rsidRDefault="009E08D7" w:rsidP="009E08D7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843EC0">
        <w:rPr>
          <w:rFonts w:ascii="Arial" w:hAnsi="Arial" w:cs="Arial"/>
          <w:sz w:val="24"/>
          <w:szCs w:val="24"/>
        </w:rPr>
        <w:t>y Patrimonio Municipal.</w:t>
      </w:r>
    </w:p>
    <w:p w:rsidR="009E08D7" w:rsidRDefault="009E08D7" w:rsidP="009E08D7">
      <w:pPr>
        <w:pStyle w:val="Sinespaciado"/>
        <w:rPr>
          <w:rFonts w:ascii="Arial" w:hAnsi="Arial" w:cs="Arial"/>
          <w:sz w:val="24"/>
          <w:szCs w:val="24"/>
        </w:rPr>
      </w:pPr>
    </w:p>
    <w:p w:rsidR="009E08D7" w:rsidRPr="00843EC0" w:rsidRDefault="009E08D7" w:rsidP="00843EC0">
      <w:pPr>
        <w:pStyle w:val="Sinespaciado"/>
        <w:rPr>
          <w:rFonts w:ascii="Arial" w:hAnsi="Arial" w:cs="Arial"/>
          <w:sz w:val="24"/>
          <w:szCs w:val="24"/>
        </w:rPr>
      </w:pPr>
    </w:p>
    <w:p w:rsidR="00843EC0" w:rsidRPr="00D475E8" w:rsidRDefault="00D475E8" w:rsidP="00843E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*La presente hoja de firmas forma parte integrante de la Segunda Sesión Extraordinaria de la Comisión Edilicia Permanente de Hacienda Púbica y Patrimonio Municipal. Celebrada el día 02 dos de diciembre de 2024. - - - - CONSTE. - </w:t>
      </w:r>
    </w:p>
    <w:p w:rsidR="008D3FA6" w:rsidRPr="009B6AFC" w:rsidRDefault="00843EC0" w:rsidP="008D3F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3FA6" w:rsidRDefault="008D3FA6" w:rsidP="008D3FA6">
      <w:pPr>
        <w:jc w:val="both"/>
        <w:rPr>
          <w:rFonts w:ascii="Arial" w:hAnsi="Arial" w:cs="Arial"/>
          <w:sz w:val="36"/>
          <w:szCs w:val="36"/>
        </w:rPr>
      </w:pPr>
    </w:p>
    <w:p w:rsidR="008D3FA6" w:rsidRDefault="008D3FA6" w:rsidP="008D3FA6">
      <w:pPr>
        <w:jc w:val="both"/>
        <w:rPr>
          <w:rFonts w:ascii="Arial" w:hAnsi="Arial" w:cs="Arial"/>
          <w:sz w:val="36"/>
          <w:szCs w:val="36"/>
        </w:rPr>
      </w:pPr>
    </w:p>
    <w:sectPr w:rsidR="008D3FA6" w:rsidSect="00391326">
      <w:footerReference w:type="default" r:id="rId8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71" w:rsidRDefault="00AD5171">
      <w:pPr>
        <w:spacing w:after="0" w:line="240" w:lineRule="auto"/>
      </w:pPr>
      <w:r>
        <w:separator/>
      </w:r>
    </w:p>
  </w:endnote>
  <w:endnote w:type="continuationSeparator" w:id="0">
    <w:p w:rsidR="00AD5171" w:rsidRDefault="00AD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-1827660409"/>
      <w:docPartObj>
        <w:docPartGallery w:val="Page Numbers (Bottom of Page)"/>
        <w:docPartUnique/>
      </w:docPartObj>
    </w:sdtPr>
    <w:sdtEndPr/>
    <w:sdtContent>
      <w:p w:rsidR="004205E2" w:rsidRDefault="00D475E8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56AC" w:rsidRPr="00F156AC">
          <w:rPr>
            <w:noProof/>
            <w:lang w:val="es-ES"/>
          </w:rPr>
          <w:t>5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4205E2" w:rsidRDefault="00AD5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71" w:rsidRDefault="00AD5171">
      <w:pPr>
        <w:spacing w:after="0" w:line="240" w:lineRule="auto"/>
      </w:pPr>
      <w:r>
        <w:separator/>
      </w:r>
    </w:p>
  </w:footnote>
  <w:footnote w:type="continuationSeparator" w:id="0">
    <w:p w:rsidR="00AD5171" w:rsidRDefault="00AD5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A6"/>
    <w:rsid w:val="0038244B"/>
    <w:rsid w:val="004B7BE4"/>
    <w:rsid w:val="004F780A"/>
    <w:rsid w:val="007F3DF7"/>
    <w:rsid w:val="00843EC0"/>
    <w:rsid w:val="008D3FA6"/>
    <w:rsid w:val="009E08D7"/>
    <w:rsid w:val="00A05E6B"/>
    <w:rsid w:val="00A11CCF"/>
    <w:rsid w:val="00AD5171"/>
    <w:rsid w:val="00D475E8"/>
    <w:rsid w:val="00F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2B51"/>
  <w15:chartTrackingRefBased/>
  <w15:docId w15:val="{D8F4DDB2-BD23-4B16-A9E9-A4E7C81A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D3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FA6"/>
  </w:style>
  <w:style w:type="paragraph" w:styleId="Sinespaciado">
    <w:name w:val="No Spacing"/>
    <w:uiPriority w:val="1"/>
    <w:qFormat/>
    <w:rsid w:val="00843EC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2024-12-06T19:00:00Z</cp:lastPrinted>
  <dcterms:created xsi:type="dcterms:W3CDTF">2024-12-04T19:01:00Z</dcterms:created>
  <dcterms:modified xsi:type="dcterms:W3CDTF">2024-12-06T19:02:00Z</dcterms:modified>
</cp:coreProperties>
</file>