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75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32E90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58682AF0" w:rsidR="004C4CC8" w:rsidRPr="00B23B22" w:rsidRDefault="00D6625D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5ADC607F" w:rsidR="004C4CC8" w:rsidRPr="00B23B22" w:rsidRDefault="00F9033E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REGIDORES</w:t>
            </w:r>
          </w:p>
        </w:tc>
      </w:tr>
      <w:tr w:rsidR="004C4CC8" w:rsidRPr="00B23B22" w14:paraId="1A9E47FF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2EB8B04A" w:rsidR="004C4CC8" w:rsidRPr="00B23B22" w:rsidRDefault="00F9033E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  </w:t>
            </w:r>
            <w:r w:rsidR="00E74181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1253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4C4CC8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32E90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32E90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32E90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3FC1C5CF" w:rsidR="00070E24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C.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>CLAUDIA MARGARITA ROBLES GOMEZ</w:t>
      </w:r>
    </w:p>
    <w:p w14:paraId="3F9CA311" w14:textId="09CFC884" w:rsidR="00070E24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1C27C7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>MIGUEL MARENTES</w:t>
      </w:r>
    </w:p>
    <w:p w14:paraId="1BF7D920" w14:textId="455E4C15" w:rsidR="00F9033E" w:rsidRDefault="00F9033E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>
        <w:rPr>
          <w:rFonts w:ascii="Arial" w:hAnsi="Arial" w:cs="Arial"/>
          <w:b/>
          <w:sz w:val="16"/>
          <w:szCs w:val="18"/>
          <w:lang w:val="es-ES_tradnl"/>
        </w:rPr>
        <w:t>C. JOSÉ BERTIN CHAVEZ</w:t>
      </w:r>
      <w:r w:rsidR="00E74181" w:rsidRPr="00E74181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E74181">
        <w:rPr>
          <w:rFonts w:ascii="Arial" w:hAnsi="Arial" w:cs="Arial"/>
          <w:b/>
          <w:sz w:val="16"/>
          <w:szCs w:val="18"/>
          <w:lang w:val="es-ES_tradnl"/>
        </w:rPr>
        <w:t>VARGAS</w:t>
      </w:r>
    </w:p>
    <w:p w14:paraId="6065AAE1" w14:textId="15D2D56A" w:rsidR="00F9033E" w:rsidRPr="001C27C7" w:rsidRDefault="00F9033E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>
        <w:rPr>
          <w:rFonts w:ascii="Arial" w:hAnsi="Arial" w:cs="Arial"/>
          <w:b/>
          <w:sz w:val="16"/>
          <w:szCs w:val="18"/>
          <w:lang w:val="es-ES_tradnl"/>
        </w:rPr>
        <w:t xml:space="preserve">C.GUZTAVO LOPEZ SANDOVAL </w:t>
      </w:r>
    </w:p>
    <w:p w14:paraId="6EC9BEAF" w14:textId="77777777" w:rsidR="001932EC" w:rsidRPr="001C27C7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13F2ADBB" w14:textId="77777777" w:rsidR="00F9033E" w:rsidRDefault="001932EC" w:rsidP="00F9033E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 xml:space="preserve">PERMANTENTE DE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 xml:space="preserve">HACIENDA PUBLICA Y DE PATRIMONIO </w:t>
      </w:r>
    </w:p>
    <w:p w14:paraId="2518BC68" w14:textId="33634D60" w:rsidR="001932EC" w:rsidRPr="001C27C7" w:rsidRDefault="00F9033E" w:rsidP="00F9033E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>
        <w:rPr>
          <w:rFonts w:ascii="Arial" w:hAnsi="Arial" w:cs="Arial"/>
          <w:b/>
          <w:sz w:val="16"/>
          <w:szCs w:val="18"/>
          <w:lang w:val="es-ES_tradnl"/>
        </w:rPr>
        <w:t>MUNICIPAL</w:t>
      </w:r>
      <w:r w:rsidR="001932EC" w:rsidRPr="001C27C7">
        <w:rPr>
          <w:rFonts w:ascii="Arial" w:hAnsi="Arial" w:cs="Arial"/>
          <w:b/>
          <w:sz w:val="16"/>
          <w:szCs w:val="18"/>
          <w:lang w:val="es-ES_tradnl"/>
        </w:rPr>
        <w:t>.</w:t>
      </w:r>
    </w:p>
    <w:p w14:paraId="7E64CA02" w14:textId="0584D1E4" w:rsidR="00A94604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1C27C7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5E8BED3B" w:rsidR="00682DF7" w:rsidRPr="002C5279" w:rsidRDefault="00070E24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</w:t>
      </w:r>
      <w:r w:rsidR="00F9033E">
        <w:rPr>
          <w:rFonts w:ascii="Arial" w:hAnsi="Arial" w:cs="Arial"/>
          <w:sz w:val="16"/>
          <w:szCs w:val="18"/>
          <w:lang w:val="es-ES_tradnl"/>
        </w:rPr>
        <w:t xml:space="preserve"> en lo establecido en el artículo 115 de nuestra Carta Magna, artículo 27 de la ley de Gobierno y la Administración Pública Municipal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F9033E">
        <w:rPr>
          <w:rFonts w:ascii="Arial" w:hAnsi="Arial" w:cs="Arial"/>
          <w:sz w:val="16"/>
          <w:szCs w:val="18"/>
          <w:lang w:val="es-ES_tradnl"/>
        </w:rPr>
        <w:t xml:space="preserve">del Estado de jalisco, artículos 37, 38 fracción XI, 40, 41, 44, 47, </w:t>
      </w:r>
      <w:r w:rsidRPr="002C5279">
        <w:rPr>
          <w:rFonts w:ascii="Arial" w:hAnsi="Arial" w:cs="Arial"/>
          <w:sz w:val="16"/>
          <w:szCs w:val="18"/>
          <w:lang w:val="es-ES_tradnl"/>
        </w:rPr>
        <w:t>48</w:t>
      </w:r>
      <w:r w:rsidR="00AA5A64" w:rsidRPr="002C5279">
        <w:rPr>
          <w:rFonts w:ascii="Arial" w:hAnsi="Arial" w:cs="Arial"/>
          <w:sz w:val="16"/>
          <w:szCs w:val="18"/>
          <w:lang w:val="es-ES_tradnl"/>
        </w:rPr>
        <w:t>.3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F9033E">
        <w:rPr>
          <w:rFonts w:ascii="Arial" w:hAnsi="Arial" w:cs="Arial"/>
          <w:sz w:val="16"/>
          <w:szCs w:val="18"/>
          <w:lang w:val="es-ES_tradnl"/>
        </w:rPr>
        <w:t xml:space="preserve"> y 60 </w:t>
      </w:r>
      <w:r w:rsidRPr="002C5279">
        <w:rPr>
          <w:rFonts w:ascii="Arial" w:hAnsi="Arial" w:cs="Arial"/>
          <w:sz w:val="16"/>
          <w:szCs w:val="18"/>
          <w:lang w:val="es-ES_tradnl"/>
        </w:rPr>
        <w:t>del Reglamento Interior del Ayuntamiento de Zapotlán el Grande, Jalisco</w:t>
      </w:r>
      <w:r w:rsidR="0021597D">
        <w:rPr>
          <w:rFonts w:ascii="Arial" w:hAnsi="Arial" w:cs="Arial"/>
          <w:sz w:val="16"/>
          <w:szCs w:val="18"/>
          <w:lang w:val="es-ES_tradnl"/>
        </w:rPr>
        <w:t>,</w:t>
      </w:r>
      <w:r w:rsidR="0021597D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>tengo a bien convocarles a la</w:t>
      </w:r>
      <w:r w:rsidR="0083517F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A94604" w:rsidRPr="002C5279">
        <w:rPr>
          <w:rFonts w:ascii="Arial" w:hAnsi="Arial" w:cs="Arial"/>
          <w:b/>
          <w:sz w:val="16"/>
          <w:szCs w:val="18"/>
          <w:lang w:val="es-ES_tradnl"/>
        </w:rPr>
        <w:t>Extraordinaria</w:t>
      </w:r>
      <w:r w:rsidR="0083517F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>01</w:t>
      </w:r>
      <w:r w:rsidR="00C40166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</w:t>
      </w:r>
      <w:r w:rsidR="00F9033E">
        <w:rPr>
          <w:rFonts w:ascii="Arial" w:hAnsi="Arial" w:cs="Arial"/>
          <w:sz w:val="16"/>
          <w:szCs w:val="18"/>
          <w:lang w:val="es-ES_tradnl"/>
        </w:rPr>
        <w:t>Hacienda Pública y de Patrimonio Municipal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>, que se llevará a cabo el día</w:t>
      </w:r>
      <w:r w:rsidR="00B912AB" w:rsidRPr="00B912AB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F9033E">
        <w:rPr>
          <w:rFonts w:ascii="Arial" w:hAnsi="Arial" w:cs="Arial"/>
          <w:b/>
          <w:bCs/>
          <w:sz w:val="16"/>
          <w:szCs w:val="18"/>
          <w:lang w:val="es-ES_tradnl"/>
        </w:rPr>
        <w:t>01</w:t>
      </w:r>
      <w:r w:rsidR="00B912AB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F9033E">
        <w:rPr>
          <w:rFonts w:ascii="Arial" w:hAnsi="Arial" w:cs="Arial"/>
          <w:b/>
          <w:bCs/>
          <w:sz w:val="16"/>
          <w:szCs w:val="18"/>
          <w:lang w:val="es-ES_tradnl"/>
        </w:rPr>
        <w:t>Octubre</w:t>
      </w:r>
      <w:r w:rsidR="00C40166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C32E90"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C32E90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2329D3">
        <w:rPr>
          <w:rFonts w:ascii="Arial" w:hAnsi="Arial" w:cs="Arial"/>
          <w:b/>
          <w:bCs/>
          <w:sz w:val="16"/>
          <w:szCs w:val="18"/>
          <w:lang w:val="es-ES_tradnl"/>
        </w:rPr>
        <w:t>1</w:t>
      </w:r>
      <w:r w:rsidR="00F9033E">
        <w:rPr>
          <w:rFonts w:ascii="Arial" w:hAnsi="Arial" w:cs="Arial"/>
          <w:b/>
          <w:bCs/>
          <w:sz w:val="16"/>
          <w:szCs w:val="18"/>
          <w:lang w:val="es-ES_tradnl"/>
        </w:rPr>
        <w:t>3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:</w:t>
      </w:r>
      <w:r w:rsidR="00BB5707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0</w:t>
      </w:r>
      <w:r w:rsidR="007C2D42" w:rsidRPr="002C5279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B912AB">
        <w:rPr>
          <w:rFonts w:ascii="Arial" w:hAnsi="Arial" w:cs="Arial"/>
          <w:b/>
          <w:sz w:val="16"/>
          <w:szCs w:val="18"/>
          <w:lang w:val="es-ES_tradnl"/>
        </w:rPr>
        <w:t xml:space="preserve">catorce </w:t>
      </w:r>
      <w:r w:rsidR="00E86268" w:rsidRPr="002C5279">
        <w:rPr>
          <w:rFonts w:ascii="Arial" w:hAnsi="Arial" w:cs="Arial"/>
          <w:b/>
          <w:sz w:val="16"/>
          <w:szCs w:val="18"/>
          <w:lang w:val="es-ES_tradnl"/>
        </w:rPr>
        <w:t>horas</w:t>
      </w:r>
      <w:r w:rsidR="007A0FD7" w:rsidRPr="002C5279">
        <w:rPr>
          <w:rFonts w:ascii="Arial" w:hAnsi="Arial" w:cs="Arial"/>
          <w:b/>
          <w:sz w:val="16"/>
          <w:szCs w:val="18"/>
          <w:lang w:val="es-ES_tradnl"/>
        </w:rPr>
        <w:t xml:space="preserve">, en la Sala de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>Regidores, ubicada en planta alta de Presidencia</w:t>
      </w:r>
      <w:r w:rsidRPr="002C5279">
        <w:rPr>
          <w:rFonts w:ascii="Arial" w:hAnsi="Arial" w:cs="Arial"/>
          <w:b/>
          <w:sz w:val="16"/>
          <w:szCs w:val="18"/>
          <w:lang w:val="es-ES_tradnl"/>
        </w:rPr>
        <w:t xml:space="preserve"> Municipal,</w:t>
      </w:r>
      <w:r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</w:t>
      </w:r>
      <w:r w:rsidR="00580584" w:rsidRPr="002C5279">
        <w:rPr>
          <w:rFonts w:ascii="Arial" w:hAnsi="Arial" w:cs="Arial"/>
          <w:sz w:val="16"/>
          <w:szCs w:val="18"/>
          <w:lang w:val="es-ES_tradnl"/>
        </w:rPr>
        <w:t>Palacio Municipal</w:t>
      </w:r>
      <w:r w:rsidRPr="002C5279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2C5279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2C5279" w:rsidRDefault="004C4CC8" w:rsidP="00243A0B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6FAA3236" w14:textId="77777777" w:rsidR="00682DF7" w:rsidRPr="0083517F" w:rsidRDefault="00682DF7" w:rsidP="00682DF7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6F5532AE" w14:textId="0CA9A86C" w:rsidR="00682DF7" w:rsidRPr="00F9033E" w:rsidRDefault="00E74181" w:rsidP="00F9033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Toma de protesta de la Presidenta de la Comisión de Hacienda Pública, y de Patrimonio Municipal </w:t>
      </w:r>
    </w:p>
    <w:p w14:paraId="082299CB" w14:textId="72A39BD6" w:rsidR="00B912AB" w:rsidRDefault="00E74181" w:rsidP="00F9033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Aprobación del orden del día </w:t>
      </w:r>
    </w:p>
    <w:p w14:paraId="0DEB0121" w14:textId="7AFE69BD" w:rsidR="00F9033E" w:rsidRDefault="00E74181" w:rsidP="00F9033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Lista de asistencia y declaración de Quórum</w:t>
      </w:r>
    </w:p>
    <w:p w14:paraId="545DB097" w14:textId="56D6FD53" w:rsidR="00E74181" w:rsidRDefault="00E74181" w:rsidP="00F9033E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Instalación de la comisión edilicia permanente de hacienda pública y patrimonio municipal y toma de protesta de los integrantes </w:t>
      </w:r>
    </w:p>
    <w:p w14:paraId="7849A99E" w14:textId="439C1DEF" w:rsidR="00E74181" w:rsidRPr="00E74181" w:rsidRDefault="00E74181" w:rsidP="00E74181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Designación de suplente para las funciones de Presidente de la </w:t>
      </w:r>
      <w:proofErr w:type="gramStart"/>
      <w:r>
        <w:rPr>
          <w:rFonts w:ascii="Cambria" w:hAnsi="Cambria" w:cs="Arial"/>
          <w:sz w:val="18"/>
          <w:szCs w:val="18"/>
          <w:lang w:val="es-ES_tradnl"/>
        </w:rPr>
        <w:t>Comisión  de</w:t>
      </w:r>
      <w:proofErr w:type="gramEnd"/>
      <w:r>
        <w:rPr>
          <w:rFonts w:ascii="Cambria" w:hAnsi="Cambria" w:cs="Arial"/>
          <w:sz w:val="18"/>
          <w:szCs w:val="18"/>
          <w:lang w:val="es-ES_tradnl"/>
        </w:rPr>
        <w:t xml:space="preserve"> hacienda Pública Municipal.</w:t>
      </w:r>
    </w:p>
    <w:p w14:paraId="54176FF5" w14:textId="07B044D6" w:rsidR="00EC5D1E" w:rsidRPr="00EC5D1E" w:rsidRDefault="00EC5D1E" w:rsidP="00EC5D1E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71E4A9D3" w14:textId="48B38932" w:rsidR="001D6184" w:rsidRPr="001D6184" w:rsidRDefault="001D6184" w:rsidP="001D6184">
      <w:pPr>
        <w:pStyle w:val="Prrafodelista"/>
        <w:numPr>
          <w:ilvl w:val="0"/>
          <w:numId w:val="7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3B19703F" w14:textId="32521556" w:rsidR="00070E24" w:rsidRPr="007E55C4" w:rsidRDefault="00070E24" w:rsidP="001D6184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5B3F946C" w14:textId="7CF88124" w:rsidR="00580082" w:rsidRDefault="00070E24" w:rsidP="00070E24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2E5F38A0" w:rsidR="00501061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 w:rsidR="00A17A55">
        <w:rPr>
          <w:b/>
          <w:bCs/>
          <w:sz w:val="20"/>
          <w:szCs w:val="20"/>
        </w:rPr>
        <w:t xml:space="preserve"> </w:t>
      </w:r>
    </w:p>
    <w:p w14:paraId="6B8999B4" w14:textId="4B9E7F58" w:rsidR="00A17A55" w:rsidRPr="002C5279" w:rsidRDefault="00A17A55" w:rsidP="0050106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F9033E">
        <w:rPr>
          <w:b/>
          <w:bCs/>
          <w:sz w:val="20"/>
          <w:szCs w:val="20"/>
        </w:rPr>
        <w:t xml:space="preserve">01 </w:t>
      </w:r>
      <w:r>
        <w:rPr>
          <w:b/>
          <w:bCs/>
          <w:sz w:val="20"/>
          <w:szCs w:val="20"/>
        </w:rPr>
        <w:t xml:space="preserve">DE </w:t>
      </w:r>
      <w:r w:rsidR="00F9033E">
        <w:rPr>
          <w:b/>
          <w:bCs/>
          <w:sz w:val="20"/>
          <w:szCs w:val="20"/>
        </w:rPr>
        <w:t>OCTUBRE</w:t>
      </w:r>
      <w:r>
        <w:rPr>
          <w:b/>
          <w:bCs/>
          <w:sz w:val="20"/>
          <w:szCs w:val="20"/>
        </w:rPr>
        <w:t xml:space="preserve"> DEL AÑO 2024</w:t>
      </w:r>
    </w:p>
    <w:p w14:paraId="488DC30F" w14:textId="77777777" w:rsidR="00D30D94" w:rsidRDefault="00D30D94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6B60A47E" w14:textId="77777777" w:rsidR="00B912AB" w:rsidRDefault="00B912AB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1D22235A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09B139C3" w14:textId="77777777" w:rsidR="001200B8" w:rsidRPr="00D30D94" w:rsidRDefault="001200B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3EB317C2" w:rsidR="00B23B22" w:rsidRDefault="00B912AB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C. </w:t>
      </w:r>
      <w:r w:rsidR="00E7418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MIRIAM SALOMÉ TORRES LARES </w:t>
      </w:r>
    </w:p>
    <w:p w14:paraId="3FBFEEC2" w14:textId="26FD24AA" w:rsidR="00001816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COMISION EDILICIA PERMANENTE DE </w:t>
      </w:r>
      <w:r w:rsidR="00E7418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HACIENDA PUBLICA Y DE PATRIMONIO MUNICIPAL </w:t>
      </w:r>
    </w:p>
    <w:p w14:paraId="719F4ACC" w14:textId="77777777" w:rsidR="00B912AB" w:rsidRDefault="00B912AB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D0DAE8B" w14:textId="77777777" w:rsidR="00B912AB" w:rsidRDefault="00B912AB" w:rsidP="00B912AB">
      <w:pPr>
        <w:spacing w:after="0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3A408ABC" w14:textId="7941614E" w:rsidR="001200B8" w:rsidRPr="00EC5D1E" w:rsidRDefault="00E74181" w:rsidP="00EC5D1E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MSTL</w:t>
      </w:r>
      <w:r w:rsidR="00EC5D1E"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="00EC5D1E" w:rsidRPr="001C27C7">
        <w:rPr>
          <w:rFonts w:ascii="Cambria" w:hAnsi="Cambria" w:cs="Arial"/>
          <w:b/>
          <w:sz w:val="14"/>
          <w:szCs w:val="18"/>
        </w:rPr>
        <w:t>vs</w:t>
      </w:r>
      <w:r w:rsidR="00EC5D1E"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6F382B80" w14:textId="77777777" w:rsidR="001200B8" w:rsidRDefault="001200B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A8E6FE0" w14:textId="77777777" w:rsidR="00B912AB" w:rsidRDefault="00B912AB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92C801" w14:textId="77777777" w:rsidR="00B912AB" w:rsidRDefault="00B912AB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BBABB90" w14:textId="77777777" w:rsidR="00F9033E" w:rsidRDefault="00F9033E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6CB92EA" w14:textId="77777777" w:rsidR="00F9033E" w:rsidRDefault="00F9033E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4CED313" w14:textId="77777777" w:rsidR="00F9033E" w:rsidRDefault="00F9033E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BBE054F" w14:textId="77777777" w:rsidR="00F9033E" w:rsidRDefault="00F9033E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04955C0" w14:textId="77777777" w:rsidR="00F9033E" w:rsidRDefault="00F9033E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D5C621F" w14:textId="77777777" w:rsidR="00B912AB" w:rsidRDefault="00B912AB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9E0C3D8" w14:textId="77777777" w:rsidR="00B912AB" w:rsidRDefault="00B912AB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A32D5D3" w14:textId="77777777" w:rsidR="00B912AB" w:rsidRDefault="00B912AB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5C291CC" w14:textId="5EC5ED70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145FF55C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40549161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075A109B" w14:textId="77777777" w:rsidR="004C4CC8" w:rsidRPr="007E55C4" w:rsidRDefault="004C4CC8" w:rsidP="004C4CC8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253BC009" w14:textId="0F464294" w:rsidR="004C4CC8" w:rsidRPr="007E55C4" w:rsidRDefault="004C4CC8" w:rsidP="004C4CC8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 w:rsidR="00C40FC4"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tbl>
      <w:tblPr>
        <w:tblpPr w:leftFromText="141" w:rightFromText="141" w:vertAnchor="page" w:horzAnchor="margin" w:tblpXSpec="right" w:tblpY="169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1D6184" w:rsidRPr="00B23B22" w14:paraId="146DC0CB" w14:textId="77777777" w:rsidTr="001D6184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8270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EA64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1D6184" w:rsidRPr="00B23B22" w14:paraId="37A34D2D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E3A4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F7C0" w14:textId="1D5C432B" w:rsidR="001D6184" w:rsidRPr="00B23B22" w:rsidRDefault="00B912AB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886</w:t>
            </w:r>
            <w:r w:rsidR="00EC5D1E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1D618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1D6184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1D6184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1D6184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1D6184" w:rsidRPr="00077B99" w14:paraId="6A0D6DEC" w14:textId="77777777" w:rsidTr="001D618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49BAE" w14:textId="77777777" w:rsidR="001D6184" w:rsidRPr="00B23B22" w:rsidRDefault="001D6184" w:rsidP="001D6184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1E02" w14:textId="77777777" w:rsidR="001D6184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7B3CE440" w14:textId="77777777" w:rsidR="001D6184" w:rsidRPr="00B23B22" w:rsidRDefault="001D6184" w:rsidP="001D6184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4228F770" w14:textId="0042D5D1" w:rsidR="004C4CC8" w:rsidRPr="007E55C4" w:rsidRDefault="004C4CC8" w:rsidP="004C4CC8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C074804" w14:textId="77777777" w:rsidR="004C4CC8" w:rsidRDefault="004C4CC8" w:rsidP="004C4CC8">
      <w:pPr>
        <w:spacing w:after="0"/>
        <w:jc w:val="both"/>
        <w:rPr>
          <w:rFonts w:ascii="Arial" w:hAnsi="Arial" w:cs="Arial"/>
          <w:sz w:val="20"/>
          <w:lang w:val="es-ES_tradnl"/>
        </w:rPr>
      </w:pPr>
    </w:p>
    <w:p w14:paraId="70EBC1D2" w14:textId="77777777" w:rsidR="0021597D" w:rsidRPr="002C5279" w:rsidRDefault="0021597D" w:rsidP="0021597D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04F8AC42" w14:textId="77777777" w:rsidR="00F9033E" w:rsidRPr="002C5279" w:rsidRDefault="0021597D" w:rsidP="00F9033E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="00F9033E" w:rsidRPr="002C5279">
        <w:rPr>
          <w:rFonts w:ascii="Arial" w:hAnsi="Arial" w:cs="Arial"/>
          <w:sz w:val="18"/>
          <w:szCs w:val="20"/>
          <w:lang w:val="es-ES_tradnl"/>
        </w:rPr>
        <w:t xml:space="preserve">    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</w:t>
      </w:r>
      <w:r w:rsidR="00F9033E">
        <w:rPr>
          <w:rFonts w:ascii="Arial" w:hAnsi="Arial" w:cs="Arial"/>
          <w:sz w:val="16"/>
          <w:szCs w:val="18"/>
          <w:lang w:val="es-ES_tradnl"/>
        </w:rPr>
        <w:t xml:space="preserve"> en lo establecido en el artículo 115 de nuestra Carta Magna, artículo 27 de la ley de Gobierno y la Administración Pública Municipal 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F9033E">
        <w:rPr>
          <w:rFonts w:ascii="Arial" w:hAnsi="Arial" w:cs="Arial"/>
          <w:sz w:val="16"/>
          <w:szCs w:val="18"/>
          <w:lang w:val="es-ES_tradnl"/>
        </w:rPr>
        <w:t xml:space="preserve">del Estado de jalisco, artículos 37, 38 fracción XI, 40, 41, 44, 47, 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 xml:space="preserve">48.3 </w:t>
      </w:r>
      <w:r w:rsidR="00F9033E">
        <w:rPr>
          <w:rFonts w:ascii="Arial" w:hAnsi="Arial" w:cs="Arial"/>
          <w:sz w:val="16"/>
          <w:szCs w:val="18"/>
          <w:lang w:val="es-ES_tradnl"/>
        </w:rPr>
        <w:t xml:space="preserve"> y 60 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>del Reglamento Interior del Ayuntamiento de Zapotlán el Grande, Jalisco</w:t>
      </w:r>
      <w:r w:rsidR="00F9033E">
        <w:rPr>
          <w:rFonts w:ascii="Arial" w:hAnsi="Arial" w:cs="Arial"/>
          <w:sz w:val="16"/>
          <w:szCs w:val="18"/>
          <w:lang w:val="es-ES_tradnl"/>
        </w:rPr>
        <w:t>,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 xml:space="preserve"> tengo a bien convocarles a la </w:t>
      </w:r>
      <w:r w:rsidR="00F9033E" w:rsidRPr="002C5279">
        <w:rPr>
          <w:rFonts w:ascii="Arial" w:hAnsi="Arial" w:cs="Arial"/>
          <w:b/>
          <w:sz w:val="16"/>
          <w:szCs w:val="18"/>
          <w:lang w:val="es-ES_tradnl"/>
        </w:rPr>
        <w:t xml:space="preserve">Sesión Extraordinaria número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 xml:space="preserve">01 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 xml:space="preserve">de la Comisión Edilicia Permanente </w:t>
      </w:r>
      <w:r w:rsidR="00F9033E">
        <w:rPr>
          <w:rFonts w:ascii="Arial" w:hAnsi="Arial" w:cs="Arial"/>
          <w:sz w:val="16"/>
          <w:szCs w:val="18"/>
          <w:lang w:val="es-ES_tradnl"/>
        </w:rPr>
        <w:t>Hacienda Pública y de Patrimonio Municipal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>, que se llevará a cabo el día</w:t>
      </w:r>
      <w:r w:rsidR="00F9033E" w:rsidRPr="00B912AB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F9033E">
        <w:rPr>
          <w:rFonts w:ascii="Arial" w:hAnsi="Arial" w:cs="Arial"/>
          <w:b/>
          <w:bCs/>
          <w:sz w:val="16"/>
          <w:szCs w:val="18"/>
          <w:lang w:val="es-ES_tradnl"/>
        </w:rPr>
        <w:t>01</w:t>
      </w:r>
      <w:r w:rsidR="00F9033E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F9033E" w:rsidRPr="002C5279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 w:rsidR="00F9033E">
        <w:rPr>
          <w:rFonts w:ascii="Arial" w:hAnsi="Arial" w:cs="Arial"/>
          <w:b/>
          <w:bCs/>
          <w:sz w:val="16"/>
          <w:szCs w:val="18"/>
          <w:lang w:val="es-ES_tradnl"/>
        </w:rPr>
        <w:t xml:space="preserve">Octubre </w:t>
      </w:r>
      <w:r w:rsidR="00F9033E" w:rsidRPr="002C5279">
        <w:rPr>
          <w:rFonts w:ascii="Arial" w:hAnsi="Arial" w:cs="Arial"/>
          <w:b/>
          <w:bCs/>
          <w:sz w:val="16"/>
          <w:szCs w:val="18"/>
          <w:lang w:val="es-ES_tradnl"/>
        </w:rPr>
        <w:t>del año 2024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 xml:space="preserve"> a las </w:t>
      </w:r>
      <w:r w:rsidR="00F9033E">
        <w:rPr>
          <w:rFonts w:ascii="Arial" w:hAnsi="Arial" w:cs="Arial"/>
          <w:b/>
          <w:bCs/>
          <w:sz w:val="16"/>
          <w:szCs w:val="18"/>
          <w:lang w:val="es-ES_tradnl"/>
        </w:rPr>
        <w:t>13</w:t>
      </w:r>
      <w:r w:rsidR="00F9033E" w:rsidRPr="002C5279">
        <w:rPr>
          <w:rFonts w:ascii="Arial" w:hAnsi="Arial" w:cs="Arial"/>
          <w:b/>
          <w:sz w:val="16"/>
          <w:szCs w:val="18"/>
          <w:lang w:val="es-ES_tradnl"/>
        </w:rPr>
        <w:t xml:space="preserve">:00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 xml:space="preserve">catorce </w:t>
      </w:r>
      <w:r w:rsidR="00F9033E" w:rsidRPr="002C5279">
        <w:rPr>
          <w:rFonts w:ascii="Arial" w:hAnsi="Arial" w:cs="Arial"/>
          <w:b/>
          <w:sz w:val="16"/>
          <w:szCs w:val="18"/>
          <w:lang w:val="es-ES_tradnl"/>
        </w:rPr>
        <w:t xml:space="preserve">horas, en la Sala de </w:t>
      </w:r>
      <w:r w:rsidR="00F9033E">
        <w:rPr>
          <w:rFonts w:ascii="Arial" w:hAnsi="Arial" w:cs="Arial"/>
          <w:b/>
          <w:sz w:val="16"/>
          <w:szCs w:val="18"/>
          <w:lang w:val="es-ES_tradnl"/>
        </w:rPr>
        <w:t>Regidores, ubicada en planta alta de Presidencia</w:t>
      </w:r>
      <w:r w:rsidR="00F9033E" w:rsidRPr="002C5279">
        <w:rPr>
          <w:rFonts w:ascii="Arial" w:hAnsi="Arial" w:cs="Arial"/>
          <w:b/>
          <w:sz w:val="16"/>
          <w:szCs w:val="18"/>
          <w:lang w:val="es-ES_tradnl"/>
        </w:rPr>
        <w:t xml:space="preserve"> Municipal,</w:t>
      </w:r>
      <w:r w:rsidR="00F9033E" w:rsidRPr="002C5279">
        <w:rPr>
          <w:rFonts w:ascii="Arial" w:hAnsi="Arial" w:cs="Arial"/>
          <w:sz w:val="16"/>
          <w:szCs w:val="18"/>
          <w:lang w:val="es-ES_tradnl"/>
        </w:rPr>
        <w:t xml:space="preserve"> ubicada en la planta baja del interior del Palacio Municipal, misma que se desarrollará conforme al siguiente.</w:t>
      </w:r>
    </w:p>
    <w:p w14:paraId="52F52223" w14:textId="77777777" w:rsidR="00F9033E" w:rsidRPr="002C5279" w:rsidRDefault="00F9033E" w:rsidP="00F9033E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212B8178" w14:textId="77777777" w:rsidR="00F9033E" w:rsidRPr="0083517F" w:rsidRDefault="00F9033E" w:rsidP="00F9033E">
      <w:pPr>
        <w:spacing w:after="0"/>
        <w:jc w:val="center"/>
        <w:rPr>
          <w:rFonts w:ascii="Cambria" w:hAnsi="Cambria" w:cs="Arial"/>
          <w:b/>
          <w:sz w:val="20"/>
          <w:szCs w:val="20"/>
          <w:lang w:val="es-ES_tradnl"/>
        </w:rPr>
      </w:pPr>
      <w:r w:rsidRPr="0083517F">
        <w:rPr>
          <w:rFonts w:ascii="Cambria" w:hAnsi="Cambria" w:cs="Arial"/>
          <w:b/>
          <w:sz w:val="20"/>
          <w:szCs w:val="20"/>
          <w:lang w:val="es-ES_tradnl"/>
        </w:rPr>
        <w:t>ORDEN DEL DÍA:</w:t>
      </w:r>
    </w:p>
    <w:p w14:paraId="1D128986" w14:textId="77777777" w:rsidR="00F9033E" w:rsidRPr="00F9033E" w:rsidRDefault="00F9033E" w:rsidP="00F9033E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 w:rsidRPr="00F9033E">
        <w:rPr>
          <w:rFonts w:ascii="Cambria" w:hAnsi="Cambria" w:cs="Arial"/>
          <w:sz w:val="18"/>
          <w:szCs w:val="18"/>
          <w:lang w:val="es-ES_tradnl"/>
        </w:rPr>
        <w:t xml:space="preserve">Lista de asistencia y declaración de Quórum. </w:t>
      </w:r>
    </w:p>
    <w:p w14:paraId="6B32A49B" w14:textId="77777777" w:rsidR="00F9033E" w:rsidRDefault="00F9033E" w:rsidP="00F9033E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Instalación de la comisión edilicia permanente de hacienda pública y patrimonio municipal y toma de protesta de los integrantes.</w:t>
      </w:r>
    </w:p>
    <w:p w14:paraId="10E1C0BA" w14:textId="77777777" w:rsidR="00F9033E" w:rsidRPr="00F9033E" w:rsidRDefault="00F9033E" w:rsidP="00F9033E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>Designación de suplente.</w:t>
      </w:r>
    </w:p>
    <w:p w14:paraId="3FAB6122" w14:textId="77777777" w:rsidR="00F9033E" w:rsidRPr="00EC5D1E" w:rsidRDefault="00F9033E" w:rsidP="00F9033E">
      <w:p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</w:p>
    <w:p w14:paraId="2CBA2CB8" w14:textId="77777777" w:rsidR="00F9033E" w:rsidRPr="001D6184" w:rsidRDefault="00F9033E" w:rsidP="00F9033E">
      <w:pPr>
        <w:pStyle w:val="Prrafodelista"/>
        <w:numPr>
          <w:ilvl w:val="0"/>
          <w:numId w:val="34"/>
        </w:numPr>
        <w:spacing w:after="0"/>
        <w:jc w:val="both"/>
        <w:rPr>
          <w:rFonts w:ascii="Cambria" w:hAnsi="Cambria" w:cs="Arial"/>
          <w:sz w:val="18"/>
          <w:szCs w:val="18"/>
          <w:lang w:val="es-ES_tradnl"/>
        </w:rPr>
      </w:pPr>
      <w:r>
        <w:rPr>
          <w:rFonts w:ascii="Cambria" w:hAnsi="Cambria" w:cs="Arial"/>
          <w:sz w:val="18"/>
          <w:szCs w:val="18"/>
          <w:lang w:val="es-ES_tradnl"/>
        </w:rPr>
        <w:t xml:space="preserve">Clausura </w:t>
      </w:r>
    </w:p>
    <w:p w14:paraId="16C9C9AB" w14:textId="7D5260BD" w:rsidR="00B912AB" w:rsidRPr="007E55C4" w:rsidRDefault="00B912AB" w:rsidP="00F9033E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69899A66" w14:textId="77777777" w:rsidR="00EC5D1E" w:rsidRPr="007E55C4" w:rsidRDefault="00EC5D1E" w:rsidP="00EC5D1E">
      <w:pPr>
        <w:pStyle w:val="Prrafodelista"/>
        <w:spacing w:after="0"/>
        <w:ind w:left="644"/>
        <w:jc w:val="both"/>
        <w:rPr>
          <w:rFonts w:cstheme="minorHAnsi"/>
          <w:b/>
          <w:sz w:val="18"/>
          <w:szCs w:val="18"/>
          <w:lang w:val="es-ES_tradnl"/>
        </w:rPr>
      </w:pPr>
    </w:p>
    <w:p w14:paraId="5EF51C16" w14:textId="77777777" w:rsidR="00EC5D1E" w:rsidRDefault="00EC5D1E" w:rsidP="00EC5D1E">
      <w:pPr>
        <w:spacing w:after="0"/>
        <w:jc w:val="both"/>
        <w:rPr>
          <w:rFonts w:ascii="Cambria" w:hAnsi="Cambria" w:cs="Arial"/>
          <w:sz w:val="20"/>
          <w:szCs w:val="20"/>
          <w:lang w:val="es-ES_tradnl"/>
        </w:rPr>
      </w:pPr>
      <w:r w:rsidRPr="00A94604">
        <w:rPr>
          <w:rFonts w:ascii="Cambria" w:hAnsi="Cambria" w:cs="Arial"/>
          <w:sz w:val="20"/>
          <w:szCs w:val="20"/>
          <w:lang w:val="es-ES_tradnl"/>
        </w:rPr>
        <w:t xml:space="preserve"> Sin otro particular, agradezco la atención que sirva a la presente.</w:t>
      </w:r>
    </w:p>
    <w:p w14:paraId="37271F57" w14:textId="77777777" w:rsidR="00C40FC4" w:rsidRPr="00501061" w:rsidRDefault="00C40FC4" w:rsidP="00C40FC4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0F156964" w14:textId="77777777" w:rsidR="00EC5D1E" w:rsidRPr="00501061" w:rsidRDefault="00EC5D1E" w:rsidP="00EC5D1E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4378DCAC" w14:textId="77777777" w:rsidR="00EC5D1E" w:rsidRPr="002C5279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0EB686EF" w14:textId="77777777" w:rsidR="00EC5D1E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>
        <w:rPr>
          <w:b/>
          <w:bCs/>
          <w:sz w:val="20"/>
          <w:szCs w:val="20"/>
        </w:rPr>
        <w:t xml:space="preserve"> </w:t>
      </w:r>
    </w:p>
    <w:p w14:paraId="0B632724" w14:textId="743FEA98" w:rsidR="00EC5D1E" w:rsidRPr="002C5279" w:rsidRDefault="00EC5D1E" w:rsidP="00EC5D1E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</w:t>
      </w:r>
      <w:r w:rsidR="0021597D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DE JULIO DEL AÑO 2024</w:t>
      </w:r>
    </w:p>
    <w:p w14:paraId="0AC4CB92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0269181F" w14:textId="77777777" w:rsidR="00C40FC4" w:rsidRPr="00D30D94" w:rsidRDefault="00C40FC4" w:rsidP="00C40FC4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4CF0893" w14:textId="77777777" w:rsidR="00C40FC4" w:rsidRPr="00D30D94" w:rsidRDefault="00C40FC4" w:rsidP="00C40FC4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597776D0" w14:textId="77777777" w:rsidR="0021597D" w:rsidRDefault="0021597D" w:rsidP="0021597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LIC. YURITZI ALEJANDRA HERMOSILLO TEJEDA</w:t>
      </w:r>
    </w:p>
    <w:p w14:paraId="5715DE28" w14:textId="77777777" w:rsidR="0021597D" w:rsidRPr="00D30D94" w:rsidRDefault="0021597D" w:rsidP="0021597D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EDIL SUPLENTE DEL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448A35ED" w14:textId="77777777" w:rsidR="00C40FC4" w:rsidRPr="006F2C99" w:rsidRDefault="00C40FC4" w:rsidP="00C40FC4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ABS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0543A60F" w14:textId="77777777" w:rsidR="00C40FC4" w:rsidRDefault="00C40FC4" w:rsidP="00C40FC4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DAA528B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6E06A60F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4C2602D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800327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04E122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7AA1FC2C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3ADDFB23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00EC21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D0BC4B1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0FC708F0" w14:textId="77777777" w:rsidR="00682DF7" w:rsidRDefault="00682DF7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2294562" w14:textId="77777777" w:rsidR="00580082" w:rsidRDefault="00580082" w:rsidP="0083517F">
      <w:pPr>
        <w:pStyle w:val="Sinespaciado"/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C552B21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436CBD5C" w14:textId="77777777" w:rsidR="0080068F" w:rsidRDefault="0080068F" w:rsidP="001D357A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20"/>
          <w:szCs w:val="20"/>
          <w:lang w:eastAsia="es-MX"/>
        </w:rPr>
      </w:pPr>
    </w:p>
    <w:p w14:paraId="615D589D" w14:textId="77777777" w:rsidR="003361C8" w:rsidRPr="0095163A" w:rsidRDefault="003361C8" w:rsidP="00F52547">
      <w:pPr>
        <w:spacing w:after="0"/>
        <w:rPr>
          <w:rFonts w:ascii="Cambria" w:eastAsia="Times New Roman" w:hAnsi="Cambria" w:cs="Arial"/>
          <w:b/>
          <w:bCs/>
          <w:color w:val="000000"/>
          <w:sz w:val="16"/>
          <w:szCs w:val="20"/>
          <w:lang w:eastAsia="es-MX"/>
        </w:rPr>
      </w:pPr>
    </w:p>
    <w:sectPr w:rsidR="003361C8" w:rsidRPr="0095163A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691C" w14:textId="77777777" w:rsidR="008C339C" w:rsidRDefault="008C339C">
      <w:pPr>
        <w:spacing w:after="0" w:line="240" w:lineRule="auto"/>
      </w:pPr>
      <w:r>
        <w:separator/>
      </w:r>
    </w:p>
  </w:endnote>
  <w:endnote w:type="continuationSeparator" w:id="0">
    <w:p w14:paraId="78ED82B3" w14:textId="77777777" w:rsidR="008C339C" w:rsidRDefault="008C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F251" w14:textId="77777777" w:rsidR="008C339C" w:rsidRDefault="008C339C">
      <w:pPr>
        <w:spacing w:after="0" w:line="240" w:lineRule="auto"/>
      </w:pPr>
      <w:r>
        <w:separator/>
      </w:r>
    </w:p>
  </w:footnote>
  <w:footnote w:type="continuationSeparator" w:id="0">
    <w:p w14:paraId="750DBA82" w14:textId="77777777" w:rsidR="008C339C" w:rsidRDefault="008C3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4BADD652" w:rsidR="00416A90" w:rsidRPr="00A7560C" w:rsidRDefault="00416A90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157BB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5C527FBE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28"/>
  </w:num>
  <w:num w:numId="2" w16cid:durableId="1788305011">
    <w:abstractNumId w:val="4"/>
  </w:num>
  <w:num w:numId="3" w16cid:durableId="1438603595">
    <w:abstractNumId w:val="27"/>
  </w:num>
  <w:num w:numId="4" w16cid:durableId="1442191084">
    <w:abstractNumId w:val="2"/>
  </w:num>
  <w:num w:numId="5" w16cid:durableId="298417776">
    <w:abstractNumId w:val="8"/>
  </w:num>
  <w:num w:numId="6" w16cid:durableId="1932546301">
    <w:abstractNumId w:val="22"/>
  </w:num>
  <w:num w:numId="7" w16cid:durableId="1824076422">
    <w:abstractNumId w:val="9"/>
  </w:num>
  <w:num w:numId="8" w16cid:durableId="394359970">
    <w:abstractNumId w:val="11"/>
  </w:num>
  <w:num w:numId="9" w16cid:durableId="844978863">
    <w:abstractNumId w:val="1"/>
  </w:num>
  <w:num w:numId="10" w16cid:durableId="71053640">
    <w:abstractNumId w:val="24"/>
  </w:num>
  <w:num w:numId="11" w16cid:durableId="482816224">
    <w:abstractNumId w:val="13"/>
  </w:num>
  <w:num w:numId="12" w16cid:durableId="542595636">
    <w:abstractNumId w:val="19"/>
  </w:num>
  <w:num w:numId="13" w16cid:durableId="236862839">
    <w:abstractNumId w:val="12"/>
  </w:num>
  <w:num w:numId="14" w16cid:durableId="1174413686">
    <w:abstractNumId w:val="29"/>
  </w:num>
  <w:num w:numId="15" w16cid:durableId="963658449">
    <w:abstractNumId w:val="7"/>
  </w:num>
  <w:num w:numId="16" w16cid:durableId="235169885">
    <w:abstractNumId w:val="31"/>
  </w:num>
  <w:num w:numId="17" w16cid:durableId="2068606194">
    <w:abstractNumId w:val="17"/>
  </w:num>
  <w:num w:numId="18" w16cid:durableId="956525589">
    <w:abstractNumId w:val="10"/>
  </w:num>
  <w:num w:numId="19" w16cid:durableId="1801337888">
    <w:abstractNumId w:val="21"/>
  </w:num>
  <w:num w:numId="20" w16cid:durableId="1373773570">
    <w:abstractNumId w:val="16"/>
  </w:num>
  <w:num w:numId="21" w16cid:durableId="1457795488">
    <w:abstractNumId w:val="30"/>
  </w:num>
  <w:num w:numId="22" w16cid:durableId="179398431">
    <w:abstractNumId w:val="25"/>
  </w:num>
  <w:num w:numId="23" w16cid:durableId="1774931365">
    <w:abstractNumId w:val="0"/>
  </w:num>
  <w:num w:numId="24" w16cid:durableId="780733635">
    <w:abstractNumId w:val="23"/>
  </w:num>
  <w:num w:numId="25" w16cid:durableId="559361661">
    <w:abstractNumId w:val="15"/>
  </w:num>
  <w:num w:numId="26" w16cid:durableId="1956519711">
    <w:abstractNumId w:val="3"/>
  </w:num>
  <w:num w:numId="27" w16cid:durableId="1064260915">
    <w:abstractNumId w:val="18"/>
  </w:num>
  <w:num w:numId="28" w16cid:durableId="1615096468">
    <w:abstractNumId w:val="33"/>
  </w:num>
  <w:num w:numId="29" w16cid:durableId="425922631">
    <w:abstractNumId w:val="6"/>
  </w:num>
  <w:num w:numId="30" w16cid:durableId="667170374">
    <w:abstractNumId w:val="20"/>
  </w:num>
  <w:num w:numId="31" w16cid:durableId="781607180">
    <w:abstractNumId w:val="5"/>
  </w:num>
  <w:num w:numId="32" w16cid:durableId="1963875610">
    <w:abstractNumId w:val="32"/>
  </w:num>
  <w:num w:numId="33" w16cid:durableId="15351759">
    <w:abstractNumId w:val="26"/>
  </w:num>
  <w:num w:numId="34" w16cid:durableId="19987230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D553F"/>
    <w:rsid w:val="000F5A77"/>
    <w:rsid w:val="00101697"/>
    <w:rsid w:val="001200B8"/>
    <w:rsid w:val="0014265E"/>
    <w:rsid w:val="00166D66"/>
    <w:rsid w:val="00174794"/>
    <w:rsid w:val="0018607A"/>
    <w:rsid w:val="001932EC"/>
    <w:rsid w:val="00193DC0"/>
    <w:rsid w:val="001A5FFE"/>
    <w:rsid w:val="001C27C7"/>
    <w:rsid w:val="001D357A"/>
    <w:rsid w:val="001D5A0C"/>
    <w:rsid w:val="001D6184"/>
    <w:rsid w:val="001E2495"/>
    <w:rsid w:val="001E7D9C"/>
    <w:rsid w:val="001F0B36"/>
    <w:rsid w:val="00200643"/>
    <w:rsid w:val="00204005"/>
    <w:rsid w:val="0021597D"/>
    <w:rsid w:val="002329D3"/>
    <w:rsid w:val="0024026D"/>
    <w:rsid w:val="00243A0B"/>
    <w:rsid w:val="00244473"/>
    <w:rsid w:val="0025459A"/>
    <w:rsid w:val="0025492F"/>
    <w:rsid w:val="002614CC"/>
    <w:rsid w:val="00267A15"/>
    <w:rsid w:val="002A1E19"/>
    <w:rsid w:val="002A1F7A"/>
    <w:rsid w:val="002A7776"/>
    <w:rsid w:val="002C5279"/>
    <w:rsid w:val="002F1F9D"/>
    <w:rsid w:val="00305D31"/>
    <w:rsid w:val="0033359D"/>
    <w:rsid w:val="003361C8"/>
    <w:rsid w:val="0036031D"/>
    <w:rsid w:val="00361EFC"/>
    <w:rsid w:val="00363FF9"/>
    <w:rsid w:val="00393509"/>
    <w:rsid w:val="00395A47"/>
    <w:rsid w:val="003B1626"/>
    <w:rsid w:val="003B1683"/>
    <w:rsid w:val="003C38DE"/>
    <w:rsid w:val="003C3D54"/>
    <w:rsid w:val="003C447C"/>
    <w:rsid w:val="003E349E"/>
    <w:rsid w:val="003F05CA"/>
    <w:rsid w:val="00406AD7"/>
    <w:rsid w:val="00410F4F"/>
    <w:rsid w:val="00416A90"/>
    <w:rsid w:val="00425C07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7568"/>
    <w:rsid w:val="004E3010"/>
    <w:rsid w:val="004E70AF"/>
    <w:rsid w:val="00501061"/>
    <w:rsid w:val="00524FB1"/>
    <w:rsid w:val="00537376"/>
    <w:rsid w:val="00551D2B"/>
    <w:rsid w:val="00562DA3"/>
    <w:rsid w:val="00572A4A"/>
    <w:rsid w:val="00575EFF"/>
    <w:rsid w:val="00580082"/>
    <w:rsid w:val="00580584"/>
    <w:rsid w:val="005B4446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03055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55C4"/>
    <w:rsid w:val="0080068F"/>
    <w:rsid w:val="0082319A"/>
    <w:rsid w:val="0083517F"/>
    <w:rsid w:val="00840BF5"/>
    <w:rsid w:val="00841CEC"/>
    <w:rsid w:val="008837F9"/>
    <w:rsid w:val="00892828"/>
    <w:rsid w:val="00894CA3"/>
    <w:rsid w:val="008C339C"/>
    <w:rsid w:val="008E3B61"/>
    <w:rsid w:val="008F060E"/>
    <w:rsid w:val="00900F84"/>
    <w:rsid w:val="0092224D"/>
    <w:rsid w:val="00927BDE"/>
    <w:rsid w:val="009321FE"/>
    <w:rsid w:val="00937C58"/>
    <w:rsid w:val="009404AD"/>
    <w:rsid w:val="0095163A"/>
    <w:rsid w:val="0096011B"/>
    <w:rsid w:val="00971DE7"/>
    <w:rsid w:val="009C2737"/>
    <w:rsid w:val="009D3951"/>
    <w:rsid w:val="009D62B7"/>
    <w:rsid w:val="00A065BC"/>
    <w:rsid w:val="00A17A55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7654B"/>
    <w:rsid w:val="00B81601"/>
    <w:rsid w:val="00B81C4E"/>
    <w:rsid w:val="00B912AB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A79B7"/>
    <w:rsid w:val="00CC0D04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B1AF7"/>
    <w:rsid w:val="00DE531B"/>
    <w:rsid w:val="00DE7ACA"/>
    <w:rsid w:val="00DF1CC5"/>
    <w:rsid w:val="00E51C3C"/>
    <w:rsid w:val="00E574C9"/>
    <w:rsid w:val="00E65FC0"/>
    <w:rsid w:val="00E664DF"/>
    <w:rsid w:val="00E74181"/>
    <w:rsid w:val="00E80659"/>
    <w:rsid w:val="00E830BB"/>
    <w:rsid w:val="00E86268"/>
    <w:rsid w:val="00E907A6"/>
    <w:rsid w:val="00E90BB7"/>
    <w:rsid w:val="00EC5D1E"/>
    <w:rsid w:val="00EF1759"/>
    <w:rsid w:val="00EF3C94"/>
    <w:rsid w:val="00F2213C"/>
    <w:rsid w:val="00F44CC5"/>
    <w:rsid w:val="00F52547"/>
    <w:rsid w:val="00F77B94"/>
    <w:rsid w:val="00F9033E"/>
    <w:rsid w:val="00FE15AE"/>
    <w:rsid w:val="00FE4BD7"/>
    <w:rsid w:val="00FE5508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12E6F609-20F7-44CC-8B7D-BAFE21E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2024-07-05T15:24:00Z</cp:lastPrinted>
  <dcterms:created xsi:type="dcterms:W3CDTF">2024-10-14T16:53:00Z</dcterms:created>
  <dcterms:modified xsi:type="dcterms:W3CDTF">2024-10-14T16:53:00Z</dcterms:modified>
</cp:coreProperties>
</file>