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B7D" w:rsidRPr="004748C6" w:rsidRDefault="004748C6" w:rsidP="002C3BF3">
      <w:pPr>
        <w:pStyle w:val="Cuerpo"/>
        <w:jc w:val="both"/>
        <w:rPr>
          <w:rStyle w:val="Ninguno"/>
          <w:rFonts w:ascii="Arial" w:hAnsi="Arial" w:cs="Arial"/>
          <w:b/>
        </w:rPr>
      </w:pPr>
      <w:bookmarkStart w:id="0" w:name="_GoBack"/>
      <w:bookmarkEnd w:id="0"/>
      <w:r w:rsidRPr="004748C6">
        <w:rPr>
          <w:rStyle w:val="Ninguno"/>
          <w:rFonts w:ascii="Arial" w:hAnsi="Arial" w:cs="Arial"/>
          <w:b/>
        </w:rPr>
        <w:t>INICIATIVA DE ACUERDO</w:t>
      </w:r>
      <w:r w:rsidR="002C3BF3">
        <w:rPr>
          <w:rStyle w:val="Ninguno"/>
          <w:rFonts w:ascii="Arial" w:hAnsi="Arial" w:cs="Arial"/>
          <w:b/>
        </w:rPr>
        <w:t xml:space="preserve"> ECONOMICO </w:t>
      </w:r>
      <w:r w:rsidRPr="004748C6">
        <w:rPr>
          <w:rStyle w:val="Ninguno"/>
          <w:rFonts w:ascii="Arial" w:hAnsi="Arial" w:cs="Arial"/>
          <w:b/>
        </w:rPr>
        <w:t>QUE AUTORIZA APODERDOS ESPECIALES EN MATERIA BUROCRATICA, LABORAL Y ADMINISTRATIVA</w:t>
      </w:r>
    </w:p>
    <w:p w:rsidR="004748C6" w:rsidRDefault="004748C6">
      <w:pPr>
        <w:pStyle w:val="Cuerpo"/>
        <w:jc w:val="both"/>
        <w:rPr>
          <w:rStyle w:val="Ninguno"/>
          <w:rFonts w:ascii="Arial" w:hAnsi="Arial" w:cs="Arial"/>
          <w:b/>
          <w:bCs/>
          <w:lang w:val="es-ES_tradnl"/>
        </w:rPr>
      </w:pPr>
    </w:p>
    <w:p w:rsidR="004748C6" w:rsidRDefault="004748C6">
      <w:pPr>
        <w:pStyle w:val="Cuerpo"/>
        <w:jc w:val="both"/>
        <w:rPr>
          <w:rStyle w:val="Ninguno"/>
          <w:rFonts w:ascii="Arial" w:hAnsi="Arial" w:cs="Arial"/>
          <w:b/>
          <w:bCs/>
          <w:lang w:val="es-ES_tradnl"/>
        </w:rPr>
      </w:pPr>
    </w:p>
    <w:p w:rsidR="00725B7D" w:rsidRPr="004748C6" w:rsidRDefault="00741BC9">
      <w:pPr>
        <w:pStyle w:val="Cuerpo"/>
        <w:jc w:val="both"/>
        <w:rPr>
          <w:rStyle w:val="Ninguno"/>
          <w:rFonts w:ascii="Arial" w:eastAsia="Cambria" w:hAnsi="Arial" w:cs="Arial"/>
          <w:b/>
          <w:bCs/>
          <w:lang w:val="es-ES"/>
        </w:rPr>
      </w:pPr>
      <w:r w:rsidRPr="004748C6">
        <w:rPr>
          <w:rStyle w:val="Ninguno"/>
          <w:rFonts w:ascii="Arial" w:hAnsi="Arial" w:cs="Arial"/>
          <w:b/>
          <w:bCs/>
          <w:lang w:val="es-ES_tradnl"/>
        </w:rPr>
        <w:t>H. AYUNTAMIENTO CONSTITUCIONAL DE</w:t>
      </w:r>
    </w:p>
    <w:p w:rsidR="00725B7D" w:rsidRPr="004748C6" w:rsidRDefault="00741BC9">
      <w:pPr>
        <w:pStyle w:val="Cuerpo"/>
        <w:jc w:val="both"/>
        <w:rPr>
          <w:rStyle w:val="Ninguno"/>
          <w:rFonts w:ascii="Arial" w:eastAsia="Cambria" w:hAnsi="Arial" w:cs="Arial"/>
          <w:b/>
          <w:bCs/>
          <w:lang w:val="es-ES"/>
        </w:rPr>
      </w:pPr>
      <w:r w:rsidRPr="004748C6">
        <w:rPr>
          <w:rStyle w:val="Ninguno"/>
          <w:rFonts w:ascii="Arial" w:hAnsi="Arial" w:cs="Arial"/>
          <w:b/>
          <w:bCs/>
          <w:lang w:val="es-ES"/>
        </w:rPr>
        <w:t>ZAPOTL</w:t>
      </w:r>
      <w:r w:rsidRPr="004748C6">
        <w:rPr>
          <w:rStyle w:val="Ninguno"/>
          <w:rFonts w:ascii="Arial" w:hAnsi="Arial" w:cs="Arial"/>
          <w:b/>
          <w:bCs/>
          <w:lang w:val="es-ES_tradnl"/>
        </w:rPr>
        <w:t>ÁN EL GRANDE, JALISCO</w:t>
      </w:r>
    </w:p>
    <w:p w:rsidR="00725B7D" w:rsidRPr="004748C6" w:rsidRDefault="00741BC9">
      <w:pPr>
        <w:pStyle w:val="Cuerpo"/>
        <w:jc w:val="both"/>
        <w:rPr>
          <w:rStyle w:val="Ninguno"/>
          <w:rFonts w:ascii="Arial" w:eastAsia="Cambria" w:hAnsi="Arial" w:cs="Arial"/>
          <w:b/>
          <w:bCs/>
          <w:lang w:val="es-ES"/>
        </w:rPr>
      </w:pPr>
      <w:r w:rsidRPr="004748C6">
        <w:rPr>
          <w:rStyle w:val="Ninguno"/>
          <w:rFonts w:ascii="Arial" w:hAnsi="Arial" w:cs="Arial"/>
          <w:b/>
          <w:bCs/>
          <w:lang w:val="es-ES_tradnl"/>
        </w:rPr>
        <w:t>PRESENTE</w:t>
      </w:r>
    </w:p>
    <w:p w:rsidR="00725B7D" w:rsidRPr="004748C6" w:rsidRDefault="00725B7D">
      <w:pPr>
        <w:pStyle w:val="Cuerpo"/>
        <w:jc w:val="both"/>
        <w:rPr>
          <w:rStyle w:val="Ninguno"/>
          <w:rFonts w:ascii="Arial" w:eastAsia="Cambria" w:hAnsi="Arial" w:cs="Arial"/>
          <w:lang w:val="es-ES"/>
        </w:rPr>
      </w:pPr>
    </w:p>
    <w:p w:rsidR="00725B7D" w:rsidRPr="00DC5485" w:rsidRDefault="00741BC9" w:rsidP="000847E5">
      <w:pPr>
        <w:pStyle w:val="Cuerpo"/>
        <w:ind w:firstLine="708"/>
        <w:jc w:val="both"/>
        <w:rPr>
          <w:rStyle w:val="Ninguno"/>
          <w:rFonts w:ascii="Arial" w:eastAsia="Cambria" w:hAnsi="Arial" w:cs="Arial"/>
          <w:lang w:val="es-MX"/>
        </w:rPr>
      </w:pPr>
      <w:r w:rsidRPr="00DC5485">
        <w:rPr>
          <w:rStyle w:val="Ninguno"/>
          <w:rFonts w:ascii="Arial" w:hAnsi="Arial" w:cs="Arial"/>
          <w:lang w:val="es-MX"/>
        </w:rPr>
        <w:t xml:space="preserve">De conformidad en lo dispuesto por los artículos 115 fracción ll de la </w:t>
      </w:r>
      <w:r w:rsidR="00DC5485" w:rsidRPr="00DC5485">
        <w:rPr>
          <w:rStyle w:val="Ninguno"/>
          <w:rFonts w:ascii="Arial" w:hAnsi="Arial" w:cs="Arial"/>
          <w:lang w:val="es-MX"/>
        </w:rPr>
        <w:t>Constitución</w:t>
      </w:r>
      <w:r w:rsidRPr="00DC5485">
        <w:rPr>
          <w:rStyle w:val="Ninguno"/>
          <w:rFonts w:ascii="Arial" w:hAnsi="Arial" w:cs="Arial"/>
          <w:lang w:val="es-MX"/>
        </w:rPr>
        <w:t xml:space="preserve"> Política de los Estados Unidos Mexicanos, 77 de la </w:t>
      </w:r>
      <w:r w:rsidR="00DC5485" w:rsidRPr="00DC5485">
        <w:rPr>
          <w:rStyle w:val="Ninguno"/>
          <w:rFonts w:ascii="Arial" w:hAnsi="Arial" w:cs="Arial"/>
          <w:lang w:val="es-MX"/>
        </w:rPr>
        <w:t>Constitución</w:t>
      </w:r>
      <w:r w:rsidRPr="00DC5485">
        <w:rPr>
          <w:rStyle w:val="Ninguno"/>
          <w:rFonts w:ascii="Arial" w:hAnsi="Arial" w:cs="Arial"/>
          <w:lang w:val="es-MX"/>
        </w:rPr>
        <w:t xml:space="preserve"> Política del Estado de Jalisco, 52 fracciones II y III de la Ley del Gobierno y la Administración Pública Municipal del Estado de Jalisco,  y con las atribuciones que me confiere el artículo 87 fracción III del Reglamento Interior del Ayuntamiento de Zapotlán el Grande, Jalisco, me permito presentar a esta Soberanía</w:t>
      </w:r>
      <w:r w:rsidRPr="00DC5485">
        <w:rPr>
          <w:rStyle w:val="Ninguno"/>
          <w:rFonts w:ascii="Arial" w:hAnsi="Arial" w:cs="Arial"/>
          <w:color w:val="1614D8"/>
          <w:lang w:val="es-MX"/>
        </w:rPr>
        <w:t xml:space="preserve"> </w:t>
      </w:r>
      <w:r w:rsidRPr="00DC5485">
        <w:rPr>
          <w:rStyle w:val="Ninguno"/>
          <w:rFonts w:ascii="Arial" w:hAnsi="Arial" w:cs="Arial"/>
          <w:b/>
          <w:bCs/>
          <w:lang w:val="es-MX"/>
        </w:rPr>
        <w:t xml:space="preserve">INICIATIVA DE ACUERDO </w:t>
      </w:r>
      <w:r w:rsidR="002C3BF3">
        <w:rPr>
          <w:rStyle w:val="Ninguno"/>
          <w:rFonts w:ascii="Arial" w:hAnsi="Arial" w:cs="Arial"/>
          <w:b/>
          <w:bCs/>
          <w:lang w:val="es-MX"/>
        </w:rPr>
        <w:t xml:space="preserve">ECONOMICO </w:t>
      </w:r>
      <w:r w:rsidRPr="00DC5485">
        <w:rPr>
          <w:rStyle w:val="Ninguno"/>
          <w:rFonts w:ascii="Arial" w:hAnsi="Arial" w:cs="Arial"/>
          <w:b/>
          <w:bCs/>
          <w:lang w:val="es-MX"/>
        </w:rPr>
        <w:t>QUE AUTORIZA APODERADOS ESPECIALES EN MATERIA BUROCRÁTICA, LABORAL Y ADMINISTRATIVA</w:t>
      </w:r>
      <w:r w:rsidRPr="00DC5485">
        <w:rPr>
          <w:rStyle w:val="Ninguno"/>
          <w:rFonts w:ascii="Arial" w:hAnsi="Arial" w:cs="Arial"/>
          <w:lang w:val="es-MX"/>
        </w:rPr>
        <w:t xml:space="preserve">, con base a los siguientes </w:t>
      </w:r>
    </w:p>
    <w:p w:rsidR="00725B7D" w:rsidRPr="00DC5485" w:rsidRDefault="00725B7D" w:rsidP="004748C6">
      <w:pPr>
        <w:pStyle w:val="Cuerpo"/>
        <w:ind w:firstLine="708"/>
        <w:jc w:val="center"/>
        <w:rPr>
          <w:rStyle w:val="Ninguno"/>
          <w:rFonts w:ascii="Arial" w:eastAsia="Cambria" w:hAnsi="Arial" w:cs="Arial"/>
          <w:lang w:val="es-MX"/>
        </w:rPr>
      </w:pPr>
    </w:p>
    <w:p w:rsidR="00725B7D" w:rsidRPr="00DC5485" w:rsidRDefault="004748C6" w:rsidP="004748C6">
      <w:pPr>
        <w:pStyle w:val="Cuerpo"/>
        <w:ind w:firstLine="708"/>
        <w:jc w:val="center"/>
        <w:rPr>
          <w:rStyle w:val="Ninguno"/>
          <w:rFonts w:ascii="Arial" w:eastAsia="Cambria" w:hAnsi="Arial" w:cs="Arial"/>
          <w:b/>
          <w:bCs/>
          <w:lang w:val="es-MX"/>
        </w:rPr>
      </w:pPr>
      <w:r w:rsidRPr="00DC5485">
        <w:rPr>
          <w:rStyle w:val="Ninguno"/>
          <w:rFonts w:ascii="Arial" w:hAnsi="Arial" w:cs="Arial"/>
          <w:b/>
          <w:bCs/>
          <w:lang w:val="es-MX"/>
        </w:rPr>
        <w:t>EXPOSICIÓN DE MOTIVOS</w:t>
      </w:r>
      <w:r w:rsidR="00741BC9" w:rsidRPr="00DC5485">
        <w:rPr>
          <w:rStyle w:val="Ninguno"/>
          <w:rFonts w:ascii="Arial" w:hAnsi="Arial" w:cs="Arial"/>
          <w:b/>
          <w:bCs/>
          <w:lang w:val="es-MX"/>
        </w:rPr>
        <w:t>:</w:t>
      </w:r>
    </w:p>
    <w:p w:rsidR="00725B7D" w:rsidRPr="00DC5485" w:rsidRDefault="00725B7D">
      <w:pPr>
        <w:pStyle w:val="Cuerpo"/>
        <w:ind w:firstLine="708"/>
        <w:jc w:val="center"/>
        <w:rPr>
          <w:rStyle w:val="Ninguno"/>
          <w:rFonts w:ascii="Arial" w:eastAsia="Cambria" w:hAnsi="Arial" w:cs="Arial"/>
          <w:lang w:val="es-MX"/>
        </w:rPr>
      </w:pPr>
    </w:p>
    <w:p w:rsidR="00725B7D" w:rsidRPr="00DC5485" w:rsidRDefault="004748C6">
      <w:pPr>
        <w:pStyle w:val="Cuerpo"/>
        <w:jc w:val="both"/>
        <w:rPr>
          <w:rStyle w:val="Ninguno"/>
          <w:rFonts w:ascii="Arial" w:eastAsia="Cambria" w:hAnsi="Arial" w:cs="Arial"/>
          <w:lang w:val="es-MX"/>
        </w:rPr>
      </w:pPr>
      <w:r w:rsidRPr="00DC5485">
        <w:rPr>
          <w:rStyle w:val="Ninguno"/>
          <w:rFonts w:ascii="Arial" w:hAnsi="Arial" w:cs="Arial"/>
          <w:b/>
          <w:bCs/>
          <w:lang w:val="es-MX"/>
        </w:rPr>
        <w:t xml:space="preserve">         </w:t>
      </w:r>
      <w:r w:rsidR="00741BC9" w:rsidRPr="00DC5485">
        <w:rPr>
          <w:rStyle w:val="Ninguno"/>
          <w:rFonts w:ascii="Arial" w:hAnsi="Arial" w:cs="Arial"/>
          <w:b/>
          <w:bCs/>
          <w:lang w:val="es-MX"/>
        </w:rPr>
        <w:t>1.-</w:t>
      </w:r>
      <w:r w:rsidR="00741BC9" w:rsidRPr="00DC5485">
        <w:rPr>
          <w:rStyle w:val="Ninguno"/>
          <w:rFonts w:ascii="Arial" w:hAnsi="Arial" w:cs="Arial"/>
          <w:lang w:val="es-MX"/>
        </w:rPr>
        <w:t xml:space="preserve"> Que 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725B7D" w:rsidRPr="00DC5485" w:rsidRDefault="00725B7D">
      <w:pPr>
        <w:pStyle w:val="Cuerpo"/>
        <w:ind w:firstLine="708"/>
        <w:jc w:val="both"/>
        <w:rPr>
          <w:rStyle w:val="Ninguno"/>
          <w:rFonts w:ascii="Arial" w:eastAsia="Cambria" w:hAnsi="Arial" w:cs="Arial"/>
          <w:lang w:val="es-MX"/>
        </w:rPr>
      </w:pPr>
    </w:p>
    <w:p w:rsidR="00725B7D" w:rsidRPr="00DC5485" w:rsidRDefault="004748C6">
      <w:pPr>
        <w:pStyle w:val="Cuerpo"/>
        <w:tabs>
          <w:tab w:val="left" w:pos="567"/>
        </w:tabs>
        <w:jc w:val="both"/>
        <w:rPr>
          <w:rStyle w:val="Ninguno"/>
          <w:rFonts w:ascii="Arial" w:eastAsia="Cambria" w:hAnsi="Arial" w:cs="Arial"/>
          <w:lang w:val="es-MX"/>
        </w:rPr>
      </w:pPr>
      <w:r w:rsidRPr="00DC5485">
        <w:rPr>
          <w:rStyle w:val="Ninguno"/>
          <w:rFonts w:ascii="Arial" w:hAnsi="Arial" w:cs="Arial"/>
          <w:b/>
          <w:bCs/>
          <w:lang w:val="es-MX"/>
        </w:rPr>
        <w:t xml:space="preserve">         </w:t>
      </w:r>
      <w:r w:rsidR="00741BC9" w:rsidRPr="00DC5485">
        <w:rPr>
          <w:rStyle w:val="Ninguno"/>
          <w:rFonts w:ascii="Arial" w:hAnsi="Arial" w:cs="Arial"/>
          <w:b/>
          <w:bCs/>
          <w:lang w:val="es-MX"/>
        </w:rPr>
        <w:t xml:space="preserve">2.- </w:t>
      </w:r>
      <w:r w:rsidR="00741BC9" w:rsidRPr="00DC5485">
        <w:rPr>
          <w:rStyle w:val="Ninguno"/>
          <w:rFonts w:ascii="Arial" w:hAnsi="Arial" w:cs="Arial"/>
          <w:lang w:val="es-MX"/>
        </w:rPr>
        <w:t>Que la Ley del Gobierno y la Administración Pública Municipal del Estado de Jalisco y sus Municipios, establece en su artículo 52 fracción II que es una obligación del Síndico, representar al Municipio en los contratos que celebre y en todo acto en que el Ayuntamiento ordene su intervención, ajustándose a las órdenes, e instrucciones que en cada caso reciba;</w:t>
      </w:r>
    </w:p>
    <w:p w:rsidR="00725B7D" w:rsidRPr="00DC5485" w:rsidRDefault="00725B7D">
      <w:pPr>
        <w:pStyle w:val="Cuerpo"/>
        <w:tabs>
          <w:tab w:val="left" w:pos="567"/>
        </w:tabs>
        <w:jc w:val="both"/>
        <w:rPr>
          <w:rStyle w:val="Ninguno"/>
          <w:rFonts w:ascii="Arial" w:eastAsia="Cambria" w:hAnsi="Arial" w:cs="Arial"/>
          <w:lang w:val="es-MX"/>
        </w:rPr>
      </w:pPr>
    </w:p>
    <w:p w:rsidR="00725B7D" w:rsidRPr="004748C6" w:rsidRDefault="004748C6">
      <w:pPr>
        <w:pStyle w:val="Cuerpo"/>
        <w:jc w:val="both"/>
        <w:rPr>
          <w:rStyle w:val="Ninguno"/>
          <w:rFonts w:ascii="Arial" w:eastAsia="Cambria" w:hAnsi="Arial" w:cs="Arial"/>
          <w:lang w:val="es-ES"/>
        </w:rPr>
      </w:pPr>
      <w:r w:rsidRPr="00DC5485">
        <w:rPr>
          <w:rStyle w:val="Ninguno"/>
          <w:rFonts w:ascii="Arial" w:hAnsi="Arial" w:cs="Arial"/>
          <w:b/>
          <w:bCs/>
          <w:lang w:val="es-MX"/>
        </w:rPr>
        <w:t xml:space="preserve">         </w:t>
      </w:r>
      <w:r w:rsidR="00741BC9" w:rsidRPr="00DC5485">
        <w:rPr>
          <w:rStyle w:val="Ninguno"/>
          <w:rFonts w:ascii="Arial" w:hAnsi="Arial" w:cs="Arial"/>
          <w:b/>
          <w:bCs/>
          <w:lang w:val="es-MX"/>
        </w:rPr>
        <w:t xml:space="preserve">3.- </w:t>
      </w:r>
      <w:r w:rsidR="00741BC9" w:rsidRPr="00DC5485">
        <w:rPr>
          <w:rStyle w:val="Ninguno"/>
          <w:rFonts w:ascii="Arial" w:hAnsi="Arial" w:cs="Arial"/>
          <w:lang w:val="es-MX"/>
        </w:rPr>
        <w:t xml:space="preserve"> Actualmente este Ayuntamiento es parte demandada en diversos juicios en materia burocrática, laboral y administrativa, según consta en el inventario de </w:t>
      </w:r>
      <w:r w:rsidR="00741BC9" w:rsidRPr="00DC5485">
        <w:rPr>
          <w:rStyle w:val="Ninguno"/>
          <w:rFonts w:ascii="Arial" w:hAnsi="Arial" w:cs="Arial"/>
          <w:lang w:val="es-MX"/>
        </w:rPr>
        <w:lastRenderedPageBreak/>
        <w:t>entrega-recepción con motivo del cambio de administración pública que me fuera</w:t>
      </w:r>
      <w:r w:rsidR="00741BC9" w:rsidRPr="004748C6">
        <w:rPr>
          <w:rStyle w:val="Ninguno"/>
          <w:rFonts w:ascii="Arial" w:hAnsi="Arial" w:cs="Arial"/>
          <w:lang w:val="es-ES_tradnl"/>
        </w:rPr>
        <w:t xml:space="preserve"> entregado el día 30 de sept</w:t>
      </w:r>
      <w:r>
        <w:rPr>
          <w:rStyle w:val="Ninguno"/>
          <w:rFonts w:ascii="Arial" w:hAnsi="Arial" w:cs="Arial"/>
          <w:lang w:val="es-ES_tradnl"/>
        </w:rPr>
        <w:t>iembre de la presente anualidad,</w:t>
      </w:r>
      <w:r w:rsidR="00E46578">
        <w:rPr>
          <w:rStyle w:val="Ninguno"/>
          <w:rFonts w:ascii="Arial" w:hAnsi="Arial" w:cs="Arial"/>
          <w:lang w:val="es-ES_tradnl"/>
        </w:rPr>
        <w:t xml:space="preserve"> conforme</w:t>
      </w:r>
      <w:r>
        <w:rPr>
          <w:rStyle w:val="Ninguno"/>
          <w:rFonts w:ascii="Arial" w:hAnsi="Arial" w:cs="Arial"/>
          <w:lang w:val="es-ES_tradnl"/>
        </w:rPr>
        <w:t xml:space="preserve"> </w:t>
      </w:r>
      <w:r w:rsidR="00E46578">
        <w:rPr>
          <w:rStyle w:val="Ninguno"/>
          <w:rFonts w:ascii="Arial" w:hAnsi="Arial" w:cs="Arial"/>
          <w:lang w:val="es-ES_tradnl"/>
        </w:rPr>
        <w:t>en el artículo 73 fracción I,II, III, Reglamento</w:t>
      </w:r>
      <w:r w:rsidR="00741BC9" w:rsidRPr="004748C6">
        <w:rPr>
          <w:rStyle w:val="Ninguno"/>
          <w:rFonts w:ascii="Arial" w:hAnsi="Arial" w:cs="Arial"/>
          <w:lang w:val="es-ES_tradnl"/>
        </w:rPr>
        <w:t xml:space="preserve"> </w:t>
      </w:r>
      <w:r w:rsidR="00E46578">
        <w:rPr>
          <w:rStyle w:val="Ninguno"/>
          <w:rFonts w:ascii="Arial" w:hAnsi="Arial" w:cs="Arial"/>
          <w:lang w:val="es-ES_tradnl"/>
        </w:rPr>
        <w:t xml:space="preserve"> del Gobierno y la Administración </w:t>
      </w:r>
      <w:r w:rsidR="000847E5">
        <w:rPr>
          <w:rStyle w:val="Ninguno"/>
          <w:rFonts w:ascii="Arial" w:hAnsi="Arial" w:cs="Arial"/>
          <w:lang w:val="es-ES_tradnl"/>
        </w:rPr>
        <w:t>Pública Municipal de Zapotlán el  Grande Jalisco, s</w:t>
      </w:r>
      <w:r w:rsidR="00E46578">
        <w:rPr>
          <w:rStyle w:val="Ninguno"/>
          <w:rFonts w:ascii="Arial" w:hAnsi="Arial" w:cs="Arial"/>
          <w:lang w:val="es-ES_tradnl"/>
        </w:rPr>
        <w:t>e encuentran a mi cargo tres dependencias administrativas adscritas a la Sindicatura, razón por la cual es necesario nombrar a los apoderados especiales en materia B</w:t>
      </w:r>
      <w:r w:rsidR="00EE66A7">
        <w:rPr>
          <w:rStyle w:val="Ninguno"/>
          <w:rFonts w:ascii="Arial" w:hAnsi="Arial" w:cs="Arial"/>
          <w:lang w:val="es-ES_tradnl"/>
        </w:rPr>
        <w:t>urocrá</w:t>
      </w:r>
      <w:r w:rsidR="00E46578">
        <w:rPr>
          <w:rStyle w:val="Ninguno"/>
          <w:rFonts w:ascii="Arial" w:hAnsi="Arial" w:cs="Arial"/>
          <w:lang w:val="es-ES_tradnl"/>
        </w:rPr>
        <w:t>tica, L</w:t>
      </w:r>
      <w:r w:rsidR="000847E5">
        <w:rPr>
          <w:rStyle w:val="Ninguno"/>
          <w:rFonts w:ascii="Arial" w:hAnsi="Arial" w:cs="Arial"/>
          <w:lang w:val="es-ES_tradnl"/>
        </w:rPr>
        <w:t>aboral y A</w:t>
      </w:r>
      <w:r w:rsidR="00EE66A7">
        <w:rPr>
          <w:rStyle w:val="Ninguno"/>
          <w:rFonts w:ascii="Arial" w:hAnsi="Arial" w:cs="Arial"/>
          <w:lang w:val="es-ES_tradnl"/>
        </w:rPr>
        <w:t>dministrativa, ya que a su vez ha culminado el nombramiento de los titulares de las direcciones.</w:t>
      </w:r>
      <w:r w:rsidR="000847E5">
        <w:rPr>
          <w:rStyle w:val="Ninguno"/>
          <w:rFonts w:ascii="Arial" w:hAnsi="Arial" w:cs="Arial"/>
          <w:lang w:val="es-ES_tradnl"/>
        </w:rPr>
        <w:t xml:space="preserve"> Jurídico Municipal, Jurídico Laboral y Jurídico Administrativo de la Administración Pública saliente  </w:t>
      </w:r>
    </w:p>
    <w:p w:rsidR="00725B7D" w:rsidRPr="004748C6" w:rsidRDefault="00725B7D">
      <w:pPr>
        <w:pStyle w:val="Cuerpo"/>
        <w:ind w:firstLine="708"/>
        <w:jc w:val="both"/>
        <w:rPr>
          <w:rStyle w:val="Ninguno"/>
          <w:rFonts w:ascii="Arial" w:eastAsia="Cambria" w:hAnsi="Arial" w:cs="Arial"/>
          <w:lang w:val="es-ES_tradnl"/>
        </w:rPr>
      </w:pPr>
    </w:p>
    <w:p w:rsidR="00725B7D" w:rsidRPr="0014404F" w:rsidRDefault="00741BC9" w:rsidP="000847E5">
      <w:pPr>
        <w:pStyle w:val="Cuerpo"/>
        <w:ind w:firstLine="708"/>
        <w:jc w:val="both"/>
        <w:rPr>
          <w:rStyle w:val="Ninguno"/>
          <w:rFonts w:ascii="Arial" w:eastAsia="Cambria" w:hAnsi="Arial" w:cs="Arial"/>
          <w:lang w:val="es-MX"/>
        </w:rPr>
      </w:pPr>
      <w:r w:rsidRPr="0014404F">
        <w:rPr>
          <w:rStyle w:val="Ninguno"/>
          <w:rFonts w:ascii="Arial" w:hAnsi="Arial" w:cs="Arial"/>
          <w:b/>
          <w:bCs/>
          <w:lang w:val="es-MX"/>
        </w:rPr>
        <w:t>4.-</w:t>
      </w:r>
      <w:r w:rsidRPr="0014404F">
        <w:rPr>
          <w:rStyle w:val="Ninguno"/>
          <w:rFonts w:ascii="Arial" w:hAnsi="Arial" w:cs="Arial"/>
          <w:lang w:val="es-MX"/>
        </w:rPr>
        <w:t xml:space="preserve">En virtud de lo anterior y dado que existen asuntos laborales en estado de ejecución con plantilla de liquidación y requerimiento de pago así como audiencias programadas en próximos días en que el Ayuntamiento de Zapotlán el Grande Jalisco, es parte demandada, existe la urgente necesidad para que sin mayor demora se realice la designación de los Apoderados especiales en la materia a efecto de que el Municipio de Zapotlán </w:t>
      </w:r>
      <w:r w:rsidR="00976125" w:rsidRPr="0014404F">
        <w:rPr>
          <w:rStyle w:val="Ninguno"/>
          <w:rFonts w:ascii="Arial" w:hAnsi="Arial" w:cs="Arial"/>
          <w:lang w:val="es-MX"/>
        </w:rPr>
        <w:t xml:space="preserve">el Grande, </w:t>
      </w:r>
      <w:r w:rsidRPr="0014404F">
        <w:rPr>
          <w:rStyle w:val="Ninguno"/>
          <w:rFonts w:ascii="Arial" w:hAnsi="Arial" w:cs="Arial"/>
          <w:lang w:val="es-MX"/>
        </w:rPr>
        <w:t>no quede en estado de indefensión, por lo que se  eleva la propuesta de los apoderados por un periodo de 06 SEIS MESES, el cual pudiera ser prorrogable, con el fin de dar continuidad a todos y cada uno de los juicios laborales tanto radicados en el Tribunal de Arbitraje y Escalafón del Estado de Jalisco, en los Juzgados de Distrito en Materia Administrativa y del Trabajo, en los Tribunales de Circuito, en las Juntas Locales de Conciliación y Arbitraje en el Estado de Jalisco,  así como en el Tribunal de lo Administrativo del Estado de Jalisco, a través de los servidores públicos adscritos a la Sindicatura del Ayuntamiento, abo</w:t>
      </w:r>
      <w:r w:rsidR="00EE66A7" w:rsidRPr="0014404F">
        <w:rPr>
          <w:rStyle w:val="Ninguno"/>
          <w:rFonts w:ascii="Arial" w:hAnsi="Arial" w:cs="Arial"/>
          <w:lang w:val="es-MX"/>
        </w:rPr>
        <w:t xml:space="preserve">gadas y abogado. </w:t>
      </w:r>
      <w:r w:rsidR="00EE66A7" w:rsidRPr="0014404F">
        <w:rPr>
          <w:rStyle w:val="Ninguno"/>
          <w:rFonts w:ascii="Arial" w:hAnsi="Arial" w:cs="Arial"/>
          <w:b/>
          <w:lang w:val="es-MX"/>
        </w:rPr>
        <w:t xml:space="preserve">C. MTRA. MARIANA VEGA CHAVEZ, MTRO. JUAN DE SANTIAGO SILVA y LIC. KARLA ROCIO NOVOA LÓPEZ </w:t>
      </w:r>
      <w:r w:rsidRPr="0014404F">
        <w:rPr>
          <w:rStyle w:val="Ninguno"/>
          <w:rFonts w:ascii="Arial" w:hAnsi="Arial" w:cs="Arial"/>
          <w:lang w:val="es-MX"/>
        </w:rPr>
        <w:t xml:space="preserve"> todos con las facultades y obligaciones inherentes al cargo de apoderados especiales del Municipio de Zapotlán el Grande, Jalisco, y de conformidad a lo que establece la Constitución Política de los Estados Unidos Mexicanos, en su Artículo 123 apartados A y B, y de conformidad por lo que disponen los  artículos 121 y 124 de la Ley para los Servidores Públicos del Estado de Jalisco y sus Municipios; 692 de la Ley Federal del Trabajo y 7 de la Ley </w:t>
      </w:r>
      <w:r w:rsidR="00EE66A7" w:rsidRPr="0014404F">
        <w:rPr>
          <w:rStyle w:val="Ninguno"/>
          <w:rFonts w:ascii="Arial" w:hAnsi="Arial" w:cs="Arial"/>
          <w:lang w:val="es-MX"/>
        </w:rPr>
        <w:t>de Justicia Administrativa del e</w:t>
      </w:r>
      <w:r w:rsidRPr="0014404F">
        <w:rPr>
          <w:rStyle w:val="Ninguno"/>
          <w:rFonts w:ascii="Arial" w:hAnsi="Arial" w:cs="Arial"/>
          <w:lang w:val="es-MX"/>
        </w:rPr>
        <w:t>stado de Jalisco; así como brindar todas las asesorías que se le consulten por parte de la entidad pública municipal; todo ello aplicando todos sus recursos, interés, conocimiento y capacidad profesional para la mejor defensa de los intereses del Municipio.</w:t>
      </w:r>
    </w:p>
    <w:p w:rsidR="00725B7D" w:rsidRPr="0014404F" w:rsidRDefault="00725B7D">
      <w:pPr>
        <w:pStyle w:val="Cuerpo"/>
        <w:ind w:firstLine="708"/>
        <w:jc w:val="both"/>
        <w:rPr>
          <w:rStyle w:val="Ninguno"/>
          <w:rFonts w:ascii="Arial" w:eastAsia="Cambria" w:hAnsi="Arial" w:cs="Arial"/>
          <w:i/>
          <w:iCs/>
          <w:lang w:val="es-MX"/>
        </w:rPr>
      </w:pPr>
    </w:p>
    <w:p w:rsidR="00725B7D" w:rsidRPr="0014404F" w:rsidRDefault="00741BC9" w:rsidP="000847E5">
      <w:pPr>
        <w:pStyle w:val="Cuerpo"/>
        <w:ind w:firstLine="708"/>
        <w:jc w:val="both"/>
        <w:rPr>
          <w:rStyle w:val="Ninguno"/>
          <w:rFonts w:ascii="Arial" w:eastAsia="Cambria" w:hAnsi="Arial" w:cs="Arial"/>
          <w:lang w:val="es-MX"/>
        </w:rPr>
      </w:pPr>
      <w:r w:rsidRPr="0014404F">
        <w:rPr>
          <w:rStyle w:val="Ninguno"/>
          <w:rFonts w:ascii="Arial" w:hAnsi="Arial" w:cs="Arial"/>
          <w:lang w:val="es-MX"/>
        </w:rPr>
        <w:t>Para los efectos anteriores, se propone a este Honorable pleno, acreditar en los términos del artículo 52 fracción II</w:t>
      </w:r>
      <w:r w:rsidR="00976125" w:rsidRPr="0014404F">
        <w:rPr>
          <w:rStyle w:val="Ninguno"/>
          <w:rFonts w:ascii="Arial" w:hAnsi="Arial" w:cs="Arial"/>
          <w:lang w:val="es-MX"/>
        </w:rPr>
        <w:t>I</w:t>
      </w:r>
      <w:r w:rsidRPr="0014404F">
        <w:rPr>
          <w:rStyle w:val="Ninguno"/>
          <w:rFonts w:ascii="Arial" w:hAnsi="Arial" w:cs="Arial"/>
          <w:lang w:val="es-MX"/>
        </w:rPr>
        <w:t xml:space="preserve"> de la Ley del Gobierno y la Administración Pública Municipal del Estado de Jalisco, </w:t>
      </w:r>
      <w:r w:rsidRPr="0014404F">
        <w:rPr>
          <w:rStyle w:val="Ninguno"/>
          <w:rFonts w:ascii="Arial" w:hAnsi="Arial" w:cs="Arial"/>
          <w:b/>
          <w:bCs/>
          <w:u w:val="single"/>
          <w:lang w:val="es-MX"/>
        </w:rPr>
        <w:t>con el carácter de apoderados especiales para comparecer ante las autoridades laborales jurisdiccionales,</w:t>
      </w:r>
      <w:r w:rsidRPr="0014404F">
        <w:rPr>
          <w:rStyle w:val="Ninguno"/>
          <w:rFonts w:ascii="Arial" w:hAnsi="Arial" w:cs="Arial"/>
          <w:lang w:val="es-MX"/>
        </w:rPr>
        <w:t xml:space="preserve"> a los servidores públicos adscritos a la Sindicatura del Ayuntamiento,</w:t>
      </w:r>
      <w:r w:rsidR="00C82757" w:rsidRPr="0014404F">
        <w:rPr>
          <w:rStyle w:val="Ninguno"/>
          <w:rFonts w:ascii="Arial" w:hAnsi="Arial" w:cs="Arial"/>
          <w:lang w:val="es-MX"/>
        </w:rPr>
        <w:t xml:space="preserve"> abogada</w:t>
      </w:r>
      <w:r w:rsidR="00C44BB2" w:rsidRPr="0014404F">
        <w:rPr>
          <w:rStyle w:val="Ninguno"/>
          <w:rFonts w:ascii="Arial" w:hAnsi="Arial" w:cs="Arial"/>
          <w:lang w:val="es-MX"/>
        </w:rPr>
        <w:t>s</w:t>
      </w:r>
      <w:r w:rsidR="00C82757" w:rsidRPr="0014404F">
        <w:rPr>
          <w:rStyle w:val="Ninguno"/>
          <w:rFonts w:ascii="Arial" w:hAnsi="Arial" w:cs="Arial"/>
          <w:lang w:val="es-MX"/>
        </w:rPr>
        <w:t xml:space="preserve"> y </w:t>
      </w:r>
      <w:r w:rsidR="00C82757" w:rsidRPr="0014404F">
        <w:rPr>
          <w:rStyle w:val="Ninguno"/>
          <w:rFonts w:ascii="Arial" w:hAnsi="Arial" w:cs="Arial"/>
          <w:lang w:val="es-MX"/>
        </w:rPr>
        <w:lastRenderedPageBreak/>
        <w:t>abogado</w:t>
      </w:r>
      <w:r w:rsidR="00C44BB2" w:rsidRPr="0014404F">
        <w:rPr>
          <w:rStyle w:val="Ninguno"/>
          <w:rFonts w:ascii="Arial" w:hAnsi="Arial" w:cs="Arial"/>
          <w:lang w:val="es-MX"/>
        </w:rPr>
        <w:t>:</w:t>
      </w:r>
      <w:r w:rsidR="00EE66A7" w:rsidRPr="0014404F">
        <w:rPr>
          <w:rStyle w:val="Ninguno"/>
          <w:rFonts w:ascii="Arial" w:hAnsi="Arial" w:cs="Arial"/>
          <w:b/>
          <w:lang w:val="es-MX"/>
        </w:rPr>
        <w:t xml:space="preserve"> MTRA. MARIANA VEGA CHAVEZ, MTRO JUAN DE SANTIAGO SILVA, LIC. KARLA ROCIO NOVOA LÓPEZ</w:t>
      </w:r>
      <w:r w:rsidR="00C44BB2" w:rsidRPr="0014404F">
        <w:rPr>
          <w:rStyle w:val="Ninguno"/>
          <w:rFonts w:ascii="Arial" w:hAnsi="Arial" w:cs="Arial"/>
          <w:lang w:val="es-MX"/>
        </w:rPr>
        <w:t xml:space="preserve"> </w:t>
      </w:r>
      <w:r w:rsidRPr="0014404F">
        <w:rPr>
          <w:rStyle w:val="Ninguno"/>
          <w:rFonts w:ascii="Arial" w:hAnsi="Arial" w:cs="Arial"/>
          <w:lang w:val="es-MX"/>
        </w:rPr>
        <w:t xml:space="preserve">para que de esta manera, dichos abogados puedan comparecer de igual forma ante las autoridades laborales jurisdiccionales de forma conjunta o separada, con las facultades y obligaciones inherentes al cargo de apoderados del Ayuntamiento y de conformidad a lo que establecen los artículos 121 y 124 de la Ley para los Servidores Públicos del Estado de Jalisco y sus Municipios y 692 de la Ley Federal del Trabajo , y como abogados patronos en los términos de lo dispuesto por el artículo 7 de la Ley de Justicia Administrativa, y sus correlativos en la materia. </w:t>
      </w:r>
    </w:p>
    <w:p w:rsidR="00725B7D" w:rsidRPr="0014404F" w:rsidRDefault="00725B7D">
      <w:pPr>
        <w:pStyle w:val="Cuerpo"/>
        <w:jc w:val="both"/>
        <w:rPr>
          <w:rStyle w:val="Ninguno"/>
          <w:rFonts w:ascii="Arial" w:eastAsia="Cambria" w:hAnsi="Arial" w:cs="Arial"/>
          <w:lang w:val="es-MX"/>
        </w:rPr>
      </w:pPr>
    </w:p>
    <w:p w:rsidR="00725B7D" w:rsidRPr="0014404F" w:rsidRDefault="00741BC9" w:rsidP="000847E5">
      <w:pPr>
        <w:pStyle w:val="Cuerpo"/>
        <w:ind w:firstLine="708"/>
        <w:jc w:val="both"/>
        <w:rPr>
          <w:rStyle w:val="Ninguno"/>
          <w:rFonts w:ascii="Arial" w:eastAsia="Cambria" w:hAnsi="Arial" w:cs="Arial"/>
          <w:lang w:val="es-MX"/>
        </w:rPr>
      </w:pPr>
      <w:r w:rsidRPr="0014404F">
        <w:rPr>
          <w:rStyle w:val="Ninguno"/>
          <w:rFonts w:ascii="Arial" w:hAnsi="Arial" w:cs="Arial"/>
          <w:b/>
          <w:bCs/>
          <w:lang w:val="es-MX"/>
        </w:rPr>
        <w:t xml:space="preserve">5. </w:t>
      </w:r>
      <w:r w:rsidRPr="0014404F">
        <w:rPr>
          <w:rStyle w:val="Ninguno"/>
          <w:rFonts w:ascii="Arial" w:hAnsi="Arial" w:cs="Arial"/>
          <w:lang w:val="es-MX"/>
        </w:rPr>
        <w:t>La autorización y designación de los profesionistas antes mencionados es necesario que sean nombrados apoderados especiales para acreditar la personalidad y personería en los diferentes juicios en que es parte el Municipio de Zapotlán el Grande, Jalisco y los que en adelante sean presentados tanto en el Tribunal de Arbitraje y Escalafón del Estado de Jalisco, como en el Tribunal de lo Administrativo del Estado de Jalisco y ante las Autoridades Jurisdiccionales Federales en Materia de Amparo, o cualquier autoridad que conozca en materia de Trabajo y Derecho Burocrático, por lo que gozarán de forma conjunta o separada de las facultades de forma enunciativa y no limitativas siguientes: “El Municipio de Zapotlán el Grande, Jalisco, en cumplimiento a la presente autorización, otorga PODER AMPLIO, cumplido y bastante, a los servidores públicos adscritos a la Sindicatura del Ayuntamiento,</w:t>
      </w:r>
      <w:r w:rsidR="00EE66A7" w:rsidRPr="0014404F">
        <w:rPr>
          <w:rStyle w:val="Ninguno"/>
          <w:rFonts w:ascii="Arial" w:hAnsi="Arial" w:cs="Arial"/>
          <w:lang w:val="es-MX"/>
        </w:rPr>
        <w:t xml:space="preserve"> abogadas y abogado </w:t>
      </w:r>
      <w:r w:rsidR="00C82757" w:rsidRPr="0014404F">
        <w:rPr>
          <w:rStyle w:val="Ninguno"/>
          <w:rFonts w:ascii="Arial" w:hAnsi="Arial" w:cs="Arial"/>
          <w:b/>
          <w:lang w:val="es-MX"/>
        </w:rPr>
        <w:t>MTRA. MARIANA VEGA CHAVEZ, MTRO. JUAN DE SANTIAGO SILVA, LIC. KARLA ROCIO NOVOA LÓPEZ</w:t>
      </w:r>
      <w:r w:rsidR="00A17B48" w:rsidRPr="0014404F">
        <w:rPr>
          <w:rStyle w:val="Ninguno"/>
          <w:rFonts w:ascii="Arial" w:hAnsi="Arial" w:cs="Arial"/>
          <w:lang w:val="es-MX"/>
        </w:rPr>
        <w:t xml:space="preserve"> </w:t>
      </w:r>
      <w:r w:rsidRPr="0014404F">
        <w:rPr>
          <w:rStyle w:val="Ninguno"/>
          <w:rFonts w:ascii="Arial" w:hAnsi="Arial" w:cs="Arial"/>
          <w:lang w:val="es-MX"/>
        </w:rPr>
        <w:t xml:space="preserve">para que conjunta o indistintamente lo representen en el Tribunal de Arbitraje y Escalafón del Estado de Jalisco, así como cualquier otra autoridad laboral o administrativa y puedan convenir y llegar a todo tipo de arreglo a nombre del poderdante Ayuntamiento de Zapotlán el Grande, Jalisco, respecto de la relación laboral de cualquier servidor público actor, en los diferentes juicios burocráticos laborales radicados en los Tribunal de Arbitraje y Escalafón del Estado de Jalisco, Juzgados de Distrito en Materia Administrativa y del Trabajo, en los Tribunales de Circuito, en las Juntas Locales de Conciliación y Arbitraje en el Estado de Jalisco,  así como en el Tribunal de lo Administrativo del Estado de Jalisco, y cualquier otra autoridad judicial administrativa y del trabajo que se requiera, siendo extensivo dicho mandato y facultades para que comparezcan ante los Tribunales Federales, inclusive para la tramitación de Juicios de Amparo e interpongan los recursos y medios de defensa que tiendan a la mejor defensa de los intereses del Municipio; autorizándolos para que a su vez designen autorizados para oír y recibir toda clase de notificaciones, oficios y documentos en los mencionados juicios; contesten las demandas y reconvenciones que se entablen en contra del Municipio de Zapotlán el Grande, Jalisco, opongan excepciones dilatorias y perentorias, rindan toda clase de pruebas, reconozcan firmas y documentos, redarguyan de falsos a los que se </w:t>
      </w:r>
      <w:r w:rsidRPr="0014404F">
        <w:rPr>
          <w:rStyle w:val="Ninguno"/>
          <w:rFonts w:ascii="Arial" w:hAnsi="Arial" w:cs="Arial"/>
          <w:lang w:val="es-MX"/>
        </w:rPr>
        <w:lastRenderedPageBreak/>
        <w:t xml:space="preserve">presenten por la parte contraria, presenten testigos, vean protestar a los de la contraria y los repregunten y tachen, articulen y absuelvan posiciones, recusen jueces superiores o inferiores, oigan autos interlocutorios y definitivos, consientan de los favorables y pidan revocación por contrario imperio, apelen, interpongan demanda de amparo y se desistan de los que interpongan, pidan aclaración de las sentencias, ejecuten, embarguen y representen al poderdante en los embargos que en su contra se decreten, pidan el remate de los bienes embargados: nombren peritos y recusen a los de la contrario, asistan a almonedas, trance en juicio, y en fin, para que promuevan todos los recursos que favorezcan a los derechos e intereses del Municipio de Zapotlán el Grande, Jalisco. Lo anterior con apoyo en lo dispuesto por el artículo 2207 párrafo primero y segundo del Código Civil del Estado de Jalisco, en relación con el artículo 2554 del Código Civil Federal, que se transcriben a continuación: “Artículo 2207.- En los poderes generales judiciales, bastará decir que se otorgan con ese carácter, para que el apoderado pueda representar al poderdante en todo negocio de jurisdicción voluntaria, mixta y contenciosa, desde su principio hasta su fin; siempre que no se trate de actos que conforme a las leyes requieran poder especial, en tal caso se consignarán detalladamente las facultades que se confieran con su carácter de especialidad. Este tipo de poderes sólo podrá otorgarse a personas que tengan el título de abogado, licenciado en derecho o a quien no tenga ese carácter se encuentre asesorado necesariamente por profesionales del derecho, quien deberá suscribir y actuar conjuntamente con el apoderado, en todos los trámites judiciales”. “Artículo 2554.- En todos los poderes generales para pleitos y cobranzas, bastará que se diga que se otorga con todas las facultades generales y las especiales que requieran cláusula especial conforme a la ley, para que se entiendan conferidos sin limitación alguna. En los poderes generales para administrar bienes, bastará expresar que se dan con ese carácter, para que el apoderado tenga toda clase de facultades administrativas. En los poderes generales, para ejercer actos de dominio, bastará que se den con ese carácter para que el apoderado tenga todas las facultades de dueño, tanto en lo relativo a los bienes, como para hacer toda clase de gestiones a fin de defenderlos. Cuando se quisieren limitar, en los tres casos antes mencionados, las facultades de los apoderados, se consignarán las limitaciones, o los poderes serán especiales. Los notarios insertarán este artículo en los testimonios de los poderes que otorguen”. Por lo anteriormente fundado, expuesto, </w:t>
      </w:r>
      <w:proofErr w:type="gramStart"/>
      <w:r w:rsidRPr="0014404F">
        <w:rPr>
          <w:rStyle w:val="Ninguno"/>
          <w:rFonts w:ascii="Arial" w:hAnsi="Arial" w:cs="Arial"/>
          <w:lang w:val="es-MX"/>
        </w:rPr>
        <w:t>considerado,  deliberado</w:t>
      </w:r>
      <w:proofErr w:type="gramEnd"/>
      <w:r w:rsidRPr="0014404F">
        <w:rPr>
          <w:rStyle w:val="Ninguno"/>
          <w:rFonts w:ascii="Arial" w:hAnsi="Arial" w:cs="Arial"/>
          <w:lang w:val="es-MX"/>
        </w:rPr>
        <w:t xml:space="preserve"> y en los términos de los artículos 104, 105, 106, 107 del Reglamento Interior del Ayuntamiento de Zapotlán el Grande, Jalisco.</w:t>
      </w:r>
    </w:p>
    <w:p w:rsidR="00725B7D" w:rsidRPr="0014404F" w:rsidRDefault="00725B7D">
      <w:pPr>
        <w:pStyle w:val="Cuerpo"/>
        <w:jc w:val="both"/>
        <w:rPr>
          <w:rStyle w:val="Ninguno"/>
          <w:rFonts w:ascii="Arial" w:eastAsia="Cambria" w:hAnsi="Arial" w:cs="Arial"/>
          <w:lang w:val="es-MX"/>
        </w:rPr>
      </w:pPr>
    </w:p>
    <w:p w:rsidR="00725B7D" w:rsidRPr="0014404F" w:rsidRDefault="00725B7D">
      <w:pPr>
        <w:pStyle w:val="Cuerpo"/>
        <w:ind w:firstLine="708"/>
        <w:jc w:val="both"/>
        <w:rPr>
          <w:rStyle w:val="Ninguno"/>
          <w:rFonts w:ascii="Arial" w:eastAsia="Cambria" w:hAnsi="Arial" w:cs="Arial"/>
          <w:lang w:val="es-MX"/>
        </w:rPr>
      </w:pPr>
    </w:p>
    <w:p w:rsidR="00725B7D" w:rsidRPr="0014404F" w:rsidRDefault="00741BC9">
      <w:pPr>
        <w:pStyle w:val="Cuerpo"/>
        <w:ind w:firstLine="708"/>
        <w:jc w:val="center"/>
        <w:rPr>
          <w:rStyle w:val="Ninguno"/>
          <w:rFonts w:ascii="Arial" w:eastAsia="Cambria" w:hAnsi="Arial" w:cs="Arial"/>
          <w:b/>
          <w:bCs/>
          <w:lang w:val="es-MX"/>
        </w:rPr>
      </w:pPr>
      <w:r w:rsidRPr="0014404F">
        <w:rPr>
          <w:rStyle w:val="Ninguno"/>
          <w:rFonts w:ascii="Arial" w:hAnsi="Arial" w:cs="Arial"/>
          <w:b/>
          <w:bCs/>
          <w:lang w:val="es-MX"/>
        </w:rPr>
        <w:t>CONSIDERANDOS:</w:t>
      </w:r>
    </w:p>
    <w:p w:rsidR="00725B7D" w:rsidRPr="0014404F" w:rsidRDefault="00725B7D">
      <w:pPr>
        <w:pStyle w:val="Cuerpo"/>
        <w:rPr>
          <w:rStyle w:val="Ninguno"/>
          <w:rFonts w:ascii="Arial" w:eastAsia="Cambria" w:hAnsi="Arial" w:cs="Arial"/>
          <w:b/>
          <w:bCs/>
          <w:lang w:val="es-MX"/>
        </w:rPr>
      </w:pPr>
    </w:p>
    <w:p w:rsidR="00725B7D" w:rsidRPr="0014404F" w:rsidRDefault="00741BC9" w:rsidP="008064CA">
      <w:pPr>
        <w:pStyle w:val="Cuerpo"/>
        <w:ind w:firstLine="289"/>
        <w:jc w:val="both"/>
        <w:rPr>
          <w:rStyle w:val="Ninguno"/>
          <w:rFonts w:ascii="Arial" w:eastAsia="Cambria" w:hAnsi="Arial" w:cs="Arial"/>
          <w:b/>
          <w:bCs/>
          <w:lang w:val="es-MX"/>
        </w:rPr>
      </w:pPr>
      <w:r w:rsidRPr="0014404F">
        <w:rPr>
          <w:rStyle w:val="Ninguno"/>
          <w:rFonts w:ascii="Arial" w:hAnsi="Arial" w:cs="Arial"/>
          <w:lang w:val="es-MX"/>
        </w:rPr>
        <w:lastRenderedPageBreak/>
        <w:t>Por lo anteriormente expuesto, y de conformidad con el artículo 52 fracción II</w:t>
      </w:r>
      <w:r w:rsidR="00976125" w:rsidRPr="0014404F">
        <w:rPr>
          <w:rStyle w:val="Ninguno"/>
          <w:rFonts w:ascii="Arial" w:hAnsi="Arial" w:cs="Arial"/>
          <w:lang w:val="es-MX"/>
        </w:rPr>
        <w:t>I</w:t>
      </w:r>
      <w:r w:rsidRPr="0014404F">
        <w:rPr>
          <w:rStyle w:val="Ninguno"/>
          <w:rFonts w:ascii="Arial" w:hAnsi="Arial" w:cs="Arial"/>
          <w:lang w:val="es-MX"/>
        </w:rPr>
        <w:t xml:space="preserve"> de la Ley del Gobierno y la Administración Pública Municipal del Estado de Jalisco elevo a esta Honorable Soberanía, la presente INICIATIVA con carácter de dictamen en los términos de lo dispuesto por el artículo 92 del Reglamento Interior del Ayuntamiento de Zapotlán el Grande, Jalisco, con los siguientes puntos de </w:t>
      </w:r>
    </w:p>
    <w:p w:rsidR="00725B7D" w:rsidRPr="0014404F" w:rsidRDefault="00725B7D">
      <w:pPr>
        <w:pStyle w:val="Cuerpo"/>
        <w:ind w:left="289"/>
        <w:jc w:val="center"/>
        <w:rPr>
          <w:rStyle w:val="Ninguno"/>
          <w:rFonts w:ascii="Arial" w:eastAsia="Cambria" w:hAnsi="Arial" w:cs="Arial"/>
          <w:b/>
          <w:bCs/>
          <w:lang w:val="es-MX"/>
        </w:rPr>
      </w:pPr>
    </w:p>
    <w:p w:rsidR="00725B7D" w:rsidRPr="0014404F" w:rsidRDefault="00741BC9">
      <w:pPr>
        <w:pStyle w:val="Cuerpo"/>
        <w:ind w:left="289"/>
        <w:jc w:val="center"/>
        <w:rPr>
          <w:rStyle w:val="Ninguno"/>
          <w:rFonts w:ascii="Arial" w:eastAsia="Cambria" w:hAnsi="Arial" w:cs="Arial"/>
          <w:b/>
          <w:bCs/>
          <w:lang w:val="es-MX"/>
        </w:rPr>
      </w:pPr>
      <w:r w:rsidRPr="0014404F">
        <w:rPr>
          <w:rStyle w:val="Ninguno"/>
          <w:rFonts w:ascii="Arial" w:hAnsi="Arial" w:cs="Arial"/>
          <w:b/>
          <w:bCs/>
          <w:lang w:val="es-MX"/>
        </w:rPr>
        <w:t xml:space="preserve">ACUERDO </w:t>
      </w:r>
    </w:p>
    <w:p w:rsidR="00725B7D" w:rsidRPr="0014404F" w:rsidRDefault="00725B7D">
      <w:pPr>
        <w:pStyle w:val="Cuerpo"/>
        <w:ind w:firstLine="708"/>
        <w:jc w:val="both"/>
        <w:rPr>
          <w:rStyle w:val="Ninguno"/>
          <w:rFonts w:ascii="Arial" w:eastAsia="Cambria" w:hAnsi="Arial" w:cs="Arial"/>
          <w:b/>
          <w:bCs/>
          <w:i/>
          <w:iCs/>
          <w:lang w:val="es-MX"/>
        </w:rPr>
      </w:pPr>
    </w:p>
    <w:p w:rsidR="00725B7D" w:rsidRPr="0014404F" w:rsidRDefault="00741BC9" w:rsidP="008064CA">
      <w:pPr>
        <w:pStyle w:val="Cuerpo"/>
        <w:ind w:firstLine="289"/>
        <w:jc w:val="both"/>
        <w:rPr>
          <w:rStyle w:val="Ninguno"/>
          <w:rFonts w:ascii="Arial" w:eastAsia="Cambria" w:hAnsi="Arial" w:cs="Arial"/>
          <w:lang w:val="es-MX"/>
        </w:rPr>
      </w:pPr>
      <w:r w:rsidRPr="0014404F">
        <w:rPr>
          <w:rStyle w:val="Ninguno"/>
          <w:rFonts w:ascii="Arial" w:hAnsi="Arial" w:cs="Arial"/>
          <w:b/>
          <w:bCs/>
          <w:lang w:val="es-MX"/>
        </w:rPr>
        <w:t>PRIMERO.-</w:t>
      </w:r>
      <w:r w:rsidRPr="0014404F">
        <w:rPr>
          <w:rStyle w:val="Ninguno"/>
          <w:rFonts w:ascii="Arial" w:hAnsi="Arial" w:cs="Arial"/>
          <w:lang w:val="es-MX"/>
        </w:rPr>
        <w:t xml:space="preserve"> El H. Ayuntamiento Constitucional de Zapotlán el Grande, Jalisco, aprueba designar como apoderados especiales en los amplios términos descritos en el cuerpo del presente dictamen a los servidores públicos adscritos a la Sindicatura del Ayuntamiento,</w:t>
      </w:r>
      <w:r w:rsidR="00C44BB2" w:rsidRPr="0014404F">
        <w:rPr>
          <w:rStyle w:val="Ninguno"/>
          <w:rFonts w:ascii="Arial" w:hAnsi="Arial" w:cs="Arial"/>
          <w:lang w:val="es-MX"/>
        </w:rPr>
        <w:t xml:space="preserve"> aboga</w:t>
      </w:r>
      <w:r w:rsidR="00C82757" w:rsidRPr="0014404F">
        <w:rPr>
          <w:rStyle w:val="Ninguno"/>
          <w:rFonts w:ascii="Arial" w:hAnsi="Arial" w:cs="Arial"/>
          <w:lang w:val="es-MX"/>
        </w:rPr>
        <w:t>da</w:t>
      </w:r>
      <w:r w:rsidR="00A17B48" w:rsidRPr="0014404F">
        <w:rPr>
          <w:rStyle w:val="Ninguno"/>
          <w:rFonts w:ascii="Arial" w:hAnsi="Arial" w:cs="Arial"/>
          <w:lang w:val="es-MX"/>
        </w:rPr>
        <w:t>s</w:t>
      </w:r>
      <w:r w:rsidR="00C82757" w:rsidRPr="0014404F">
        <w:rPr>
          <w:rStyle w:val="Ninguno"/>
          <w:rFonts w:ascii="Arial" w:hAnsi="Arial" w:cs="Arial"/>
          <w:lang w:val="es-MX"/>
        </w:rPr>
        <w:t xml:space="preserve"> y abogado: </w:t>
      </w:r>
      <w:r w:rsidR="00C82757" w:rsidRPr="0014404F">
        <w:rPr>
          <w:rStyle w:val="Ninguno"/>
          <w:rFonts w:ascii="Arial" w:hAnsi="Arial" w:cs="Arial"/>
          <w:b/>
          <w:lang w:val="es-MX"/>
        </w:rPr>
        <w:t>MTRA. MARIANA VEGA CHAVEZ, MTRO. JUAN DE SANTIAGO SILVA y LIC. KARLA ROCIO NOVOA LÓPEZ</w:t>
      </w:r>
      <w:r w:rsidR="00C44BB2" w:rsidRPr="0014404F">
        <w:rPr>
          <w:rStyle w:val="Ninguno"/>
          <w:rFonts w:ascii="Arial" w:hAnsi="Arial" w:cs="Arial"/>
          <w:lang w:val="es-MX"/>
        </w:rPr>
        <w:t xml:space="preserve">, </w:t>
      </w:r>
      <w:r w:rsidRPr="0014404F">
        <w:rPr>
          <w:rStyle w:val="Ninguno"/>
          <w:rFonts w:ascii="Arial" w:hAnsi="Arial" w:cs="Arial"/>
          <w:lang w:val="es-MX"/>
        </w:rPr>
        <w:t xml:space="preserve">con las facultades y obligaciones inherentes al cargo de apoderado especial para defender los intereses del Municipio de Zapotlán el Grande, Jalisco, </w:t>
      </w:r>
      <w:r w:rsidRPr="0014404F">
        <w:rPr>
          <w:rStyle w:val="Ninguno"/>
          <w:rFonts w:ascii="Arial" w:hAnsi="Arial" w:cs="Arial"/>
          <w:b/>
          <w:bCs/>
          <w:lang w:val="es-MX"/>
        </w:rPr>
        <w:t>CON VIGENCIA DE 06 MESES</w:t>
      </w:r>
      <w:r w:rsidRPr="0014404F">
        <w:rPr>
          <w:rStyle w:val="Ninguno"/>
          <w:rFonts w:ascii="Arial" w:hAnsi="Arial" w:cs="Arial"/>
          <w:lang w:val="es-MX"/>
        </w:rPr>
        <w:t xml:space="preserve">,  de conformidad a lo que establecen los artículos 121 y 124 de la Ley para los Servidores Públicos del Estado de Jalisco y sus Municipios, 692 de la Ley Federal del Trabajo y de lo dispuesto por el artículo 7 de la Ley de Justicia Administrativa del Estado de Jalisco, quienes podrán ejercer el cargo de forma conjunta o separada y en los términos antes descritos. </w:t>
      </w:r>
    </w:p>
    <w:p w:rsidR="00725B7D" w:rsidRPr="0014404F" w:rsidRDefault="00725B7D">
      <w:pPr>
        <w:pStyle w:val="Cuerpo"/>
        <w:ind w:firstLine="708"/>
        <w:jc w:val="both"/>
        <w:rPr>
          <w:rStyle w:val="Ninguno"/>
          <w:rFonts w:ascii="Arial" w:eastAsia="Cambria" w:hAnsi="Arial" w:cs="Arial"/>
          <w:lang w:val="es-MX"/>
        </w:rPr>
      </w:pPr>
    </w:p>
    <w:p w:rsidR="00725B7D" w:rsidRPr="0014404F" w:rsidRDefault="00741BC9" w:rsidP="008064CA">
      <w:pPr>
        <w:pStyle w:val="Cuerpo"/>
        <w:ind w:firstLine="289"/>
        <w:jc w:val="both"/>
        <w:rPr>
          <w:rStyle w:val="Ninguno"/>
          <w:rFonts w:ascii="Arial" w:eastAsia="Cambria" w:hAnsi="Arial" w:cs="Arial"/>
          <w:lang w:val="es-MX"/>
        </w:rPr>
      </w:pPr>
      <w:r w:rsidRPr="0014404F">
        <w:rPr>
          <w:rStyle w:val="Ninguno"/>
          <w:rFonts w:ascii="Arial" w:hAnsi="Arial" w:cs="Arial"/>
          <w:b/>
          <w:bCs/>
          <w:lang w:val="es-MX"/>
        </w:rPr>
        <w:t xml:space="preserve">SEGUNDO. </w:t>
      </w:r>
      <w:r w:rsidRPr="0014404F">
        <w:rPr>
          <w:rStyle w:val="Ninguno"/>
          <w:rFonts w:ascii="Arial" w:hAnsi="Arial" w:cs="Arial"/>
          <w:lang w:val="es-MX"/>
        </w:rPr>
        <w:t xml:space="preserve">Se instruye a la Síndico Municipal para que, por su conducto, protocolice el mandato otorgado ante Fedatario Público de la Adscripción. </w:t>
      </w:r>
    </w:p>
    <w:p w:rsidR="00725B7D" w:rsidRPr="0014404F" w:rsidRDefault="00725B7D">
      <w:pPr>
        <w:pStyle w:val="Cuerpo"/>
        <w:ind w:firstLine="708"/>
        <w:jc w:val="both"/>
        <w:rPr>
          <w:rStyle w:val="Ninguno"/>
          <w:rFonts w:ascii="Arial" w:eastAsia="Cambria" w:hAnsi="Arial" w:cs="Arial"/>
          <w:lang w:val="es-MX"/>
        </w:rPr>
      </w:pPr>
    </w:p>
    <w:p w:rsidR="00725B7D" w:rsidRPr="0014404F" w:rsidRDefault="00741BC9" w:rsidP="008064CA">
      <w:pPr>
        <w:pStyle w:val="Cuerpo"/>
        <w:ind w:firstLine="289"/>
        <w:jc w:val="both"/>
        <w:rPr>
          <w:rStyle w:val="Ninguno"/>
          <w:rFonts w:ascii="Arial" w:hAnsi="Arial" w:cs="Arial"/>
          <w:lang w:val="es-MX"/>
        </w:rPr>
      </w:pPr>
      <w:proofErr w:type="gramStart"/>
      <w:r w:rsidRPr="0014404F">
        <w:rPr>
          <w:rStyle w:val="Ninguno"/>
          <w:rFonts w:ascii="Arial" w:hAnsi="Arial" w:cs="Arial"/>
          <w:b/>
          <w:bCs/>
          <w:lang w:val="es-MX"/>
        </w:rPr>
        <w:t>TERCERA.-</w:t>
      </w:r>
      <w:proofErr w:type="gramEnd"/>
      <w:r w:rsidRPr="0014404F">
        <w:rPr>
          <w:rStyle w:val="Ninguno"/>
          <w:rFonts w:ascii="Arial" w:hAnsi="Arial" w:cs="Arial"/>
          <w:b/>
          <w:bCs/>
          <w:lang w:val="es-MX"/>
        </w:rPr>
        <w:t xml:space="preserve"> </w:t>
      </w:r>
      <w:r w:rsidRPr="0014404F">
        <w:rPr>
          <w:rStyle w:val="Ninguno"/>
          <w:rFonts w:ascii="Arial" w:hAnsi="Arial" w:cs="Arial"/>
          <w:lang w:val="es-MX"/>
        </w:rPr>
        <w:t>Notifíquese a</w:t>
      </w:r>
      <w:r w:rsidR="00C82757" w:rsidRPr="0014404F">
        <w:rPr>
          <w:rStyle w:val="Ninguno"/>
          <w:rFonts w:ascii="Arial" w:hAnsi="Arial" w:cs="Arial"/>
          <w:lang w:val="es-MX"/>
        </w:rPr>
        <w:t xml:space="preserve"> </w:t>
      </w:r>
      <w:r w:rsidRPr="0014404F">
        <w:rPr>
          <w:rStyle w:val="Ninguno"/>
          <w:rFonts w:ascii="Arial" w:hAnsi="Arial" w:cs="Arial"/>
          <w:lang w:val="es-MX"/>
        </w:rPr>
        <w:t>l</w:t>
      </w:r>
      <w:r w:rsidR="00C82757" w:rsidRPr="0014404F">
        <w:rPr>
          <w:rStyle w:val="Ninguno"/>
          <w:rFonts w:ascii="Arial" w:hAnsi="Arial" w:cs="Arial"/>
          <w:lang w:val="es-MX"/>
        </w:rPr>
        <w:t>a Presidenta</w:t>
      </w:r>
      <w:r w:rsidRPr="0014404F">
        <w:rPr>
          <w:rStyle w:val="Ninguno"/>
          <w:rFonts w:ascii="Arial" w:hAnsi="Arial" w:cs="Arial"/>
          <w:lang w:val="es-MX"/>
        </w:rPr>
        <w:t xml:space="preserve"> Mun</w:t>
      </w:r>
      <w:r w:rsidR="00C82757" w:rsidRPr="0014404F">
        <w:rPr>
          <w:rStyle w:val="Ninguno"/>
          <w:rFonts w:ascii="Arial" w:hAnsi="Arial" w:cs="Arial"/>
          <w:lang w:val="es-MX"/>
        </w:rPr>
        <w:t>icipal, Síndica</w:t>
      </w:r>
      <w:r w:rsidRPr="0014404F">
        <w:rPr>
          <w:rStyle w:val="Ninguno"/>
          <w:rFonts w:ascii="Arial" w:hAnsi="Arial" w:cs="Arial"/>
          <w:lang w:val="es-MX"/>
        </w:rPr>
        <w:t xml:space="preserve"> Municipal, Encargado </w:t>
      </w:r>
      <w:r w:rsidR="00C82757" w:rsidRPr="0014404F">
        <w:rPr>
          <w:rStyle w:val="Ninguno"/>
          <w:rFonts w:ascii="Arial" w:hAnsi="Arial" w:cs="Arial"/>
          <w:lang w:val="es-MX"/>
        </w:rPr>
        <w:t>de la Hacienda Municipal, Dirección</w:t>
      </w:r>
      <w:r w:rsidRPr="0014404F">
        <w:rPr>
          <w:rStyle w:val="Ninguno"/>
          <w:rFonts w:ascii="Arial" w:hAnsi="Arial" w:cs="Arial"/>
          <w:lang w:val="es-MX"/>
        </w:rPr>
        <w:t xml:space="preserve"> Jurí</w:t>
      </w:r>
      <w:r w:rsidR="00C44BB2" w:rsidRPr="0014404F">
        <w:rPr>
          <w:rStyle w:val="Ninguno"/>
          <w:rFonts w:ascii="Arial" w:hAnsi="Arial" w:cs="Arial"/>
          <w:lang w:val="es-MX"/>
        </w:rPr>
        <w:t>dica Municipal</w:t>
      </w:r>
      <w:r w:rsidR="00C82757" w:rsidRPr="0014404F">
        <w:rPr>
          <w:rStyle w:val="Ninguno"/>
          <w:rFonts w:ascii="Arial" w:hAnsi="Arial" w:cs="Arial"/>
          <w:lang w:val="es-MX"/>
        </w:rPr>
        <w:t>, Dirección</w:t>
      </w:r>
      <w:r w:rsidR="00044943" w:rsidRPr="0014404F">
        <w:rPr>
          <w:rStyle w:val="Ninguno"/>
          <w:rFonts w:ascii="Arial" w:hAnsi="Arial" w:cs="Arial"/>
          <w:lang w:val="es-MX"/>
        </w:rPr>
        <w:t xml:space="preserve"> </w:t>
      </w:r>
      <w:r w:rsidR="00C82757" w:rsidRPr="0014404F">
        <w:rPr>
          <w:rStyle w:val="Ninguno"/>
          <w:rFonts w:ascii="Arial" w:hAnsi="Arial" w:cs="Arial"/>
          <w:lang w:val="es-MX"/>
        </w:rPr>
        <w:t>J</w:t>
      </w:r>
      <w:r w:rsidR="00044943" w:rsidRPr="0014404F">
        <w:rPr>
          <w:rStyle w:val="Ninguno"/>
          <w:rFonts w:ascii="Arial" w:hAnsi="Arial" w:cs="Arial"/>
          <w:lang w:val="es-MX"/>
        </w:rPr>
        <w:t xml:space="preserve">urídica Laboral </w:t>
      </w:r>
      <w:r w:rsidR="00C44BB2" w:rsidRPr="0014404F">
        <w:rPr>
          <w:rStyle w:val="Ninguno"/>
          <w:rFonts w:ascii="Arial" w:hAnsi="Arial" w:cs="Arial"/>
          <w:lang w:val="es-MX"/>
        </w:rPr>
        <w:t>y</w:t>
      </w:r>
      <w:r w:rsidR="00044943" w:rsidRPr="0014404F">
        <w:rPr>
          <w:rStyle w:val="Ninguno"/>
          <w:rFonts w:ascii="Arial" w:hAnsi="Arial" w:cs="Arial"/>
          <w:lang w:val="es-MX"/>
        </w:rPr>
        <w:t xml:space="preserve"> Dirección Jurídica  Administrativa,</w:t>
      </w:r>
      <w:r w:rsidR="00C44BB2" w:rsidRPr="0014404F">
        <w:rPr>
          <w:rStyle w:val="Ninguno"/>
          <w:rFonts w:ascii="Arial" w:hAnsi="Arial" w:cs="Arial"/>
          <w:lang w:val="es-MX"/>
        </w:rPr>
        <w:t xml:space="preserve"> </w:t>
      </w:r>
      <w:r w:rsidRPr="0014404F">
        <w:rPr>
          <w:rStyle w:val="Ninguno"/>
          <w:rFonts w:ascii="Arial" w:hAnsi="Arial" w:cs="Arial"/>
          <w:lang w:val="es-MX"/>
        </w:rPr>
        <w:t xml:space="preserve">Dirección de Egresos, para los efectos legales procedentes. </w:t>
      </w:r>
    </w:p>
    <w:p w:rsidR="00725B7D" w:rsidRPr="0014404F" w:rsidRDefault="00725B7D">
      <w:pPr>
        <w:pStyle w:val="Cuerpo"/>
        <w:jc w:val="both"/>
        <w:rPr>
          <w:rStyle w:val="Ninguno"/>
          <w:rFonts w:ascii="Arial" w:eastAsia="Cambria" w:hAnsi="Arial" w:cs="Arial"/>
          <w:lang w:val="es-MX"/>
        </w:rPr>
      </w:pPr>
    </w:p>
    <w:p w:rsidR="00725B7D" w:rsidRPr="0014404F" w:rsidRDefault="00725B7D">
      <w:pPr>
        <w:pStyle w:val="Cuerpo"/>
        <w:jc w:val="both"/>
        <w:rPr>
          <w:rStyle w:val="Ninguno"/>
          <w:rFonts w:ascii="Arial" w:eastAsia="Cambria" w:hAnsi="Arial" w:cs="Arial"/>
          <w:lang w:val="es-MX"/>
        </w:rPr>
      </w:pPr>
    </w:p>
    <w:p w:rsidR="00725B7D" w:rsidRPr="0014404F" w:rsidRDefault="00741BC9">
      <w:pPr>
        <w:pStyle w:val="Cuerpo"/>
        <w:ind w:firstLine="708"/>
        <w:jc w:val="center"/>
        <w:rPr>
          <w:rStyle w:val="Ninguno"/>
          <w:rFonts w:ascii="Arial" w:eastAsia="Cambria" w:hAnsi="Arial" w:cs="Arial"/>
          <w:b/>
          <w:bCs/>
          <w:lang w:val="es-MX"/>
        </w:rPr>
      </w:pPr>
      <w:r w:rsidRPr="0014404F">
        <w:rPr>
          <w:rStyle w:val="Ninguno"/>
          <w:rFonts w:ascii="Arial" w:hAnsi="Arial" w:cs="Arial"/>
          <w:b/>
          <w:bCs/>
          <w:lang w:val="es-MX"/>
        </w:rPr>
        <w:t>A T E N T A M E N T E</w:t>
      </w:r>
    </w:p>
    <w:p w:rsidR="00725B7D" w:rsidRPr="0014404F" w:rsidRDefault="00D70A3A">
      <w:pPr>
        <w:pStyle w:val="Cuerpo"/>
        <w:jc w:val="center"/>
        <w:rPr>
          <w:rStyle w:val="Ninguno"/>
          <w:rFonts w:ascii="Arial" w:hAnsi="Arial" w:cs="Arial"/>
          <w:b/>
          <w:bCs/>
          <w:sz w:val="20"/>
          <w:szCs w:val="20"/>
          <w:lang w:val="es-MX"/>
        </w:rPr>
      </w:pPr>
      <w:r w:rsidRPr="0014404F">
        <w:rPr>
          <w:rStyle w:val="Ninguno"/>
          <w:rFonts w:ascii="Arial" w:hAnsi="Arial" w:cs="Arial"/>
          <w:b/>
          <w:bCs/>
          <w:sz w:val="20"/>
          <w:szCs w:val="20"/>
          <w:lang w:val="es-MX"/>
        </w:rPr>
        <w:t xml:space="preserve">“2024, </w:t>
      </w:r>
      <w:r w:rsidR="0014404F" w:rsidRPr="0014404F">
        <w:rPr>
          <w:rStyle w:val="Ninguno"/>
          <w:rFonts w:ascii="Arial" w:hAnsi="Arial" w:cs="Arial"/>
          <w:b/>
          <w:bCs/>
          <w:sz w:val="20"/>
          <w:szCs w:val="20"/>
          <w:lang w:val="es-MX"/>
        </w:rPr>
        <w:t>Año Del 85 Aniversario De La Escuela Secundaria Federal Benito Juárez</w:t>
      </w:r>
      <w:r w:rsidR="00741BC9" w:rsidRPr="0014404F">
        <w:rPr>
          <w:rStyle w:val="Ninguno"/>
          <w:rFonts w:ascii="Arial" w:hAnsi="Arial" w:cs="Arial"/>
          <w:b/>
          <w:bCs/>
          <w:sz w:val="20"/>
          <w:szCs w:val="20"/>
          <w:lang w:val="es-MX"/>
        </w:rPr>
        <w:t>”</w:t>
      </w:r>
    </w:p>
    <w:p w:rsidR="00D70A3A" w:rsidRPr="0014404F" w:rsidRDefault="00D70A3A">
      <w:pPr>
        <w:pStyle w:val="Cuerpo"/>
        <w:jc w:val="center"/>
        <w:rPr>
          <w:rStyle w:val="Ninguno"/>
          <w:rFonts w:ascii="Arial" w:eastAsia="Cambria" w:hAnsi="Arial" w:cs="Arial"/>
          <w:b/>
          <w:bCs/>
          <w:sz w:val="18"/>
          <w:szCs w:val="18"/>
          <w:lang w:val="es-MX"/>
        </w:rPr>
      </w:pPr>
      <w:r w:rsidRPr="0014404F">
        <w:rPr>
          <w:rStyle w:val="Ninguno"/>
          <w:rFonts w:ascii="Arial" w:hAnsi="Arial" w:cs="Arial"/>
          <w:b/>
          <w:bCs/>
          <w:sz w:val="18"/>
          <w:szCs w:val="18"/>
          <w:lang w:val="es-MX"/>
        </w:rPr>
        <w:t xml:space="preserve">“2024, </w:t>
      </w:r>
      <w:r w:rsidR="0014404F" w:rsidRPr="0014404F">
        <w:rPr>
          <w:rStyle w:val="Ninguno"/>
          <w:rFonts w:ascii="Arial" w:hAnsi="Arial" w:cs="Arial"/>
          <w:b/>
          <w:bCs/>
          <w:sz w:val="18"/>
          <w:szCs w:val="18"/>
          <w:lang w:val="es-MX"/>
        </w:rPr>
        <w:t>Bicentenario En Que Se Otorga El Título De “Ciudad” A La Antigua Zapotlán El Grande”</w:t>
      </w:r>
    </w:p>
    <w:p w:rsidR="00725B7D" w:rsidRPr="0014404F" w:rsidRDefault="0014404F">
      <w:pPr>
        <w:pStyle w:val="Cuerpo"/>
        <w:jc w:val="center"/>
        <w:rPr>
          <w:rStyle w:val="Ninguno"/>
          <w:rFonts w:ascii="Arial" w:eastAsia="Cambria" w:hAnsi="Arial" w:cs="Arial"/>
          <w:b/>
          <w:bCs/>
          <w:sz w:val="18"/>
          <w:szCs w:val="18"/>
          <w:lang w:val="es-MX"/>
        </w:rPr>
      </w:pPr>
      <w:r w:rsidRPr="0014404F">
        <w:rPr>
          <w:rStyle w:val="Ninguno"/>
          <w:rFonts w:ascii="Arial" w:hAnsi="Arial" w:cs="Arial"/>
          <w:b/>
          <w:bCs/>
          <w:sz w:val="18"/>
          <w:szCs w:val="18"/>
          <w:lang w:val="es-MX"/>
        </w:rPr>
        <w:t>Cd. Guzmán, municipio de Zapotlán</w:t>
      </w:r>
      <w:r>
        <w:rPr>
          <w:rStyle w:val="Ninguno"/>
          <w:rFonts w:ascii="Arial" w:hAnsi="Arial" w:cs="Arial"/>
          <w:b/>
          <w:bCs/>
          <w:sz w:val="18"/>
          <w:szCs w:val="18"/>
          <w:lang w:val="es-MX"/>
        </w:rPr>
        <w:t xml:space="preserve"> el G</w:t>
      </w:r>
      <w:r w:rsidRPr="0014404F">
        <w:rPr>
          <w:rStyle w:val="Ninguno"/>
          <w:rFonts w:ascii="Arial" w:hAnsi="Arial" w:cs="Arial"/>
          <w:b/>
          <w:bCs/>
          <w:sz w:val="18"/>
          <w:szCs w:val="18"/>
          <w:lang w:val="es-MX"/>
        </w:rPr>
        <w:t>rande, Jalisco, 01 de octubre del 2024</w:t>
      </w:r>
    </w:p>
    <w:p w:rsidR="00725B7D" w:rsidRPr="0014404F" w:rsidRDefault="00725B7D">
      <w:pPr>
        <w:pStyle w:val="Cuerpo"/>
        <w:rPr>
          <w:rStyle w:val="Ninguno"/>
          <w:rFonts w:ascii="Arial" w:eastAsia="Cambria" w:hAnsi="Arial" w:cs="Arial"/>
          <w:b/>
          <w:bCs/>
          <w:lang w:val="es-MX"/>
        </w:rPr>
      </w:pPr>
    </w:p>
    <w:p w:rsidR="00725B7D" w:rsidRPr="0014404F" w:rsidRDefault="00725B7D">
      <w:pPr>
        <w:pStyle w:val="Cuerpo"/>
        <w:rPr>
          <w:rStyle w:val="Ninguno"/>
          <w:rFonts w:ascii="Arial" w:eastAsia="Cambria" w:hAnsi="Arial" w:cs="Arial"/>
          <w:b/>
          <w:bCs/>
          <w:lang w:val="es-MX"/>
        </w:rPr>
      </w:pPr>
    </w:p>
    <w:p w:rsidR="00725B7D" w:rsidRPr="0014404F" w:rsidRDefault="00044943">
      <w:pPr>
        <w:pStyle w:val="Cuerpo"/>
        <w:spacing w:line="276" w:lineRule="auto"/>
        <w:jc w:val="center"/>
        <w:rPr>
          <w:rStyle w:val="Ninguno"/>
          <w:rFonts w:ascii="Arial" w:eastAsia="Cambria" w:hAnsi="Arial" w:cs="Arial"/>
          <w:b/>
          <w:bCs/>
          <w:lang w:val="es-MX"/>
        </w:rPr>
      </w:pPr>
      <w:r w:rsidRPr="0014404F">
        <w:rPr>
          <w:rStyle w:val="Ninguno"/>
          <w:rFonts w:ascii="Arial" w:hAnsi="Arial" w:cs="Arial"/>
          <w:b/>
          <w:bCs/>
          <w:lang w:val="es-MX"/>
        </w:rPr>
        <w:t>MTRA. CLAUDIA MARGARITA ROBLES GÓMEZ</w:t>
      </w:r>
    </w:p>
    <w:p w:rsidR="00725B7D" w:rsidRPr="0014404F" w:rsidRDefault="00044943">
      <w:pPr>
        <w:pStyle w:val="Cuerpo"/>
        <w:spacing w:line="276" w:lineRule="auto"/>
        <w:jc w:val="center"/>
        <w:rPr>
          <w:rStyle w:val="Ninguno"/>
          <w:rFonts w:ascii="Arial" w:eastAsia="Cambria" w:hAnsi="Arial" w:cs="Arial"/>
          <w:b/>
          <w:bCs/>
          <w:lang w:val="es-MX"/>
        </w:rPr>
      </w:pPr>
      <w:r w:rsidRPr="0014404F">
        <w:rPr>
          <w:rStyle w:val="Ninguno"/>
          <w:rFonts w:ascii="Arial" w:hAnsi="Arial" w:cs="Arial"/>
          <w:b/>
          <w:bCs/>
          <w:lang w:val="es-MX"/>
        </w:rPr>
        <w:t>SINDICA</w:t>
      </w:r>
      <w:r w:rsidR="00741BC9" w:rsidRPr="0014404F">
        <w:rPr>
          <w:rStyle w:val="Ninguno"/>
          <w:rFonts w:ascii="Arial" w:hAnsi="Arial" w:cs="Arial"/>
          <w:b/>
          <w:bCs/>
          <w:lang w:val="es-MX"/>
        </w:rPr>
        <w:t xml:space="preserve"> MUNICIPAL</w:t>
      </w:r>
    </w:p>
    <w:p w:rsidR="00725B7D" w:rsidRPr="00F35661" w:rsidRDefault="00741BC9">
      <w:pPr>
        <w:pStyle w:val="Cuerpo"/>
        <w:spacing w:line="276" w:lineRule="auto"/>
        <w:rPr>
          <w:rStyle w:val="Ninguno"/>
          <w:rFonts w:ascii="Arial" w:eastAsia="Cambria" w:hAnsi="Arial" w:cs="Arial"/>
          <w:sz w:val="16"/>
          <w:szCs w:val="16"/>
          <w:lang w:val="es-MX"/>
        </w:rPr>
      </w:pPr>
      <w:proofErr w:type="spellStart"/>
      <w:r w:rsidRPr="00F35661">
        <w:rPr>
          <w:rStyle w:val="Ninguno"/>
          <w:rFonts w:ascii="Arial" w:hAnsi="Arial" w:cs="Arial"/>
          <w:sz w:val="16"/>
          <w:szCs w:val="16"/>
          <w:lang w:val="es-MX"/>
        </w:rPr>
        <w:t>C.c.p</w:t>
      </w:r>
      <w:proofErr w:type="spellEnd"/>
      <w:r w:rsidRPr="00F35661">
        <w:rPr>
          <w:rStyle w:val="Ninguno"/>
          <w:rFonts w:ascii="Arial" w:hAnsi="Arial" w:cs="Arial"/>
          <w:sz w:val="16"/>
          <w:szCs w:val="16"/>
          <w:lang w:val="es-MX"/>
        </w:rPr>
        <w:t>. Archivo</w:t>
      </w:r>
    </w:p>
    <w:p w:rsidR="00725B7D" w:rsidRPr="00F35661" w:rsidRDefault="003D4CA5">
      <w:pPr>
        <w:pStyle w:val="Cuerpo"/>
        <w:jc w:val="both"/>
        <w:rPr>
          <w:rFonts w:ascii="Arial" w:hAnsi="Arial" w:cs="Arial"/>
          <w:sz w:val="16"/>
          <w:szCs w:val="16"/>
          <w:lang w:val="es-MX"/>
        </w:rPr>
      </w:pPr>
      <w:r w:rsidRPr="00F35661">
        <w:rPr>
          <w:rStyle w:val="Ninguno"/>
          <w:rFonts w:ascii="Arial" w:hAnsi="Arial" w:cs="Arial"/>
          <w:sz w:val="16"/>
          <w:szCs w:val="16"/>
          <w:lang w:val="es-MX"/>
        </w:rPr>
        <w:t>CMRG/</w:t>
      </w:r>
      <w:proofErr w:type="spellStart"/>
      <w:r w:rsidRPr="00F35661">
        <w:rPr>
          <w:rStyle w:val="Ninguno"/>
          <w:rFonts w:ascii="Arial" w:hAnsi="Arial" w:cs="Arial"/>
          <w:sz w:val="16"/>
          <w:szCs w:val="16"/>
          <w:lang w:val="es-MX"/>
        </w:rPr>
        <w:t>icp</w:t>
      </w:r>
      <w:proofErr w:type="spellEnd"/>
    </w:p>
    <w:sectPr w:rsidR="00725B7D" w:rsidRPr="00F35661">
      <w:headerReference w:type="default" r:id="rId6"/>
      <w:pgSz w:w="12240" w:h="15840"/>
      <w:pgMar w:top="2268" w:right="1701" w:bottom="1985"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2E4" w:rsidRDefault="00E712E4">
      <w:r>
        <w:separator/>
      </w:r>
    </w:p>
  </w:endnote>
  <w:endnote w:type="continuationSeparator" w:id="0">
    <w:p w:rsidR="00E712E4" w:rsidRDefault="00E7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2E4" w:rsidRDefault="00E712E4">
      <w:r>
        <w:separator/>
      </w:r>
    </w:p>
  </w:footnote>
  <w:footnote w:type="continuationSeparator" w:id="0">
    <w:p w:rsidR="00E712E4" w:rsidRDefault="00E712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7E5" w:rsidRDefault="000847E5">
    <w:pPr>
      <w:pStyle w:val="Encabezado"/>
      <w:jc w:val="right"/>
      <w:rPr>
        <w:rStyle w:val="Ninguno"/>
      </w:rPr>
    </w:pPr>
    <w:r>
      <w:rPr>
        <w:rStyle w:val="Ninguno"/>
      </w:rPr>
      <w:fldChar w:fldCharType="begin"/>
    </w:r>
    <w:r>
      <w:rPr>
        <w:rStyle w:val="Ninguno"/>
      </w:rPr>
      <w:instrText xml:space="preserve"> PAGE </w:instrText>
    </w:r>
    <w:r>
      <w:rPr>
        <w:rStyle w:val="Ninguno"/>
      </w:rPr>
      <w:fldChar w:fldCharType="separate"/>
    </w:r>
    <w:r w:rsidR="002C3BF3">
      <w:rPr>
        <w:rStyle w:val="Ninguno"/>
        <w:noProof/>
      </w:rPr>
      <w:t>2</w:t>
    </w:r>
    <w:r>
      <w:rPr>
        <w:rStyle w:val="Ninguno"/>
      </w:rPr>
      <w:fldChar w:fldCharType="end"/>
    </w:r>
  </w:p>
  <w:p w:rsidR="000847E5" w:rsidRDefault="000847E5">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7D"/>
    <w:rsid w:val="0004135C"/>
    <w:rsid w:val="00044943"/>
    <w:rsid w:val="000847E5"/>
    <w:rsid w:val="0014404F"/>
    <w:rsid w:val="001B04F4"/>
    <w:rsid w:val="002C3BF3"/>
    <w:rsid w:val="003D4CA5"/>
    <w:rsid w:val="00407DC5"/>
    <w:rsid w:val="004748C6"/>
    <w:rsid w:val="00663C71"/>
    <w:rsid w:val="00725B7D"/>
    <w:rsid w:val="00741BC9"/>
    <w:rsid w:val="008064CA"/>
    <w:rsid w:val="00976125"/>
    <w:rsid w:val="00A17B48"/>
    <w:rsid w:val="00C44BB2"/>
    <w:rsid w:val="00C82757"/>
    <w:rsid w:val="00D70A3A"/>
    <w:rsid w:val="00DC5485"/>
    <w:rsid w:val="00E1634E"/>
    <w:rsid w:val="00E46578"/>
    <w:rsid w:val="00E56B73"/>
    <w:rsid w:val="00E712E4"/>
    <w:rsid w:val="00EE66A7"/>
    <w:rsid w:val="00F35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4922F"/>
  <w15:docId w15:val="{62D8C229-73F8-4599-82BD-5A22F331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252"/>
        <w:tab w:val="right" w:pos="8504"/>
      </w:tabs>
    </w:pPr>
    <w:rPr>
      <w:rFonts w:cs="Arial Unicode MS"/>
      <w:color w:val="000000"/>
      <w:sz w:val="24"/>
      <w:szCs w:val="24"/>
      <w:u w:color="000000"/>
      <w:lang w:val="es-ES_tradnl"/>
    </w:rPr>
  </w:style>
  <w:style w:type="character" w:customStyle="1" w:styleId="Ninguno">
    <w:name w:val="Ninguno"/>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rPr>
      <w:rFonts w:cs="Arial Unicode MS"/>
      <w:color w:val="000000"/>
      <w:sz w:val="24"/>
      <w:szCs w:val="24"/>
      <w:u w:color="000000"/>
      <w14:textOutline w14:w="0" w14:cap="flat" w14:cmpd="sng" w14:algn="ctr">
        <w14:noFill/>
        <w14:prstDash w14:val="solid"/>
        <w14:bevel/>
      </w14:textOutline>
    </w:rPr>
  </w:style>
  <w:style w:type="paragraph" w:styleId="Piedepgina">
    <w:name w:val="footer"/>
    <w:basedOn w:val="Normal"/>
    <w:link w:val="PiedepginaCar"/>
    <w:uiPriority w:val="99"/>
    <w:unhideWhenUsed/>
    <w:rsid w:val="00DC5485"/>
    <w:pPr>
      <w:tabs>
        <w:tab w:val="center" w:pos="4419"/>
        <w:tab w:val="right" w:pos="8838"/>
      </w:tabs>
    </w:pPr>
  </w:style>
  <w:style w:type="character" w:customStyle="1" w:styleId="PiedepginaCar">
    <w:name w:val="Pie de página Car"/>
    <w:basedOn w:val="Fuentedeprrafopredeter"/>
    <w:link w:val="Piedepgina"/>
    <w:uiPriority w:val="99"/>
    <w:rsid w:val="00DC5485"/>
    <w:rPr>
      <w:sz w:val="24"/>
      <w:szCs w:val="24"/>
    </w:rPr>
  </w:style>
  <w:style w:type="paragraph" w:styleId="Textodeglobo">
    <w:name w:val="Balloon Text"/>
    <w:basedOn w:val="Normal"/>
    <w:link w:val="TextodegloboCar"/>
    <w:uiPriority w:val="99"/>
    <w:semiHidden/>
    <w:unhideWhenUsed/>
    <w:rsid w:val="00663C7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3C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2063</Words>
  <Characters>11352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de la Cruz Castro</dc:creator>
  <cp:lastModifiedBy>María Del Refugio Eusebio Bernabe</cp:lastModifiedBy>
  <cp:revision>12</cp:revision>
  <cp:lastPrinted>2024-09-10T18:12:00Z</cp:lastPrinted>
  <dcterms:created xsi:type="dcterms:W3CDTF">2024-08-30T05:55:00Z</dcterms:created>
  <dcterms:modified xsi:type="dcterms:W3CDTF">2024-09-30T20:58:00Z</dcterms:modified>
</cp:coreProperties>
</file>