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AF" w:rsidRPr="00C5321B" w:rsidRDefault="0083310C" w:rsidP="004A3DE2">
      <w:pPr>
        <w:spacing w:after="0"/>
        <w:ind w:left="4956"/>
        <w:rPr>
          <w:rFonts w:ascii="Arial" w:hAnsi="Arial" w:cs="Arial"/>
          <w:b/>
          <w:sz w:val="20"/>
        </w:rPr>
      </w:pPr>
      <w:r w:rsidRPr="00C5321B">
        <w:rPr>
          <w:rFonts w:ascii="Arial" w:hAnsi="Arial" w:cs="Arial"/>
          <w:b/>
          <w:sz w:val="20"/>
        </w:rPr>
        <w:t xml:space="preserve">       </w:t>
      </w:r>
      <w:r w:rsidR="00C37220" w:rsidRPr="00C5321B">
        <w:rPr>
          <w:rFonts w:ascii="Arial" w:hAnsi="Arial" w:cs="Arial"/>
          <w:b/>
          <w:sz w:val="20"/>
        </w:rPr>
        <w:t xml:space="preserve"> </w:t>
      </w:r>
      <w:r w:rsidR="00C5321B">
        <w:rPr>
          <w:rFonts w:ascii="Arial" w:hAnsi="Arial" w:cs="Arial"/>
          <w:b/>
          <w:sz w:val="20"/>
        </w:rPr>
        <w:t xml:space="preserve">      </w:t>
      </w:r>
      <w:r w:rsidR="00C37220" w:rsidRPr="00C5321B">
        <w:rPr>
          <w:rFonts w:ascii="Arial" w:hAnsi="Arial" w:cs="Arial"/>
          <w:b/>
          <w:sz w:val="20"/>
        </w:rPr>
        <w:t xml:space="preserve"> </w:t>
      </w:r>
      <w:r w:rsidR="00870614" w:rsidRPr="00C5321B">
        <w:rPr>
          <w:rFonts w:ascii="Arial" w:hAnsi="Arial" w:cs="Arial"/>
          <w:b/>
          <w:sz w:val="20"/>
        </w:rPr>
        <w:t>N° de contrato:</w:t>
      </w:r>
      <w:r w:rsidR="00717403" w:rsidRPr="00C5321B">
        <w:rPr>
          <w:rFonts w:ascii="Arial" w:hAnsi="Arial" w:cs="Arial"/>
          <w:b/>
          <w:sz w:val="20"/>
        </w:rPr>
        <w:t xml:space="preserve"> </w:t>
      </w:r>
      <w:r w:rsidR="00C37220" w:rsidRPr="00C5321B">
        <w:rPr>
          <w:rFonts w:ascii="Arial" w:hAnsi="Arial" w:cs="Arial"/>
          <w:b/>
          <w:sz w:val="20"/>
        </w:rPr>
        <w:t>HM-JP-048/2020</w:t>
      </w:r>
    </w:p>
    <w:p w:rsidR="00C37220" w:rsidRPr="00C5321B" w:rsidRDefault="00870614" w:rsidP="00C37220">
      <w:pPr>
        <w:spacing w:after="0"/>
        <w:jc w:val="right"/>
        <w:rPr>
          <w:rFonts w:ascii="Arial" w:hAnsi="Arial" w:cs="Arial"/>
          <w:sz w:val="20"/>
        </w:rPr>
      </w:pPr>
      <w:r w:rsidRPr="00C5321B">
        <w:rPr>
          <w:rFonts w:ascii="Arial" w:hAnsi="Arial" w:cs="Arial"/>
          <w:b/>
          <w:sz w:val="20"/>
        </w:rPr>
        <w:t>Concepto</w:t>
      </w:r>
      <w:r w:rsidR="0032778A" w:rsidRPr="00C5321B">
        <w:rPr>
          <w:rFonts w:ascii="Arial" w:hAnsi="Arial" w:cs="Arial"/>
          <w:b/>
          <w:sz w:val="20"/>
        </w:rPr>
        <w:t xml:space="preserve">: </w:t>
      </w:r>
      <w:r w:rsidR="00C37220" w:rsidRPr="00C5321B">
        <w:rPr>
          <w:rFonts w:ascii="Arial" w:hAnsi="Arial" w:cs="Arial"/>
          <w:sz w:val="20"/>
        </w:rPr>
        <w:t>Vestuario para el personal de la Corporación de Seguridad Pública</w:t>
      </w:r>
    </w:p>
    <w:p w:rsidR="00486DE8" w:rsidRPr="00C5321B" w:rsidRDefault="00C37220" w:rsidP="00C37220">
      <w:pPr>
        <w:spacing w:after="0"/>
        <w:jc w:val="right"/>
        <w:rPr>
          <w:rFonts w:ascii="Arial" w:hAnsi="Arial" w:cs="Arial"/>
          <w:sz w:val="20"/>
        </w:rPr>
      </w:pPr>
      <w:r w:rsidRPr="00C5321B">
        <w:rPr>
          <w:rFonts w:ascii="Arial" w:hAnsi="Arial" w:cs="Arial"/>
          <w:sz w:val="20"/>
        </w:rPr>
        <w:t>del programa FORTASEG 2020</w:t>
      </w:r>
      <w:r w:rsidR="005328B8" w:rsidRPr="00C5321B">
        <w:rPr>
          <w:rFonts w:ascii="Arial" w:hAnsi="Arial" w:cs="Arial"/>
          <w:sz w:val="20"/>
        </w:rPr>
        <w:t>.</w:t>
      </w:r>
    </w:p>
    <w:p w:rsidR="00D85558" w:rsidRDefault="00D85558" w:rsidP="00D85558">
      <w:pPr>
        <w:spacing w:after="0"/>
        <w:jc w:val="center"/>
        <w:rPr>
          <w:rFonts w:ascii="Arial" w:hAnsi="Arial" w:cs="Arial"/>
          <w:b/>
        </w:rPr>
      </w:pPr>
    </w:p>
    <w:p w:rsidR="00932544" w:rsidRPr="00C5321B" w:rsidRDefault="00486DE8" w:rsidP="00932544">
      <w:pPr>
        <w:jc w:val="center"/>
        <w:rPr>
          <w:rFonts w:ascii="Century Gothic" w:hAnsi="Century Gothic" w:cs="Arial"/>
          <w:b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 xml:space="preserve">CONTRATO DE </w:t>
      </w:r>
      <w:r w:rsidR="00110FB3" w:rsidRPr="00C5321B">
        <w:rPr>
          <w:rFonts w:ascii="Century Gothic" w:hAnsi="Century Gothic" w:cs="Arial"/>
          <w:b/>
          <w:sz w:val="23"/>
          <w:szCs w:val="23"/>
        </w:rPr>
        <w:t>ADQUISICIÓN</w:t>
      </w:r>
    </w:p>
    <w:p w:rsidR="0009155B" w:rsidRPr="00C5321B" w:rsidRDefault="00870614" w:rsidP="002876C9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Contrato de </w:t>
      </w:r>
      <w:r w:rsidR="00110FB3" w:rsidRPr="00C5321B">
        <w:rPr>
          <w:rFonts w:ascii="Century Gothic" w:hAnsi="Century Gothic" w:cs="Arial"/>
          <w:sz w:val="23"/>
          <w:szCs w:val="23"/>
        </w:rPr>
        <w:t>adquisición de</w:t>
      </w:r>
      <w:r w:rsidR="001C1DB0" w:rsidRPr="00C5321B">
        <w:rPr>
          <w:rFonts w:ascii="Century Gothic" w:hAnsi="Century Gothic" w:cs="Arial"/>
          <w:sz w:val="23"/>
          <w:szCs w:val="23"/>
        </w:rPr>
        <w:t xml:space="preserve"> servicios</w:t>
      </w:r>
      <w:r w:rsidRPr="00C5321B">
        <w:rPr>
          <w:rFonts w:ascii="Century Gothic" w:hAnsi="Century Gothic" w:cs="Arial"/>
          <w:sz w:val="23"/>
          <w:szCs w:val="23"/>
        </w:rPr>
        <w:t xml:space="preserve">, </w:t>
      </w:r>
      <w:r w:rsidR="002876C9" w:rsidRPr="00C5321B">
        <w:rPr>
          <w:rFonts w:ascii="Century Gothic" w:hAnsi="Century Gothic" w:cs="Arial"/>
          <w:b/>
          <w:sz w:val="23"/>
          <w:szCs w:val="23"/>
        </w:rPr>
        <w:t>QUE CELEBRAN POR UNA PARTE EL H. AYUNTAMIENTO CONSTITUCIONAL DE ZAPOTLÁN EL GRANDE, JALISCO</w:t>
      </w:r>
      <w:r w:rsidR="002876C9" w:rsidRPr="00C5321B">
        <w:rPr>
          <w:rFonts w:ascii="Century Gothic" w:hAnsi="Century Gothic" w:cs="Arial"/>
          <w:sz w:val="23"/>
          <w:szCs w:val="23"/>
        </w:rPr>
        <w:t xml:space="preserve">, representado en </w:t>
      </w:r>
      <w:r w:rsidR="005328B8" w:rsidRPr="00C5321B">
        <w:rPr>
          <w:rFonts w:ascii="Century Gothic" w:hAnsi="Century Gothic" w:cs="Arial"/>
          <w:sz w:val="23"/>
          <w:szCs w:val="23"/>
        </w:rPr>
        <w:t>éste</w:t>
      </w:r>
      <w:r w:rsidR="002876C9" w:rsidRPr="00C5321B">
        <w:rPr>
          <w:rFonts w:ascii="Century Gothic" w:hAnsi="Century Gothic" w:cs="Arial"/>
          <w:sz w:val="23"/>
          <w:szCs w:val="23"/>
        </w:rPr>
        <w:t xml:space="preserve"> act</w:t>
      </w:r>
      <w:r w:rsidR="00C911BC" w:rsidRPr="00C5321B">
        <w:rPr>
          <w:rFonts w:ascii="Century Gothic" w:hAnsi="Century Gothic" w:cs="Arial"/>
          <w:sz w:val="23"/>
          <w:szCs w:val="23"/>
        </w:rPr>
        <w:t>o por los Ciudadanos</w:t>
      </w:r>
      <w:r w:rsidR="002876C9" w:rsidRPr="00C5321B">
        <w:rPr>
          <w:rFonts w:ascii="Century Gothic" w:hAnsi="Century Gothic" w:cs="Arial"/>
          <w:sz w:val="23"/>
          <w:szCs w:val="23"/>
        </w:rPr>
        <w:t xml:space="preserve"> </w:t>
      </w:r>
      <w:r w:rsidR="002876C9" w:rsidRPr="00C5321B">
        <w:rPr>
          <w:rFonts w:ascii="Century Gothic" w:hAnsi="Century Gothic" w:cs="Arial"/>
          <w:b/>
          <w:sz w:val="23"/>
          <w:szCs w:val="23"/>
        </w:rPr>
        <w:t xml:space="preserve">J. JESUS GUERRERO ZUÑIGA, CINDY ESTEFANY GARCIA OROZCO, FRANCISCO DANIEL VARGAS </w:t>
      </w:r>
      <w:r w:rsidRPr="00C5321B">
        <w:rPr>
          <w:rFonts w:ascii="Century Gothic" w:hAnsi="Century Gothic" w:cs="Arial"/>
          <w:b/>
          <w:sz w:val="23"/>
          <w:szCs w:val="23"/>
        </w:rPr>
        <w:t>CUEVAS, TEOFILO DE LA CRUZ MORAN</w:t>
      </w:r>
      <w:r w:rsidR="008C6FF4" w:rsidRPr="00C5321B">
        <w:rPr>
          <w:rFonts w:ascii="Century Gothic" w:hAnsi="Century Gothic" w:cs="Arial"/>
          <w:b/>
          <w:sz w:val="23"/>
          <w:szCs w:val="23"/>
        </w:rPr>
        <w:t xml:space="preserve">, </w:t>
      </w:r>
      <w:r w:rsidR="008C6FF4" w:rsidRPr="00C5321B">
        <w:rPr>
          <w:rFonts w:ascii="Century Gothic" w:hAnsi="Century Gothic" w:cs="Arial"/>
          <w:sz w:val="23"/>
          <w:szCs w:val="23"/>
        </w:rPr>
        <w:t>en su calidades de Presidente Municipal, Síndico, Secretario General y Encargado de la Hacienda Pública Municipal,</w:t>
      </w:r>
      <w:r w:rsidR="00C170ED" w:rsidRPr="00C5321B">
        <w:rPr>
          <w:rFonts w:ascii="Century Gothic" w:hAnsi="Century Gothic" w:cs="Arial"/>
          <w:sz w:val="23"/>
          <w:szCs w:val="23"/>
        </w:rPr>
        <w:t xml:space="preserve"> a quienes en los sucesivos se l</w:t>
      </w:r>
      <w:r w:rsidR="008C6FF4" w:rsidRPr="00C5321B">
        <w:rPr>
          <w:rFonts w:ascii="Century Gothic" w:hAnsi="Century Gothic" w:cs="Arial"/>
          <w:sz w:val="23"/>
          <w:szCs w:val="23"/>
        </w:rPr>
        <w:t xml:space="preserve">es denominara como </w:t>
      </w:r>
      <w:r w:rsidR="00011281" w:rsidRPr="00C5321B">
        <w:rPr>
          <w:rFonts w:ascii="Century Gothic" w:hAnsi="Century Gothic" w:cs="Arial"/>
          <w:b/>
          <w:sz w:val="23"/>
          <w:szCs w:val="23"/>
        </w:rPr>
        <w:t>“EL AYUNTAMIENTO”;</w:t>
      </w:r>
      <w:r w:rsidR="008C6FF4" w:rsidRPr="00C5321B">
        <w:rPr>
          <w:rFonts w:ascii="Century Gothic" w:hAnsi="Century Gothic" w:cs="Arial"/>
          <w:sz w:val="23"/>
          <w:szCs w:val="23"/>
        </w:rPr>
        <w:t xml:space="preserve"> </w:t>
      </w:r>
      <w:r w:rsidR="001072B4" w:rsidRPr="00C5321B">
        <w:rPr>
          <w:rFonts w:ascii="Century Gothic" w:hAnsi="Century Gothic" w:cs="Arial"/>
          <w:sz w:val="23"/>
          <w:szCs w:val="23"/>
        </w:rPr>
        <w:t xml:space="preserve">por la otra parte, la persona Jurídica, denominada: </w:t>
      </w:r>
      <w:r w:rsidR="005328B8" w:rsidRPr="00C5321B">
        <w:rPr>
          <w:rFonts w:ascii="Century Gothic" w:hAnsi="Century Gothic" w:cs="Arial"/>
          <w:b/>
          <w:sz w:val="23"/>
          <w:szCs w:val="23"/>
        </w:rPr>
        <w:t>YATLA</w:t>
      </w:r>
      <w:r w:rsidR="003335F7" w:rsidRPr="00C5321B">
        <w:rPr>
          <w:rFonts w:ascii="Century Gothic" w:hAnsi="Century Gothic" w:cs="Arial"/>
          <w:b/>
          <w:sz w:val="23"/>
          <w:szCs w:val="23"/>
        </w:rPr>
        <w:t>,</w:t>
      </w:r>
      <w:r w:rsidR="0032778A" w:rsidRPr="00C5321B">
        <w:rPr>
          <w:rFonts w:ascii="Century Gothic" w:hAnsi="Century Gothic" w:cs="Arial"/>
          <w:b/>
          <w:sz w:val="23"/>
          <w:szCs w:val="23"/>
        </w:rPr>
        <w:t xml:space="preserve"> S.A. DE C.V. </w:t>
      </w:r>
      <w:r w:rsidR="001072B4" w:rsidRPr="00C5321B">
        <w:rPr>
          <w:rFonts w:ascii="Century Gothic" w:hAnsi="Century Gothic" w:cs="Arial"/>
          <w:sz w:val="23"/>
          <w:szCs w:val="23"/>
        </w:rPr>
        <w:t xml:space="preserve">representada en esta acto </w:t>
      </w:r>
      <w:r w:rsidR="003335F7" w:rsidRPr="00C5321B">
        <w:rPr>
          <w:rFonts w:ascii="Century Gothic" w:hAnsi="Century Gothic" w:cs="Arial"/>
          <w:sz w:val="23"/>
          <w:szCs w:val="23"/>
        </w:rPr>
        <w:t xml:space="preserve">por su </w:t>
      </w:r>
      <w:r w:rsidR="00110FB3" w:rsidRPr="00C5321B">
        <w:rPr>
          <w:rFonts w:ascii="Century Gothic" w:hAnsi="Century Gothic" w:cs="Arial"/>
          <w:sz w:val="23"/>
          <w:szCs w:val="23"/>
        </w:rPr>
        <w:t xml:space="preserve">Administrador General Único </w:t>
      </w:r>
      <w:r w:rsidR="001072B4" w:rsidRPr="00C5321B">
        <w:rPr>
          <w:rFonts w:ascii="Century Gothic" w:hAnsi="Century Gothic" w:cs="Arial"/>
          <w:sz w:val="23"/>
          <w:szCs w:val="23"/>
        </w:rPr>
        <w:t xml:space="preserve">el ciudadano </w:t>
      </w:r>
      <w:r w:rsidR="005328B8" w:rsidRPr="00C5321B">
        <w:rPr>
          <w:rFonts w:ascii="Century Gothic" w:hAnsi="Century Gothic" w:cs="Arial"/>
          <w:b/>
          <w:sz w:val="23"/>
          <w:szCs w:val="23"/>
        </w:rPr>
        <w:t>BERNARDO DAMIAN</w:t>
      </w:r>
      <w:r w:rsidR="00542030" w:rsidRPr="00C5321B">
        <w:rPr>
          <w:rFonts w:ascii="Century Gothic" w:hAnsi="Century Gothic" w:cs="Arial"/>
          <w:b/>
          <w:sz w:val="23"/>
          <w:szCs w:val="23"/>
        </w:rPr>
        <w:t xml:space="preserve"> SOLTERO JARA</w:t>
      </w:r>
      <w:r w:rsidR="0015196A" w:rsidRPr="00C5321B">
        <w:rPr>
          <w:rFonts w:ascii="Century Gothic" w:hAnsi="Century Gothic" w:cs="Arial"/>
          <w:sz w:val="23"/>
          <w:szCs w:val="23"/>
        </w:rPr>
        <w:t xml:space="preserve">, </w:t>
      </w:r>
      <w:r w:rsidRPr="00C5321B">
        <w:rPr>
          <w:rFonts w:ascii="Century Gothic" w:hAnsi="Century Gothic" w:cs="Arial"/>
          <w:sz w:val="23"/>
          <w:szCs w:val="23"/>
        </w:rPr>
        <w:t xml:space="preserve"> </w:t>
      </w:r>
      <w:r w:rsidR="008C6FF4" w:rsidRPr="00C5321B">
        <w:rPr>
          <w:rFonts w:ascii="Century Gothic" w:hAnsi="Century Gothic" w:cs="Arial"/>
          <w:sz w:val="23"/>
          <w:szCs w:val="23"/>
        </w:rPr>
        <w:t xml:space="preserve">A quien en lo sucesivo se le denominara </w:t>
      </w:r>
      <w:r w:rsidR="008C6FF4" w:rsidRPr="00C5321B">
        <w:rPr>
          <w:rFonts w:ascii="Century Gothic" w:hAnsi="Century Gothic" w:cs="Arial"/>
          <w:b/>
          <w:sz w:val="23"/>
          <w:szCs w:val="23"/>
        </w:rPr>
        <w:t>“EL PROVEEDOR”,</w:t>
      </w:r>
      <w:r w:rsidR="008C6FF4" w:rsidRPr="00C5321B">
        <w:rPr>
          <w:rFonts w:ascii="Century Gothic" w:hAnsi="Century Gothic" w:cs="Arial"/>
          <w:sz w:val="23"/>
          <w:szCs w:val="23"/>
        </w:rPr>
        <w:t xml:space="preserve"> y que en su </w:t>
      </w:r>
      <w:r w:rsidR="000D08AB" w:rsidRPr="00C5321B">
        <w:rPr>
          <w:rFonts w:ascii="Century Gothic" w:hAnsi="Century Gothic" w:cs="Arial"/>
          <w:sz w:val="23"/>
          <w:szCs w:val="23"/>
        </w:rPr>
        <w:t>conjunto</w:t>
      </w:r>
      <w:r w:rsidR="008C6FF4" w:rsidRPr="00C5321B">
        <w:rPr>
          <w:rFonts w:ascii="Century Gothic" w:hAnsi="Century Gothic" w:cs="Arial"/>
          <w:sz w:val="23"/>
          <w:szCs w:val="23"/>
        </w:rPr>
        <w:t xml:space="preserve"> se les denominara</w:t>
      </w:r>
      <w:r w:rsidR="00C170ED" w:rsidRPr="00C5321B">
        <w:rPr>
          <w:rFonts w:ascii="Century Gothic" w:hAnsi="Century Gothic" w:cs="Arial"/>
          <w:sz w:val="23"/>
          <w:szCs w:val="23"/>
        </w:rPr>
        <w:t xml:space="preserve"> </w:t>
      </w:r>
      <w:r w:rsidR="00C170ED" w:rsidRPr="00C5321B">
        <w:rPr>
          <w:rFonts w:ascii="Century Gothic" w:hAnsi="Century Gothic" w:cs="Arial"/>
          <w:b/>
          <w:sz w:val="23"/>
          <w:szCs w:val="23"/>
        </w:rPr>
        <w:t xml:space="preserve">“LAS PARTES” </w:t>
      </w:r>
      <w:r w:rsidR="00C170ED" w:rsidRPr="00C5321B">
        <w:rPr>
          <w:rFonts w:ascii="Century Gothic" w:hAnsi="Century Gothic" w:cs="Arial"/>
          <w:sz w:val="23"/>
          <w:szCs w:val="23"/>
        </w:rPr>
        <w:t>de conformidad con los siguientes antecedentes, declaraciones y cláusulas:</w:t>
      </w:r>
      <w:r w:rsidR="00B42A15" w:rsidRPr="00C5321B">
        <w:rPr>
          <w:rFonts w:ascii="Century Gothic" w:hAnsi="Century Gothic" w:cs="Arial"/>
          <w:sz w:val="23"/>
          <w:szCs w:val="23"/>
        </w:rPr>
        <w:t xml:space="preserve"> </w:t>
      </w:r>
    </w:p>
    <w:p w:rsidR="000A72B0" w:rsidRPr="00C5321B" w:rsidRDefault="0009155B" w:rsidP="00DC65FE">
      <w:pPr>
        <w:jc w:val="center"/>
        <w:rPr>
          <w:rFonts w:ascii="Century Gothic" w:hAnsi="Century Gothic" w:cs="Arial"/>
          <w:b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A N T E C E D E N T E S:</w:t>
      </w:r>
    </w:p>
    <w:p w:rsidR="00B40945" w:rsidRPr="00C5321B" w:rsidRDefault="000A72B0" w:rsidP="00B4094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Se </w:t>
      </w:r>
      <w:r w:rsidR="000D08AB" w:rsidRPr="00C5321B">
        <w:rPr>
          <w:rFonts w:ascii="Century Gothic" w:hAnsi="Century Gothic" w:cs="Arial"/>
          <w:sz w:val="23"/>
          <w:szCs w:val="23"/>
        </w:rPr>
        <w:t>realizó</w:t>
      </w:r>
      <w:r w:rsidRPr="00C5321B">
        <w:rPr>
          <w:rFonts w:ascii="Century Gothic" w:hAnsi="Century Gothic" w:cs="Arial"/>
          <w:sz w:val="23"/>
          <w:szCs w:val="23"/>
        </w:rPr>
        <w:t xml:space="preserve"> el procedimiento de contratación de </w:t>
      </w:r>
      <w:r w:rsidR="001C1DB0" w:rsidRPr="00C5321B">
        <w:rPr>
          <w:rFonts w:ascii="Century Gothic" w:hAnsi="Century Gothic" w:cs="Arial"/>
          <w:sz w:val="23"/>
          <w:szCs w:val="23"/>
        </w:rPr>
        <w:t xml:space="preserve">prestación de servicios </w:t>
      </w:r>
      <w:r w:rsidR="00C37220" w:rsidRPr="00C5321B">
        <w:rPr>
          <w:rFonts w:ascii="Century Gothic" w:hAnsi="Century Gothic" w:cs="Arial"/>
          <w:sz w:val="23"/>
          <w:szCs w:val="23"/>
        </w:rPr>
        <w:t xml:space="preserve">mediante el procedimiento </w:t>
      </w:r>
      <w:r w:rsidR="00EE6A2D" w:rsidRPr="00C5321B">
        <w:rPr>
          <w:rFonts w:ascii="Century Gothic" w:hAnsi="Century Gothic" w:cs="Arial"/>
          <w:sz w:val="23"/>
          <w:szCs w:val="23"/>
        </w:rPr>
        <w:t xml:space="preserve">de INVITACIÓN A CUANDO MENOS TRES PERSONAS </w:t>
      </w:r>
      <w:r w:rsidR="009D3C42" w:rsidRPr="00C5321B">
        <w:rPr>
          <w:rFonts w:ascii="Century Gothic" w:hAnsi="Century Gothic" w:cs="Arial"/>
          <w:sz w:val="23"/>
          <w:szCs w:val="23"/>
        </w:rPr>
        <w:t>HM-DP 00</w:t>
      </w:r>
      <w:r w:rsidR="00C37220" w:rsidRPr="00C5321B">
        <w:rPr>
          <w:rFonts w:ascii="Century Gothic" w:hAnsi="Century Gothic" w:cs="Arial"/>
          <w:sz w:val="23"/>
          <w:szCs w:val="23"/>
        </w:rPr>
        <w:t>7/2020</w:t>
      </w:r>
      <w:r w:rsidR="009D5E7B" w:rsidRPr="00C5321B">
        <w:rPr>
          <w:rFonts w:ascii="Century Gothic" w:hAnsi="Century Gothic" w:cs="Arial"/>
          <w:sz w:val="23"/>
          <w:szCs w:val="23"/>
        </w:rPr>
        <w:t xml:space="preserve">, </w:t>
      </w:r>
      <w:r w:rsidRPr="00C5321B">
        <w:rPr>
          <w:rFonts w:ascii="Century Gothic" w:hAnsi="Century Gothic" w:cs="Arial"/>
          <w:sz w:val="23"/>
          <w:szCs w:val="23"/>
        </w:rPr>
        <w:t xml:space="preserve">en la que las bases del proceso estuvieron publicadas en </w:t>
      </w:r>
      <w:r w:rsidR="00355573" w:rsidRPr="00C5321B">
        <w:rPr>
          <w:rFonts w:ascii="Century Gothic" w:hAnsi="Century Gothic" w:cs="Arial"/>
          <w:sz w:val="23"/>
          <w:szCs w:val="23"/>
        </w:rPr>
        <w:t xml:space="preserve">la página </w:t>
      </w:r>
      <w:r w:rsidR="000612FE" w:rsidRPr="00C5321B">
        <w:rPr>
          <w:rFonts w:ascii="Century Gothic" w:hAnsi="Century Gothic" w:cs="Arial"/>
          <w:sz w:val="23"/>
          <w:szCs w:val="23"/>
        </w:rPr>
        <w:t xml:space="preserve">COMPRANET y en la </w:t>
      </w:r>
      <w:r w:rsidR="00355573" w:rsidRPr="00C5321B">
        <w:rPr>
          <w:rFonts w:ascii="Century Gothic" w:hAnsi="Century Gothic" w:cs="Arial"/>
          <w:sz w:val="23"/>
          <w:szCs w:val="23"/>
        </w:rPr>
        <w:t xml:space="preserve">oficial del Gobierno Municipal de Zapotlán el Grande, Jalisco </w:t>
      </w:r>
      <w:hyperlink r:id="rId8" w:history="1">
        <w:r w:rsidR="000612FE" w:rsidRPr="00C5321B">
          <w:rPr>
            <w:rStyle w:val="Hipervnculo"/>
            <w:rFonts w:ascii="Century Gothic" w:hAnsi="Century Gothic" w:cs="Arial"/>
            <w:sz w:val="23"/>
            <w:szCs w:val="23"/>
          </w:rPr>
          <w:t>http://www.ciudadguzman.gob.mx/</w:t>
        </w:r>
      </w:hyperlink>
      <w:r w:rsidR="000612FE" w:rsidRPr="00C5321B">
        <w:rPr>
          <w:rFonts w:ascii="Century Gothic" w:hAnsi="Century Gothic" w:cs="Arial"/>
          <w:sz w:val="23"/>
          <w:szCs w:val="23"/>
        </w:rPr>
        <w:t>,</w:t>
      </w:r>
      <w:r w:rsidRPr="00C5321B">
        <w:rPr>
          <w:rFonts w:ascii="Century Gothic" w:hAnsi="Century Gothic" w:cs="Arial"/>
          <w:sz w:val="23"/>
          <w:szCs w:val="23"/>
        </w:rPr>
        <w:t xml:space="preserve"> </w:t>
      </w:r>
      <w:r w:rsidR="000612FE" w:rsidRPr="00C5321B">
        <w:rPr>
          <w:rFonts w:ascii="Century Gothic" w:hAnsi="Century Gothic" w:cs="Arial"/>
          <w:sz w:val="23"/>
          <w:szCs w:val="23"/>
        </w:rPr>
        <w:t xml:space="preserve">desde el día </w:t>
      </w:r>
      <w:r w:rsidR="00E86D61" w:rsidRPr="00C5321B">
        <w:rPr>
          <w:rFonts w:ascii="Century Gothic" w:hAnsi="Century Gothic" w:cs="Arial"/>
          <w:sz w:val="23"/>
          <w:szCs w:val="23"/>
        </w:rPr>
        <w:t xml:space="preserve">26 veintiséis </w:t>
      </w:r>
      <w:r w:rsidR="009D3C42" w:rsidRPr="00C5321B">
        <w:rPr>
          <w:rFonts w:ascii="Century Gothic" w:hAnsi="Century Gothic" w:cs="Arial"/>
          <w:sz w:val="23"/>
          <w:szCs w:val="23"/>
        </w:rPr>
        <w:t>de</w:t>
      </w:r>
      <w:r w:rsidR="00E86D61" w:rsidRPr="00C5321B">
        <w:rPr>
          <w:rFonts w:ascii="Century Gothic" w:hAnsi="Century Gothic" w:cs="Arial"/>
          <w:sz w:val="23"/>
          <w:szCs w:val="23"/>
        </w:rPr>
        <w:t xml:space="preserve"> mayo</w:t>
      </w:r>
      <w:r w:rsidR="000612FE" w:rsidRPr="00C5321B">
        <w:rPr>
          <w:rFonts w:ascii="Century Gothic" w:hAnsi="Century Gothic" w:cs="Arial"/>
          <w:sz w:val="23"/>
          <w:szCs w:val="23"/>
        </w:rPr>
        <w:t xml:space="preserve"> </w:t>
      </w:r>
      <w:r w:rsidR="00232BC3" w:rsidRPr="00C5321B">
        <w:rPr>
          <w:rFonts w:ascii="Century Gothic" w:hAnsi="Century Gothic" w:cs="Arial"/>
          <w:sz w:val="23"/>
          <w:szCs w:val="23"/>
        </w:rPr>
        <w:t>del</w:t>
      </w:r>
      <w:r w:rsidR="00E86D61" w:rsidRPr="00C5321B">
        <w:rPr>
          <w:rFonts w:ascii="Century Gothic" w:hAnsi="Century Gothic" w:cs="Arial"/>
          <w:sz w:val="23"/>
          <w:szCs w:val="23"/>
        </w:rPr>
        <w:t xml:space="preserve"> año 2020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 dos mil </w:t>
      </w:r>
      <w:r w:rsidR="00E86D61" w:rsidRPr="00C5321B">
        <w:rPr>
          <w:rFonts w:ascii="Century Gothic" w:hAnsi="Century Gothic" w:cs="Arial"/>
          <w:sz w:val="23"/>
          <w:szCs w:val="23"/>
        </w:rPr>
        <w:t>veinte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, </w:t>
      </w:r>
      <w:r w:rsidR="00793F29" w:rsidRPr="00C5321B">
        <w:rPr>
          <w:rFonts w:ascii="Century Gothic" w:hAnsi="Century Gothic" w:cs="Arial"/>
          <w:sz w:val="23"/>
          <w:szCs w:val="23"/>
        </w:rPr>
        <w:t>por otra parte se llevó</w:t>
      </w:r>
      <w:r w:rsidR="000612FE" w:rsidRPr="00C5321B">
        <w:rPr>
          <w:rFonts w:ascii="Century Gothic" w:hAnsi="Century Gothic" w:cs="Arial"/>
          <w:sz w:val="23"/>
          <w:szCs w:val="23"/>
        </w:rPr>
        <w:t xml:space="preserve"> a cabo la Junta de Ac</w:t>
      </w:r>
      <w:r w:rsidR="00E86D61" w:rsidRPr="00C5321B">
        <w:rPr>
          <w:rFonts w:ascii="Century Gothic" w:hAnsi="Century Gothic" w:cs="Arial"/>
          <w:sz w:val="23"/>
          <w:szCs w:val="23"/>
        </w:rPr>
        <w:t xml:space="preserve">laraciones el día 02 dos de junio </w:t>
      </w:r>
      <w:r w:rsidR="009D3C42" w:rsidRPr="00C5321B">
        <w:rPr>
          <w:rFonts w:ascii="Century Gothic" w:hAnsi="Century Gothic" w:cs="Arial"/>
          <w:sz w:val="23"/>
          <w:szCs w:val="23"/>
        </w:rPr>
        <w:t>del</w:t>
      </w:r>
      <w:r w:rsidR="00E86D61" w:rsidRPr="00C5321B">
        <w:rPr>
          <w:rFonts w:ascii="Century Gothic" w:hAnsi="Century Gothic" w:cs="Arial"/>
          <w:sz w:val="23"/>
          <w:szCs w:val="23"/>
        </w:rPr>
        <w:t xml:space="preserve"> año 2020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 y el acto</w:t>
      </w:r>
      <w:r w:rsidR="00793F29" w:rsidRPr="00C5321B">
        <w:rPr>
          <w:rFonts w:ascii="Century Gothic" w:hAnsi="Century Gothic" w:cs="Arial"/>
          <w:sz w:val="23"/>
          <w:szCs w:val="23"/>
        </w:rPr>
        <w:t xml:space="preserve"> d</w:t>
      </w:r>
      <w:r w:rsidR="00E86D61" w:rsidRPr="00C5321B">
        <w:rPr>
          <w:rFonts w:ascii="Century Gothic" w:hAnsi="Century Gothic" w:cs="Arial"/>
          <w:sz w:val="23"/>
          <w:szCs w:val="23"/>
        </w:rPr>
        <w:t>e Apertura se llevó a cabo el 04 cuatro</w:t>
      </w:r>
      <w:r w:rsidR="00870F69" w:rsidRPr="00C5321B">
        <w:rPr>
          <w:rFonts w:ascii="Century Gothic" w:hAnsi="Century Gothic" w:cs="Arial"/>
          <w:sz w:val="23"/>
          <w:szCs w:val="23"/>
        </w:rPr>
        <w:t xml:space="preserve"> de </w:t>
      </w:r>
      <w:r w:rsidR="00E86D61" w:rsidRPr="00C5321B">
        <w:rPr>
          <w:rFonts w:ascii="Century Gothic" w:hAnsi="Century Gothic" w:cs="Arial"/>
          <w:sz w:val="23"/>
          <w:szCs w:val="23"/>
        </w:rPr>
        <w:t>junio</w:t>
      </w:r>
      <w:r w:rsidR="00B40945" w:rsidRPr="00C5321B">
        <w:rPr>
          <w:rFonts w:ascii="Century Gothic" w:hAnsi="Century Gothic" w:cs="Arial"/>
          <w:sz w:val="23"/>
          <w:szCs w:val="23"/>
        </w:rPr>
        <w:t xml:space="preserve"> del presente año, contando con la presencia de los integrantes del Comité de Compras Gubernamentales, Contratación de Servicios, Arrendamientos y Enajenaciones para el Municipio de Zapotlán el Grande, Jalisco.</w:t>
      </w:r>
    </w:p>
    <w:p w:rsidR="00B40945" w:rsidRPr="00C5321B" w:rsidRDefault="00B40945" w:rsidP="00B40945">
      <w:pPr>
        <w:pStyle w:val="Prrafodelista"/>
        <w:jc w:val="both"/>
        <w:rPr>
          <w:rFonts w:ascii="Century Gothic" w:hAnsi="Century Gothic" w:cs="Arial"/>
          <w:sz w:val="23"/>
          <w:szCs w:val="23"/>
        </w:rPr>
      </w:pPr>
    </w:p>
    <w:p w:rsidR="00764EE6" w:rsidRPr="00C5321B" w:rsidRDefault="00232BC3" w:rsidP="006167C6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Toda vez que se agotaron todas </w:t>
      </w:r>
      <w:r w:rsidR="00B40945" w:rsidRPr="00C5321B">
        <w:rPr>
          <w:rFonts w:ascii="Century Gothic" w:hAnsi="Century Gothic" w:cs="Arial"/>
          <w:sz w:val="23"/>
          <w:szCs w:val="23"/>
        </w:rPr>
        <w:t xml:space="preserve">las etapas, se </w:t>
      </w:r>
      <w:r w:rsidR="007D2118" w:rsidRPr="00C5321B">
        <w:rPr>
          <w:rFonts w:ascii="Century Gothic" w:hAnsi="Century Gothic" w:cs="Arial"/>
          <w:sz w:val="23"/>
          <w:szCs w:val="23"/>
        </w:rPr>
        <w:t>dictó</w:t>
      </w:r>
      <w:r w:rsidR="00B40945" w:rsidRPr="00C5321B">
        <w:rPr>
          <w:rFonts w:ascii="Century Gothic" w:hAnsi="Century Gothic" w:cs="Arial"/>
          <w:sz w:val="23"/>
          <w:szCs w:val="23"/>
        </w:rPr>
        <w:t xml:space="preserve"> fallo el </w:t>
      </w:r>
      <w:r w:rsidR="00E86D61" w:rsidRPr="00C5321B">
        <w:rPr>
          <w:rFonts w:ascii="Century Gothic" w:hAnsi="Century Gothic" w:cs="Arial"/>
          <w:sz w:val="23"/>
          <w:szCs w:val="23"/>
        </w:rPr>
        <w:t>05 cinco</w:t>
      </w:r>
      <w:r w:rsidR="00793F29" w:rsidRPr="00C5321B">
        <w:rPr>
          <w:rFonts w:ascii="Century Gothic" w:hAnsi="Century Gothic" w:cs="Arial"/>
          <w:sz w:val="23"/>
          <w:szCs w:val="23"/>
        </w:rPr>
        <w:t xml:space="preserve"> </w:t>
      </w:r>
      <w:r w:rsidR="004635AD" w:rsidRPr="00C5321B">
        <w:rPr>
          <w:rFonts w:ascii="Century Gothic" w:hAnsi="Century Gothic" w:cs="Arial"/>
          <w:sz w:val="23"/>
          <w:szCs w:val="23"/>
        </w:rPr>
        <w:t xml:space="preserve">de </w:t>
      </w:r>
      <w:r w:rsidR="00E86D61" w:rsidRPr="00C5321B">
        <w:rPr>
          <w:rFonts w:ascii="Century Gothic" w:hAnsi="Century Gothic" w:cs="Arial"/>
          <w:sz w:val="23"/>
          <w:szCs w:val="23"/>
        </w:rPr>
        <w:t>junio</w:t>
      </w:r>
      <w:r w:rsidR="004635AD" w:rsidRPr="00C5321B">
        <w:rPr>
          <w:rFonts w:ascii="Century Gothic" w:hAnsi="Century Gothic" w:cs="Arial"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sz w:val="23"/>
          <w:szCs w:val="23"/>
        </w:rPr>
        <w:t>de la presen</w:t>
      </w:r>
      <w:r w:rsidR="00B40945" w:rsidRPr="00C5321B">
        <w:rPr>
          <w:rFonts w:ascii="Century Gothic" w:hAnsi="Century Gothic" w:cs="Arial"/>
          <w:sz w:val="23"/>
          <w:szCs w:val="23"/>
        </w:rPr>
        <w:t xml:space="preserve">te anualidad, dentro de la </w:t>
      </w:r>
      <w:r w:rsidR="004635AD" w:rsidRPr="00C5321B">
        <w:rPr>
          <w:rFonts w:ascii="Century Gothic" w:hAnsi="Century Gothic" w:cs="Arial"/>
          <w:sz w:val="23"/>
          <w:szCs w:val="23"/>
        </w:rPr>
        <w:t>Décima</w:t>
      </w:r>
      <w:r w:rsidR="007D2118" w:rsidRPr="00C5321B">
        <w:rPr>
          <w:rFonts w:ascii="Century Gothic" w:hAnsi="Century Gothic" w:cs="Arial"/>
          <w:sz w:val="23"/>
          <w:szCs w:val="23"/>
        </w:rPr>
        <w:t xml:space="preserve"> Sesión</w:t>
      </w:r>
      <w:r w:rsidRPr="00C5321B">
        <w:rPr>
          <w:rFonts w:ascii="Century Gothic" w:hAnsi="Century Gothic" w:cs="Arial"/>
          <w:sz w:val="23"/>
          <w:szCs w:val="23"/>
        </w:rPr>
        <w:t xml:space="preserve"> Ordinaria del </w:t>
      </w:r>
      <w:r w:rsidRPr="00C5321B">
        <w:rPr>
          <w:rFonts w:ascii="Century Gothic" w:hAnsi="Century Gothic" w:cs="Arial"/>
          <w:b/>
          <w:color w:val="000000"/>
          <w:sz w:val="23"/>
          <w:szCs w:val="23"/>
        </w:rPr>
        <w:t>Comité de Compras Gubernamentales, Contratación de Servicios, Arrendamientos y Enajenaciones para el Municipio de Zapotlán el Grande, Jalisco</w:t>
      </w:r>
      <w:r w:rsidRPr="00C5321B">
        <w:rPr>
          <w:rFonts w:ascii="Century Gothic" w:hAnsi="Century Gothic" w:cs="Arial"/>
          <w:color w:val="000000"/>
          <w:sz w:val="23"/>
          <w:szCs w:val="23"/>
        </w:rPr>
        <w:t xml:space="preserve">, bajo el concepto de </w:t>
      </w:r>
      <w:r w:rsidR="007D2118" w:rsidRPr="00C5321B">
        <w:rPr>
          <w:rFonts w:ascii="Century Gothic" w:hAnsi="Century Gothic" w:cs="Arial"/>
          <w:b/>
          <w:sz w:val="23"/>
          <w:szCs w:val="23"/>
        </w:rPr>
        <w:t>“</w:t>
      </w:r>
      <w:r w:rsidR="00776F40" w:rsidRPr="00C5321B">
        <w:rPr>
          <w:rFonts w:ascii="Century Gothic" w:hAnsi="Century Gothic" w:cs="Arial"/>
          <w:b/>
          <w:sz w:val="23"/>
          <w:szCs w:val="23"/>
        </w:rPr>
        <w:t>ADQUISICIÓN</w:t>
      </w:r>
      <w:r w:rsidR="007D2118" w:rsidRPr="00C5321B">
        <w:rPr>
          <w:rFonts w:ascii="Century Gothic" w:hAnsi="Century Gothic" w:cs="Arial"/>
          <w:b/>
          <w:sz w:val="23"/>
          <w:szCs w:val="23"/>
        </w:rPr>
        <w:t xml:space="preserve"> </w:t>
      </w:r>
      <w:r w:rsidR="00732627" w:rsidRPr="00C5321B">
        <w:rPr>
          <w:rFonts w:ascii="Century Gothic" w:hAnsi="Century Gothic" w:cs="Arial"/>
          <w:b/>
          <w:sz w:val="23"/>
          <w:szCs w:val="23"/>
        </w:rPr>
        <w:t xml:space="preserve">DE </w:t>
      </w:r>
      <w:r w:rsidR="00A92BA2" w:rsidRPr="00C5321B">
        <w:rPr>
          <w:rFonts w:ascii="Century Gothic" w:hAnsi="Century Gothic" w:cs="Arial"/>
          <w:b/>
          <w:sz w:val="23"/>
          <w:szCs w:val="23"/>
        </w:rPr>
        <w:t xml:space="preserve">VESTUARIO </w:t>
      </w:r>
      <w:r w:rsidR="00A92BA2" w:rsidRPr="00C5321B">
        <w:rPr>
          <w:rFonts w:ascii="Century Gothic" w:hAnsi="Century Gothic" w:cs="Arial"/>
          <w:b/>
          <w:sz w:val="23"/>
          <w:szCs w:val="23"/>
        </w:rPr>
        <w:lastRenderedPageBreak/>
        <w:t>PARA EL PERSONAL DE LA CORPORACIÓN DE SEGURIDAD PÚBLICA DEL MUNICIPIO DE ZAPOTLÁN EL GRANDE, JALISCO, DE ACUERDO AL MANUAL DE IDENTIDAD DE FORTASEG</w:t>
      </w:r>
      <w:r w:rsidR="007D2118" w:rsidRPr="00C5321B">
        <w:rPr>
          <w:rFonts w:ascii="Century Gothic" w:hAnsi="Century Gothic" w:cs="Arial"/>
          <w:b/>
          <w:sz w:val="23"/>
          <w:szCs w:val="23"/>
        </w:rPr>
        <w:t>”</w:t>
      </w:r>
      <w:r w:rsidR="00B40945" w:rsidRPr="00C5321B">
        <w:rPr>
          <w:rFonts w:ascii="Century Gothic" w:hAnsi="Century Gothic" w:cs="Arial"/>
          <w:b/>
          <w:sz w:val="23"/>
          <w:szCs w:val="23"/>
        </w:rPr>
        <w:t xml:space="preserve">, </w:t>
      </w:r>
      <w:r w:rsidR="004635AD" w:rsidRPr="00C5321B">
        <w:rPr>
          <w:rFonts w:ascii="Century Gothic" w:hAnsi="Century Gothic" w:cs="Arial"/>
          <w:sz w:val="23"/>
          <w:szCs w:val="23"/>
        </w:rPr>
        <w:t xml:space="preserve">con recursos federales provenientes del </w:t>
      </w:r>
      <w:r w:rsidR="004635AD" w:rsidRPr="00C5321B">
        <w:rPr>
          <w:rFonts w:ascii="Century Gothic" w:hAnsi="Century Gothic" w:cs="Arial"/>
          <w:b/>
          <w:sz w:val="23"/>
          <w:szCs w:val="23"/>
        </w:rPr>
        <w:t>FONDO DE FORTALECIMIE</w:t>
      </w:r>
      <w:r w:rsidR="00A92BA2" w:rsidRPr="00C5321B">
        <w:rPr>
          <w:rFonts w:ascii="Century Gothic" w:hAnsi="Century Gothic" w:cs="Arial"/>
          <w:b/>
          <w:sz w:val="23"/>
          <w:szCs w:val="23"/>
        </w:rPr>
        <w:t>NTO DE LA SEGURIDAD PÚBLICA 2020</w:t>
      </w:r>
      <w:r w:rsidRPr="00C5321B">
        <w:rPr>
          <w:rFonts w:ascii="Century Gothic" w:hAnsi="Century Gothic" w:cs="Arial"/>
          <w:sz w:val="23"/>
          <w:szCs w:val="23"/>
        </w:rPr>
        <w:t xml:space="preserve">, esto de conformidad con lo establecido en la fracción III del artículo </w:t>
      </w:r>
      <w:r w:rsidR="007720E8" w:rsidRPr="00C5321B">
        <w:rPr>
          <w:rFonts w:ascii="Century Gothic" w:hAnsi="Century Gothic" w:cs="Arial"/>
          <w:sz w:val="23"/>
          <w:szCs w:val="23"/>
        </w:rPr>
        <w:t>22</w:t>
      </w:r>
      <w:r w:rsidR="00835B9A" w:rsidRPr="00C5321B">
        <w:rPr>
          <w:rFonts w:ascii="Century Gothic" w:hAnsi="Century Gothic" w:cs="Arial"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sz w:val="23"/>
          <w:szCs w:val="23"/>
        </w:rPr>
        <w:t xml:space="preserve">de la </w:t>
      </w:r>
      <w:r w:rsidR="00764EE6" w:rsidRPr="00C5321B">
        <w:rPr>
          <w:rFonts w:ascii="Century Gothic" w:hAnsi="Century Gothic" w:cs="Arial"/>
          <w:sz w:val="23"/>
          <w:szCs w:val="23"/>
        </w:rPr>
        <w:t>Ley de Adquisiciones, Arrendamientos y Servicios del Sector Público</w:t>
      </w:r>
      <w:r w:rsidRPr="00C5321B">
        <w:rPr>
          <w:rFonts w:ascii="Century Gothic" w:hAnsi="Century Gothic" w:cs="Arial"/>
          <w:sz w:val="23"/>
          <w:szCs w:val="23"/>
        </w:rPr>
        <w:t xml:space="preserve">; </w:t>
      </w:r>
      <w:r w:rsidR="007720E8" w:rsidRPr="00C5321B">
        <w:rPr>
          <w:rFonts w:ascii="Century Gothic" w:hAnsi="Century Gothic" w:cs="Arial"/>
          <w:sz w:val="23"/>
          <w:szCs w:val="23"/>
        </w:rPr>
        <w:t xml:space="preserve">13, fracción VI, 19, 20, 21, 22 y 23 del Reglamento de la Ley de Adquisiciones, Arrendamientos y Servicios del Sector Público; </w:t>
      </w:r>
      <w:r w:rsidRPr="00C5321B">
        <w:rPr>
          <w:rFonts w:ascii="Century Gothic" w:hAnsi="Century Gothic" w:cs="Arial"/>
          <w:sz w:val="23"/>
          <w:szCs w:val="23"/>
        </w:rPr>
        <w:t>y los Artículos 69,</w:t>
      </w:r>
      <w:r w:rsidR="005F581B" w:rsidRPr="00C5321B">
        <w:rPr>
          <w:rFonts w:ascii="Century Gothic" w:hAnsi="Century Gothic" w:cs="Arial"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sz w:val="23"/>
          <w:szCs w:val="23"/>
        </w:rPr>
        <w:t xml:space="preserve">70 y 71 del Reglamento de Compras Gubernamentales Contratación de Servicios, Arrendamientos y Enajenaciones, para el municipio de Zapotlán el Grande. </w:t>
      </w:r>
    </w:p>
    <w:p w:rsidR="00764EE6" w:rsidRPr="00C5321B" w:rsidRDefault="00764EE6" w:rsidP="00764EE6">
      <w:pPr>
        <w:pStyle w:val="Prrafodelista"/>
        <w:rPr>
          <w:rFonts w:ascii="Century Gothic" w:hAnsi="Century Gothic" w:cs="Arial"/>
          <w:color w:val="000000"/>
          <w:sz w:val="23"/>
          <w:szCs w:val="23"/>
        </w:rPr>
      </w:pPr>
    </w:p>
    <w:p w:rsidR="00764EE6" w:rsidRPr="00C5321B" w:rsidRDefault="00232BC3" w:rsidP="00764EE6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color w:val="000000"/>
          <w:sz w:val="23"/>
          <w:szCs w:val="23"/>
        </w:rPr>
        <w:t xml:space="preserve">Como </w:t>
      </w:r>
      <w:r w:rsidRPr="00C5321B">
        <w:rPr>
          <w:rFonts w:ascii="Century Gothic" w:hAnsi="Century Gothic" w:cs="Arial"/>
          <w:b/>
          <w:color w:val="000000"/>
          <w:sz w:val="23"/>
          <w:szCs w:val="23"/>
        </w:rPr>
        <w:t>ANEXO 1</w:t>
      </w:r>
      <w:r w:rsidRPr="00C5321B">
        <w:rPr>
          <w:rFonts w:ascii="Century Gothic" w:hAnsi="Century Gothic" w:cs="Arial"/>
          <w:color w:val="000000"/>
          <w:sz w:val="23"/>
          <w:szCs w:val="23"/>
        </w:rPr>
        <w:t xml:space="preserve"> se agrega </w:t>
      </w:r>
      <w:r w:rsidRPr="00C5321B">
        <w:rPr>
          <w:rFonts w:ascii="Century Gothic" w:hAnsi="Century Gothic" w:cs="Arial"/>
          <w:sz w:val="23"/>
          <w:szCs w:val="23"/>
        </w:rPr>
        <w:t xml:space="preserve">al presente contrato </w:t>
      </w:r>
      <w:r w:rsidRPr="00C5321B">
        <w:rPr>
          <w:rFonts w:ascii="Century Gothic" w:hAnsi="Century Gothic" w:cs="Arial"/>
          <w:color w:val="000000"/>
          <w:sz w:val="23"/>
          <w:szCs w:val="23"/>
        </w:rPr>
        <w:t>el Acta de fallo, en la que se</w:t>
      </w:r>
      <w:r w:rsidRPr="00C5321B">
        <w:rPr>
          <w:rFonts w:ascii="Century Gothic" w:hAnsi="Century Gothic" w:cs="Arial"/>
          <w:sz w:val="23"/>
          <w:szCs w:val="23"/>
        </w:rPr>
        <w:t xml:space="preserve"> señala las </w:t>
      </w:r>
      <w:r w:rsidR="005F581B" w:rsidRPr="00C5321B">
        <w:rPr>
          <w:rFonts w:ascii="Century Gothic" w:hAnsi="Century Gothic" w:cs="Arial"/>
          <w:sz w:val="23"/>
          <w:szCs w:val="23"/>
        </w:rPr>
        <w:t xml:space="preserve">especificaciones </w:t>
      </w:r>
      <w:r w:rsidRPr="00C5321B">
        <w:rPr>
          <w:rFonts w:ascii="Century Gothic" w:hAnsi="Century Gothic" w:cs="Arial"/>
          <w:sz w:val="23"/>
          <w:szCs w:val="23"/>
        </w:rPr>
        <w:t xml:space="preserve">de la </w:t>
      </w:r>
      <w:r w:rsidR="001C1DB0" w:rsidRPr="00C5321B">
        <w:rPr>
          <w:rFonts w:ascii="Century Gothic" w:hAnsi="Century Gothic" w:cs="Arial"/>
          <w:sz w:val="23"/>
          <w:szCs w:val="23"/>
        </w:rPr>
        <w:t xml:space="preserve">prestación del servicio </w:t>
      </w:r>
      <w:r w:rsidRPr="00C5321B">
        <w:rPr>
          <w:rFonts w:ascii="Century Gothic" w:hAnsi="Century Gothic" w:cs="Arial"/>
          <w:sz w:val="23"/>
          <w:szCs w:val="23"/>
        </w:rPr>
        <w:t xml:space="preserve">materia del presente contrato, mismo que forma parte integral del presente instrumento jurídico. </w:t>
      </w:r>
    </w:p>
    <w:p w:rsidR="00764EE6" w:rsidRPr="00C5321B" w:rsidRDefault="00764EE6" w:rsidP="00764EE6">
      <w:pPr>
        <w:pStyle w:val="Prrafodelista"/>
        <w:rPr>
          <w:rFonts w:ascii="Century Gothic" w:hAnsi="Century Gothic" w:cs="Arial"/>
          <w:sz w:val="23"/>
          <w:szCs w:val="23"/>
        </w:rPr>
      </w:pPr>
    </w:p>
    <w:p w:rsidR="00764EE6" w:rsidRPr="00C5321B" w:rsidRDefault="00232BC3" w:rsidP="00764EE6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El Importe total adjudicado para la </w:t>
      </w:r>
      <w:r w:rsidR="001C1DB0" w:rsidRPr="00C5321B">
        <w:rPr>
          <w:rFonts w:ascii="Century Gothic" w:hAnsi="Century Gothic" w:cs="Arial"/>
          <w:sz w:val="23"/>
          <w:szCs w:val="23"/>
        </w:rPr>
        <w:t>prestación del servicio</w:t>
      </w:r>
      <w:r w:rsidR="007D2118" w:rsidRPr="00C5321B">
        <w:rPr>
          <w:rFonts w:ascii="Century Gothic" w:hAnsi="Century Gothic" w:cs="Arial"/>
          <w:sz w:val="23"/>
          <w:szCs w:val="23"/>
        </w:rPr>
        <w:t xml:space="preserve"> señalada, bajo el recurso federal </w:t>
      </w:r>
      <w:r w:rsidR="00B40945" w:rsidRPr="00C5321B">
        <w:rPr>
          <w:rFonts w:ascii="Century Gothic" w:hAnsi="Century Gothic" w:cs="Arial"/>
          <w:sz w:val="23"/>
          <w:szCs w:val="23"/>
        </w:rPr>
        <w:t xml:space="preserve">pertenecientes al </w:t>
      </w:r>
      <w:r w:rsidR="004635AD" w:rsidRPr="00C5321B">
        <w:rPr>
          <w:rFonts w:ascii="Century Gothic" w:hAnsi="Century Gothic" w:cs="Arial"/>
          <w:b/>
          <w:sz w:val="23"/>
          <w:szCs w:val="23"/>
        </w:rPr>
        <w:t>FONDO DE FORTALECIMIE</w:t>
      </w:r>
      <w:r w:rsidR="00A92BA2" w:rsidRPr="00C5321B">
        <w:rPr>
          <w:rFonts w:ascii="Century Gothic" w:hAnsi="Century Gothic" w:cs="Arial"/>
          <w:b/>
          <w:sz w:val="23"/>
          <w:szCs w:val="23"/>
        </w:rPr>
        <w:t>NTO DE LA SEGURIDAD PÚBLICA 2020</w:t>
      </w:r>
      <w:r w:rsidR="00B40945" w:rsidRPr="00C5321B">
        <w:rPr>
          <w:rFonts w:ascii="Century Gothic" w:hAnsi="Century Gothic" w:cs="Arial"/>
          <w:sz w:val="23"/>
          <w:szCs w:val="23"/>
        </w:rPr>
        <w:t xml:space="preserve">, </w:t>
      </w:r>
      <w:r w:rsidRPr="00C5321B">
        <w:rPr>
          <w:rFonts w:ascii="Century Gothic" w:hAnsi="Century Gothic" w:cs="Arial"/>
          <w:sz w:val="23"/>
          <w:szCs w:val="23"/>
        </w:rPr>
        <w:t xml:space="preserve">correspondiente a la partida municipal número: </w:t>
      </w:r>
      <w:r w:rsidR="00732627" w:rsidRPr="00C5321B">
        <w:rPr>
          <w:rFonts w:ascii="Century Gothic" w:hAnsi="Century Gothic" w:cs="Arial"/>
          <w:sz w:val="23"/>
          <w:szCs w:val="23"/>
        </w:rPr>
        <w:t>2.7.1</w:t>
      </w:r>
      <w:r w:rsidR="007D2118" w:rsidRPr="00C5321B">
        <w:rPr>
          <w:rFonts w:ascii="Century Gothic" w:hAnsi="Century Gothic" w:cs="Arial"/>
          <w:sz w:val="23"/>
          <w:szCs w:val="23"/>
        </w:rPr>
        <w:t xml:space="preserve"> </w:t>
      </w:r>
      <w:r w:rsidR="00732627" w:rsidRPr="00C5321B">
        <w:rPr>
          <w:rFonts w:ascii="Century Gothic" w:hAnsi="Century Gothic" w:cs="Arial"/>
          <w:sz w:val="23"/>
          <w:szCs w:val="23"/>
        </w:rPr>
        <w:t>de Vestuario y Uniformes</w:t>
      </w:r>
      <w:r w:rsidRPr="00C5321B">
        <w:rPr>
          <w:rFonts w:ascii="Century Gothic" w:hAnsi="Century Gothic" w:cs="Arial"/>
          <w:sz w:val="23"/>
          <w:szCs w:val="23"/>
        </w:rPr>
        <w:t xml:space="preserve"> con </w:t>
      </w:r>
      <w:r w:rsidRPr="00C5321B">
        <w:rPr>
          <w:rFonts w:ascii="Century Gothic" w:hAnsi="Century Gothic" w:cs="Arial"/>
          <w:b/>
          <w:sz w:val="23"/>
          <w:szCs w:val="23"/>
        </w:rPr>
        <w:t>“EL PROVEEDOR”,</w:t>
      </w:r>
      <w:r w:rsidRPr="00C5321B">
        <w:rPr>
          <w:rFonts w:ascii="Century Gothic" w:hAnsi="Century Gothic" w:cs="Arial"/>
          <w:sz w:val="23"/>
          <w:szCs w:val="23"/>
        </w:rPr>
        <w:t xml:space="preserve">  será por el total que se derivara de los precios unitarios antes relacionados y en función de la </w:t>
      </w:r>
      <w:r w:rsidR="001C1DB0" w:rsidRPr="00C5321B">
        <w:rPr>
          <w:rFonts w:ascii="Century Gothic" w:hAnsi="Century Gothic" w:cs="Arial"/>
          <w:sz w:val="23"/>
          <w:szCs w:val="23"/>
        </w:rPr>
        <w:t>prestación del servicio solicitada</w:t>
      </w:r>
      <w:r w:rsidRPr="00C5321B">
        <w:rPr>
          <w:rFonts w:ascii="Century Gothic" w:hAnsi="Century Gothic" w:cs="Arial"/>
          <w:sz w:val="23"/>
          <w:szCs w:val="23"/>
        </w:rPr>
        <w:t>, mismo que serán establecido en el anexo correspondiente.</w:t>
      </w:r>
    </w:p>
    <w:p w:rsidR="00764EE6" w:rsidRPr="00C5321B" w:rsidRDefault="00764EE6" w:rsidP="00764EE6">
      <w:pPr>
        <w:pStyle w:val="Prrafodelista"/>
        <w:rPr>
          <w:rFonts w:ascii="Century Gothic" w:hAnsi="Century Gothic" w:cs="Arial"/>
          <w:b/>
          <w:sz w:val="23"/>
          <w:szCs w:val="23"/>
        </w:rPr>
      </w:pPr>
    </w:p>
    <w:p w:rsidR="00232BC3" w:rsidRPr="00C5321B" w:rsidRDefault="00232BC3" w:rsidP="00764EE6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 xml:space="preserve">“El PROVEEDOR” </w:t>
      </w:r>
      <w:r w:rsidRPr="00C5321B">
        <w:rPr>
          <w:rFonts w:ascii="Century Gothic" w:hAnsi="Century Gothic" w:cs="Arial"/>
          <w:sz w:val="23"/>
          <w:szCs w:val="23"/>
        </w:rPr>
        <w:t xml:space="preserve">queda obligado a firmar el contrato respectivo con el Municipio de Zapotlán el Grande, Jalisco dentro de </w:t>
      </w:r>
      <w:r w:rsidR="0098553A" w:rsidRPr="00C5321B">
        <w:rPr>
          <w:rFonts w:ascii="Century Gothic" w:hAnsi="Century Gothic" w:cs="Arial"/>
          <w:sz w:val="23"/>
          <w:szCs w:val="23"/>
        </w:rPr>
        <w:t xml:space="preserve">los </w:t>
      </w:r>
      <w:r w:rsidR="00542030" w:rsidRPr="00C5321B">
        <w:rPr>
          <w:rFonts w:ascii="Century Gothic" w:hAnsi="Century Gothic" w:cs="Arial"/>
          <w:sz w:val="23"/>
          <w:szCs w:val="23"/>
        </w:rPr>
        <w:t>10 diez</w:t>
      </w:r>
      <w:r w:rsidR="009F243C" w:rsidRPr="00C5321B">
        <w:rPr>
          <w:rFonts w:ascii="Century Gothic" w:hAnsi="Century Gothic" w:cs="Arial"/>
          <w:sz w:val="23"/>
          <w:szCs w:val="23"/>
        </w:rPr>
        <w:t xml:space="preserve"> días </w:t>
      </w:r>
      <w:r w:rsidRPr="00C5321B">
        <w:rPr>
          <w:rFonts w:ascii="Century Gothic" w:hAnsi="Century Gothic" w:cs="Arial"/>
          <w:sz w:val="23"/>
          <w:szCs w:val="23"/>
        </w:rPr>
        <w:t>naturales posteriores a la notificación del fallo e iniciar el proceso de</w:t>
      </w:r>
      <w:r w:rsidR="00DD2BDF" w:rsidRPr="00C5321B">
        <w:rPr>
          <w:rFonts w:ascii="Century Gothic" w:hAnsi="Century Gothic" w:cs="Arial"/>
          <w:sz w:val="23"/>
          <w:szCs w:val="23"/>
        </w:rPr>
        <w:t xml:space="preserve"> prestación del servicio </w:t>
      </w:r>
      <w:r w:rsidRPr="00C5321B">
        <w:rPr>
          <w:rFonts w:ascii="Century Gothic" w:hAnsi="Century Gothic" w:cs="Arial"/>
          <w:sz w:val="23"/>
          <w:szCs w:val="23"/>
        </w:rPr>
        <w:t>de conformidad con lo establecido en las bases de</w:t>
      </w:r>
      <w:r w:rsidR="00A73111" w:rsidRPr="00C5321B">
        <w:rPr>
          <w:rFonts w:ascii="Century Gothic" w:hAnsi="Century Gothic" w:cs="Arial"/>
          <w:sz w:val="23"/>
          <w:szCs w:val="23"/>
        </w:rPr>
        <w:t>l procedimiento</w:t>
      </w:r>
      <w:r w:rsidRPr="00C5321B">
        <w:rPr>
          <w:rFonts w:ascii="Century Gothic" w:hAnsi="Century Gothic" w:cs="Arial"/>
          <w:sz w:val="23"/>
          <w:szCs w:val="23"/>
        </w:rPr>
        <w:t xml:space="preserve">, a la disponibilidad presupuestal para el ejercicio fiscal 2019. </w:t>
      </w:r>
    </w:p>
    <w:p w:rsidR="00232BC3" w:rsidRPr="00C5321B" w:rsidRDefault="00232BC3" w:rsidP="00232BC3">
      <w:pPr>
        <w:jc w:val="center"/>
        <w:rPr>
          <w:rFonts w:ascii="Century Gothic" w:hAnsi="Century Gothic" w:cs="Arial"/>
          <w:b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D E C L A R A C I O N E S:</w:t>
      </w:r>
    </w:p>
    <w:p w:rsidR="00232BC3" w:rsidRPr="00C5321B" w:rsidRDefault="00232BC3" w:rsidP="00232BC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I.-       </w:t>
      </w:r>
      <w:r w:rsidRPr="00C5321B">
        <w:rPr>
          <w:rFonts w:ascii="Century Gothic" w:hAnsi="Century Gothic" w:cs="Arial"/>
          <w:b/>
          <w:sz w:val="23"/>
          <w:szCs w:val="23"/>
        </w:rPr>
        <w:t xml:space="preserve">“EL AYUNTAMIENTO”, </w:t>
      </w:r>
      <w:r w:rsidRPr="00C5321B">
        <w:rPr>
          <w:rFonts w:ascii="Century Gothic" w:hAnsi="Century Gothic" w:cs="Arial"/>
          <w:sz w:val="23"/>
          <w:szCs w:val="23"/>
        </w:rPr>
        <w:t>declara que:</w:t>
      </w:r>
    </w:p>
    <w:p w:rsidR="00232BC3" w:rsidRPr="00C5321B" w:rsidRDefault="00232BC3" w:rsidP="00EE6A2D">
      <w:pPr>
        <w:pStyle w:val="Prrafodelista"/>
        <w:numPr>
          <w:ilvl w:val="0"/>
          <w:numId w:val="16"/>
        </w:num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Es un ente público con personalidad jurídica y patrimonio propio, en término de lo dispuesto por los artículo 115 fracción II párrafo primero de la Constitución Política de los Estados Unidos Mexicanos; 73, 77 fracción </w:t>
      </w:r>
      <w:r w:rsidRPr="00C5321B">
        <w:rPr>
          <w:rFonts w:ascii="Century Gothic" w:hAnsi="Century Gothic" w:cs="Arial"/>
          <w:sz w:val="23"/>
          <w:szCs w:val="23"/>
        </w:rPr>
        <w:lastRenderedPageBreak/>
        <w:t>II de la Constitución Política del Estado de Jalisco, 2, 3, 38 fracción II; 47, 52, fracción II, de la Ley del Gobierno y la Administración Pública del Estado de Jalisco, que corresponde al Presidente Municipal, la función ejecutiva d</w:t>
      </w:r>
      <w:r w:rsidR="0083310C" w:rsidRPr="00C5321B">
        <w:rPr>
          <w:rFonts w:ascii="Century Gothic" w:hAnsi="Century Gothic" w:cs="Arial"/>
          <w:sz w:val="23"/>
          <w:szCs w:val="23"/>
        </w:rPr>
        <w:t xml:space="preserve">e los Ayuntamientos, así mismo </w:t>
      </w:r>
      <w:r w:rsidRPr="00C5321B">
        <w:rPr>
          <w:rFonts w:ascii="Century Gothic" w:hAnsi="Century Gothic" w:cs="Arial"/>
          <w:sz w:val="23"/>
          <w:szCs w:val="23"/>
        </w:rPr>
        <w:t xml:space="preserve">se establece como una obligación del </w:t>
      </w:r>
      <w:r w:rsidR="0083310C" w:rsidRPr="00C5321B">
        <w:rPr>
          <w:rFonts w:ascii="Century Gothic" w:hAnsi="Century Gothic" w:cs="Arial"/>
          <w:sz w:val="23"/>
          <w:szCs w:val="23"/>
        </w:rPr>
        <w:t>síndico</w:t>
      </w:r>
      <w:r w:rsidRPr="00C5321B">
        <w:rPr>
          <w:rFonts w:ascii="Century Gothic" w:hAnsi="Century Gothic" w:cs="Arial"/>
          <w:sz w:val="23"/>
          <w:szCs w:val="23"/>
        </w:rPr>
        <w:t xml:space="preserve"> acatar las </w:t>
      </w:r>
      <w:r w:rsidR="0083310C" w:rsidRPr="00C5321B">
        <w:rPr>
          <w:rFonts w:ascii="Century Gothic" w:hAnsi="Century Gothic" w:cs="Arial"/>
          <w:sz w:val="23"/>
          <w:szCs w:val="23"/>
        </w:rPr>
        <w:t>órdenes</w:t>
      </w:r>
      <w:r w:rsidRPr="00C5321B">
        <w:rPr>
          <w:rFonts w:ascii="Century Gothic" w:hAnsi="Century Gothic" w:cs="Arial"/>
          <w:sz w:val="23"/>
          <w:szCs w:val="23"/>
        </w:rPr>
        <w:t xml:space="preserve"> del Ayuntamiento y representar al Municipio en los convenios y contratos que celebre sus representantes, así como los artículos </w:t>
      </w:r>
      <w:r w:rsidR="00835B9A" w:rsidRPr="00C5321B">
        <w:rPr>
          <w:rFonts w:ascii="Century Gothic" w:hAnsi="Century Gothic" w:cs="Arial"/>
          <w:sz w:val="23"/>
          <w:szCs w:val="23"/>
        </w:rPr>
        <w:t xml:space="preserve">44, 45, </w:t>
      </w:r>
      <w:r w:rsidR="00994AE4" w:rsidRPr="00C5321B">
        <w:rPr>
          <w:rFonts w:ascii="Century Gothic" w:hAnsi="Century Gothic" w:cs="Arial"/>
          <w:sz w:val="23"/>
          <w:szCs w:val="23"/>
        </w:rPr>
        <w:t>46 y 48</w:t>
      </w:r>
      <w:r w:rsidR="00835B9A" w:rsidRPr="00C5321B">
        <w:rPr>
          <w:rFonts w:ascii="Century Gothic" w:hAnsi="Century Gothic" w:cs="Arial"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sz w:val="23"/>
          <w:szCs w:val="23"/>
        </w:rPr>
        <w:t xml:space="preserve">de la </w:t>
      </w:r>
      <w:r w:rsidR="00764EE6" w:rsidRPr="00C5321B">
        <w:rPr>
          <w:rFonts w:ascii="Century Gothic" w:hAnsi="Century Gothic" w:cs="Arial"/>
          <w:sz w:val="23"/>
          <w:szCs w:val="23"/>
        </w:rPr>
        <w:t>Ley de Adquisiciones, Arrendamientos y Servicios del Sector Público</w:t>
      </w:r>
      <w:r w:rsidR="00EE6A2D" w:rsidRPr="00C5321B">
        <w:rPr>
          <w:rFonts w:ascii="Century Gothic" w:eastAsia="Times New Roman" w:hAnsi="Century Gothic" w:cs="Arial"/>
          <w:bCs/>
          <w:sz w:val="23"/>
          <w:szCs w:val="23"/>
        </w:rPr>
        <w:t xml:space="preserve">, Reglamento de la </w:t>
      </w:r>
      <w:r w:rsidR="00EE6A2D" w:rsidRPr="00C5321B">
        <w:rPr>
          <w:rFonts w:ascii="Century Gothic" w:hAnsi="Century Gothic" w:cs="Arial"/>
          <w:sz w:val="23"/>
          <w:szCs w:val="23"/>
        </w:rPr>
        <w:t>Ley de Adquisiciones, Arrendamientos y Servicios del Sector Público</w:t>
      </w:r>
      <w:r w:rsidR="00B11D09" w:rsidRPr="00C5321B">
        <w:rPr>
          <w:rFonts w:ascii="Century Gothic" w:hAnsi="Century Gothic" w:cs="Arial"/>
          <w:sz w:val="23"/>
          <w:szCs w:val="23"/>
        </w:rPr>
        <w:t xml:space="preserve"> 81, 84 y 86; </w:t>
      </w:r>
      <w:r w:rsidRPr="00C5321B">
        <w:rPr>
          <w:rFonts w:ascii="Century Gothic" w:eastAsia="Times New Roman" w:hAnsi="Century Gothic" w:cs="Arial"/>
          <w:bCs/>
          <w:sz w:val="23"/>
          <w:szCs w:val="23"/>
        </w:rPr>
        <w:t>y demás relativos al Reglame</w:t>
      </w:r>
      <w:r w:rsidR="00173B0B" w:rsidRPr="00C5321B">
        <w:rPr>
          <w:rFonts w:ascii="Century Gothic" w:eastAsia="Times New Roman" w:hAnsi="Century Gothic" w:cs="Arial"/>
          <w:bCs/>
          <w:sz w:val="23"/>
          <w:szCs w:val="23"/>
        </w:rPr>
        <w:t xml:space="preserve">nto de Compras Gubernamentales, </w:t>
      </w:r>
      <w:r w:rsidRPr="00C5321B">
        <w:rPr>
          <w:rFonts w:ascii="Century Gothic" w:eastAsia="Times New Roman" w:hAnsi="Century Gothic" w:cs="Arial"/>
          <w:bCs/>
          <w:sz w:val="23"/>
          <w:szCs w:val="23"/>
        </w:rPr>
        <w:t>Contratación de</w:t>
      </w:r>
      <w:r w:rsidR="00173B0B" w:rsidRPr="00C5321B">
        <w:rPr>
          <w:rFonts w:ascii="Century Gothic" w:eastAsia="Times New Roman" w:hAnsi="Century Gothic" w:cs="Arial"/>
          <w:bCs/>
          <w:sz w:val="23"/>
          <w:szCs w:val="23"/>
        </w:rPr>
        <w:t xml:space="preserve"> </w:t>
      </w:r>
      <w:r w:rsidRPr="00C5321B">
        <w:rPr>
          <w:rFonts w:ascii="Century Gothic" w:eastAsia="Times New Roman" w:hAnsi="Century Gothic" w:cs="Arial"/>
          <w:bCs/>
          <w:sz w:val="23"/>
          <w:szCs w:val="23"/>
        </w:rPr>
        <w:t xml:space="preserve">Servicios, Arrendamientos  y Enajenaciones, para el Municipio de Zapotlán el Grande.  </w:t>
      </w:r>
    </w:p>
    <w:p w:rsidR="00232BC3" w:rsidRPr="00C5321B" w:rsidRDefault="00232BC3" w:rsidP="00232BC3">
      <w:pPr>
        <w:pStyle w:val="Prrafodelista"/>
        <w:jc w:val="both"/>
        <w:rPr>
          <w:rFonts w:ascii="Century Gothic" w:hAnsi="Century Gothic" w:cs="Arial"/>
          <w:sz w:val="23"/>
          <w:szCs w:val="23"/>
        </w:rPr>
      </w:pPr>
    </w:p>
    <w:p w:rsidR="00232BC3" w:rsidRPr="00C5321B" w:rsidRDefault="00232BC3" w:rsidP="00232BC3">
      <w:pPr>
        <w:pStyle w:val="Prrafodelista"/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Acredita su personalidad de la siguiente manera: El Presidente Municipal y el Síndico Municipal con la Constancia de Mayoría de Votos expedida por el Instituto Electoral y de Participación Ciudadana, de fecha 10 de Julio del 2018; el Secretario General, con la sesión Extraordinaria de ayuntamiento celebrada el día 1º primero de Octubre del 2018, en el punto del orden del día número 9 nueve, y el Encargado de Hacienda Municipal, en sesión Extraordinaria de Ayuntamiento número 8 celebrada el día 11 de Diciembre del 2018, en el punto cuarto del orden del día. </w:t>
      </w:r>
    </w:p>
    <w:p w:rsidR="00232BC3" w:rsidRPr="00C5321B" w:rsidRDefault="00232BC3" w:rsidP="00232BC3">
      <w:pPr>
        <w:pStyle w:val="Prrafodelista"/>
        <w:jc w:val="both"/>
        <w:rPr>
          <w:rFonts w:ascii="Century Gothic" w:hAnsi="Century Gothic" w:cs="Arial"/>
          <w:sz w:val="23"/>
          <w:szCs w:val="23"/>
        </w:rPr>
      </w:pPr>
    </w:p>
    <w:p w:rsidR="00232BC3" w:rsidRPr="00C5321B" w:rsidRDefault="00232BC3" w:rsidP="00232BC3">
      <w:pPr>
        <w:pStyle w:val="Prrafodelista"/>
        <w:numPr>
          <w:ilvl w:val="0"/>
          <w:numId w:val="16"/>
        </w:num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>Señala como su domicilio para efectos de este contrato, el ubicado en la Avenida Cristóbal Colón número 62 en Ciudad Guzmán, Municipio de Zapotlán el Grande, Jalisco, Código Postal, 49000; y en su Registro Federal de Contribuyente es, MZG-850101-2NA.</w:t>
      </w:r>
    </w:p>
    <w:p w:rsidR="00232BC3" w:rsidRPr="00C5321B" w:rsidRDefault="00232BC3" w:rsidP="00232BC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II.-        </w:t>
      </w:r>
      <w:r w:rsidRPr="00C5321B">
        <w:rPr>
          <w:rFonts w:ascii="Century Gothic" w:hAnsi="Century Gothic" w:cs="Arial"/>
          <w:b/>
          <w:sz w:val="23"/>
          <w:szCs w:val="23"/>
        </w:rPr>
        <w:t>“EL PROVEEDOR”,</w:t>
      </w:r>
      <w:r w:rsidRPr="00C5321B">
        <w:rPr>
          <w:rFonts w:ascii="Century Gothic" w:hAnsi="Century Gothic" w:cs="Arial"/>
          <w:sz w:val="23"/>
          <w:szCs w:val="23"/>
        </w:rPr>
        <w:t xml:space="preserve"> declara bajo protesta de decir verdad que:</w:t>
      </w:r>
    </w:p>
    <w:p w:rsidR="001072B4" w:rsidRPr="00C5321B" w:rsidRDefault="001072B4" w:rsidP="001072B4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Que es de nacionalidad Mexicana, y </w:t>
      </w:r>
      <w:r w:rsidR="00732627" w:rsidRPr="00C5321B">
        <w:rPr>
          <w:rFonts w:ascii="Century Gothic" w:hAnsi="Century Gothic" w:cs="Arial"/>
          <w:sz w:val="23"/>
          <w:szCs w:val="23"/>
        </w:rPr>
        <w:t>está</w:t>
      </w:r>
      <w:r w:rsidRPr="00C5321B">
        <w:rPr>
          <w:rFonts w:ascii="Century Gothic" w:hAnsi="Century Gothic" w:cs="Arial"/>
          <w:sz w:val="23"/>
          <w:szCs w:val="23"/>
        </w:rPr>
        <w:t xml:space="preserve"> constituida bajo las leyes mexicanas vigentes, y </w:t>
      </w:r>
      <w:r w:rsidRPr="00C5321B">
        <w:rPr>
          <w:rFonts w:ascii="Century Gothic" w:hAnsi="Century Gothic" w:cs="Arial"/>
          <w:sz w:val="23"/>
          <w:szCs w:val="23"/>
          <w:lang w:val="es-ES"/>
        </w:rPr>
        <w:t>tiene capacidad jurídica para contratar y obligarse al cumplimiento del pres</w:t>
      </w:r>
      <w:r w:rsidR="00C5321B" w:rsidRPr="00C5321B">
        <w:rPr>
          <w:rFonts w:ascii="Century Gothic" w:hAnsi="Century Gothic" w:cs="Arial"/>
          <w:sz w:val="23"/>
          <w:szCs w:val="23"/>
          <w:lang w:val="es-ES"/>
        </w:rPr>
        <w:t>ente contrato y que dispone con</w:t>
      </w:r>
      <w:r w:rsidRPr="00C5321B">
        <w:rPr>
          <w:rFonts w:ascii="Century Gothic" w:hAnsi="Century Gothic" w:cs="Arial"/>
          <w:sz w:val="23"/>
          <w:szCs w:val="23"/>
          <w:lang w:val="es-ES"/>
        </w:rPr>
        <w:t xml:space="preserve"> los elementos suficientes para ello. </w:t>
      </w:r>
    </w:p>
    <w:p w:rsidR="001072B4" w:rsidRPr="00C5321B" w:rsidRDefault="001072B4" w:rsidP="001072B4">
      <w:pPr>
        <w:pStyle w:val="Prrafodelista"/>
        <w:jc w:val="both"/>
        <w:rPr>
          <w:rFonts w:ascii="Century Gothic" w:hAnsi="Century Gothic" w:cs="Arial"/>
          <w:sz w:val="23"/>
          <w:szCs w:val="23"/>
        </w:rPr>
      </w:pPr>
    </w:p>
    <w:p w:rsidR="00C97F85" w:rsidRPr="00C5321B" w:rsidRDefault="001072B4" w:rsidP="001072B4">
      <w:pPr>
        <w:pStyle w:val="Prrafodelista"/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Que acredita </w:t>
      </w:r>
      <w:r w:rsidR="00C5321B" w:rsidRPr="00C5321B">
        <w:rPr>
          <w:rFonts w:ascii="Century Gothic" w:hAnsi="Century Gothic" w:cs="Arial"/>
          <w:sz w:val="23"/>
          <w:szCs w:val="23"/>
        </w:rPr>
        <w:t>existencia</w:t>
      </w:r>
      <w:r w:rsidRPr="00C5321B">
        <w:rPr>
          <w:rFonts w:ascii="Century Gothic" w:hAnsi="Century Gothic" w:cs="Arial"/>
          <w:sz w:val="23"/>
          <w:szCs w:val="23"/>
        </w:rPr>
        <w:t xml:space="preserve"> jurídica con </w:t>
      </w:r>
      <w:r w:rsidR="00C5321B" w:rsidRPr="00C5321B">
        <w:rPr>
          <w:rFonts w:ascii="Century Gothic" w:hAnsi="Century Gothic" w:cs="Arial"/>
          <w:sz w:val="23"/>
          <w:szCs w:val="23"/>
        </w:rPr>
        <w:t xml:space="preserve">el </w:t>
      </w:r>
      <w:r w:rsidRPr="00C5321B">
        <w:rPr>
          <w:rFonts w:ascii="Century Gothic" w:hAnsi="Century Gothic" w:cs="Arial"/>
          <w:sz w:val="23"/>
          <w:szCs w:val="23"/>
        </w:rPr>
        <w:t xml:space="preserve">acta constitutiva contenida en la escritura número </w:t>
      </w:r>
      <w:r w:rsidR="00C97F85" w:rsidRPr="00C5321B">
        <w:rPr>
          <w:rFonts w:ascii="Century Gothic" w:hAnsi="Century Gothic" w:cs="Arial"/>
          <w:sz w:val="23"/>
          <w:szCs w:val="23"/>
        </w:rPr>
        <w:t xml:space="preserve">71, 324 setenta y un mil trescientos veinticuatro, de fecha 19 diecinueve de enero del 2009 dos mil nueve, pasada ante la </w:t>
      </w:r>
      <w:r w:rsidR="00C97F85" w:rsidRPr="00C5321B">
        <w:rPr>
          <w:rFonts w:ascii="Century Gothic" w:hAnsi="Century Gothic" w:cs="Arial"/>
          <w:sz w:val="23"/>
          <w:szCs w:val="23"/>
        </w:rPr>
        <w:lastRenderedPageBreak/>
        <w:t>fe del Lic. Teodoro Gutiérrez García, Notario Público Número 70 setenta Guadalajara, Jalisco, debidamente inscrita en el Registro Público de la Propiedad y de Comercio bajo el folio mercantil electrónico número 55695</w:t>
      </w:r>
      <w:r w:rsidR="00274CD2" w:rsidRPr="00C5321B">
        <w:rPr>
          <w:rFonts w:ascii="Century Gothic" w:hAnsi="Century Gothic" w:cs="Arial"/>
          <w:sz w:val="23"/>
          <w:szCs w:val="23"/>
        </w:rPr>
        <w:t>* 1</w:t>
      </w:r>
      <w:r w:rsidR="00C97F85" w:rsidRPr="00C5321B">
        <w:rPr>
          <w:rFonts w:ascii="Century Gothic" w:hAnsi="Century Gothic" w:cs="Arial"/>
          <w:sz w:val="23"/>
          <w:szCs w:val="23"/>
        </w:rPr>
        <w:t>; documentos que se agregan al presente como parte integral del mismo</w:t>
      </w:r>
    </w:p>
    <w:p w:rsidR="00C97F85" w:rsidRPr="00C5321B" w:rsidRDefault="00C97F85" w:rsidP="00C5321B">
      <w:pPr>
        <w:pStyle w:val="Prrafodelista"/>
        <w:spacing w:after="0"/>
        <w:jc w:val="both"/>
        <w:rPr>
          <w:rFonts w:ascii="Century Gothic" w:hAnsi="Century Gothic" w:cs="Arial"/>
          <w:sz w:val="23"/>
          <w:szCs w:val="23"/>
        </w:rPr>
      </w:pPr>
    </w:p>
    <w:p w:rsidR="001072B4" w:rsidRPr="00C5321B" w:rsidRDefault="00274CD2" w:rsidP="001072B4">
      <w:pPr>
        <w:pStyle w:val="Prrafodelista"/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La representación jurídica se acredita con la escritura </w:t>
      </w:r>
      <w:r w:rsidR="00110FB3" w:rsidRPr="00C5321B">
        <w:rPr>
          <w:rFonts w:ascii="Century Gothic" w:hAnsi="Century Gothic" w:cs="Arial"/>
          <w:sz w:val="23"/>
          <w:szCs w:val="23"/>
        </w:rPr>
        <w:t xml:space="preserve">número </w:t>
      </w:r>
      <w:r w:rsidR="00732627" w:rsidRPr="00C5321B">
        <w:rPr>
          <w:rFonts w:ascii="Century Gothic" w:hAnsi="Century Gothic" w:cs="Arial"/>
          <w:sz w:val="23"/>
          <w:szCs w:val="23"/>
        </w:rPr>
        <w:t>30,086</w:t>
      </w:r>
      <w:r w:rsidR="00C163BB" w:rsidRPr="00C5321B">
        <w:rPr>
          <w:rFonts w:ascii="Century Gothic" w:hAnsi="Century Gothic" w:cs="Arial"/>
          <w:sz w:val="23"/>
          <w:szCs w:val="23"/>
        </w:rPr>
        <w:t xml:space="preserve"> </w:t>
      </w:r>
      <w:r w:rsidR="00732627" w:rsidRPr="00C5321B">
        <w:rPr>
          <w:rFonts w:ascii="Century Gothic" w:hAnsi="Century Gothic" w:cs="Arial"/>
          <w:sz w:val="23"/>
          <w:szCs w:val="23"/>
        </w:rPr>
        <w:t>treinta mil ochenta y seis</w:t>
      </w:r>
      <w:r w:rsidR="001072B4" w:rsidRPr="00C5321B">
        <w:rPr>
          <w:rFonts w:ascii="Century Gothic" w:hAnsi="Century Gothic" w:cs="Arial"/>
          <w:sz w:val="23"/>
          <w:szCs w:val="23"/>
        </w:rPr>
        <w:t xml:space="preserve">, de fecha </w:t>
      </w:r>
      <w:r w:rsidR="00732627" w:rsidRPr="00C5321B">
        <w:rPr>
          <w:rFonts w:ascii="Century Gothic" w:hAnsi="Century Gothic" w:cs="Arial"/>
          <w:sz w:val="23"/>
          <w:szCs w:val="23"/>
        </w:rPr>
        <w:t>26 veintiséis de mayo</w:t>
      </w:r>
      <w:r w:rsidR="00275E62" w:rsidRPr="00C5321B">
        <w:rPr>
          <w:rFonts w:ascii="Century Gothic" w:hAnsi="Century Gothic" w:cs="Arial"/>
          <w:sz w:val="23"/>
          <w:szCs w:val="23"/>
        </w:rPr>
        <w:t xml:space="preserve"> </w:t>
      </w:r>
      <w:r w:rsidR="00732627" w:rsidRPr="00C5321B">
        <w:rPr>
          <w:rFonts w:ascii="Century Gothic" w:hAnsi="Century Gothic" w:cs="Arial"/>
          <w:sz w:val="23"/>
          <w:szCs w:val="23"/>
        </w:rPr>
        <w:t>del 2016</w:t>
      </w:r>
      <w:r w:rsidR="00C163BB" w:rsidRPr="00C5321B">
        <w:rPr>
          <w:rFonts w:ascii="Century Gothic" w:hAnsi="Century Gothic" w:cs="Arial"/>
          <w:sz w:val="23"/>
          <w:szCs w:val="23"/>
        </w:rPr>
        <w:t xml:space="preserve"> dos mil </w:t>
      </w:r>
      <w:r w:rsidR="00A91E7B" w:rsidRPr="00C5321B">
        <w:rPr>
          <w:rFonts w:ascii="Century Gothic" w:hAnsi="Century Gothic" w:cs="Arial"/>
          <w:sz w:val="23"/>
          <w:szCs w:val="23"/>
        </w:rPr>
        <w:t>dieciséis</w:t>
      </w:r>
      <w:r w:rsidR="001072B4" w:rsidRPr="00C5321B">
        <w:rPr>
          <w:rFonts w:ascii="Century Gothic" w:hAnsi="Century Gothic" w:cs="Arial"/>
          <w:sz w:val="23"/>
          <w:szCs w:val="23"/>
        </w:rPr>
        <w:t xml:space="preserve">, pasada ante la fe del </w:t>
      </w:r>
      <w:r w:rsidR="00732627" w:rsidRPr="00C5321B">
        <w:rPr>
          <w:rFonts w:ascii="Century Gothic" w:hAnsi="Century Gothic" w:cs="Arial"/>
          <w:sz w:val="23"/>
          <w:szCs w:val="23"/>
        </w:rPr>
        <w:t>Lic. José Guillermo Vallarta Plata</w:t>
      </w:r>
      <w:r w:rsidR="001072B4" w:rsidRPr="00C5321B">
        <w:rPr>
          <w:rFonts w:ascii="Century Gothic" w:hAnsi="Century Gothic" w:cs="Arial"/>
          <w:sz w:val="23"/>
          <w:szCs w:val="23"/>
        </w:rPr>
        <w:t xml:space="preserve">, Notario Público Número </w:t>
      </w:r>
      <w:r w:rsidR="00732627" w:rsidRPr="00C5321B">
        <w:rPr>
          <w:rFonts w:ascii="Century Gothic" w:hAnsi="Century Gothic" w:cs="Arial"/>
          <w:sz w:val="23"/>
          <w:szCs w:val="23"/>
        </w:rPr>
        <w:t>79 setenta y nueve</w:t>
      </w:r>
      <w:r w:rsidR="009F243C" w:rsidRPr="00C5321B">
        <w:rPr>
          <w:rFonts w:ascii="Century Gothic" w:hAnsi="Century Gothic" w:cs="Arial"/>
          <w:sz w:val="23"/>
          <w:szCs w:val="23"/>
        </w:rPr>
        <w:t xml:space="preserve"> </w:t>
      </w:r>
      <w:r w:rsidR="00732627" w:rsidRPr="00C5321B">
        <w:rPr>
          <w:rFonts w:ascii="Century Gothic" w:hAnsi="Century Gothic" w:cs="Arial"/>
          <w:sz w:val="23"/>
          <w:szCs w:val="23"/>
        </w:rPr>
        <w:t>Guadalajara</w:t>
      </w:r>
      <w:r w:rsidR="001072B4" w:rsidRPr="00C5321B">
        <w:rPr>
          <w:rFonts w:ascii="Century Gothic" w:hAnsi="Century Gothic" w:cs="Arial"/>
          <w:sz w:val="23"/>
          <w:szCs w:val="23"/>
        </w:rPr>
        <w:t>,</w:t>
      </w:r>
      <w:r w:rsidR="00C163BB" w:rsidRPr="00C5321B">
        <w:rPr>
          <w:rFonts w:ascii="Century Gothic" w:hAnsi="Century Gothic" w:cs="Arial"/>
          <w:sz w:val="23"/>
          <w:szCs w:val="23"/>
        </w:rPr>
        <w:t xml:space="preserve"> Jalisco,</w:t>
      </w:r>
      <w:r w:rsidR="001072B4" w:rsidRPr="00C5321B">
        <w:rPr>
          <w:rFonts w:ascii="Century Gothic" w:hAnsi="Century Gothic" w:cs="Arial"/>
          <w:sz w:val="23"/>
          <w:szCs w:val="23"/>
        </w:rPr>
        <w:t xml:space="preserve"> debidamente inscrita en el Registro Público de la Propiedad y de Comercio bajo el folio me</w:t>
      </w:r>
      <w:r w:rsidR="009F243C" w:rsidRPr="00C5321B">
        <w:rPr>
          <w:rFonts w:ascii="Century Gothic" w:hAnsi="Century Gothic" w:cs="Arial"/>
          <w:sz w:val="23"/>
          <w:szCs w:val="23"/>
        </w:rPr>
        <w:t xml:space="preserve">rcantil electrónico número </w:t>
      </w:r>
      <w:r w:rsidR="00A91E7B" w:rsidRPr="00C5321B">
        <w:rPr>
          <w:rFonts w:ascii="Century Gothic" w:hAnsi="Century Gothic" w:cs="Arial"/>
          <w:sz w:val="23"/>
          <w:szCs w:val="23"/>
        </w:rPr>
        <w:t>55695</w:t>
      </w:r>
      <w:r w:rsidR="001072B4" w:rsidRPr="00C5321B">
        <w:rPr>
          <w:rFonts w:ascii="Century Gothic" w:hAnsi="Century Gothic" w:cs="Arial"/>
          <w:sz w:val="23"/>
          <w:szCs w:val="23"/>
        </w:rPr>
        <w:t xml:space="preserve">; documentos que se agregan al presente como parte integral del mismo. </w:t>
      </w:r>
    </w:p>
    <w:p w:rsidR="001072B4" w:rsidRPr="00C5321B" w:rsidRDefault="001072B4" w:rsidP="001072B4">
      <w:pPr>
        <w:pStyle w:val="Prrafodelista"/>
        <w:jc w:val="both"/>
        <w:rPr>
          <w:rFonts w:ascii="Century Gothic" w:hAnsi="Century Gothic" w:cs="Arial"/>
          <w:sz w:val="23"/>
          <w:szCs w:val="23"/>
        </w:rPr>
      </w:pPr>
    </w:p>
    <w:p w:rsidR="001072B4" w:rsidRPr="00C5321B" w:rsidRDefault="001072B4" w:rsidP="001072B4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>El representante legal se identifica con Credencial para votar expedida por el Insti</w:t>
      </w:r>
      <w:r w:rsidR="00EB55AB" w:rsidRPr="00C5321B">
        <w:rPr>
          <w:rFonts w:ascii="Century Gothic" w:hAnsi="Century Gothic" w:cs="Arial"/>
          <w:sz w:val="23"/>
          <w:szCs w:val="23"/>
        </w:rPr>
        <w:t>tuto Federal</w:t>
      </w:r>
      <w:r w:rsidR="00C5321B" w:rsidRPr="00C5321B">
        <w:rPr>
          <w:rFonts w:ascii="Century Gothic" w:hAnsi="Century Gothic" w:cs="Arial"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sz w:val="23"/>
          <w:szCs w:val="23"/>
        </w:rPr>
        <w:t xml:space="preserve">Electoral con clave de elector número </w:t>
      </w:r>
      <w:r w:rsidR="00D4746C" w:rsidRPr="00D66CF3">
        <w:rPr>
          <w:rFonts w:ascii="Century Gothic" w:hAnsi="Century Gothic" w:cs="Arial"/>
          <w:b/>
          <w:color w:val="FFFFFF" w:themeColor="background1"/>
          <w:sz w:val="23"/>
          <w:szCs w:val="23"/>
        </w:rPr>
        <w:t>SLJRBR72082014H300</w:t>
      </w:r>
      <w:r w:rsidRPr="00D66CF3">
        <w:rPr>
          <w:rFonts w:ascii="Century Gothic" w:hAnsi="Century Gothic" w:cs="Arial"/>
          <w:color w:val="FFFFFF" w:themeColor="background1"/>
          <w:sz w:val="23"/>
          <w:szCs w:val="23"/>
        </w:rPr>
        <w:t>.</w:t>
      </w:r>
    </w:p>
    <w:p w:rsidR="001072B4" w:rsidRPr="00C5321B" w:rsidRDefault="001072B4" w:rsidP="001072B4">
      <w:pPr>
        <w:pStyle w:val="Prrafodelista"/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 </w:t>
      </w:r>
    </w:p>
    <w:p w:rsidR="001072B4" w:rsidRPr="00C5321B" w:rsidRDefault="001072B4" w:rsidP="001072B4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  <w:b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Se encuentra en el padrón de proveedores del Municipio de Zapotlán el Grande Jalisco, que dicho registro se encuentra vigente, y cuentan con el correspondiente registro ante la Secretaria de Hacienda y Crédito Público con Registro Federal de Contribuyentes, clave: </w:t>
      </w:r>
      <w:r w:rsidR="0016581C" w:rsidRPr="00C5321B">
        <w:rPr>
          <w:rFonts w:ascii="Century Gothic" w:hAnsi="Century Gothic" w:cs="Arial"/>
          <w:b/>
          <w:sz w:val="23"/>
          <w:szCs w:val="23"/>
        </w:rPr>
        <w:t>YAT090129M57</w:t>
      </w:r>
      <w:r w:rsidRPr="00C5321B">
        <w:rPr>
          <w:rFonts w:ascii="Century Gothic" w:hAnsi="Century Gothic" w:cs="Arial"/>
          <w:b/>
          <w:sz w:val="23"/>
          <w:szCs w:val="23"/>
        </w:rPr>
        <w:t>.</w:t>
      </w:r>
    </w:p>
    <w:p w:rsidR="001072B4" w:rsidRPr="00C5321B" w:rsidRDefault="001072B4" w:rsidP="001072B4">
      <w:pPr>
        <w:pStyle w:val="Prrafodelista"/>
        <w:rPr>
          <w:rFonts w:ascii="Century Gothic" w:hAnsi="Century Gothic" w:cs="Arial"/>
          <w:b/>
          <w:sz w:val="23"/>
          <w:szCs w:val="23"/>
        </w:rPr>
      </w:pPr>
    </w:p>
    <w:p w:rsidR="001072B4" w:rsidRPr="00C5321B" w:rsidRDefault="001072B4" w:rsidP="00343D85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Señala como domicilio para efectos de este contrato y recibir notificaciones, el ubicado en la </w:t>
      </w:r>
      <w:r w:rsidR="00166812" w:rsidRPr="00C5321B">
        <w:rPr>
          <w:rFonts w:ascii="Century Gothic" w:hAnsi="Century Gothic" w:cs="Arial"/>
          <w:sz w:val="23"/>
          <w:szCs w:val="23"/>
        </w:rPr>
        <w:t>Av. Manuel Ávila Camacho número 291</w:t>
      </w:r>
      <w:r w:rsidR="00A426FF" w:rsidRPr="00C5321B">
        <w:rPr>
          <w:rFonts w:ascii="Century Gothic" w:hAnsi="Century Gothic" w:cs="Arial"/>
          <w:sz w:val="23"/>
          <w:szCs w:val="23"/>
        </w:rPr>
        <w:t xml:space="preserve">, </w:t>
      </w:r>
      <w:r w:rsidR="00A84D36" w:rsidRPr="00C5321B">
        <w:rPr>
          <w:rFonts w:ascii="Century Gothic" w:hAnsi="Century Gothic" w:cs="Arial"/>
          <w:sz w:val="23"/>
          <w:szCs w:val="23"/>
        </w:rPr>
        <w:t xml:space="preserve">colonia </w:t>
      </w:r>
      <w:r w:rsidR="00166812" w:rsidRPr="00C5321B">
        <w:rPr>
          <w:rFonts w:ascii="Century Gothic" w:hAnsi="Century Gothic" w:cs="Arial"/>
          <w:sz w:val="23"/>
          <w:szCs w:val="23"/>
        </w:rPr>
        <w:t>el Capullo en Zapopan, Jalisco.</w:t>
      </w:r>
    </w:p>
    <w:p w:rsidR="00274CD2" w:rsidRPr="00C5321B" w:rsidRDefault="00274CD2" w:rsidP="00274CD2">
      <w:pPr>
        <w:pStyle w:val="Prrafodelista"/>
        <w:rPr>
          <w:rFonts w:ascii="Century Gothic" w:hAnsi="Century Gothic" w:cs="Arial"/>
          <w:sz w:val="23"/>
          <w:szCs w:val="23"/>
        </w:rPr>
      </w:pPr>
      <w:bookmarkStart w:id="0" w:name="_GoBack"/>
      <w:bookmarkEnd w:id="0"/>
    </w:p>
    <w:p w:rsidR="001072B4" w:rsidRPr="00C5321B" w:rsidRDefault="001072B4" w:rsidP="001072B4">
      <w:pPr>
        <w:pStyle w:val="Prrafodelista"/>
        <w:numPr>
          <w:ilvl w:val="0"/>
          <w:numId w:val="17"/>
        </w:num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Que es su deseo celebrar el presente contrato para la </w:t>
      </w:r>
      <w:r w:rsidR="00B94ECF" w:rsidRPr="00C5321B">
        <w:rPr>
          <w:rFonts w:ascii="Century Gothic" w:hAnsi="Century Gothic" w:cs="Arial"/>
          <w:b/>
          <w:sz w:val="23"/>
          <w:szCs w:val="23"/>
        </w:rPr>
        <w:t>ADQUISICIÓN DE VESTUARIO PARA EL PERSONAL DE LA CORPORACIÓN DE SEGURIDAD PÚBLICA DEL MUNICIPIO DE ZAPOTLÁN EL GRANDE, JALISCO, DE ACUERDO AL MANUAL DE IDENTIDAD DE FORTASEG</w:t>
      </w:r>
      <w:r w:rsidR="00F608E0" w:rsidRPr="00C5321B">
        <w:rPr>
          <w:rFonts w:ascii="Century Gothic" w:hAnsi="Century Gothic" w:cs="Arial"/>
          <w:b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sz w:val="23"/>
          <w:szCs w:val="23"/>
        </w:rPr>
        <w:t>y acepta las condiciones señaladas en el presente contrato.</w:t>
      </w:r>
    </w:p>
    <w:p w:rsidR="00232BC3" w:rsidRPr="00C5321B" w:rsidRDefault="00232BC3" w:rsidP="0098553A">
      <w:pPr>
        <w:tabs>
          <w:tab w:val="left" w:pos="3315"/>
        </w:tabs>
        <w:jc w:val="both"/>
        <w:rPr>
          <w:rFonts w:ascii="Century Gothic" w:hAnsi="Century Gothic" w:cs="Arial"/>
          <w:b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III.-</w:t>
      </w:r>
      <w:r w:rsidR="0098553A" w:rsidRPr="00C5321B">
        <w:rPr>
          <w:rFonts w:ascii="Century Gothic" w:hAnsi="Century Gothic" w:cs="Arial"/>
          <w:b/>
          <w:sz w:val="23"/>
          <w:szCs w:val="23"/>
        </w:rPr>
        <w:t xml:space="preserve">         </w:t>
      </w:r>
      <w:r w:rsidRPr="00C5321B">
        <w:rPr>
          <w:rFonts w:ascii="Century Gothic" w:hAnsi="Century Gothic" w:cs="Arial"/>
          <w:b/>
          <w:sz w:val="23"/>
          <w:szCs w:val="23"/>
        </w:rPr>
        <w:t>DECLARAN AMBAS PARTES:</w:t>
      </w:r>
    </w:p>
    <w:p w:rsidR="00C5321B" w:rsidRDefault="00232BC3" w:rsidP="00C5321B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UNICO</w:t>
      </w:r>
      <w:r w:rsidRPr="00C5321B">
        <w:rPr>
          <w:rFonts w:ascii="Century Gothic" w:hAnsi="Century Gothic" w:cs="Arial"/>
          <w:sz w:val="23"/>
          <w:szCs w:val="23"/>
        </w:rPr>
        <w:t xml:space="preserve">: Que el presente contrato es un formato general en materia de adquisiciones, que se </w:t>
      </w:r>
      <w:r w:rsidR="0016581C" w:rsidRPr="00C5321B">
        <w:rPr>
          <w:rFonts w:ascii="Century Gothic" w:hAnsi="Century Gothic" w:cs="Arial"/>
          <w:sz w:val="23"/>
          <w:szCs w:val="23"/>
        </w:rPr>
        <w:t>realizó</w:t>
      </w:r>
      <w:r w:rsidRPr="00C5321B">
        <w:rPr>
          <w:rFonts w:ascii="Century Gothic" w:hAnsi="Century Gothic" w:cs="Arial"/>
          <w:sz w:val="23"/>
          <w:szCs w:val="23"/>
        </w:rPr>
        <w:t xml:space="preserve"> con el fin de p</w:t>
      </w:r>
      <w:r w:rsidRPr="00C5321B">
        <w:rPr>
          <w:rFonts w:ascii="Century Gothic" w:eastAsia="Times New Roman" w:hAnsi="Century Gothic" w:cs="Arial"/>
          <w:w w:val="105"/>
          <w:sz w:val="23"/>
          <w:szCs w:val="23"/>
        </w:rPr>
        <w:t xml:space="preserve">romover la mejora regulatoria, reducción, agilización y transparencia de los procedimientos y trámites de </w:t>
      </w:r>
      <w:r w:rsidRPr="00C5321B">
        <w:rPr>
          <w:rFonts w:ascii="Century Gothic" w:eastAsia="Times New Roman" w:hAnsi="Century Gothic" w:cs="Arial"/>
          <w:w w:val="105"/>
          <w:sz w:val="23"/>
          <w:szCs w:val="23"/>
        </w:rPr>
        <w:lastRenderedPageBreak/>
        <w:t>conformidad con los artículos 38 fracción IX</w:t>
      </w:r>
      <w:r w:rsidRPr="00C5321B">
        <w:rPr>
          <w:rFonts w:ascii="Century Gothic" w:hAnsi="Century Gothic" w:cs="Arial"/>
          <w:sz w:val="23"/>
          <w:szCs w:val="23"/>
        </w:rPr>
        <w:t>, 45 y 46 de la Ley del Gobierno y la Administración pública municipal del Estado de Jalisco. Que enteradas de las declaraciones anteriores, acuerdan suscribir el presente contrato al tenor de las siguientes:</w:t>
      </w:r>
    </w:p>
    <w:p w:rsidR="00232BC3" w:rsidRPr="00C5321B" w:rsidRDefault="00232BC3" w:rsidP="00C5321B">
      <w:pPr>
        <w:jc w:val="center"/>
        <w:rPr>
          <w:rFonts w:ascii="Century Gothic" w:hAnsi="Century Gothic" w:cs="Arial"/>
          <w:b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C L A U S U L A S:</w:t>
      </w:r>
    </w:p>
    <w:p w:rsidR="00232BC3" w:rsidRPr="00C5321B" w:rsidRDefault="00232BC3" w:rsidP="00232BC3">
      <w:pPr>
        <w:jc w:val="both"/>
        <w:rPr>
          <w:rFonts w:ascii="Century Gothic" w:eastAsia="Calibri" w:hAnsi="Century Gothic" w:cs="Arial"/>
          <w:color w:val="000000"/>
          <w:sz w:val="23"/>
          <w:szCs w:val="23"/>
        </w:rPr>
      </w:pP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PRIMERA.- DEL OBJETO. 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El objeto del presente </w:t>
      </w:r>
      <w:r w:rsidR="00110FB3" w:rsidRPr="00C5321B">
        <w:rPr>
          <w:rFonts w:ascii="Century Gothic" w:eastAsia="Calibri" w:hAnsi="Century Gothic" w:cs="Arial"/>
          <w:color w:val="000000"/>
          <w:sz w:val="23"/>
          <w:szCs w:val="23"/>
        </w:rPr>
        <w:t>contrato es de la</w:t>
      </w:r>
      <w:r w:rsidR="00AC72E8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</w:t>
      </w:r>
      <w:r w:rsidR="00A84D36" w:rsidRPr="00C5321B">
        <w:rPr>
          <w:rFonts w:ascii="Century Gothic" w:hAnsi="Century Gothic" w:cs="Arial"/>
          <w:b/>
          <w:sz w:val="23"/>
          <w:szCs w:val="23"/>
        </w:rPr>
        <w:t>“</w:t>
      </w:r>
      <w:r w:rsidR="00B94ECF" w:rsidRPr="00C5321B">
        <w:rPr>
          <w:rFonts w:ascii="Century Gothic" w:hAnsi="Century Gothic" w:cs="Arial"/>
          <w:b/>
          <w:sz w:val="23"/>
          <w:szCs w:val="23"/>
        </w:rPr>
        <w:t>ADQUISICIÓN DE VESTUARIO PARA EL PERSONAL DE LA CORPORACIÓN DE SEGURIDAD PÚBLICA DEL MUNICIPIO DE ZAPOTLÁN EL GRANDE, JALISCO, DE ACUERDO AL MANUAL DE IDENTIDAD DE FORTASEG</w:t>
      </w:r>
      <w:r w:rsidR="00A84D36" w:rsidRPr="00C5321B">
        <w:rPr>
          <w:rFonts w:ascii="Century Gothic" w:hAnsi="Century Gothic" w:cs="Arial"/>
          <w:b/>
          <w:sz w:val="23"/>
          <w:szCs w:val="23"/>
        </w:rPr>
        <w:t>”</w:t>
      </w:r>
      <w:r w:rsidRPr="00C5321B">
        <w:rPr>
          <w:rFonts w:ascii="Century Gothic" w:hAnsi="Century Gothic" w:cs="Arial"/>
          <w:b/>
          <w:sz w:val="23"/>
          <w:szCs w:val="23"/>
        </w:rPr>
        <w:t xml:space="preserve">, </w:t>
      </w:r>
      <w:r w:rsidRPr="00C5321B">
        <w:rPr>
          <w:rFonts w:ascii="Century Gothic" w:hAnsi="Century Gothic" w:cs="Arial"/>
          <w:sz w:val="23"/>
          <w:szCs w:val="23"/>
        </w:rPr>
        <w:t xml:space="preserve">con las especificaciones que fueron ampliamente descritas en el </w:t>
      </w:r>
      <w:r w:rsidRPr="00C5321B">
        <w:rPr>
          <w:rFonts w:ascii="Century Gothic" w:hAnsi="Century Gothic" w:cs="Arial"/>
          <w:b/>
          <w:sz w:val="23"/>
          <w:szCs w:val="23"/>
        </w:rPr>
        <w:t>ANEXO 1</w:t>
      </w:r>
      <w:r w:rsidRPr="00C5321B">
        <w:rPr>
          <w:rFonts w:ascii="Century Gothic" w:hAnsi="Century Gothic" w:cs="Arial"/>
          <w:sz w:val="23"/>
          <w:szCs w:val="23"/>
        </w:rPr>
        <w:t xml:space="preserve">, señalado en los antecedentes del presente contrato, las cuales se tiene por reproducidas a efecto de evitar repeticiones innecesarias. </w:t>
      </w:r>
    </w:p>
    <w:p w:rsidR="005C5717" w:rsidRPr="00C5321B" w:rsidRDefault="00232BC3" w:rsidP="00B3478B">
      <w:pPr>
        <w:jc w:val="both"/>
        <w:rPr>
          <w:rFonts w:ascii="Century Gothic" w:eastAsia="Calibri" w:hAnsi="Century Gothic" w:cs="Arial"/>
          <w:b/>
          <w:color w:val="000000"/>
          <w:sz w:val="23"/>
          <w:szCs w:val="23"/>
        </w:rPr>
      </w:pP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SEGUNDA.- DEL MONTO DEL CONTRATO Y LA FORMA DE PAGO.- 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El importe total de la </w:t>
      </w:r>
      <w:r w:rsidR="001C1DB0" w:rsidRPr="00C5321B">
        <w:rPr>
          <w:rFonts w:ascii="Century Gothic" w:eastAsia="Calibri" w:hAnsi="Century Gothic" w:cs="Arial"/>
          <w:color w:val="000000"/>
          <w:sz w:val="23"/>
          <w:szCs w:val="23"/>
        </w:rPr>
        <w:t>prestación del servicio</w:t>
      </w:r>
      <w:r w:rsidR="00F608E0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>del presente contrato, es por la cantidad</w:t>
      </w:r>
      <w:r w:rsidR="00B3478B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en costo fijo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de </w:t>
      </w: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$</w:t>
      </w:r>
      <w:r w:rsidR="00274CD2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1</w:t>
      </w:r>
      <w:r w:rsidR="00AC71A8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, 469,801.20</w:t>
      </w: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 (</w:t>
      </w:r>
      <w:r w:rsidR="00166812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UN MILLON </w:t>
      </w:r>
      <w:r w:rsidR="00B94ECF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CUATROCIENTOS SESENTA Y NUEVE MIL OCHOCIENTOS UN PESOS 2</w:t>
      </w:r>
      <w:r w:rsidR="00166812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0</w:t>
      </w: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/100 M.N.),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</w:t>
      </w:r>
      <w:r w:rsidRPr="00C5321B">
        <w:rPr>
          <w:rFonts w:ascii="Century Gothic" w:eastAsia="Calibri" w:hAnsi="Century Gothic" w:cs="Arial"/>
          <w:color w:val="000000"/>
          <w:sz w:val="23"/>
          <w:szCs w:val="23"/>
          <w:u w:val="single"/>
        </w:rPr>
        <w:t>costo que incluye el Impuesto al Valor Agregado,</w:t>
      </w:r>
      <w:r w:rsidR="00975430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>con recursos</w:t>
      </w:r>
      <w:r w:rsidR="00050ECD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Federales pertenecientes al </w:t>
      </w:r>
      <w:r w:rsidR="00AC72E8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FONDO DE FORTALECIMIENTO DE</w:t>
      </w:r>
      <w:r w:rsidR="00B94ECF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 LA SEGURIDAD PÚBLICA 2020</w:t>
      </w:r>
      <w:r w:rsidR="00050ECD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, correspondiente a la partida municipal número: </w:t>
      </w:r>
      <w:r w:rsidR="00166812" w:rsidRPr="00C5321B">
        <w:rPr>
          <w:rFonts w:ascii="Century Gothic" w:eastAsia="Calibri" w:hAnsi="Century Gothic" w:cs="Arial"/>
          <w:color w:val="000000"/>
          <w:sz w:val="23"/>
          <w:szCs w:val="23"/>
        </w:rPr>
        <w:t>2.7.1</w:t>
      </w:r>
      <w:r w:rsidR="00A84D36" w:rsidRPr="00C5321B">
        <w:rPr>
          <w:rFonts w:ascii="Century Gothic" w:eastAsia="Calibri" w:hAnsi="Century Gothic" w:cs="Arial"/>
          <w:color w:val="000000"/>
          <w:sz w:val="23"/>
          <w:szCs w:val="23"/>
        </w:rPr>
        <w:t>.</w:t>
      </w:r>
      <w:r w:rsidR="00F608E0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</w:t>
      </w:r>
      <w:r w:rsidR="00110FB3" w:rsidRPr="00C5321B">
        <w:rPr>
          <w:rFonts w:ascii="Century Gothic" w:eastAsia="Calibri" w:hAnsi="Century Gothic" w:cs="Arial"/>
          <w:color w:val="000000"/>
          <w:sz w:val="23"/>
          <w:szCs w:val="23"/>
        </w:rPr>
        <w:t>De</w:t>
      </w:r>
      <w:r w:rsidR="00166812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Vestuario y Uniformes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, a favor de </w:t>
      </w: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“EL PROVEEDOR</w:t>
      </w:r>
      <w:r w:rsidR="00274CD2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”, con </w:t>
      </w:r>
      <w:r w:rsidR="00110FB3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el costo unitario siguiente</w:t>
      </w:r>
      <w:r w:rsidR="00274CD2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"/>
        <w:gridCol w:w="1488"/>
        <w:gridCol w:w="1877"/>
        <w:gridCol w:w="1199"/>
        <w:gridCol w:w="1084"/>
        <w:gridCol w:w="1173"/>
        <w:gridCol w:w="1337"/>
      </w:tblGrid>
      <w:tr w:rsidR="00AC71A8" w:rsidRPr="00C5321B" w:rsidTr="00AC71A8">
        <w:tc>
          <w:tcPr>
            <w:tcW w:w="896" w:type="dxa"/>
          </w:tcPr>
          <w:p w:rsidR="00BB3A09" w:rsidRPr="00C5321B" w:rsidRDefault="00AC71A8" w:rsidP="00B94EC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>
              <w:rPr>
                <w:rFonts w:ascii="Century Gothic" w:eastAsia="Calibri" w:hAnsi="Century Gothic" w:cs="Arial"/>
                <w:b/>
                <w:color w:val="000000"/>
                <w:sz w:val="20"/>
              </w:rPr>
              <w:t>Partida</w:t>
            </w:r>
          </w:p>
        </w:tc>
        <w:tc>
          <w:tcPr>
            <w:tcW w:w="1488" w:type="dxa"/>
          </w:tcPr>
          <w:p w:rsidR="00BB3A09" w:rsidRPr="00C5321B" w:rsidRDefault="00BB3A09" w:rsidP="00057AB3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Cantidad Pzas</w:t>
            </w:r>
          </w:p>
        </w:tc>
        <w:tc>
          <w:tcPr>
            <w:tcW w:w="1877" w:type="dxa"/>
          </w:tcPr>
          <w:p w:rsidR="00BB3A09" w:rsidRPr="00C5321B" w:rsidRDefault="00BB3A09" w:rsidP="00057AB3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Descripción</w:t>
            </w:r>
          </w:p>
        </w:tc>
        <w:tc>
          <w:tcPr>
            <w:tcW w:w="1199" w:type="dxa"/>
          </w:tcPr>
          <w:p w:rsidR="00BB3A09" w:rsidRPr="00C5321B" w:rsidRDefault="00BB3A09" w:rsidP="00057AB3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Costo Unitario</w:t>
            </w:r>
          </w:p>
        </w:tc>
        <w:tc>
          <w:tcPr>
            <w:tcW w:w="1084" w:type="dxa"/>
          </w:tcPr>
          <w:p w:rsidR="00BB3A09" w:rsidRPr="00C5321B" w:rsidRDefault="00BB3A09" w:rsidP="00057AB3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IVA</w:t>
            </w:r>
          </w:p>
        </w:tc>
        <w:tc>
          <w:tcPr>
            <w:tcW w:w="1173" w:type="dxa"/>
          </w:tcPr>
          <w:p w:rsidR="00BB3A09" w:rsidRPr="00C5321B" w:rsidRDefault="00BB3A09" w:rsidP="00057AB3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TOTAL</w:t>
            </w:r>
          </w:p>
        </w:tc>
        <w:tc>
          <w:tcPr>
            <w:tcW w:w="1337" w:type="dxa"/>
          </w:tcPr>
          <w:p w:rsidR="00BB3A09" w:rsidRPr="00C5321B" w:rsidRDefault="00BB3A09" w:rsidP="00057AB3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MONTO TOTAL</w:t>
            </w:r>
          </w:p>
        </w:tc>
      </w:tr>
      <w:tr w:rsidR="00AC71A8" w:rsidRPr="00C5321B" w:rsidTr="00AC71A8">
        <w:tc>
          <w:tcPr>
            <w:tcW w:w="896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1</w:t>
            </w:r>
          </w:p>
        </w:tc>
        <w:tc>
          <w:tcPr>
            <w:tcW w:w="1488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230</w:t>
            </w:r>
          </w:p>
        </w:tc>
        <w:tc>
          <w:tcPr>
            <w:tcW w:w="1877" w:type="dxa"/>
          </w:tcPr>
          <w:p w:rsidR="00BB3A09" w:rsidRPr="00AC71A8" w:rsidRDefault="00AC71A8" w:rsidP="00AC71A8">
            <w:pPr>
              <w:jc w:val="both"/>
              <w:rPr>
                <w:rFonts w:ascii="Century Gothic" w:eastAsia="Calibri" w:hAnsi="Century Gothic" w:cs="Arial"/>
                <w:color w:val="000000"/>
                <w:sz w:val="20"/>
              </w:rPr>
            </w:pPr>
            <w:r w:rsidRPr="00AC71A8">
              <w:rPr>
                <w:rFonts w:ascii="Century Gothic" w:eastAsia="Calibri" w:hAnsi="Century Gothic" w:cs="Arial"/>
                <w:color w:val="000000"/>
                <w:sz w:val="16"/>
              </w:rPr>
              <w:t xml:space="preserve">Adquisición de camisolas manga larga de acuerdo al manual de </w:t>
            </w:r>
            <w:r>
              <w:rPr>
                <w:rFonts w:ascii="Century Gothic" w:eastAsia="Calibri" w:hAnsi="Century Gothic" w:cs="Arial"/>
                <w:color w:val="000000"/>
                <w:sz w:val="16"/>
              </w:rPr>
              <w:t xml:space="preserve">Fortaseg </w:t>
            </w:r>
            <w:r w:rsidRPr="00AC71A8">
              <w:rPr>
                <w:rFonts w:ascii="Century Gothic" w:eastAsia="Calibri" w:hAnsi="Century Gothic" w:cs="Arial"/>
                <w:color w:val="000000"/>
                <w:sz w:val="16"/>
              </w:rPr>
              <w:t>para la dirección de seguridad pública</w:t>
            </w:r>
          </w:p>
        </w:tc>
        <w:tc>
          <w:tcPr>
            <w:tcW w:w="1199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$1399.00</w:t>
            </w:r>
          </w:p>
        </w:tc>
        <w:tc>
          <w:tcPr>
            <w:tcW w:w="1084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$223.84</w:t>
            </w:r>
          </w:p>
        </w:tc>
        <w:tc>
          <w:tcPr>
            <w:tcW w:w="1173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$1,622.84</w:t>
            </w:r>
          </w:p>
        </w:tc>
        <w:tc>
          <w:tcPr>
            <w:tcW w:w="1337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$373,253.20</w:t>
            </w:r>
          </w:p>
        </w:tc>
      </w:tr>
      <w:tr w:rsidR="00AC71A8" w:rsidRPr="00C5321B" w:rsidTr="00AC71A8">
        <w:tc>
          <w:tcPr>
            <w:tcW w:w="896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2</w:t>
            </w:r>
          </w:p>
        </w:tc>
        <w:tc>
          <w:tcPr>
            <w:tcW w:w="1488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230</w:t>
            </w:r>
          </w:p>
        </w:tc>
        <w:tc>
          <w:tcPr>
            <w:tcW w:w="1877" w:type="dxa"/>
          </w:tcPr>
          <w:p w:rsidR="00BB3A09" w:rsidRPr="00C5321B" w:rsidRDefault="00AC71A8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AC71A8">
              <w:rPr>
                <w:rFonts w:ascii="Century Gothic" w:eastAsia="Calibri" w:hAnsi="Century Gothic" w:cs="Arial"/>
                <w:color w:val="000000"/>
                <w:sz w:val="16"/>
              </w:rPr>
              <w:t>Adquisici</w:t>
            </w:r>
            <w:r>
              <w:rPr>
                <w:rFonts w:ascii="Century Gothic" w:eastAsia="Calibri" w:hAnsi="Century Gothic" w:cs="Arial"/>
                <w:color w:val="000000"/>
                <w:sz w:val="16"/>
              </w:rPr>
              <w:t>ón de camisolas manga corta</w:t>
            </w:r>
            <w:r w:rsidRPr="00AC71A8">
              <w:rPr>
                <w:rFonts w:ascii="Century Gothic" w:eastAsia="Calibri" w:hAnsi="Century Gothic" w:cs="Arial"/>
                <w:color w:val="000000"/>
                <w:sz w:val="16"/>
              </w:rPr>
              <w:t xml:space="preserve"> de acuerdo al manual de </w:t>
            </w:r>
            <w:r>
              <w:rPr>
                <w:rFonts w:ascii="Century Gothic" w:eastAsia="Calibri" w:hAnsi="Century Gothic" w:cs="Arial"/>
                <w:color w:val="000000"/>
                <w:sz w:val="16"/>
              </w:rPr>
              <w:t xml:space="preserve">Fortaseg </w:t>
            </w:r>
            <w:r w:rsidRPr="00AC71A8">
              <w:rPr>
                <w:rFonts w:ascii="Century Gothic" w:eastAsia="Calibri" w:hAnsi="Century Gothic" w:cs="Arial"/>
                <w:color w:val="000000"/>
                <w:sz w:val="16"/>
              </w:rPr>
              <w:t>para la dirección de seguridad pública</w:t>
            </w:r>
          </w:p>
        </w:tc>
        <w:tc>
          <w:tcPr>
            <w:tcW w:w="1199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$1390.00</w:t>
            </w:r>
          </w:p>
        </w:tc>
        <w:tc>
          <w:tcPr>
            <w:tcW w:w="1084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$222.40</w:t>
            </w:r>
          </w:p>
        </w:tc>
        <w:tc>
          <w:tcPr>
            <w:tcW w:w="1173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$1,612.40</w:t>
            </w:r>
          </w:p>
        </w:tc>
        <w:tc>
          <w:tcPr>
            <w:tcW w:w="1337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$370,852.00</w:t>
            </w:r>
          </w:p>
        </w:tc>
      </w:tr>
      <w:tr w:rsidR="00AC71A8" w:rsidRPr="00C5321B" w:rsidTr="00AC71A8">
        <w:tc>
          <w:tcPr>
            <w:tcW w:w="896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3</w:t>
            </w:r>
          </w:p>
        </w:tc>
        <w:tc>
          <w:tcPr>
            <w:tcW w:w="1488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460</w:t>
            </w:r>
          </w:p>
        </w:tc>
        <w:tc>
          <w:tcPr>
            <w:tcW w:w="1877" w:type="dxa"/>
          </w:tcPr>
          <w:p w:rsidR="00BB3A09" w:rsidRPr="00C5321B" w:rsidRDefault="00AC71A8" w:rsidP="00AC71A8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AC71A8">
              <w:rPr>
                <w:rFonts w:ascii="Century Gothic" w:eastAsia="Calibri" w:hAnsi="Century Gothic" w:cs="Arial"/>
                <w:color w:val="000000"/>
                <w:sz w:val="16"/>
              </w:rPr>
              <w:t>Adquisici</w:t>
            </w:r>
            <w:r>
              <w:rPr>
                <w:rFonts w:ascii="Century Gothic" w:eastAsia="Calibri" w:hAnsi="Century Gothic" w:cs="Arial"/>
                <w:color w:val="000000"/>
                <w:sz w:val="16"/>
              </w:rPr>
              <w:t>ón de pantalones tipo otan</w:t>
            </w:r>
            <w:r w:rsidRPr="00AC71A8">
              <w:rPr>
                <w:rFonts w:ascii="Century Gothic" w:eastAsia="Calibri" w:hAnsi="Century Gothic" w:cs="Arial"/>
                <w:color w:val="000000"/>
                <w:sz w:val="16"/>
              </w:rPr>
              <w:t xml:space="preserve"> de acuerdo al manual de </w:t>
            </w:r>
            <w:r>
              <w:rPr>
                <w:rFonts w:ascii="Century Gothic" w:eastAsia="Calibri" w:hAnsi="Century Gothic" w:cs="Arial"/>
                <w:color w:val="000000"/>
                <w:sz w:val="16"/>
              </w:rPr>
              <w:t xml:space="preserve">Fortaseg </w:t>
            </w:r>
            <w:r w:rsidRPr="00AC71A8">
              <w:rPr>
                <w:rFonts w:ascii="Century Gothic" w:eastAsia="Calibri" w:hAnsi="Century Gothic" w:cs="Arial"/>
                <w:color w:val="000000"/>
                <w:sz w:val="16"/>
              </w:rPr>
              <w:t>para la dirección de seguridad pública</w:t>
            </w:r>
          </w:p>
        </w:tc>
        <w:tc>
          <w:tcPr>
            <w:tcW w:w="1199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$1360.00</w:t>
            </w:r>
          </w:p>
        </w:tc>
        <w:tc>
          <w:tcPr>
            <w:tcW w:w="1084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$217.60</w:t>
            </w:r>
          </w:p>
        </w:tc>
        <w:tc>
          <w:tcPr>
            <w:tcW w:w="1173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$1,577.60</w:t>
            </w:r>
          </w:p>
        </w:tc>
        <w:tc>
          <w:tcPr>
            <w:tcW w:w="1337" w:type="dxa"/>
          </w:tcPr>
          <w:p w:rsidR="00BB3A09" w:rsidRPr="00C5321B" w:rsidRDefault="00BB3A09" w:rsidP="0069503F">
            <w:pPr>
              <w:jc w:val="center"/>
              <w:rPr>
                <w:rFonts w:ascii="Century Gothic" w:eastAsia="Calibri" w:hAnsi="Century Gothic" w:cs="Arial"/>
                <w:b/>
                <w:color w:val="000000"/>
                <w:sz w:val="20"/>
              </w:rPr>
            </w:pPr>
            <w:r w:rsidRPr="00C5321B">
              <w:rPr>
                <w:rFonts w:ascii="Century Gothic" w:eastAsia="Calibri" w:hAnsi="Century Gothic" w:cs="Arial"/>
                <w:b/>
                <w:color w:val="000000"/>
                <w:sz w:val="20"/>
              </w:rPr>
              <w:t>$725,696.00</w:t>
            </w:r>
          </w:p>
        </w:tc>
      </w:tr>
    </w:tbl>
    <w:p w:rsidR="00C5321B" w:rsidRDefault="00C5321B" w:rsidP="00C5321B">
      <w:pPr>
        <w:spacing w:after="0"/>
        <w:jc w:val="both"/>
        <w:rPr>
          <w:rFonts w:ascii="Century Gothic" w:eastAsia="Calibri" w:hAnsi="Century Gothic" w:cs="Arial"/>
          <w:color w:val="000000"/>
        </w:rPr>
      </w:pPr>
    </w:p>
    <w:p w:rsidR="00232BC3" w:rsidRPr="00C5321B" w:rsidRDefault="00232BC3" w:rsidP="00232BC3">
      <w:pPr>
        <w:jc w:val="both"/>
        <w:rPr>
          <w:rFonts w:ascii="Century Gothic" w:eastAsia="Calibri" w:hAnsi="Century Gothic" w:cs="Arial"/>
          <w:color w:val="000000"/>
          <w:sz w:val="23"/>
          <w:szCs w:val="23"/>
        </w:rPr>
      </w:pP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lastRenderedPageBreak/>
        <w:t xml:space="preserve">Dicha cantidad se liquidara a </w:t>
      </w: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“EL PROVEEDOR” 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una vez que </w:t>
      </w: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“EL AYUNTAMIENTO”, 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>por medio de</w:t>
      </w:r>
      <w:r w:rsidR="00A30992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>l</w:t>
      </w:r>
      <w:r w:rsidR="00A30992" w:rsidRPr="00C5321B">
        <w:rPr>
          <w:rFonts w:ascii="Century Gothic" w:eastAsia="Calibri" w:hAnsi="Century Gothic" w:cs="Arial"/>
          <w:color w:val="000000"/>
          <w:sz w:val="23"/>
          <w:szCs w:val="23"/>
        </w:rPr>
        <w:t>a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</w:t>
      </w:r>
      <w:r w:rsidR="00A30992" w:rsidRPr="00C5321B">
        <w:rPr>
          <w:rFonts w:ascii="Century Gothic" w:eastAsia="Calibri" w:hAnsi="Century Gothic" w:cs="Arial"/>
          <w:color w:val="000000"/>
          <w:sz w:val="23"/>
          <w:szCs w:val="23"/>
        </w:rPr>
        <w:t>Dirección de Seguridad Pública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>, verifique que efectivamente</w:t>
      </w: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 </w:t>
      </w:r>
      <w:r w:rsidR="00454BE3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LA </w:t>
      </w:r>
      <w:r w:rsidR="00A84D36" w:rsidRPr="00C5321B">
        <w:rPr>
          <w:rFonts w:ascii="Century Gothic" w:hAnsi="Century Gothic" w:cs="Arial"/>
          <w:b/>
          <w:sz w:val="23"/>
          <w:szCs w:val="23"/>
        </w:rPr>
        <w:t>“</w:t>
      </w:r>
      <w:r w:rsidR="00776F40" w:rsidRPr="00C5321B">
        <w:rPr>
          <w:rFonts w:ascii="Century Gothic" w:hAnsi="Century Gothic" w:cs="Arial"/>
          <w:b/>
          <w:sz w:val="23"/>
          <w:szCs w:val="23"/>
        </w:rPr>
        <w:t>ADQUISICIÓN</w:t>
      </w:r>
      <w:r w:rsidR="00BB3A09" w:rsidRPr="00C5321B">
        <w:rPr>
          <w:rFonts w:ascii="Century Gothic" w:hAnsi="Century Gothic" w:cs="Arial"/>
          <w:b/>
          <w:sz w:val="23"/>
          <w:szCs w:val="23"/>
        </w:rPr>
        <w:t xml:space="preserve"> DE VESTUARIO PARA EL PERSONAL DE LA CORPORACIÓN DE SEGURIDAD PÚBLICA DEL MUNICIPIO DE ZAPOTLÁN EL GRANDE, JALISCO, DE ACUERDO AL MANUAL DE IDENTIDAD DE FORTASEG</w:t>
      </w:r>
      <w:r w:rsidR="00A84D36" w:rsidRPr="00C5321B">
        <w:rPr>
          <w:rFonts w:ascii="Century Gothic" w:hAnsi="Century Gothic" w:cs="Arial"/>
          <w:b/>
          <w:sz w:val="23"/>
          <w:szCs w:val="23"/>
        </w:rPr>
        <w:t>”</w:t>
      </w:r>
      <w:r w:rsidR="00A30992"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,</w:t>
      </w:r>
      <w:r w:rsidRPr="00C5321B">
        <w:rPr>
          <w:rFonts w:ascii="Century Gothic" w:hAnsi="Century Gothic" w:cs="Arial"/>
          <w:b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sz w:val="23"/>
          <w:szCs w:val="23"/>
        </w:rPr>
        <w:t xml:space="preserve">cuentan con las especificaciones señaladas en el </w:t>
      </w:r>
      <w:r w:rsidRPr="00C5321B">
        <w:rPr>
          <w:rFonts w:ascii="Century Gothic" w:hAnsi="Century Gothic" w:cs="Arial"/>
          <w:b/>
          <w:sz w:val="23"/>
          <w:szCs w:val="23"/>
        </w:rPr>
        <w:t>ANEXO 1</w:t>
      </w:r>
      <w:r w:rsidRPr="00C5321B">
        <w:rPr>
          <w:rFonts w:ascii="Century Gothic" w:hAnsi="Century Gothic" w:cs="Arial"/>
          <w:sz w:val="23"/>
          <w:szCs w:val="23"/>
        </w:rPr>
        <w:t xml:space="preserve">, y con la calidad contenida en la oferta técnica presentada por </w:t>
      </w: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“EL PROVEEDOR” 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dentro del proceso de </w:t>
      </w:r>
      <w:r w:rsidR="00B11D09" w:rsidRPr="00C5321B">
        <w:rPr>
          <w:rFonts w:ascii="Century Gothic" w:eastAsia="Calibri" w:hAnsi="Century Gothic" w:cs="Arial"/>
          <w:color w:val="000000"/>
          <w:sz w:val="23"/>
          <w:szCs w:val="23"/>
        </w:rPr>
        <w:t>invitación</w:t>
      </w:r>
      <w:r w:rsidR="00915D38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a cuando menos tres personas </w:t>
      </w:r>
      <w:r w:rsidR="00BB3A09" w:rsidRPr="00C5321B">
        <w:rPr>
          <w:rFonts w:ascii="Century Gothic" w:eastAsia="Calibri" w:hAnsi="Century Gothic" w:cs="Arial"/>
          <w:color w:val="000000"/>
          <w:sz w:val="23"/>
          <w:szCs w:val="23"/>
        </w:rPr>
        <w:t>HM-DP 007/2020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. </w:t>
      </w:r>
    </w:p>
    <w:p w:rsidR="00232BC3" w:rsidRPr="00C5321B" w:rsidRDefault="00232BC3" w:rsidP="00232BC3">
      <w:pPr>
        <w:jc w:val="both"/>
        <w:rPr>
          <w:rFonts w:ascii="Century Gothic" w:hAnsi="Century Gothic" w:cs="Arial"/>
          <w:color w:val="000000"/>
          <w:sz w:val="23"/>
          <w:szCs w:val="23"/>
        </w:rPr>
      </w:pP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 xml:space="preserve">TERCERA.- ESPECIFICACIONES DEL PRODUCTO.- “EL PROVEEDOR” </w:t>
      </w:r>
      <w:r w:rsidR="0098553A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de conformidad con el p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>r</w:t>
      </w:r>
      <w:r w:rsidR="0098553A" w:rsidRPr="00C5321B">
        <w:rPr>
          <w:rFonts w:ascii="Century Gothic" w:eastAsia="Calibri" w:hAnsi="Century Gothic" w:cs="Arial"/>
          <w:color w:val="000000"/>
          <w:sz w:val="23"/>
          <w:szCs w:val="23"/>
        </w:rPr>
        <w:t>o</w:t>
      </w:r>
      <w:r w:rsidR="00FE3D3D" w:rsidRPr="00C5321B">
        <w:rPr>
          <w:rFonts w:ascii="Century Gothic" w:eastAsia="Calibri" w:hAnsi="Century Gothic" w:cs="Arial"/>
          <w:color w:val="000000"/>
          <w:sz w:val="23"/>
          <w:szCs w:val="23"/>
        </w:rPr>
        <w:t>ces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o de </w:t>
      </w:r>
      <w:r w:rsidR="00FE3D3D" w:rsidRPr="00C5321B">
        <w:rPr>
          <w:rFonts w:ascii="Century Gothic" w:eastAsia="Calibri" w:hAnsi="Century Gothic" w:cs="Arial"/>
          <w:color w:val="000000"/>
          <w:sz w:val="23"/>
          <w:szCs w:val="23"/>
        </w:rPr>
        <w:t>Invitación</w:t>
      </w:r>
      <w:r w:rsidR="00DB742E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a cuando menos 3 personas</w:t>
      </w:r>
      <w:r w:rsidR="00FE3D3D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</w:t>
      </w:r>
      <w:r w:rsidR="00BB3A09" w:rsidRPr="00C5321B">
        <w:rPr>
          <w:rFonts w:ascii="Century Gothic" w:eastAsia="Calibri" w:hAnsi="Century Gothic" w:cs="Arial"/>
          <w:color w:val="000000"/>
          <w:sz w:val="23"/>
          <w:szCs w:val="23"/>
        </w:rPr>
        <w:t>HM-DP 007/2020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>, relativa a las condiciones generales</w:t>
      </w:r>
      <w:r w:rsidR="00FB0B3A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de la entrega será b</w:t>
      </w:r>
      <w:r w:rsidR="0098553A" w:rsidRPr="00C5321B">
        <w:rPr>
          <w:rFonts w:ascii="Century Gothic" w:eastAsia="Calibri" w:hAnsi="Century Gothic" w:cs="Arial"/>
          <w:color w:val="000000"/>
          <w:sz w:val="23"/>
          <w:szCs w:val="23"/>
        </w:rPr>
        <w:t>ajo el anex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o de especificaciones técnicas que se señalaron en el acta fallo del </w:t>
      </w: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Comité</w:t>
      </w:r>
      <w:r w:rsidRPr="00C5321B">
        <w:rPr>
          <w:rFonts w:ascii="Century Gothic" w:hAnsi="Century Gothic" w:cs="Arial"/>
          <w:b/>
          <w:color w:val="000000"/>
          <w:sz w:val="23"/>
          <w:szCs w:val="23"/>
        </w:rPr>
        <w:t xml:space="preserve"> de Compras Gubernamentales, Contratación de Servicios, Arrendamientos y Enajenaciones para el Municipio de Zapotlán el Grande, Jalisco, </w:t>
      </w:r>
      <w:r w:rsidRPr="00C5321B">
        <w:rPr>
          <w:rFonts w:ascii="Century Gothic" w:hAnsi="Century Gothic" w:cs="Arial"/>
          <w:color w:val="000000"/>
          <w:sz w:val="23"/>
          <w:szCs w:val="23"/>
        </w:rPr>
        <w:t xml:space="preserve"> el cual se agrega como </w:t>
      </w:r>
      <w:r w:rsidRPr="00C5321B">
        <w:rPr>
          <w:rFonts w:ascii="Century Gothic" w:hAnsi="Century Gothic" w:cs="Arial"/>
          <w:b/>
          <w:color w:val="000000"/>
          <w:sz w:val="23"/>
          <w:szCs w:val="23"/>
        </w:rPr>
        <w:t>ANEXO 1</w:t>
      </w:r>
      <w:r w:rsidRPr="00C5321B">
        <w:rPr>
          <w:rFonts w:ascii="Century Gothic" w:hAnsi="Century Gothic" w:cs="Arial"/>
          <w:color w:val="000000"/>
          <w:sz w:val="23"/>
          <w:szCs w:val="23"/>
        </w:rPr>
        <w:t xml:space="preserve">, y forma parte integral del presente instrumento jurídico. </w:t>
      </w:r>
    </w:p>
    <w:p w:rsidR="00232BC3" w:rsidRPr="00C5321B" w:rsidRDefault="00232BC3" w:rsidP="00232BC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color w:val="000000"/>
          <w:sz w:val="23"/>
          <w:szCs w:val="23"/>
        </w:rPr>
        <w:t xml:space="preserve">En caso que 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la </w:t>
      </w:r>
      <w:r w:rsidR="00191F0F" w:rsidRPr="00C5321B">
        <w:rPr>
          <w:rFonts w:ascii="Century Gothic" w:hAnsi="Century Gothic" w:cs="Arial"/>
          <w:b/>
          <w:sz w:val="23"/>
          <w:szCs w:val="23"/>
        </w:rPr>
        <w:t>“</w:t>
      </w:r>
      <w:r w:rsidR="00BB3A09" w:rsidRPr="00C5321B">
        <w:rPr>
          <w:rFonts w:ascii="Century Gothic" w:hAnsi="Century Gothic" w:cs="Arial"/>
          <w:b/>
          <w:sz w:val="23"/>
          <w:szCs w:val="23"/>
        </w:rPr>
        <w:t>ADQUISICIÓN DE VESTUARIO PARA EL PERSONAL DE LA CORPORACIÓN DE SEGURIDAD PÚBLICA DEL MUNICIPIO DE ZAPOTLÁN EL GRANDE, JALISCO, DE ACUERDO AL MANUAL DE IDENTIDAD DE FORTASEG</w:t>
      </w:r>
      <w:r w:rsidR="00191F0F" w:rsidRPr="00C5321B">
        <w:rPr>
          <w:rFonts w:ascii="Century Gothic" w:hAnsi="Century Gothic" w:cs="Arial"/>
          <w:b/>
          <w:sz w:val="23"/>
          <w:szCs w:val="23"/>
        </w:rPr>
        <w:t>”</w:t>
      </w:r>
      <w:r w:rsidR="00A30992" w:rsidRPr="00C5321B">
        <w:rPr>
          <w:rFonts w:ascii="Century Gothic" w:hAnsi="Century Gothic" w:cs="Arial"/>
          <w:b/>
          <w:sz w:val="23"/>
          <w:szCs w:val="23"/>
        </w:rPr>
        <w:t>,</w:t>
      </w:r>
      <w:r w:rsidR="00A426FF" w:rsidRPr="00C5321B">
        <w:rPr>
          <w:rFonts w:ascii="Century Gothic" w:hAnsi="Century Gothic" w:cs="Arial"/>
          <w:b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sz w:val="23"/>
          <w:szCs w:val="23"/>
        </w:rPr>
        <w:t xml:space="preserve">no cumpla con la calidad, condiciones y especificaciones señaladas en el acta fallo, no se recibirán, hasta que el proveedor cumpla con las características originalmente convenidas en un plazo de 15 días naturales. </w:t>
      </w:r>
    </w:p>
    <w:p w:rsidR="00232BC3" w:rsidRPr="00C5321B" w:rsidRDefault="00232BC3" w:rsidP="00232BC3">
      <w:pPr>
        <w:jc w:val="both"/>
        <w:rPr>
          <w:rFonts w:ascii="Century Gothic" w:eastAsia="Calibri" w:hAnsi="Century Gothic" w:cs="Arial"/>
          <w:b/>
          <w:color w:val="000000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 xml:space="preserve">CUARTA.- DE LA ENTREGA. “EL PROVEEDOR”, </w:t>
      </w:r>
      <w:r w:rsidR="001C1DB0" w:rsidRPr="00C5321B">
        <w:rPr>
          <w:rFonts w:ascii="Century Gothic" w:hAnsi="Century Gothic" w:cs="Arial"/>
          <w:sz w:val="23"/>
          <w:szCs w:val="23"/>
        </w:rPr>
        <w:t>prestar</w:t>
      </w:r>
      <w:r w:rsidRPr="00C5321B">
        <w:rPr>
          <w:rFonts w:ascii="Century Gothic" w:hAnsi="Century Gothic" w:cs="Arial"/>
          <w:sz w:val="23"/>
          <w:szCs w:val="23"/>
        </w:rPr>
        <w:t xml:space="preserve">á </w:t>
      </w:r>
      <w:r w:rsidR="001C1DB0" w:rsidRPr="00C5321B">
        <w:rPr>
          <w:rFonts w:ascii="Century Gothic" w:eastAsia="Calibri" w:hAnsi="Century Gothic" w:cs="Arial"/>
          <w:color w:val="000000"/>
          <w:sz w:val="23"/>
          <w:szCs w:val="23"/>
        </w:rPr>
        <w:t>el servicio</w:t>
      </w:r>
      <w:r w:rsidRPr="00C5321B">
        <w:rPr>
          <w:rFonts w:ascii="Century Gothic" w:hAnsi="Century Gothic" w:cs="Arial"/>
          <w:b/>
          <w:sz w:val="23"/>
          <w:szCs w:val="23"/>
        </w:rPr>
        <w:t xml:space="preserve"> DE </w:t>
      </w:r>
      <w:r w:rsidR="00191F0F" w:rsidRPr="00C5321B">
        <w:rPr>
          <w:rFonts w:ascii="Century Gothic" w:hAnsi="Century Gothic" w:cs="Arial"/>
          <w:b/>
          <w:sz w:val="23"/>
          <w:szCs w:val="23"/>
        </w:rPr>
        <w:t>“</w:t>
      </w:r>
      <w:r w:rsidR="00BB3A09" w:rsidRPr="00C5321B">
        <w:rPr>
          <w:rFonts w:ascii="Century Gothic" w:hAnsi="Century Gothic" w:cs="Arial"/>
          <w:b/>
          <w:sz w:val="23"/>
          <w:szCs w:val="23"/>
        </w:rPr>
        <w:t>ADQUISICIÓN DE VESTUARIO PARA EL PERSONAL DE LA CORPORACIÓN DE SEGURIDAD PÚBLICA DEL MUNICIPIO DE ZAPOTLÁN EL GRANDE, JALISCO, DE ACUERDO AL MANUAL DE IDENTIDAD DE FORTASEG</w:t>
      </w:r>
      <w:r w:rsidR="00191F0F" w:rsidRPr="00C5321B">
        <w:rPr>
          <w:rFonts w:ascii="Century Gothic" w:hAnsi="Century Gothic" w:cs="Arial"/>
          <w:b/>
          <w:sz w:val="23"/>
          <w:szCs w:val="23"/>
        </w:rPr>
        <w:t>”</w:t>
      </w:r>
      <w:r w:rsidR="00A30992" w:rsidRPr="00C5321B">
        <w:rPr>
          <w:rFonts w:ascii="Century Gothic" w:hAnsi="Century Gothic" w:cs="Arial"/>
          <w:b/>
          <w:sz w:val="23"/>
          <w:szCs w:val="23"/>
        </w:rPr>
        <w:t>,</w:t>
      </w:r>
      <w:r w:rsidRPr="00C5321B">
        <w:rPr>
          <w:rFonts w:ascii="Century Gothic" w:hAnsi="Century Gothic" w:cs="Arial"/>
          <w:sz w:val="23"/>
          <w:szCs w:val="23"/>
        </w:rPr>
        <w:t xml:space="preserve"> en un plazo máximo de </w:t>
      </w:r>
      <w:r w:rsidR="00191F0F" w:rsidRPr="00C5321B">
        <w:rPr>
          <w:rFonts w:ascii="Century Gothic" w:hAnsi="Century Gothic" w:cs="Arial"/>
          <w:sz w:val="23"/>
          <w:szCs w:val="23"/>
        </w:rPr>
        <w:t xml:space="preserve">30 treinta días naturales </w:t>
      </w:r>
      <w:r w:rsidRPr="00C5321B">
        <w:rPr>
          <w:rFonts w:ascii="Century Gothic" w:hAnsi="Century Gothic" w:cs="Arial"/>
          <w:sz w:val="23"/>
          <w:szCs w:val="23"/>
        </w:rPr>
        <w:t xml:space="preserve">posteriores a la firma del presente contrato en una sola exhibición, a favor del </w:t>
      </w:r>
      <w:r w:rsidRPr="00C5321B">
        <w:rPr>
          <w:rFonts w:ascii="Century Gothic" w:hAnsi="Century Gothic" w:cs="Arial"/>
          <w:b/>
          <w:sz w:val="23"/>
          <w:szCs w:val="23"/>
        </w:rPr>
        <w:t xml:space="preserve">“EL AYUNTAMIENTO”, </w:t>
      </w:r>
      <w:r w:rsidRPr="00C5321B">
        <w:rPr>
          <w:rFonts w:ascii="Century Gothic" w:hAnsi="Century Gothic" w:cs="Arial"/>
          <w:sz w:val="23"/>
          <w:szCs w:val="23"/>
        </w:rPr>
        <w:t xml:space="preserve">designándose para tal efecto al </w:t>
      </w:r>
      <w:r w:rsidR="00D12DEB" w:rsidRPr="00C5321B">
        <w:rPr>
          <w:rFonts w:ascii="Century Gothic" w:hAnsi="Century Gothic" w:cs="Arial"/>
          <w:sz w:val="23"/>
          <w:szCs w:val="23"/>
        </w:rPr>
        <w:t>Director de Patrimonio</w:t>
      </w:r>
      <w:r w:rsidR="00B923BE" w:rsidRPr="00C5321B">
        <w:rPr>
          <w:rFonts w:ascii="Century Gothic" w:hAnsi="Century Gothic" w:cs="Arial"/>
          <w:sz w:val="23"/>
          <w:szCs w:val="23"/>
        </w:rPr>
        <w:t xml:space="preserve"> y a</w:t>
      </w:r>
      <w:r w:rsidR="00A426FF" w:rsidRPr="00C5321B">
        <w:rPr>
          <w:rFonts w:ascii="Century Gothic" w:hAnsi="Century Gothic" w:cs="Arial"/>
          <w:sz w:val="23"/>
          <w:szCs w:val="23"/>
        </w:rPr>
        <w:t xml:space="preserve"> la dirección de Seguridad Pública</w:t>
      </w:r>
      <w:r w:rsidR="00454BE3" w:rsidRPr="00C5321B">
        <w:rPr>
          <w:rFonts w:ascii="Century Gothic" w:hAnsi="Century Gothic" w:cs="Arial"/>
          <w:b/>
          <w:sz w:val="23"/>
          <w:szCs w:val="23"/>
        </w:rPr>
        <w:t xml:space="preserve">, </w:t>
      </w:r>
      <w:r w:rsidRPr="00C5321B">
        <w:rPr>
          <w:rFonts w:ascii="Century Gothic" w:hAnsi="Century Gothic" w:cs="Arial"/>
          <w:sz w:val="23"/>
          <w:szCs w:val="23"/>
        </w:rPr>
        <w:t xml:space="preserve">quedando bajo responsabilidad de </w:t>
      </w:r>
      <w:r w:rsidRPr="00C5321B">
        <w:rPr>
          <w:rFonts w:ascii="Century Gothic" w:hAnsi="Century Gothic" w:cs="Arial"/>
          <w:b/>
          <w:sz w:val="23"/>
          <w:szCs w:val="23"/>
        </w:rPr>
        <w:t xml:space="preserve">”EL PROVEEDOR”, </w:t>
      </w:r>
      <w:r w:rsidRPr="00C5321B">
        <w:rPr>
          <w:rFonts w:ascii="Century Gothic" w:hAnsi="Century Gothic" w:cs="Arial"/>
          <w:sz w:val="23"/>
          <w:szCs w:val="23"/>
        </w:rPr>
        <w:t xml:space="preserve">el pago de los gastos necesarios para la </w:t>
      </w:r>
      <w:r w:rsidR="00A426FF" w:rsidRPr="00C5321B">
        <w:rPr>
          <w:rFonts w:ascii="Century Gothic" w:hAnsi="Century Gothic" w:cs="Arial"/>
          <w:sz w:val="23"/>
          <w:szCs w:val="23"/>
        </w:rPr>
        <w:t>prestación del servicio el cual</w:t>
      </w:r>
      <w:r w:rsidRPr="00C5321B">
        <w:rPr>
          <w:rFonts w:ascii="Century Gothic" w:hAnsi="Century Gothic" w:cs="Arial"/>
          <w:sz w:val="23"/>
          <w:szCs w:val="23"/>
        </w:rPr>
        <w:t xml:space="preserve"> deberán cumplir con la calidad contenida en la oferta técnica presentada por </w:t>
      </w:r>
      <w:r w:rsidRPr="00C5321B">
        <w:rPr>
          <w:rFonts w:ascii="Century Gothic" w:hAnsi="Century Gothic" w:cs="Arial"/>
          <w:b/>
          <w:sz w:val="23"/>
          <w:szCs w:val="23"/>
        </w:rPr>
        <w:t xml:space="preserve">“EL PROVEEDOR” </w:t>
      </w:r>
      <w:r w:rsidRPr="00C5321B">
        <w:rPr>
          <w:rFonts w:ascii="Century Gothic" w:hAnsi="Century Gothic" w:cs="Arial"/>
          <w:sz w:val="23"/>
          <w:szCs w:val="23"/>
        </w:rPr>
        <w:t xml:space="preserve">dentro del proceso de </w:t>
      </w:r>
      <w:r w:rsidR="00FE3D3D" w:rsidRPr="00C5321B">
        <w:rPr>
          <w:rFonts w:ascii="Century Gothic" w:hAnsi="Century Gothic" w:cs="Arial"/>
          <w:sz w:val="23"/>
          <w:szCs w:val="23"/>
        </w:rPr>
        <w:t>Invitación</w:t>
      </w:r>
      <w:r w:rsidR="00C95B6E" w:rsidRPr="00C5321B">
        <w:rPr>
          <w:rFonts w:ascii="Century Gothic" w:hAnsi="Century Gothic" w:cs="Arial"/>
          <w:sz w:val="23"/>
          <w:szCs w:val="23"/>
        </w:rPr>
        <w:t xml:space="preserve"> a cuando menos tres personas</w:t>
      </w:r>
      <w:r w:rsidR="00BB3A09" w:rsidRPr="00C5321B">
        <w:rPr>
          <w:rFonts w:ascii="Century Gothic" w:hAnsi="Century Gothic" w:cs="Arial"/>
          <w:sz w:val="23"/>
          <w:szCs w:val="23"/>
        </w:rPr>
        <w:t xml:space="preserve"> HM-DP 007/2020</w:t>
      </w:r>
      <w:r w:rsidRPr="00C5321B">
        <w:rPr>
          <w:rFonts w:ascii="Century Gothic" w:hAnsi="Century Gothic" w:cs="Arial"/>
          <w:sz w:val="23"/>
          <w:szCs w:val="23"/>
        </w:rPr>
        <w:t>, de donde deriva este contrato.</w:t>
      </w:r>
    </w:p>
    <w:p w:rsidR="00232BC3" w:rsidRPr="00C5321B" w:rsidRDefault="009C1884" w:rsidP="00232BC3">
      <w:pPr>
        <w:jc w:val="both"/>
        <w:rPr>
          <w:rFonts w:ascii="Century Gothic" w:eastAsia="Calibri" w:hAnsi="Century Gothic" w:cs="Arial"/>
          <w:color w:val="000000"/>
          <w:sz w:val="23"/>
          <w:szCs w:val="23"/>
        </w:rPr>
      </w:pP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lastRenderedPageBreak/>
        <w:t>La Prestación</w:t>
      </w:r>
      <w:r w:rsidR="00232BC3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se realizará en las instalaciones de Palacio Municipal, ubicado en Avenida Cristóbal Colón número 62 en Ciudad Guzmán, Municipio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de Zapotlán el Grande, Jalisco, o donde </w:t>
      </w:r>
      <w:r w:rsidRPr="00C5321B">
        <w:rPr>
          <w:rFonts w:ascii="Century Gothic" w:eastAsia="Calibri" w:hAnsi="Century Gothic" w:cs="Arial"/>
          <w:b/>
          <w:color w:val="000000"/>
          <w:sz w:val="23"/>
          <w:szCs w:val="23"/>
        </w:rPr>
        <w:t>“EL AYUNTAMIENTO”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lo indique. </w:t>
      </w:r>
      <w:r w:rsidR="00232BC3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</w:t>
      </w:r>
    </w:p>
    <w:p w:rsidR="00232BC3" w:rsidRPr="00C5321B" w:rsidRDefault="00306045" w:rsidP="00232BC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QUINTA.-</w:t>
      </w:r>
      <w:r w:rsidRPr="00C5321B">
        <w:rPr>
          <w:rFonts w:ascii="Century Gothic" w:hAnsi="Century Gothic" w:cs="Arial"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b/>
          <w:sz w:val="23"/>
          <w:szCs w:val="23"/>
        </w:rPr>
        <w:t>DE LA PRÓRROGAS.-</w:t>
      </w:r>
      <w:r w:rsidRPr="00C5321B">
        <w:rPr>
          <w:rFonts w:ascii="Century Gothic" w:hAnsi="Century Gothic" w:cs="Arial"/>
          <w:sz w:val="23"/>
          <w:szCs w:val="23"/>
        </w:rPr>
        <w:t xml:space="preserve">  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Si </w:t>
      </w:r>
      <w:r w:rsidR="00232BC3" w:rsidRPr="00C5321B">
        <w:rPr>
          <w:rFonts w:ascii="Century Gothic" w:hAnsi="Century Gothic" w:cs="Arial"/>
          <w:b/>
          <w:sz w:val="23"/>
          <w:szCs w:val="23"/>
        </w:rPr>
        <w:t>“EL PROVEEDOR”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 se encontrara en una situación que impidiera la </w:t>
      </w:r>
      <w:r w:rsidR="006B198A" w:rsidRPr="00C5321B">
        <w:rPr>
          <w:rFonts w:ascii="Century Gothic" w:hAnsi="Century Gothic" w:cs="Arial"/>
          <w:sz w:val="23"/>
          <w:szCs w:val="23"/>
        </w:rPr>
        <w:t>adquisición</w:t>
      </w:r>
      <w:r w:rsidR="002C1C5B" w:rsidRPr="00C5321B">
        <w:rPr>
          <w:rFonts w:ascii="Century Gothic" w:hAnsi="Century Gothic" w:cs="Arial"/>
          <w:sz w:val="23"/>
          <w:szCs w:val="23"/>
        </w:rPr>
        <w:t xml:space="preserve"> del servicio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, por causas inimputables a </w:t>
      </w:r>
      <w:r w:rsidR="00A6246C" w:rsidRPr="00C5321B">
        <w:rPr>
          <w:rFonts w:ascii="Century Gothic" w:hAnsi="Century Gothic" w:cs="Arial"/>
          <w:sz w:val="23"/>
          <w:szCs w:val="23"/>
        </w:rPr>
        <w:t>él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, deberá notificar de inmediato y por escrito al </w:t>
      </w:r>
      <w:r w:rsidR="00232BC3" w:rsidRPr="00C5321B">
        <w:rPr>
          <w:rFonts w:ascii="Century Gothic" w:hAnsi="Century Gothic" w:cs="Arial"/>
          <w:b/>
          <w:sz w:val="23"/>
          <w:szCs w:val="23"/>
        </w:rPr>
        <w:t xml:space="preserve">“EL AYUNTAMIENTO”, </w:t>
      </w:r>
      <w:r w:rsidR="00232BC3" w:rsidRPr="00C5321B">
        <w:rPr>
          <w:rFonts w:ascii="Century Gothic" w:hAnsi="Century Gothic" w:cs="Arial"/>
          <w:sz w:val="23"/>
          <w:szCs w:val="23"/>
        </w:rPr>
        <w:t>por medio del</w:t>
      </w:r>
      <w:r w:rsidR="00232BC3" w:rsidRPr="00C5321B">
        <w:rPr>
          <w:rFonts w:ascii="Century Gothic" w:hAnsi="Century Gothic" w:cs="Arial"/>
          <w:b/>
          <w:sz w:val="23"/>
          <w:szCs w:val="23"/>
        </w:rPr>
        <w:t xml:space="preserve"> </w:t>
      </w:r>
      <w:r w:rsidR="00232BC3" w:rsidRPr="00C5321B">
        <w:rPr>
          <w:rFonts w:ascii="Century Gothic" w:hAnsi="Century Gothic" w:cs="Arial"/>
          <w:sz w:val="23"/>
          <w:szCs w:val="23"/>
        </w:rPr>
        <w:t>Departamento de Proveeduría</w:t>
      </w:r>
      <w:r w:rsidR="00232BC3" w:rsidRPr="00C5321B">
        <w:rPr>
          <w:rFonts w:ascii="Century Gothic" w:hAnsi="Century Gothic" w:cs="Arial"/>
          <w:b/>
          <w:sz w:val="23"/>
          <w:szCs w:val="23"/>
        </w:rPr>
        <w:t>;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 en dicho escrito señalará, las causas de la demora y su duración probable, solicitando en su caso prórroga para su regularización. </w:t>
      </w:r>
    </w:p>
    <w:p w:rsidR="00232BC3" w:rsidRPr="00C5321B" w:rsidRDefault="00232BC3" w:rsidP="00232BC3">
      <w:pPr>
        <w:jc w:val="both"/>
        <w:rPr>
          <w:rFonts w:ascii="Century Gothic" w:hAnsi="Century Gothic" w:cs="Arial"/>
          <w:color w:val="000000"/>
          <w:sz w:val="23"/>
          <w:szCs w:val="23"/>
        </w:rPr>
      </w:pPr>
      <w:r w:rsidRPr="00C5321B">
        <w:rPr>
          <w:rFonts w:ascii="Century Gothic" w:hAnsi="Century Gothic" w:cs="Arial"/>
          <w:color w:val="000000"/>
          <w:sz w:val="23"/>
          <w:szCs w:val="23"/>
        </w:rPr>
        <w:t>La solicitud de prórroga se entregará mínimo 3 días hábiles posteriores al vencimiento del p</w:t>
      </w:r>
      <w:r w:rsidR="002C1C5B" w:rsidRPr="00C5321B">
        <w:rPr>
          <w:rFonts w:ascii="Century Gothic" w:hAnsi="Century Gothic" w:cs="Arial"/>
          <w:color w:val="000000"/>
          <w:sz w:val="23"/>
          <w:szCs w:val="23"/>
        </w:rPr>
        <w:t xml:space="preserve">lazo de la entrega total de la prestación del servicio </w:t>
      </w:r>
      <w:r w:rsidRPr="00C5321B">
        <w:rPr>
          <w:rFonts w:ascii="Century Gothic" w:hAnsi="Century Gothic" w:cs="Arial"/>
          <w:color w:val="000000"/>
          <w:sz w:val="23"/>
          <w:szCs w:val="23"/>
        </w:rPr>
        <w:t>pactada en el presente contrato.</w:t>
      </w:r>
    </w:p>
    <w:p w:rsidR="00232BC3" w:rsidRPr="00C5321B" w:rsidRDefault="00232BC3" w:rsidP="00232BC3">
      <w:pPr>
        <w:jc w:val="both"/>
        <w:rPr>
          <w:rFonts w:ascii="Century Gothic" w:eastAsia="Calibri" w:hAnsi="Century Gothic" w:cs="Arial"/>
          <w:color w:val="000000"/>
          <w:sz w:val="23"/>
          <w:szCs w:val="23"/>
        </w:rPr>
      </w:pPr>
      <w:r w:rsidRPr="00C5321B">
        <w:rPr>
          <w:rFonts w:ascii="Century Gothic" w:hAnsi="Century Gothic" w:cs="Arial"/>
          <w:color w:val="000000"/>
          <w:sz w:val="23"/>
          <w:szCs w:val="23"/>
        </w:rPr>
        <w:t xml:space="preserve">En caso de que la prórroga se conteste de forma negativa, se estará a lo señalado en la </w:t>
      </w:r>
      <w:r w:rsidR="0098553A" w:rsidRPr="00C5321B">
        <w:rPr>
          <w:rFonts w:ascii="Century Gothic" w:hAnsi="Century Gothic" w:cs="Arial"/>
          <w:color w:val="000000"/>
          <w:sz w:val="23"/>
          <w:szCs w:val="23"/>
        </w:rPr>
        <w:t>C</w:t>
      </w:r>
      <w:r w:rsidRPr="00C5321B">
        <w:rPr>
          <w:rFonts w:ascii="Century Gothic" w:hAnsi="Century Gothic" w:cs="Arial"/>
          <w:color w:val="000000"/>
          <w:sz w:val="23"/>
          <w:szCs w:val="23"/>
        </w:rPr>
        <w:t xml:space="preserve">láusula </w:t>
      </w:r>
      <w:r w:rsidR="0098553A" w:rsidRPr="00C5321B">
        <w:rPr>
          <w:rFonts w:ascii="Century Gothic" w:hAnsi="Century Gothic" w:cs="Arial"/>
          <w:color w:val="000000"/>
          <w:sz w:val="23"/>
          <w:szCs w:val="23"/>
        </w:rPr>
        <w:t xml:space="preserve">Décima </w:t>
      </w:r>
      <w:r w:rsidR="00A30992" w:rsidRPr="00C5321B">
        <w:rPr>
          <w:rFonts w:ascii="Century Gothic" w:hAnsi="Century Gothic" w:cs="Arial"/>
          <w:color w:val="000000"/>
          <w:sz w:val="23"/>
          <w:szCs w:val="23"/>
        </w:rPr>
        <w:t>Séptima</w:t>
      </w:r>
      <w:r w:rsidRPr="00C5321B">
        <w:rPr>
          <w:rFonts w:ascii="Century Gothic" w:hAnsi="Century Gothic" w:cs="Arial"/>
          <w:color w:val="000000"/>
          <w:sz w:val="23"/>
          <w:szCs w:val="23"/>
        </w:rPr>
        <w:t xml:space="preserve"> del presente contrato, relativa a las penalizaciones por incumplimiento.   </w:t>
      </w:r>
      <w:r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  </w:t>
      </w:r>
    </w:p>
    <w:p w:rsidR="00232BC3" w:rsidRPr="00C5321B" w:rsidRDefault="00173B0B" w:rsidP="00232BC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SEX</w:t>
      </w:r>
      <w:r w:rsidR="00232BC3" w:rsidRPr="00C5321B">
        <w:rPr>
          <w:rFonts w:ascii="Century Gothic" w:hAnsi="Century Gothic" w:cs="Arial"/>
          <w:b/>
          <w:sz w:val="23"/>
          <w:szCs w:val="23"/>
        </w:rPr>
        <w:t>TA. DE LA FACTURACIÓN.- “EL PROVEEDOR</w:t>
      </w:r>
      <w:r w:rsidR="00232BC3" w:rsidRPr="00C5321B">
        <w:rPr>
          <w:rFonts w:ascii="Century Gothic" w:hAnsi="Century Gothic" w:cs="Arial"/>
          <w:sz w:val="23"/>
          <w:szCs w:val="23"/>
        </w:rPr>
        <w:t>”  se obliga a expedir factura con los requisitos establecidos en las disposiciones de carácter general que emita el Servicio de Administración Tributaria, así como de lo señalado en los artículos 29 y 29 – A del Código Fiscal de la Federación.</w:t>
      </w:r>
    </w:p>
    <w:p w:rsidR="00232BC3" w:rsidRPr="00C5321B" w:rsidRDefault="00173B0B" w:rsidP="00232BC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SÉPTIMA</w:t>
      </w:r>
      <w:r w:rsidR="00232BC3" w:rsidRPr="00C5321B">
        <w:rPr>
          <w:rFonts w:ascii="Century Gothic" w:hAnsi="Century Gothic" w:cs="Arial"/>
          <w:b/>
          <w:sz w:val="23"/>
          <w:szCs w:val="23"/>
        </w:rPr>
        <w:t xml:space="preserve">.- DE LA VIGENCIA.- 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 La vigencia del presente contrato será a partir </w:t>
      </w:r>
      <w:r w:rsidR="00E95B26" w:rsidRPr="00C5321B">
        <w:rPr>
          <w:rFonts w:ascii="Century Gothic" w:hAnsi="Century Gothic" w:cs="Arial"/>
          <w:sz w:val="23"/>
          <w:szCs w:val="23"/>
        </w:rPr>
        <w:t xml:space="preserve">de la firma del mismo, hasta </w:t>
      </w:r>
      <w:r w:rsidR="00232BC3" w:rsidRPr="00C5321B">
        <w:rPr>
          <w:rFonts w:ascii="Century Gothic" w:eastAsia="Calibri" w:hAnsi="Century Gothic" w:cs="Arial"/>
          <w:color w:val="000000"/>
          <w:sz w:val="23"/>
          <w:szCs w:val="23"/>
        </w:rPr>
        <w:t>la</w:t>
      </w:r>
      <w:r w:rsidR="00454BE3" w:rsidRPr="00C5321B">
        <w:rPr>
          <w:rFonts w:ascii="Century Gothic" w:eastAsia="Calibri" w:hAnsi="Century Gothic" w:cs="Arial"/>
          <w:color w:val="000000"/>
          <w:sz w:val="23"/>
          <w:szCs w:val="23"/>
        </w:rPr>
        <w:t xml:space="preserve"> </w:t>
      </w:r>
      <w:r w:rsidR="00191F0F" w:rsidRPr="00C5321B">
        <w:rPr>
          <w:rFonts w:ascii="Century Gothic" w:hAnsi="Century Gothic" w:cs="Arial"/>
          <w:b/>
          <w:sz w:val="23"/>
          <w:szCs w:val="23"/>
        </w:rPr>
        <w:t>“</w:t>
      </w:r>
      <w:r w:rsidR="00A6246C" w:rsidRPr="00C5321B">
        <w:rPr>
          <w:rFonts w:ascii="Century Gothic" w:hAnsi="Century Gothic" w:cs="Arial"/>
          <w:b/>
          <w:sz w:val="23"/>
          <w:szCs w:val="23"/>
        </w:rPr>
        <w:t>ADQUISICIÓN DE VESTUARIO PARA EL PERSONAL DE LA CORPORACIÓN DE SEGURIDAD PÚBLICA DEL MUNICIPIO DE ZAPOTLÁN EL GRANDE, JALISCO, DE ACUERDO AL MANUAL DE IDENTIDAD DE FORTASEG</w:t>
      </w:r>
      <w:r w:rsidR="00191F0F" w:rsidRPr="00C5321B">
        <w:rPr>
          <w:rFonts w:ascii="Century Gothic" w:hAnsi="Century Gothic" w:cs="Arial"/>
          <w:b/>
          <w:sz w:val="23"/>
          <w:szCs w:val="23"/>
        </w:rPr>
        <w:t>”</w:t>
      </w:r>
      <w:r w:rsidR="00A30992" w:rsidRPr="00C5321B">
        <w:rPr>
          <w:rFonts w:ascii="Century Gothic" w:hAnsi="Century Gothic" w:cs="Arial"/>
          <w:b/>
          <w:sz w:val="23"/>
          <w:szCs w:val="23"/>
        </w:rPr>
        <w:t>,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 emisión de la factura correspondiente y pago correspondiente. </w:t>
      </w:r>
    </w:p>
    <w:p w:rsidR="002C5F0C" w:rsidRPr="00C5321B" w:rsidRDefault="00173B0B" w:rsidP="00B11D09">
      <w:pPr>
        <w:jc w:val="both"/>
        <w:rPr>
          <w:rFonts w:ascii="Century Gothic" w:eastAsia="Calibri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OCTAVA</w:t>
      </w:r>
      <w:r w:rsidR="00232BC3" w:rsidRPr="00C5321B">
        <w:rPr>
          <w:rFonts w:ascii="Century Gothic" w:hAnsi="Century Gothic" w:cs="Arial"/>
          <w:b/>
          <w:sz w:val="23"/>
          <w:szCs w:val="23"/>
        </w:rPr>
        <w:t xml:space="preserve">.- </w:t>
      </w:r>
      <w:r w:rsidR="00232BC3" w:rsidRPr="00C5321B">
        <w:rPr>
          <w:rFonts w:ascii="Century Gothic" w:eastAsia="Calibri" w:hAnsi="Century Gothic" w:cs="Arial"/>
          <w:b/>
          <w:sz w:val="23"/>
          <w:szCs w:val="23"/>
        </w:rPr>
        <w:t>DE LAS GARANTIAS</w:t>
      </w:r>
      <w:r w:rsidR="00505F4B" w:rsidRPr="00C5321B">
        <w:rPr>
          <w:rFonts w:ascii="Century Gothic" w:eastAsia="Calibri" w:hAnsi="Century Gothic" w:cs="Arial"/>
          <w:sz w:val="23"/>
          <w:szCs w:val="23"/>
        </w:rPr>
        <w:t xml:space="preserve">.- </w:t>
      </w:r>
      <w:r w:rsidR="00B11D09" w:rsidRPr="00C5321B">
        <w:rPr>
          <w:rFonts w:ascii="Century Gothic" w:eastAsia="Calibri" w:hAnsi="Century Gothic" w:cs="Arial"/>
          <w:sz w:val="23"/>
          <w:szCs w:val="23"/>
        </w:rPr>
        <w:t>“</w:t>
      </w:r>
      <w:r w:rsidR="00B11D09" w:rsidRPr="00C5321B">
        <w:rPr>
          <w:rFonts w:ascii="Century Gothic" w:eastAsia="Calibri" w:hAnsi="Century Gothic" w:cs="Arial"/>
          <w:b/>
          <w:sz w:val="23"/>
          <w:szCs w:val="23"/>
        </w:rPr>
        <w:t>EL PROVEEDOR”</w:t>
      </w:r>
      <w:r w:rsidR="00B11D09" w:rsidRPr="00C5321B">
        <w:rPr>
          <w:rFonts w:ascii="Century Gothic" w:eastAsia="Calibri" w:hAnsi="Century Gothic" w:cs="Arial"/>
          <w:sz w:val="23"/>
          <w:szCs w:val="23"/>
        </w:rPr>
        <w:t xml:space="preserve"> otorgará </w:t>
      </w:r>
      <w:r w:rsidR="005E1322" w:rsidRPr="00C5321B">
        <w:rPr>
          <w:rFonts w:ascii="Century Gothic" w:eastAsia="Calibri" w:hAnsi="Century Gothic" w:cs="Arial"/>
          <w:sz w:val="23"/>
          <w:szCs w:val="23"/>
        </w:rPr>
        <w:t xml:space="preserve">fianza de cumplimiento y de vicios ocultos </w:t>
      </w:r>
      <w:r w:rsidR="00EF75E0" w:rsidRPr="00C5321B">
        <w:rPr>
          <w:rFonts w:ascii="Century Gothic" w:eastAsia="Calibri" w:hAnsi="Century Gothic" w:cs="Arial"/>
          <w:sz w:val="23"/>
          <w:szCs w:val="23"/>
        </w:rPr>
        <w:t xml:space="preserve">de manera física </w:t>
      </w:r>
      <w:r w:rsidR="00B11D09" w:rsidRPr="00C5321B">
        <w:rPr>
          <w:rFonts w:ascii="Century Gothic" w:eastAsia="Calibri" w:hAnsi="Century Gothic" w:cs="Arial"/>
          <w:sz w:val="23"/>
          <w:szCs w:val="23"/>
        </w:rPr>
        <w:t>dentro de los siguientes 1</w:t>
      </w:r>
      <w:r w:rsidR="005E1322" w:rsidRPr="00C5321B">
        <w:rPr>
          <w:rFonts w:ascii="Century Gothic" w:eastAsia="Calibri" w:hAnsi="Century Gothic" w:cs="Arial"/>
          <w:sz w:val="23"/>
          <w:szCs w:val="23"/>
        </w:rPr>
        <w:t>0 diez días</w:t>
      </w:r>
      <w:r w:rsidR="00B11D09" w:rsidRPr="00C5321B">
        <w:rPr>
          <w:rFonts w:ascii="Century Gothic" w:eastAsia="Calibri" w:hAnsi="Century Gothic" w:cs="Arial"/>
          <w:sz w:val="23"/>
          <w:szCs w:val="23"/>
        </w:rPr>
        <w:t xml:space="preserve"> naturales </w:t>
      </w:r>
      <w:r w:rsidR="005E1322" w:rsidRPr="00C5321B">
        <w:rPr>
          <w:rFonts w:ascii="Century Gothic" w:eastAsia="Calibri" w:hAnsi="Century Gothic" w:cs="Arial"/>
          <w:sz w:val="23"/>
          <w:szCs w:val="23"/>
        </w:rPr>
        <w:t xml:space="preserve">siguientes </w:t>
      </w:r>
      <w:r w:rsidR="00B11D09" w:rsidRPr="00C5321B">
        <w:rPr>
          <w:rFonts w:ascii="Century Gothic" w:eastAsia="Calibri" w:hAnsi="Century Gothic" w:cs="Arial"/>
          <w:sz w:val="23"/>
          <w:szCs w:val="23"/>
        </w:rPr>
        <w:t xml:space="preserve">a la </w:t>
      </w:r>
      <w:r w:rsidR="005E1322" w:rsidRPr="00C5321B">
        <w:rPr>
          <w:rFonts w:ascii="Century Gothic" w:eastAsia="Calibri" w:hAnsi="Century Gothic" w:cs="Arial"/>
          <w:sz w:val="23"/>
          <w:szCs w:val="23"/>
        </w:rPr>
        <w:t>firma del contrato</w:t>
      </w:r>
      <w:r w:rsidR="00B11D09" w:rsidRPr="00C5321B">
        <w:rPr>
          <w:rFonts w:ascii="Century Gothic" w:eastAsia="Calibri" w:hAnsi="Century Gothic" w:cs="Arial"/>
          <w:sz w:val="23"/>
          <w:szCs w:val="23"/>
        </w:rPr>
        <w:t xml:space="preserve">, </w:t>
      </w:r>
      <w:r w:rsidR="005E1322" w:rsidRPr="00C5321B">
        <w:rPr>
          <w:rFonts w:ascii="Century Gothic" w:eastAsia="Calibri" w:hAnsi="Century Gothic" w:cs="Arial"/>
          <w:sz w:val="23"/>
          <w:szCs w:val="23"/>
        </w:rPr>
        <w:t xml:space="preserve">garantía expedida </w:t>
      </w:r>
      <w:r w:rsidR="00B11D09" w:rsidRPr="00C5321B">
        <w:rPr>
          <w:rFonts w:ascii="Century Gothic" w:eastAsia="Calibri" w:hAnsi="Century Gothic" w:cs="Arial"/>
          <w:sz w:val="23"/>
          <w:szCs w:val="23"/>
        </w:rPr>
        <w:t>a favor y satisfacción de la Hacienda Municipal de Zapotlán El Grande, Jalisco; por el importe del 10% (DIEZ POR CIENTO) del monto total de</w:t>
      </w:r>
      <w:r w:rsidR="005E1322" w:rsidRPr="00C5321B">
        <w:rPr>
          <w:rFonts w:ascii="Century Gothic" w:eastAsia="Calibri" w:hAnsi="Century Gothic" w:cs="Arial"/>
          <w:sz w:val="23"/>
          <w:szCs w:val="23"/>
        </w:rPr>
        <w:t>l presente contrato</w:t>
      </w:r>
      <w:r w:rsidR="00B11D09" w:rsidRPr="00C5321B">
        <w:rPr>
          <w:rFonts w:ascii="Century Gothic" w:eastAsia="Calibri" w:hAnsi="Century Gothic" w:cs="Arial"/>
          <w:sz w:val="23"/>
          <w:szCs w:val="23"/>
        </w:rPr>
        <w:t>, incluyendo el Impuesto al Valor Agregado,</w:t>
      </w:r>
      <w:r w:rsidR="007213BD" w:rsidRPr="00C5321B">
        <w:rPr>
          <w:rFonts w:ascii="Century Gothic" w:eastAsia="Calibri" w:hAnsi="Century Gothic" w:cs="Arial"/>
          <w:sz w:val="23"/>
          <w:szCs w:val="23"/>
        </w:rPr>
        <w:t xml:space="preserve"> con una vigencia de 1 un año calendario,</w:t>
      </w:r>
      <w:r w:rsidR="00B11D09" w:rsidRPr="00C5321B">
        <w:rPr>
          <w:rFonts w:ascii="Century Gothic" w:eastAsia="Calibri" w:hAnsi="Century Gothic" w:cs="Arial"/>
          <w:sz w:val="23"/>
          <w:szCs w:val="23"/>
        </w:rPr>
        <w:t xml:space="preserve"> en los términos del artículo 48 de la Ley de Adquisiciones, Arrendamientos y Servicios del Sector Público, y la fracción II del artículo 81 fracción </w:t>
      </w:r>
      <w:r w:rsidR="009777DC" w:rsidRPr="00C5321B">
        <w:rPr>
          <w:rFonts w:ascii="Century Gothic" w:eastAsia="Calibri" w:hAnsi="Century Gothic" w:cs="Arial"/>
          <w:sz w:val="23"/>
          <w:szCs w:val="23"/>
        </w:rPr>
        <w:t xml:space="preserve">II, del reglamento de dicha ley, </w:t>
      </w:r>
    </w:p>
    <w:p w:rsidR="00861E3A" w:rsidRPr="00C5321B" w:rsidRDefault="00861E3A" w:rsidP="00B11D09">
      <w:pPr>
        <w:jc w:val="both"/>
        <w:rPr>
          <w:rFonts w:ascii="Century Gothic" w:eastAsia="Calibri" w:hAnsi="Century Gothic" w:cs="Arial"/>
          <w:sz w:val="23"/>
          <w:szCs w:val="23"/>
        </w:rPr>
      </w:pPr>
      <w:r w:rsidRPr="00C5321B">
        <w:rPr>
          <w:rFonts w:ascii="Century Gothic" w:eastAsia="Calibri" w:hAnsi="Century Gothic" w:cs="Arial"/>
          <w:sz w:val="23"/>
          <w:szCs w:val="23"/>
        </w:rPr>
        <w:lastRenderedPageBreak/>
        <w:t xml:space="preserve">Una vez que el </w:t>
      </w:r>
      <w:r w:rsidRPr="00C5321B">
        <w:rPr>
          <w:rFonts w:ascii="Century Gothic" w:eastAsia="Calibri" w:hAnsi="Century Gothic" w:cs="Arial"/>
          <w:b/>
          <w:sz w:val="23"/>
          <w:szCs w:val="23"/>
        </w:rPr>
        <w:t xml:space="preserve">“EL PROVEEDOR” </w:t>
      </w:r>
      <w:r w:rsidRPr="00C5321B">
        <w:rPr>
          <w:rFonts w:ascii="Century Gothic" w:eastAsia="Calibri" w:hAnsi="Century Gothic" w:cs="Arial"/>
          <w:sz w:val="23"/>
          <w:szCs w:val="23"/>
        </w:rPr>
        <w:t>haya dado cabal cumplimiento con las obligaciones adquiridas en el presente contrato, y así mismo haya transcurrido el termino señalado en el párrafo anterior, “</w:t>
      </w:r>
      <w:r w:rsidR="00C5321B" w:rsidRPr="00C5321B">
        <w:rPr>
          <w:rFonts w:ascii="Century Gothic" w:eastAsia="Calibri" w:hAnsi="Century Gothic" w:cs="Arial"/>
          <w:b/>
          <w:sz w:val="23"/>
          <w:szCs w:val="23"/>
        </w:rPr>
        <w:t>EL AYUNTAMIENTO”,</w:t>
      </w:r>
      <w:r w:rsidRPr="00C5321B">
        <w:rPr>
          <w:rFonts w:ascii="Century Gothic" w:eastAsia="Calibri" w:hAnsi="Century Gothic" w:cs="Arial"/>
          <w:sz w:val="23"/>
          <w:szCs w:val="23"/>
        </w:rPr>
        <w:t xml:space="preserve"> por medio de Proveeduría extenderá constancia de cumplimiento de las obligaciones contractuales para que se dé inicio a los trámites para la cancelación de la garantía de cumplimiento y de vicios ocultos, antes señaladas. </w:t>
      </w:r>
    </w:p>
    <w:p w:rsidR="00232BC3" w:rsidRPr="00C5321B" w:rsidRDefault="00173B0B" w:rsidP="00232BC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NOVEN</w:t>
      </w:r>
      <w:r w:rsidR="00232BC3" w:rsidRPr="00C5321B">
        <w:rPr>
          <w:rFonts w:ascii="Century Gothic" w:hAnsi="Century Gothic" w:cs="Arial"/>
          <w:b/>
          <w:sz w:val="23"/>
          <w:szCs w:val="23"/>
        </w:rPr>
        <w:t xml:space="preserve">A.- MODIFICACIÓN DEL CONTRATO.-  “EL AYUNTAMIENTO”  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por medio del Departamento de Proveeduría, podrá  acordar el incremento del monto del contrato o la cantidad de bienes, siempre y cuando la modificaciones no rebasen el 20% veinte por ciento del monto total del presente contrato y el precio unitario de los bienes, sea igual al pactado originalmente. </w:t>
      </w:r>
    </w:p>
    <w:p w:rsidR="00232BC3" w:rsidRPr="00C5321B" w:rsidRDefault="00232BC3" w:rsidP="00232BC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También podrá modificar los plazos de cumplimiento siempre y cuando con ellos no se afecte la Administración Pública, y las causas que originen la modificación se encuentren plenamente justificadas. </w:t>
      </w:r>
    </w:p>
    <w:p w:rsidR="00232BC3" w:rsidRPr="00C5321B" w:rsidRDefault="00232BC3" w:rsidP="00232BC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En el caso de que la modificación al contrato, tenga impacto en el monto, se deberá aumentar la garantía otorgada para el cumplimiento en el porcentaje al que ascienda el incremento respectivo. </w:t>
      </w:r>
    </w:p>
    <w:p w:rsidR="007F7C1B" w:rsidRPr="00C5321B" w:rsidRDefault="002151FF" w:rsidP="007F7C1B">
      <w:pPr>
        <w:jc w:val="both"/>
        <w:rPr>
          <w:rFonts w:ascii="Century Gothic" w:hAnsi="Century Gothic" w:cs="Arial"/>
          <w:b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DECIMA</w:t>
      </w:r>
      <w:r w:rsidR="007F7C1B" w:rsidRPr="00C5321B">
        <w:rPr>
          <w:rFonts w:ascii="Century Gothic" w:hAnsi="Century Gothic" w:cs="Arial"/>
          <w:b/>
          <w:sz w:val="23"/>
          <w:szCs w:val="23"/>
        </w:rPr>
        <w:t>.- DE LAS LICENCIAS.- “EL PROVEEDOR”</w:t>
      </w:r>
      <w:r w:rsidR="007F7C1B" w:rsidRPr="00C5321B">
        <w:rPr>
          <w:rFonts w:ascii="Century Gothic" w:hAnsi="Century Gothic" w:cs="Arial"/>
          <w:b/>
          <w:sz w:val="23"/>
          <w:szCs w:val="23"/>
        </w:rPr>
        <w:tab/>
      </w:r>
      <w:r w:rsidR="00A6246C" w:rsidRPr="00C5321B">
        <w:rPr>
          <w:rFonts w:ascii="Century Gothic" w:hAnsi="Century Gothic" w:cs="Arial"/>
          <w:b/>
          <w:sz w:val="23"/>
          <w:szCs w:val="23"/>
        </w:rPr>
        <w:t xml:space="preserve"> </w:t>
      </w:r>
      <w:r w:rsidR="007F7C1B" w:rsidRPr="00C5321B">
        <w:rPr>
          <w:rFonts w:ascii="Century Gothic" w:hAnsi="Century Gothic" w:cs="Arial"/>
          <w:sz w:val="23"/>
          <w:szCs w:val="23"/>
        </w:rPr>
        <w:t xml:space="preserve">será responsable de realizar las gestiones y pagos, de licencias, autorizaciones y permisos que conforme a otras disposiciones sea necesario contar para la </w:t>
      </w:r>
      <w:r w:rsidR="002C1C5B" w:rsidRPr="00C5321B">
        <w:rPr>
          <w:rFonts w:ascii="Century Gothic" w:hAnsi="Century Gothic" w:cs="Arial"/>
          <w:sz w:val="23"/>
          <w:szCs w:val="23"/>
        </w:rPr>
        <w:t>prestación del servicio</w:t>
      </w:r>
      <w:r w:rsidR="007F7C1B" w:rsidRPr="00C5321B">
        <w:rPr>
          <w:rFonts w:ascii="Century Gothic" w:hAnsi="Century Gothic" w:cs="Arial"/>
          <w:sz w:val="23"/>
          <w:szCs w:val="23"/>
        </w:rPr>
        <w:t xml:space="preserve"> materia del presente contrato. </w:t>
      </w:r>
    </w:p>
    <w:p w:rsidR="00232BC3" w:rsidRPr="00C5321B" w:rsidRDefault="002151FF" w:rsidP="00232BC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DÉCIMA PRIMERA</w:t>
      </w:r>
      <w:r w:rsidR="00232BC3" w:rsidRPr="00C5321B">
        <w:rPr>
          <w:rFonts w:ascii="Century Gothic" w:hAnsi="Century Gothic" w:cs="Arial"/>
          <w:b/>
          <w:sz w:val="23"/>
          <w:szCs w:val="23"/>
        </w:rPr>
        <w:t>-. DE LAS OBLIGACIONES OBRERO-PATRONALES.-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 En </w:t>
      </w:r>
      <w:r w:rsidR="002C1C5B" w:rsidRPr="00C5321B">
        <w:rPr>
          <w:rFonts w:ascii="Century Gothic" w:hAnsi="Century Gothic" w:cs="Arial"/>
          <w:sz w:val="23"/>
          <w:szCs w:val="23"/>
        </w:rPr>
        <w:t>caso de que por la naturaleza de la prestación del servicio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, se generen obligaciones </w:t>
      </w:r>
      <w:r w:rsidR="00232BC3" w:rsidRPr="00C5321B">
        <w:rPr>
          <w:rFonts w:ascii="Century Gothic" w:hAnsi="Century Gothic" w:cs="Arial"/>
          <w:b/>
          <w:sz w:val="23"/>
          <w:szCs w:val="23"/>
        </w:rPr>
        <w:t xml:space="preserve">OBRERO-PATRONALES, “EL PROVEEDOR” 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será el único responsable por lo que </w:t>
      </w:r>
      <w:r w:rsidR="00232BC3" w:rsidRPr="00C5321B">
        <w:rPr>
          <w:rFonts w:ascii="Century Gothic" w:hAnsi="Century Gothic" w:cs="Arial"/>
          <w:b/>
          <w:sz w:val="23"/>
          <w:szCs w:val="23"/>
        </w:rPr>
        <w:t xml:space="preserve"> “EL AYUNTAMIENTO”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 será ajeno a cualquier reclamación proveniente de dichas relaciones. De la misma manera </w:t>
      </w:r>
      <w:r w:rsidR="00232BC3" w:rsidRPr="00C5321B">
        <w:rPr>
          <w:rFonts w:ascii="Century Gothic" w:hAnsi="Century Gothic" w:cs="Arial"/>
          <w:b/>
          <w:sz w:val="23"/>
          <w:szCs w:val="23"/>
        </w:rPr>
        <w:t>“EL PROVEEDOR”</w:t>
      </w:r>
      <w:r w:rsidR="00232BC3" w:rsidRPr="00C5321B">
        <w:rPr>
          <w:rFonts w:ascii="Century Gothic" w:hAnsi="Century Gothic" w:cs="Arial"/>
          <w:sz w:val="23"/>
          <w:szCs w:val="23"/>
        </w:rPr>
        <w:t xml:space="preserve"> será responsable de todas las obligaciones derivadas de las disposiciones legales y demás ordenamientos jurídicos en materia del trabajo y seguridad social, como de las reclamaciones que sus trabajadores presenten en su contra o en contra de </w:t>
      </w:r>
      <w:r w:rsidR="00232BC3" w:rsidRPr="00C5321B">
        <w:rPr>
          <w:rFonts w:ascii="Century Gothic" w:hAnsi="Century Gothic" w:cs="Arial"/>
          <w:b/>
          <w:sz w:val="23"/>
          <w:szCs w:val="23"/>
        </w:rPr>
        <w:t>“EL AYUNTAMIENTO”</w:t>
      </w:r>
      <w:r w:rsidR="00232BC3" w:rsidRPr="00C5321B">
        <w:rPr>
          <w:rFonts w:ascii="Century Gothic" w:hAnsi="Century Gothic" w:cs="Arial"/>
          <w:sz w:val="23"/>
          <w:szCs w:val="23"/>
        </w:rPr>
        <w:t>.</w:t>
      </w:r>
    </w:p>
    <w:p w:rsidR="00E64E64" w:rsidRPr="00C5321B" w:rsidRDefault="00232BC3" w:rsidP="008D2755">
      <w:pPr>
        <w:jc w:val="both"/>
        <w:rPr>
          <w:rFonts w:ascii="Century Gothic" w:eastAsia="Times New Roman" w:hAnsi="Century Gothic" w:cs="Arial"/>
          <w:sz w:val="23"/>
          <w:szCs w:val="23"/>
          <w:lang w:val="es-ES" w:eastAsia="es-ES"/>
        </w:rPr>
      </w:pPr>
      <w:r w:rsidRPr="00C5321B">
        <w:rPr>
          <w:rFonts w:ascii="Century Gothic" w:eastAsia="Times New Roman" w:hAnsi="Century Gothic" w:cs="Arial"/>
          <w:b/>
          <w:sz w:val="23"/>
          <w:szCs w:val="23"/>
          <w:lang w:val="es-ES" w:eastAsia="es-ES"/>
        </w:rPr>
        <w:t>DÉCIMA</w:t>
      </w:r>
      <w:r w:rsidR="002151FF" w:rsidRPr="00C5321B">
        <w:rPr>
          <w:rFonts w:ascii="Century Gothic" w:eastAsia="Times New Roman" w:hAnsi="Century Gothic" w:cs="Arial"/>
          <w:b/>
          <w:sz w:val="23"/>
          <w:szCs w:val="23"/>
          <w:lang w:val="es-ES" w:eastAsia="es-ES"/>
        </w:rPr>
        <w:t xml:space="preserve"> SEGUNDA</w:t>
      </w:r>
      <w:r w:rsidRPr="00C5321B">
        <w:rPr>
          <w:rFonts w:ascii="Century Gothic" w:eastAsia="Times New Roman" w:hAnsi="Century Gothic" w:cs="Arial"/>
          <w:b/>
          <w:sz w:val="23"/>
          <w:szCs w:val="23"/>
          <w:lang w:val="es-ES" w:eastAsia="es-ES"/>
        </w:rPr>
        <w:t>.-</w:t>
      </w:r>
      <w:r w:rsidRPr="00C5321B">
        <w:rPr>
          <w:rFonts w:ascii="Century Gothic" w:eastAsia="Times New Roman" w:hAnsi="Century Gothic" w:cs="Arial"/>
          <w:sz w:val="23"/>
          <w:szCs w:val="23"/>
          <w:lang w:val="es-ES" w:eastAsia="es-ES"/>
        </w:rPr>
        <w:t xml:space="preserve"> </w:t>
      </w:r>
      <w:r w:rsidRPr="00C5321B">
        <w:rPr>
          <w:rFonts w:ascii="Century Gothic" w:eastAsia="Times New Roman" w:hAnsi="Century Gothic" w:cs="Arial"/>
          <w:b/>
          <w:sz w:val="23"/>
          <w:szCs w:val="23"/>
          <w:lang w:val="es-ES" w:eastAsia="es-ES"/>
        </w:rPr>
        <w:t>DE LA RESPONSABILIDAD CIVIL.- “EL PROVEEDOR</w:t>
      </w:r>
      <w:r w:rsidRPr="00C5321B">
        <w:rPr>
          <w:rFonts w:ascii="Century Gothic" w:eastAsia="Times New Roman" w:hAnsi="Century Gothic" w:cs="Arial"/>
          <w:sz w:val="23"/>
          <w:szCs w:val="23"/>
          <w:lang w:val="es-ES" w:eastAsia="es-ES"/>
        </w:rPr>
        <w:t xml:space="preserve">” se obliga a responder por los daños que se ocasionen a terceros con motivo de la negligencia, falta de cuidado, pericia, señalamientos de emergencia o advertencia de peligro, así como cualquier  accidente que se ocasionen por </w:t>
      </w:r>
      <w:r w:rsidRPr="00C5321B">
        <w:rPr>
          <w:rFonts w:ascii="Century Gothic" w:eastAsia="Times New Roman" w:hAnsi="Century Gothic" w:cs="Arial"/>
          <w:sz w:val="23"/>
          <w:szCs w:val="23"/>
          <w:lang w:val="es-ES" w:eastAsia="es-ES"/>
        </w:rPr>
        <w:lastRenderedPageBreak/>
        <w:t xml:space="preserve">personal a su cargo en la </w:t>
      </w:r>
      <w:r w:rsidR="002C1C5B" w:rsidRPr="00C5321B">
        <w:rPr>
          <w:rFonts w:ascii="Century Gothic" w:eastAsia="Times New Roman" w:hAnsi="Century Gothic" w:cs="Arial"/>
          <w:sz w:val="23"/>
          <w:szCs w:val="23"/>
          <w:lang w:val="es-ES" w:eastAsia="es-ES"/>
        </w:rPr>
        <w:t xml:space="preserve">prestación del servicio </w:t>
      </w:r>
      <w:r w:rsidRPr="00C5321B">
        <w:rPr>
          <w:rFonts w:ascii="Century Gothic" w:eastAsia="Times New Roman" w:hAnsi="Century Gothic" w:cs="Arial"/>
          <w:sz w:val="23"/>
          <w:szCs w:val="23"/>
          <w:lang w:val="es-ES" w:eastAsia="es-ES"/>
        </w:rPr>
        <w:t xml:space="preserve">materia de este contrato,  por causas imputables a </w:t>
      </w:r>
      <w:r w:rsidRPr="00C5321B">
        <w:rPr>
          <w:rFonts w:ascii="Century Gothic" w:eastAsia="Times New Roman" w:hAnsi="Century Gothic" w:cs="Arial"/>
          <w:b/>
          <w:sz w:val="23"/>
          <w:szCs w:val="23"/>
          <w:lang w:val="es-ES" w:eastAsia="es-ES"/>
        </w:rPr>
        <w:t xml:space="preserve">“EL PROVEEDOR”, </w:t>
      </w:r>
      <w:r w:rsidRPr="00C5321B">
        <w:rPr>
          <w:rFonts w:ascii="Century Gothic" w:eastAsia="Times New Roman" w:hAnsi="Century Gothic" w:cs="Arial"/>
          <w:sz w:val="23"/>
          <w:szCs w:val="23"/>
          <w:lang w:val="es-ES" w:eastAsia="es-ES"/>
        </w:rPr>
        <w:t xml:space="preserve">deslindando por completo a </w:t>
      </w:r>
      <w:r w:rsidRPr="00C5321B">
        <w:rPr>
          <w:rFonts w:ascii="Century Gothic" w:eastAsia="Times New Roman" w:hAnsi="Century Gothic" w:cs="Arial"/>
          <w:b/>
          <w:sz w:val="23"/>
          <w:szCs w:val="23"/>
          <w:lang w:val="es-ES" w:eastAsia="es-ES"/>
        </w:rPr>
        <w:t>“EL AYUNTAMIENTO”</w:t>
      </w:r>
      <w:r w:rsidRPr="00C5321B">
        <w:rPr>
          <w:rFonts w:ascii="Century Gothic" w:eastAsia="Times New Roman" w:hAnsi="Century Gothic" w:cs="Arial"/>
          <w:sz w:val="23"/>
          <w:szCs w:val="23"/>
          <w:lang w:val="es-ES" w:eastAsia="es-ES"/>
        </w:rPr>
        <w:t xml:space="preserve"> de cualquier responsabilidad, indemnización o reclamo que se pudieran ocasionar. </w:t>
      </w:r>
    </w:p>
    <w:p w:rsidR="00232BC3" w:rsidRPr="00C5321B" w:rsidRDefault="00232BC3" w:rsidP="00232BC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 xml:space="preserve">DÉCIMA </w:t>
      </w:r>
      <w:r w:rsidR="002151FF" w:rsidRPr="00C5321B">
        <w:rPr>
          <w:rFonts w:ascii="Century Gothic" w:hAnsi="Century Gothic" w:cs="Arial"/>
          <w:b/>
          <w:sz w:val="23"/>
          <w:szCs w:val="23"/>
        </w:rPr>
        <w:t>TERCERA</w:t>
      </w:r>
      <w:r w:rsidR="00ED1673" w:rsidRPr="00C5321B">
        <w:rPr>
          <w:rFonts w:ascii="Century Gothic" w:hAnsi="Century Gothic" w:cs="Arial"/>
          <w:b/>
          <w:sz w:val="23"/>
          <w:szCs w:val="23"/>
        </w:rPr>
        <w:t>.-</w:t>
      </w:r>
      <w:r w:rsidRPr="00C5321B">
        <w:rPr>
          <w:rFonts w:ascii="Century Gothic" w:hAnsi="Century Gothic" w:cs="Arial"/>
          <w:b/>
          <w:sz w:val="23"/>
          <w:szCs w:val="23"/>
        </w:rPr>
        <w:t xml:space="preserve"> PROPIEDAD INTELECTUAL.-  </w:t>
      </w:r>
      <w:r w:rsidRPr="00C5321B">
        <w:rPr>
          <w:rFonts w:ascii="Century Gothic" w:hAnsi="Century Gothic" w:cs="Arial"/>
          <w:sz w:val="23"/>
          <w:szCs w:val="23"/>
        </w:rPr>
        <w:t xml:space="preserve">Cuando la </w:t>
      </w:r>
      <w:r w:rsidR="002C1C5B" w:rsidRPr="00C5321B">
        <w:rPr>
          <w:rFonts w:ascii="Century Gothic" w:hAnsi="Century Gothic" w:cs="Arial"/>
          <w:sz w:val="23"/>
          <w:szCs w:val="23"/>
        </w:rPr>
        <w:t>prestación del servicio</w:t>
      </w:r>
      <w:r w:rsidRPr="00C5321B">
        <w:rPr>
          <w:rFonts w:ascii="Century Gothic" w:hAnsi="Century Gothic" w:cs="Arial"/>
          <w:sz w:val="23"/>
          <w:szCs w:val="23"/>
        </w:rPr>
        <w:t xml:space="preserve"> se trate </w:t>
      </w:r>
      <w:r w:rsidR="00A00A7F" w:rsidRPr="00C5321B">
        <w:rPr>
          <w:rFonts w:ascii="Century Gothic" w:hAnsi="Century Gothic" w:cs="Arial"/>
          <w:sz w:val="23"/>
          <w:szCs w:val="23"/>
        </w:rPr>
        <w:t xml:space="preserve">del uso de </w:t>
      </w:r>
      <w:r w:rsidRPr="00C5321B">
        <w:rPr>
          <w:rFonts w:ascii="Century Gothic" w:hAnsi="Century Gothic" w:cs="Arial"/>
          <w:sz w:val="23"/>
          <w:szCs w:val="23"/>
        </w:rPr>
        <w:t>producto</w:t>
      </w:r>
      <w:r w:rsidR="00A00A7F" w:rsidRPr="00C5321B">
        <w:rPr>
          <w:rFonts w:ascii="Century Gothic" w:hAnsi="Century Gothic" w:cs="Arial"/>
          <w:sz w:val="23"/>
          <w:szCs w:val="23"/>
        </w:rPr>
        <w:t>s</w:t>
      </w:r>
      <w:r w:rsidRPr="00C5321B">
        <w:rPr>
          <w:rFonts w:ascii="Century Gothic" w:hAnsi="Century Gothic" w:cs="Arial"/>
          <w:sz w:val="23"/>
          <w:szCs w:val="23"/>
        </w:rPr>
        <w:t xml:space="preserve">, artículos, piezas o partes que tengan registro del derecho de propiedad intelectual, la responsabilidad estará a cargo del </w:t>
      </w:r>
      <w:r w:rsidRPr="00C5321B">
        <w:rPr>
          <w:rFonts w:ascii="Century Gothic" w:hAnsi="Century Gothic" w:cs="Arial"/>
          <w:b/>
          <w:sz w:val="23"/>
          <w:szCs w:val="23"/>
        </w:rPr>
        <w:t>“EL PROVEEDOR”</w:t>
      </w:r>
      <w:r w:rsidRPr="00C5321B">
        <w:rPr>
          <w:rFonts w:ascii="Century Gothic" w:hAnsi="Century Gothic" w:cs="Arial"/>
          <w:sz w:val="23"/>
          <w:szCs w:val="23"/>
        </w:rPr>
        <w:t xml:space="preserve">. </w:t>
      </w:r>
    </w:p>
    <w:p w:rsidR="00E53C13" w:rsidRPr="00C5321B" w:rsidRDefault="00232BC3" w:rsidP="00813806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Salvo que exista impedimento, la estipulación de que los derechos inherentes a la propiedad intelectual, que se deriven de los servicios de consultorías, asesorías, estudios e investigaciones contratados, invariablemente se constituirán a favor del </w:t>
      </w:r>
      <w:r w:rsidRPr="00C5321B">
        <w:rPr>
          <w:rFonts w:ascii="Century Gothic" w:hAnsi="Century Gothic" w:cs="Arial"/>
          <w:b/>
          <w:sz w:val="23"/>
          <w:szCs w:val="23"/>
        </w:rPr>
        <w:t>“EL AYUNTAMIENTO”,</w:t>
      </w:r>
      <w:r w:rsidRPr="00C5321B">
        <w:rPr>
          <w:rFonts w:ascii="Century Gothic" w:hAnsi="Century Gothic" w:cs="Arial"/>
          <w:sz w:val="23"/>
          <w:szCs w:val="23"/>
        </w:rPr>
        <w:t xml:space="preserve"> según corresponda, en términos de las disposiciones legales aplicables. </w:t>
      </w:r>
    </w:p>
    <w:p w:rsidR="00813806" w:rsidRPr="00C5321B" w:rsidRDefault="00813806" w:rsidP="00813806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DECIMA</w:t>
      </w:r>
      <w:r w:rsidR="002151FF" w:rsidRPr="00C5321B">
        <w:rPr>
          <w:rFonts w:ascii="Century Gothic" w:hAnsi="Century Gothic" w:cs="Arial"/>
          <w:b/>
          <w:sz w:val="23"/>
          <w:szCs w:val="23"/>
        </w:rPr>
        <w:t xml:space="preserve"> CUARTA</w:t>
      </w:r>
      <w:r w:rsidRPr="00C5321B">
        <w:rPr>
          <w:rFonts w:ascii="Century Gothic" w:hAnsi="Century Gothic" w:cs="Arial"/>
          <w:b/>
          <w:sz w:val="23"/>
          <w:szCs w:val="23"/>
        </w:rPr>
        <w:t>.-</w:t>
      </w:r>
      <w:r w:rsidR="00ED1673" w:rsidRPr="00C5321B">
        <w:rPr>
          <w:rFonts w:ascii="Century Gothic" w:hAnsi="Century Gothic" w:cs="Arial"/>
          <w:b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b/>
          <w:sz w:val="23"/>
          <w:szCs w:val="23"/>
        </w:rPr>
        <w:t xml:space="preserve">CAUSALES DE RESCISIÓN DEL CONTRATO.-   “EL AYUNTAMIENTO” </w:t>
      </w:r>
      <w:r w:rsidRPr="00C5321B">
        <w:rPr>
          <w:rFonts w:ascii="Century Gothic" w:hAnsi="Century Gothic" w:cs="Arial"/>
          <w:sz w:val="23"/>
          <w:szCs w:val="23"/>
        </w:rPr>
        <w:t>podrá rescindir el presente contrato, sin necesidad de declaración  judicial, cuando se presente las  siguientes causas:</w:t>
      </w:r>
    </w:p>
    <w:p w:rsidR="00BF027D" w:rsidRPr="00C5321B" w:rsidRDefault="00BF027D" w:rsidP="00BF027D">
      <w:pPr>
        <w:pStyle w:val="Prrafodelista"/>
        <w:numPr>
          <w:ilvl w:val="0"/>
          <w:numId w:val="7"/>
        </w:numPr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b/>
          <w:szCs w:val="23"/>
        </w:rPr>
        <w:t xml:space="preserve">“EL PROVEEDOR” </w:t>
      </w:r>
      <w:r w:rsidRPr="00C5321B">
        <w:rPr>
          <w:rFonts w:ascii="Century Gothic" w:hAnsi="Century Gothic" w:cs="Arial"/>
          <w:szCs w:val="23"/>
        </w:rPr>
        <w:t>sea declarada la fusión, disolución o escisión de la sociedad mercantil en su caso;</w:t>
      </w:r>
    </w:p>
    <w:p w:rsidR="00BF027D" w:rsidRPr="00C5321B" w:rsidRDefault="00BF027D" w:rsidP="00BF027D">
      <w:pPr>
        <w:pStyle w:val="Prrafodelista"/>
        <w:numPr>
          <w:ilvl w:val="0"/>
          <w:numId w:val="7"/>
        </w:numPr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b/>
          <w:szCs w:val="23"/>
        </w:rPr>
        <w:t xml:space="preserve">“EL PROVEEDOR” </w:t>
      </w:r>
      <w:r w:rsidRPr="00C5321B">
        <w:rPr>
          <w:rFonts w:ascii="Century Gothic" w:hAnsi="Century Gothic" w:cs="Arial"/>
          <w:szCs w:val="23"/>
        </w:rPr>
        <w:t>Sea declarado en concurso mercantil o alguna figura análoga o de quiebra;</w:t>
      </w:r>
    </w:p>
    <w:p w:rsidR="00813806" w:rsidRPr="00C5321B" w:rsidRDefault="00813806" w:rsidP="00813806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  <w:b/>
          <w:szCs w:val="23"/>
        </w:rPr>
      </w:pPr>
      <w:r w:rsidRPr="00C5321B">
        <w:rPr>
          <w:rFonts w:ascii="Century Gothic" w:hAnsi="Century Gothic" w:cs="Arial"/>
          <w:szCs w:val="23"/>
        </w:rPr>
        <w:t xml:space="preserve">El incumplimiento de las obligaciones contraídas por </w:t>
      </w:r>
      <w:r w:rsidRPr="00C5321B">
        <w:rPr>
          <w:rFonts w:ascii="Century Gothic" w:hAnsi="Century Gothic" w:cs="Arial"/>
          <w:b/>
          <w:szCs w:val="23"/>
        </w:rPr>
        <w:t>“EL PROVEEDOR”;</w:t>
      </w:r>
    </w:p>
    <w:p w:rsidR="00232BC3" w:rsidRPr="00C5321B" w:rsidRDefault="00813806" w:rsidP="00813806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szCs w:val="23"/>
        </w:rPr>
        <w:t>La omisión de la entrega</w:t>
      </w:r>
      <w:r w:rsidR="00D45CE1" w:rsidRPr="00C5321B">
        <w:rPr>
          <w:rFonts w:ascii="Century Gothic" w:hAnsi="Century Gothic" w:cs="Arial"/>
          <w:szCs w:val="23"/>
        </w:rPr>
        <w:t xml:space="preserve"> por parte de </w:t>
      </w:r>
      <w:r w:rsidR="00D45CE1" w:rsidRPr="00C5321B">
        <w:rPr>
          <w:rFonts w:ascii="Century Gothic" w:hAnsi="Century Gothic" w:cs="Arial"/>
          <w:b/>
          <w:szCs w:val="23"/>
        </w:rPr>
        <w:t>“EL PROVEEDOR”</w:t>
      </w:r>
      <w:r w:rsidRPr="00C5321B">
        <w:rPr>
          <w:rFonts w:ascii="Century Gothic" w:hAnsi="Century Gothic" w:cs="Arial"/>
          <w:szCs w:val="23"/>
        </w:rPr>
        <w:t xml:space="preserve"> de la</w:t>
      </w:r>
      <w:r w:rsidR="004D4620" w:rsidRPr="00C5321B">
        <w:rPr>
          <w:rFonts w:ascii="Century Gothic" w:hAnsi="Century Gothic" w:cs="Arial"/>
          <w:szCs w:val="23"/>
        </w:rPr>
        <w:t>s</w:t>
      </w:r>
      <w:r w:rsidRPr="00C5321B">
        <w:rPr>
          <w:rFonts w:ascii="Century Gothic" w:hAnsi="Century Gothic" w:cs="Arial"/>
          <w:szCs w:val="23"/>
        </w:rPr>
        <w:t xml:space="preserve"> garantía</w:t>
      </w:r>
      <w:r w:rsidR="004D4620" w:rsidRPr="00C5321B">
        <w:rPr>
          <w:rFonts w:ascii="Century Gothic" w:hAnsi="Century Gothic" w:cs="Arial"/>
          <w:szCs w:val="23"/>
        </w:rPr>
        <w:t>s</w:t>
      </w:r>
      <w:r w:rsidRPr="00C5321B">
        <w:rPr>
          <w:rFonts w:ascii="Century Gothic" w:hAnsi="Century Gothic" w:cs="Arial"/>
          <w:szCs w:val="23"/>
        </w:rPr>
        <w:t xml:space="preserve"> en los plazos y condiciones estab</w:t>
      </w:r>
      <w:r w:rsidR="00D45CE1" w:rsidRPr="00C5321B">
        <w:rPr>
          <w:rFonts w:ascii="Century Gothic" w:hAnsi="Century Gothic" w:cs="Arial"/>
          <w:szCs w:val="23"/>
        </w:rPr>
        <w:t>lecidas en el presente contrato</w:t>
      </w:r>
      <w:r w:rsidRPr="00C5321B">
        <w:rPr>
          <w:rFonts w:ascii="Century Gothic" w:hAnsi="Century Gothic" w:cs="Arial"/>
          <w:b/>
          <w:szCs w:val="23"/>
        </w:rPr>
        <w:t xml:space="preserve">; </w:t>
      </w:r>
    </w:p>
    <w:p w:rsidR="00813806" w:rsidRPr="00C5321B" w:rsidRDefault="00813806" w:rsidP="00813806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b/>
          <w:szCs w:val="23"/>
        </w:rPr>
        <w:t xml:space="preserve">“El PROVEEDOR” </w:t>
      </w:r>
      <w:r w:rsidRPr="00C5321B">
        <w:rPr>
          <w:rFonts w:ascii="Century Gothic" w:hAnsi="Century Gothic" w:cs="Arial"/>
          <w:szCs w:val="23"/>
        </w:rPr>
        <w:t>demore en el cumplimiento de sus obligaciones, dentro del plazo establecido en éste contrato;</w:t>
      </w:r>
    </w:p>
    <w:p w:rsidR="00813806" w:rsidRPr="00C5321B" w:rsidRDefault="00813806" w:rsidP="00813806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b/>
          <w:szCs w:val="23"/>
        </w:rPr>
        <w:t xml:space="preserve">“El PROVEEDOR” </w:t>
      </w:r>
      <w:r w:rsidRPr="00C5321B">
        <w:rPr>
          <w:rFonts w:ascii="Century Gothic" w:hAnsi="Century Gothic" w:cs="Arial"/>
          <w:szCs w:val="23"/>
        </w:rPr>
        <w:t>se niegue a reparar o reponer alguna parte o en su totalidad el bien adquirido</w:t>
      </w:r>
      <w:r w:rsidR="00D8176A" w:rsidRPr="00C5321B">
        <w:rPr>
          <w:rFonts w:ascii="Century Gothic" w:hAnsi="Century Gothic" w:cs="Arial"/>
          <w:szCs w:val="23"/>
        </w:rPr>
        <w:t xml:space="preserve">, </w:t>
      </w:r>
      <w:r w:rsidRPr="00C5321B">
        <w:rPr>
          <w:rFonts w:ascii="Century Gothic" w:hAnsi="Century Gothic" w:cs="Arial"/>
          <w:szCs w:val="23"/>
        </w:rPr>
        <w:t xml:space="preserve">que se </w:t>
      </w:r>
      <w:r w:rsidR="00A6246C" w:rsidRPr="00C5321B">
        <w:rPr>
          <w:rFonts w:ascii="Century Gothic" w:hAnsi="Century Gothic" w:cs="Arial"/>
          <w:szCs w:val="23"/>
        </w:rPr>
        <w:t>haya</w:t>
      </w:r>
      <w:r w:rsidRPr="00C5321B">
        <w:rPr>
          <w:rFonts w:ascii="Century Gothic" w:hAnsi="Century Gothic" w:cs="Arial"/>
          <w:szCs w:val="23"/>
        </w:rPr>
        <w:t xml:space="preserve"> detectado como defectuosa por</w:t>
      </w:r>
      <w:r w:rsidRPr="00C5321B">
        <w:rPr>
          <w:rFonts w:ascii="Century Gothic" w:hAnsi="Century Gothic" w:cs="Arial"/>
          <w:b/>
          <w:szCs w:val="23"/>
        </w:rPr>
        <w:t xml:space="preserve">  “EL AYUNTAMIENTO”;</w:t>
      </w:r>
    </w:p>
    <w:p w:rsidR="00813806" w:rsidRPr="00C5321B" w:rsidRDefault="00813806" w:rsidP="00813806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b/>
          <w:szCs w:val="23"/>
        </w:rPr>
        <w:t xml:space="preserve">“El PROVEEDOR”, </w:t>
      </w:r>
      <w:r w:rsidRPr="00C5321B">
        <w:rPr>
          <w:rFonts w:ascii="Century Gothic" w:hAnsi="Century Gothic" w:cs="Arial"/>
          <w:szCs w:val="23"/>
        </w:rPr>
        <w:t>transfiera los derechos de cobro derivados del contrato sin contar con la autorización por escrito de</w:t>
      </w:r>
      <w:r w:rsidRPr="00C5321B">
        <w:rPr>
          <w:rFonts w:ascii="Century Gothic" w:hAnsi="Century Gothic" w:cs="Arial"/>
          <w:b/>
          <w:szCs w:val="23"/>
        </w:rPr>
        <w:t xml:space="preserve"> “EL AYUNTAMIENTO”;</w:t>
      </w:r>
    </w:p>
    <w:p w:rsidR="00813806" w:rsidRPr="00C5321B" w:rsidRDefault="00813806" w:rsidP="00813806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b/>
          <w:szCs w:val="23"/>
        </w:rPr>
        <w:t xml:space="preserve">“El PROVEEDOR”  </w:t>
      </w:r>
      <w:r w:rsidRPr="00C5321B">
        <w:rPr>
          <w:rFonts w:ascii="Century Gothic" w:hAnsi="Century Gothic" w:cs="Arial"/>
          <w:szCs w:val="23"/>
        </w:rPr>
        <w:t xml:space="preserve">incumpla con el compromiso que, en caso, haya adquirido al momento de la suscripción del presente contrato, relativo a la reserva y confidencialidad de la información o documentación proporcionada por </w:t>
      </w:r>
      <w:r w:rsidRPr="00C5321B">
        <w:rPr>
          <w:rFonts w:ascii="Century Gothic" w:hAnsi="Century Gothic" w:cs="Arial"/>
          <w:b/>
          <w:szCs w:val="23"/>
        </w:rPr>
        <w:t>“EL</w:t>
      </w:r>
      <w:r w:rsidRPr="00C5321B">
        <w:rPr>
          <w:rFonts w:ascii="Century Gothic" w:hAnsi="Century Gothic" w:cs="Arial"/>
          <w:szCs w:val="23"/>
        </w:rPr>
        <w:t xml:space="preserve"> </w:t>
      </w:r>
      <w:r w:rsidRPr="00C5321B">
        <w:rPr>
          <w:rFonts w:ascii="Century Gothic" w:hAnsi="Century Gothic" w:cs="Arial"/>
          <w:b/>
          <w:szCs w:val="23"/>
        </w:rPr>
        <w:t>AYUNTAMIENTO”.</w:t>
      </w:r>
      <w:r w:rsidRPr="00C5321B">
        <w:rPr>
          <w:rFonts w:ascii="Century Gothic" w:hAnsi="Century Gothic" w:cs="Arial"/>
          <w:szCs w:val="23"/>
        </w:rPr>
        <w:t xml:space="preserve"> </w:t>
      </w:r>
    </w:p>
    <w:p w:rsidR="00813806" w:rsidRPr="00C5321B" w:rsidRDefault="00813806" w:rsidP="00813806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szCs w:val="23"/>
        </w:rPr>
        <w:t>La falta de pago por parte</w:t>
      </w:r>
      <w:r w:rsidRPr="00C5321B">
        <w:rPr>
          <w:rFonts w:ascii="Century Gothic" w:hAnsi="Century Gothic" w:cs="Arial"/>
          <w:b/>
          <w:szCs w:val="23"/>
        </w:rPr>
        <w:t xml:space="preserve"> </w:t>
      </w:r>
      <w:r w:rsidRPr="00C5321B">
        <w:rPr>
          <w:rFonts w:ascii="Century Gothic" w:hAnsi="Century Gothic" w:cs="Arial"/>
          <w:szCs w:val="23"/>
        </w:rPr>
        <w:t>de</w:t>
      </w:r>
      <w:r w:rsidRPr="00C5321B">
        <w:rPr>
          <w:rFonts w:ascii="Century Gothic" w:hAnsi="Century Gothic" w:cs="Arial"/>
          <w:b/>
          <w:szCs w:val="23"/>
        </w:rPr>
        <w:t xml:space="preserve"> “El AYUNTAMIENTO”,</w:t>
      </w:r>
      <w:r w:rsidRPr="00C5321B">
        <w:rPr>
          <w:rFonts w:ascii="Century Gothic" w:hAnsi="Century Gothic" w:cs="Arial"/>
          <w:szCs w:val="23"/>
        </w:rPr>
        <w:t xml:space="preserve"> en el plazo establecido en la Cláusula S</w:t>
      </w:r>
      <w:r w:rsidR="00DB0D97" w:rsidRPr="00C5321B">
        <w:rPr>
          <w:rFonts w:ascii="Century Gothic" w:hAnsi="Century Gothic" w:cs="Arial"/>
          <w:szCs w:val="23"/>
        </w:rPr>
        <w:t>egunda</w:t>
      </w:r>
      <w:r w:rsidRPr="00C5321B">
        <w:rPr>
          <w:rFonts w:ascii="Century Gothic" w:hAnsi="Century Gothic" w:cs="Arial"/>
          <w:szCs w:val="23"/>
        </w:rPr>
        <w:t xml:space="preserve"> del presente contrato; </w:t>
      </w:r>
    </w:p>
    <w:p w:rsidR="00813806" w:rsidRPr="00C5321B" w:rsidRDefault="00813806" w:rsidP="00813806">
      <w:pPr>
        <w:pStyle w:val="Prrafodelista"/>
        <w:numPr>
          <w:ilvl w:val="0"/>
          <w:numId w:val="7"/>
        </w:numPr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szCs w:val="23"/>
        </w:rPr>
        <w:lastRenderedPageBreak/>
        <w:t>Cuando el</w:t>
      </w:r>
      <w:r w:rsidRPr="00C5321B">
        <w:rPr>
          <w:rFonts w:ascii="Century Gothic" w:hAnsi="Century Gothic" w:cs="Arial"/>
          <w:b/>
          <w:szCs w:val="23"/>
        </w:rPr>
        <w:t xml:space="preserve"> “El PROVEEDOR”</w:t>
      </w:r>
      <w:r w:rsidRPr="00C5321B">
        <w:rPr>
          <w:rFonts w:ascii="Century Gothic" w:hAnsi="Century Gothic" w:cs="Arial"/>
          <w:szCs w:val="23"/>
        </w:rPr>
        <w:t xml:space="preserve"> subcontrate la totalidad o parte de los bienes objetos del presente contrato. </w:t>
      </w:r>
    </w:p>
    <w:p w:rsidR="00813806" w:rsidRPr="00C5321B" w:rsidRDefault="00813806" w:rsidP="00813806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 xml:space="preserve">DECIMA </w:t>
      </w:r>
      <w:r w:rsidR="002151FF" w:rsidRPr="00C5321B">
        <w:rPr>
          <w:rFonts w:ascii="Century Gothic" w:hAnsi="Century Gothic" w:cs="Arial"/>
          <w:b/>
          <w:sz w:val="23"/>
          <w:szCs w:val="23"/>
        </w:rPr>
        <w:t>QUINT</w:t>
      </w:r>
      <w:r w:rsidRPr="00C5321B">
        <w:rPr>
          <w:rFonts w:ascii="Century Gothic" w:hAnsi="Century Gothic" w:cs="Arial"/>
          <w:b/>
          <w:sz w:val="23"/>
          <w:szCs w:val="23"/>
        </w:rPr>
        <w:t xml:space="preserve">A.- PROCEDIMIENTO DE RESCISIÓN.- </w:t>
      </w:r>
      <w:r w:rsidRPr="00C5321B">
        <w:rPr>
          <w:rFonts w:ascii="Century Gothic" w:hAnsi="Century Gothic" w:cs="Arial"/>
          <w:sz w:val="23"/>
          <w:szCs w:val="23"/>
        </w:rPr>
        <w:t xml:space="preserve">Si  </w:t>
      </w:r>
      <w:r w:rsidRPr="00C5321B">
        <w:rPr>
          <w:rFonts w:ascii="Century Gothic" w:hAnsi="Century Gothic" w:cs="Arial"/>
          <w:b/>
          <w:sz w:val="23"/>
          <w:szCs w:val="23"/>
        </w:rPr>
        <w:t>“EL AYUNTAMIENTO”</w:t>
      </w:r>
      <w:r w:rsidRPr="00C5321B">
        <w:rPr>
          <w:rFonts w:ascii="Century Gothic" w:hAnsi="Century Gothic" w:cs="Arial"/>
          <w:sz w:val="23"/>
          <w:szCs w:val="23"/>
        </w:rPr>
        <w:t xml:space="preserve">  opta por la rescisión administrativa en los términos de la cláusula anterior, </w:t>
      </w:r>
      <w:r w:rsidR="00D45CE1" w:rsidRPr="00C5321B">
        <w:rPr>
          <w:rFonts w:ascii="Century Gothic" w:hAnsi="Century Gothic" w:cs="Arial"/>
          <w:b/>
          <w:sz w:val="23"/>
          <w:szCs w:val="23"/>
        </w:rPr>
        <w:t>“</w:t>
      </w:r>
      <w:r w:rsidRPr="00C5321B">
        <w:rPr>
          <w:rFonts w:ascii="Century Gothic" w:hAnsi="Century Gothic" w:cs="Arial"/>
          <w:b/>
          <w:sz w:val="23"/>
          <w:szCs w:val="23"/>
        </w:rPr>
        <w:t>LAS PARTES”</w:t>
      </w:r>
      <w:r w:rsidRPr="00C5321B">
        <w:rPr>
          <w:rFonts w:ascii="Century Gothic" w:hAnsi="Century Gothic" w:cs="Arial"/>
          <w:sz w:val="23"/>
          <w:szCs w:val="23"/>
        </w:rPr>
        <w:t xml:space="preserve"> pactan de común acuerdo, llevar cabo el siguiente procedimiento: </w:t>
      </w:r>
    </w:p>
    <w:p w:rsidR="00813806" w:rsidRPr="00C5321B" w:rsidRDefault="00813806" w:rsidP="00813806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szCs w:val="23"/>
        </w:rPr>
        <w:t xml:space="preserve">Se iniciara a partir de que a </w:t>
      </w:r>
      <w:r w:rsidRPr="00C5321B">
        <w:rPr>
          <w:rFonts w:ascii="Century Gothic" w:hAnsi="Century Gothic" w:cs="Arial"/>
          <w:b/>
          <w:szCs w:val="23"/>
        </w:rPr>
        <w:t xml:space="preserve">“EL PROVEEDOR” </w:t>
      </w:r>
      <w:r w:rsidRPr="00C5321B">
        <w:rPr>
          <w:rFonts w:ascii="Century Gothic" w:hAnsi="Century Gothic" w:cs="Arial"/>
          <w:szCs w:val="23"/>
        </w:rPr>
        <w:t>le sea comunicado</w:t>
      </w:r>
      <w:r w:rsidR="004D4620" w:rsidRPr="00C5321B">
        <w:rPr>
          <w:rFonts w:ascii="Century Gothic" w:hAnsi="Century Gothic" w:cs="Arial"/>
          <w:szCs w:val="23"/>
        </w:rPr>
        <w:t xml:space="preserve"> por escrito</w:t>
      </w:r>
      <w:r w:rsidRPr="00C5321B">
        <w:rPr>
          <w:rFonts w:ascii="Century Gothic" w:hAnsi="Century Gothic" w:cs="Arial"/>
          <w:szCs w:val="23"/>
        </w:rPr>
        <w:t xml:space="preserve"> el incumplimiento en el que haya incurrido, par</w:t>
      </w:r>
      <w:r w:rsidR="004D4620" w:rsidRPr="00C5321B">
        <w:rPr>
          <w:rFonts w:ascii="Century Gothic" w:hAnsi="Century Gothic" w:cs="Arial"/>
          <w:szCs w:val="23"/>
        </w:rPr>
        <w:t xml:space="preserve">a que en un término de </w:t>
      </w:r>
      <w:r w:rsidRPr="00C5321B">
        <w:rPr>
          <w:rFonts w:ascii="Century Gothic" w:hAnsi="Century Gothic" w:cs="Arial"/>
          <w:szCs w:val="23"/>
        </w:rPr>
        <w:t xml:space="preserve">5 </w:t>
      </w:r>
      <w:r w:rsidR="004D4620" w:rsidRPr="00C5321B">
        <w:rPr>
          <w:rFonts w:ascii="Century Gothic" w:hAnsi="Century Gothic" w:cs="Arial"/>
          <w:szCs w:val="23"/>
        </w:rPr>
        <w:t xml:space="preserve">cinco </w:t>
      </w:r>
      <w:r w:rsidRPr="00C5321B">
        <w:rPr>
          <w:rFonts w:ascii="Century Gothic" w:hAnsi="Century Gothic" w:cs="Arial"/>
          <w:szCs w:val="23"/>
        </w:rPr>
        <w:t>días hábiles, exponga sus motivos, razones y lo que a su derecho corresponda y aporte las pruebas que estime pertinentes.</w:t>
      </w:r>
    </w:p>
    <w:p w:rsidR="00813806" w:rsidRPr="00C5321B" w:rsidRDefault="00813806" w:rsidP="00813806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szCs w:val="23"/>
        </w:rPr>
        <w:t>Concluido el término a que se refiere el inciso anterior</w:t>
      </w:r>
      <w:r w:rsidRPr="00C5321B">
        <w:rPr>
          <w:rFonts w:ascii="Century Gothic" w:hAnsi="Century Gothic" w:cs="Arial"/>
          <w:b/>
          <w:szCs w:val="23"/>
        </w:rPr>
        <w:t xml:space="preserve"> “EL AYUNTAMIENTO”</w:t>
      </w:r>
      <w:r w:rsidRPr="00C5321B">
        <w:rPr>
          <w:rFonts w:ascii="Century Gothic" w:hAnsi="Century Gothic" w:cs="Arial"/>
          <w:szCs w:val="23"/>
        </w:rPr>
        <w:t xml:space="preserve">  resolverá conforme a los argumentos y pruebas que hubiera hecho valer </w:t>
      </w:r>
      <w:r w:rsidRPr="00C5321B">
        <w:rPr>
          <w:rFonts w:ascii="Century Gothic" w:hAnsi="Century Gothic" w:cs="Arial"/>
          <w:b/>
          <w:szCs w:val="23"/>
        </w:rPr>
        <w:t xml:space="preserve">“EL PROVEEDOR” </w:t>
      </w:r>
    </w:p>
    <w:p w:rsidR="00813806" w:rsidRPr="00C5321B" w:rsidRDefault="00813806" w:rsidP="00813806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La determinación de dar por rescindido el presente contrato, será debidamente fundada y motivada, y notificada a </w:t>
      </w:r>
      <w:r w:rsidRPr="00C5321B">
        <w:rPr>
          <w:rFonts w:ascii="Century Gothic" w:hAnsi="Century Gothic" w:cs="Arial"/>
          <w:b/>
          <w:sz w:val="23"/>
          <w:szCs w:val="23"/>
        </w:rPr>
        <w:t>“EL PROVEEDOR”</w:t>
      </w:r>
      <w:r w:rsidR="007F7C1B" w:rsidRPr="00C5321B">
        <w:rPr>
          <w:rFonts w:ascii="Century Gothic" w:hAnsi="Century Gothic" w:cs="Arial"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sz w:val="23"/>
          <w:szCs w:val="23"/>
        </w:rPr>
        <w:t xml:space="preserve">dentro de los 15 quince días hábiles siguientes al termino establecido en el inciso a) de esta </w:t>
      </w:r>
      <w:r w:rsidR="00A6246C" w:rsidRPr="00C5321B">
        <w:rPr>
          <w:rFonts w:ascii="Century Gothic" w:hAnsi="Century Gothic" w:cs="Arial"/>
          <w:sz w:val="23"/>
          <w:szCs w:val="23"/>
        </w:rPr>
        <w:t>cláusula</w:t>
      </w:r>
      <w:r w:rsidRPr="00C5321B">
        <w:rPr>
          <w:rFonts w:ascii="Century Gothic" w:hAnsi="Century Gothic" w:cs="Arial"/>
          <w:sz w:val="23"/>
          <w:szCs w:val="23"/>
        </w:rPr>
        <w:t>.</w:t>
      </w:r>
    </w:p>
    <w:p w:rsidR="00E81585" w:rsidRPr="00C5321B" w:rsidRDefault="00C5757D" w:rsidP="00ED1673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DÉCIMA</w:t>
      </w:r>
      <w:r w:rsidR="00BB294A" w:rsidRPr="00C5321B">
        <w:rPr>
          <w:rFonts w:ascii="Century Gothic" w:hAnsi="Century Gothic" w:cs="Arial"/>
          <w:b/>
          <w:sz w:val="23"/>
          <w:szCs w:val="23"/>
        </w:rPr>
        <w:t xml:space="preserve"> </w:t>
      </w:r>
      <w:r w:rsidR="002151FF" w:rsidRPr="00C5321B">
        <w:rPr>
          <w:rFonts w:ascii="Century Gothic" w:hAnsi="Century Gothic" w:cs="Arial"/>
          <w:b/>
          <w:sz w:val="23"/>
          <w:szCs w:val="23"/>
        </w:rPr>
        <w:t>SEXTA</w:t>
      </w:r>
      <w:r w:rsidRPr="00C5321B">
        <w:rPr>
          <w:rFonts w:ascii="Century Gothic" w:hAnsi="Century Gothic" w:cs="Arial"/>
          <w:b/>
          <w:sz w:val="23"/>
          <w:szCs w:val="23"/>
        </w:rPr>
        <w:t>.-</w:t>
      </w:r>
      <w:r w:rsidRPr="00C5321B">
        <w:rPr>
          <w:rFonts w:ascii="Century Gothic" w:hAnsi="Century Gothic" w:cs="Arial"/>
          <w:sz w:val="23"/>
          <w:szCs w:val="23"/>
        </w:rPr>
        <w:t xml:space="preserve"> </w:t>
      </w:r>
      <w:r w:rsidRPr="00C5321B">
        <w:rPr>
          <w:rFonts w:ascii="Century Gothic" w:hAnsi="Century Gothic" w:cs="Arial"/>
          <w:b/>
          <w:sz w:val="23"/>
          <w:szCs w:val="23"/>
        </w:rPr>
        <w:t>INCUMPLIMIENTO.-</w:t>
      </w:r>
      <w:r w:rsidRPr="00C5321B">
        <w:rPr>
          <w:rFonts w:ascii="Century Gothic" w:hAnsi="Century Gothic" w:cs="Arial"/>
          <w:sz w:val="23"/>
          <w:szCs w:val="23"/>
        </w:rPr>
        <w:t xml:space="preserve"> </w:t>
      </w:r>
      <w:r w:rsidR="00ED1673" w:rsidRPr="00C5321B">
        <w:rPr>
          <w:rFonts w:ascii="Century Gothic" w:hAnsi="Century Gothic" w:cs="Arial"/>
          <w:b/>
          <w:sz w:val="23"/>
          <w:szCs w:val="23"/>
        </w:rPr>
        <w:t>“LAS PARTES”</w:t>
      </w:r>
      <w:r w:rsidR="00ED1673" w:rsidRPr="00C5321B">
        <w:rPr>
          <w:rFonts w:ascii="Century Gothic" w:hAnsi="Century Gothic" w:cs="Arial"/>
          <w:sz w:val="23"/>
          <w:szCs w:val="23"/>
        </w:rPr>
        <w:t xml:space="preserve">, pactan que en caso de que el presente contrato no se hayan realizado conforme a lo pactado, </w:t>
      </w:r>
      <w:r w:rsidR="00ED1673" w:rsidRPr="00C5321B">
        <w:rPr>
          <w:rFonts w:ascii="Century Gothic" w:hAnsi="Century Gothic" w:cs="Arial"/>
          <w:b/>
          <w:sz w:val="23"/>
          <w:szCs w:val="23"/>
        </w:rPr>
        <w:t xml:space="preserve">“EL AYUNTAMIENTO” </w:t>
      </w:r>
      <w:r w:rsidR="00ED1673" w:rsidRPr="00C5321B">
        <w:rPr>
          <w:rFonts w:ascii="Century Gothic" w:hAnsi="Century Gothic" w:cs="Arial"/>
          <w:sz w:val="23"/>
          <w:szCs w:val="23"/>
        </w:rPr>
        <w:t xml:space="preserve">podrá requerirle por escrito al </w:t>
      </w:r>
      <w:r w:rsidR="00ED1673" w:rsidRPr="00C5321B">
        <w:rPr>
          <w:rFonts w:ascii="Century Gothic" w:hAnsi="Century Gothic" w:cs="Arial"/>
          <w:b/>
          <w:sz w:val="23"/>
          <w:szCs w:val="23"/>
        </w:rPr>
        <w:t>“EL PROVEEDOR</w:t>
      </w:r>
      <w:r w:rsidR="00ED1673" w:rsidRPr="00C5321B">
        <w:rPr>
          <w:rFonts w:ascii="Century Gothic" w:hAnsi="Century Gothic" w:cs="Arial"/>
          <w:sz w:val="23"/>
          <w:szCs w:val="23"/>
        </w:rPr>
        <w:t xml:space="preserve">”, que subsane las deficiencias en un plazo no mayor de 10 diez días naturales a partir de la notificación de dicho escrito, de hacer caso omiso </w:t>
      </w:r>
      <w:r w:rsidR="00ED1673" w:rsidRPr="00C5321B">
        <w:rPr>
          <w:rFonts w:ascii="Century Gothic" w:hAnsi="Century Gothic" w:cs="Arial"/>
          <w:b/>
          <w:sz w:val="23"/>
          <w:szCs w:val="23"/>
        </w:rPr>
        <w:t xml:space="preserve">“EL AYUNTAMIENTO” </w:t>
      </w:r>
      <w:r w:rsidR="00E81585" w:rsidRPr="00C5321B">
        <w:rPr>
          <w:rFonts w:ascii="Century Gothic" w:hAnsi="Century Gothic" w:cs="Arial"/>
          <w:sz w:val="23"/>
          <w:szCs w:val="23"/>
        </w:rPr>
        <w:t>aplicara las sanciones establecidas en los artículos 59, 60, 61, 62, 63 y 64 de la Ley de Adquisiciones, Arrendamientos y Servicios del Sector Público</w:t>
      </w:r>
      <w:r w:rsidR="00A650A5" w:rsidRPr="00C5321B">
        <w:rPr>
          <w:rFonts w:ascii="Century Gothic" w:hAnsi="Century Gothic" w:cs="Arial"/>
          <w:sz w:val="23"/>
          <w:szCs w:val="23"/>
        </w:rPr>
        <w:t xml:space="preserve">. </w:t>
      </w:r>
      <w:r w:rsidR="00E81585" w:rsidRPr="00C5321B">
        <w:rPr>
          <w:rFonts w:ascii="Century Gothic" w:hAnsi="Century Gothic" w:cs="Arial"/>
          <w:sz w:val="23"/>
          <w:szCs w:val="23"/>
        </w:rPr>
        <w:t xml:space="preserve">   </w:t>
      </w:r>
    </w:p>
    <w:p w:rsidR="00D21ACD" w:rsidRPr="00C5321B" w:rsidRDefault="00780008" w:rsidP="00311324">
      <w:pPr>
        <w:spacing w:after="0"/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D</w:t>
      </w:r>
      <w:r w:rsidR="00BB294A" w:rsidRPr="00C5321B">
        <w:rPr>
          <w:rFonts w:ascii="Century Gothic" w:hAnsi="Century Gothic" w:cs="Arial"/>
          <w:b/>
          <w:sz w:val="23"/>
          <w:szCs w:val="23"/>
        </w:rPr>
        <w:t>É</w:t>
      </w:r>
      <w:r w:rsidRPr="00C5321B">
        <w:rPr>
          <w:rFonts w:ascii="Century Gothic" w:hAnsi="Century Gothic" w:cs="Arial"/>
          <w:b/>
          <w:sz w:val="23"/>
          <w:szCs w:val="23"/>
        </w:rPr>
        <w:t>CIMA</w:t>
      </w:r>
      <w:r w:rsidR="00C44FED" w:rsidRPr="00C5321B">
        <w:rPr>
          <w:rFonts w:ascii="Century Gothic" w:hAnsi="Century Gothic" w:cs="Arial"/>
          <w:b/>
          <w:sz w:val="23"/>
          <w:szCs w:val="23"/>
        </w:rPr>
        <w:t xml:space="preserve"> </w:t>
      </w:r>
      <w:r w:rsidR="00A650A5" w:rsidRPr="00C5321B">
        <w:rPr>
          <w:rFonts w:ascii="Century Gothic" w:hAnsi="Century Gothic" w:cs="Arial"/>
          <w:b/>
          <w:sz w:val="23"/>
          <w:szCs w:val="23"/>
        </w:rPr>
        <w:t>SÉPTIMA</w:t>
      </w:r>
      <w:r w:rsidR="00BB294A" w:rsidRPr="00C5321B">
        <w:rPr>
          <w:rFonts w:ascii="Century Gothic" w:hAnsi="Century Gothic" w:cs="Arial"/>
          <w:b/>
          <w:sz w:val="23"/>
          <w:szCs w:val="23"/>
        </w:rPr>
        <w:t>.</w:t>
      </w:r>
      <w:r w:rsidR="00121AEB" w:rsidRPr="00C5321B">
        <w:rPr>
          <w:rFonts w:ascii="Century Gothic" w:hAnsi="Century Gothic" w:cs="Arial"/>
          <w:b/>
          <w:sz w:val="23"/>
          <w:szCs w:val="23"/>
        </w:rPr>
        <w:t>- PENAS CONVENCIONALES.-</w:t>
      </w:r>
      <w:r w:rsidR="00121AEB" w:rsidRPr="00C5321B">
        <w:rPr>
          <w:rFonts w:ascii="Century Gothic" w:hAnsi="Century Gothic" w:cs="Arial"/>
          <w:sz w:val="23"/>
          <w:szCs w:val="23"/>
        </w:rPr>
        <w:t xml:space="preserve"> En caso</w:t>
      </w:r>
      <w:r w:rsidR="00ED1673" w:rsidRPr="00C5321B">
        <w:rPr>
          <w:rFonts w:ascii="Century Gothic" w:hAnsi="Century Gothic" w:cs="Arial"/>
          <w:sz w:val="23"/>
          <w:szCs w:val="23"/>
        </w:rPr>
        <w:t xml:space="preserve"> de incumplimiento </w:t>
      </w:r>
      <w:r w:rsidR="00121AEB" w:rsidRPr="00C5321B">
        <w:rPr>
          <w:rFonts w:ascii="Century Gothic" w:hAnsi="Century Gothic" w:cs="Arial"/>
          <w:sz w:val="23"/>
          <w:szCs w:val="23"/>
        </w:rPr>
        <w:t>en el cumplimiento de las fechas pactadas en la entrega de la mercancía materia del presente contrato, así como el incumplimiento</w:t>
      </w:r>
      <w:r w:rsidR="00E31A7B" w:rsidRPr="00C5321B">
        <w:rPr>
          <w:rFonts w:ascii="Century Gothic" w:hAnsi="Century Gothic" w:cs="Arial"/>
          <w:sz w:val="23"/>
          <w:szCs w:val="23"/>
        </w:rPr>
        <w:t xml:space="preserve"> condiciones y especificaciones de la misma</w:t>
      </w:r>
      <w:r w:rsidR="00DF3DD1" w:rsidRPr="00C5321B">
        <w:rPr>
          <w:rFonts w:ascii="Century Gothic" w:hAnsi="Century Gothic" w:cs="Arial"/>
          <w:sz w:val="23"/>
          <w:szCs w:val="23"/>
        </w:rPr>
        <w:t xml:space="preserve"> señaladas en el </w:t>
      </w:r>
      <w:r w:rsidR="00DF3DD1" w:rsidRPr="00C5321B">
        <w:rPr>
          <w:rFonts w:ascii="Century Gothic" w:hAnsi="Century Gothic" w:cs="Arial"/>
          <w:b/>
          <w:sz w:val="23"/>
          <w:szCs w:val="23"/>
        </w:rPr>
        <w:t>ANEXO 1</w:t>
      </w:r>
      <w:r w:rsidR="00E31A7B" w:rsidRPr="00C5321B">
        <w:rPr>
          <w:rFonts w:ascii="Century Gothic" w:hAnsi="Century Gothic" w:cs="Arial"/>
          <w:sz w:val="23"/>
          <w:szCs w:val="23"/>
        </w:rPr>
        <w:t xml:space="preserve">, </w:t>
      </w:r>
      <w:r w:rsidR="00DF3DD1" w:rsidRPr="00C5321B">
        <w:rPr>
          <w:rFonts w:ascii="Century Gothic" w:hAnsi="Century Gothic" w:cs="Arial"/>
          <w:sz w:val="23"/>
          <w:szCs w:val="23"/>
        </w:rPr>
        <w:t xml:space="preserve">o de cualquier </w:t>
      </w:r>
      <w:r w:rsidR="00313400" w:rsidRPr="00C5321B">
        <w:rPr>
          <w:rFonts w:ascii="Century Gothic" w:hAnsi="Century Gothic" w:cs="Arial"/>
          <w:sz w:val="23"/>
          <w:szCs w:val="23"/>
        </w:rPr>
        <w:t>otra que se derive del presente</w:t>
      </w:r>
      <w:r w:rsidR="00DF3DD1" w:rsidRPr="00C5321B">
        <w:rPr>
          <w:rFonts w:ascii="Century Gothic" w:hAnsi="Century Gothic" w:cs="Arial"/>
          <w:sz w:val="23"/>
          <w:szCs w:val="23"/>
        </w:rPr>
        <w:t xml:space="preserve"> contrato</w:t>
      </w:r>
      <w:r w:rsidR="00E31A7B" w:rsidRPr="00C5321B">
        <w:rPr>
          <w:rFonts w:ascii="Century Gothic" w:hAnsi="Century Gothic" w:cs="Arial"/>
          <w:sz w:val="23"/>
          <w:szCs w:val="23"/>
        </w:rPr>
        <w:t xml:space="preserve">, </w:t>
      </w:r>
      <w:r w:rsidR="00121AEB" w:rsidRPr="00C5321B">
        <w:rPr>
          <w:rFonts w:ascii="Century Gothic" w:hAnsi="Century Gothic" w:cs="Arial"/>
          <w:sz w:val="23"/>
          <w:szCs w:val="23"/>
        </w:rPr>
        <w:t xml:space="preserve">por parte de </w:t>
      </w:r>
      <w:r w:rsidR="00121AEB" w:rsidRPr="00C5321B">
        <w:rPr>
          <w:rFonts w:ascii="Century Gothic" w:hAnsi="Century Gothic" w:cs="Arial"/>
          <w:b/>
          <w:sz w:val="23"/>
          <w:szCs w:val="23"/>
        </w:rPr>
        <w:t>“EL PROVEEDOR”,</w:t>
      </w:r>
      <w:r w:rsidR="00121AEB" w:rsidRPr="00C5321B">
        <w:rPr>
          <w:rFonts w:ascii="Century Gothic" w:hAnsi="Century Gothic" w:cs="Arial"/>
          <w:sz w:val="23"/>
          <w:szCs w:val="23"/>
        </w:rPr>
        <w:t xml:space="preserve"> se le penalizara con el </w:t>
      </w:r>
      <w:r w:rsidR="00205B75" w:rsidRPr="00C5321B">
        <w:rPr>
          <w:rFonts w:ascii="Century Gothic" w:hAnsi="Century Gothic" w:cs="Arial"/>
          <w:sz w:val="23"/>
          <w:szCs w:val="23"/>
        </w:rPr>
        <w:t>importe del 1</w:t>
      </w:r>
      <w:r w:rsidR="00121AEB" w:rsidRPr="00C5321B">
        <w:rPr>
          <w:rFonts w:ascii="Century Gothic" w:hAnsi="Century Gothic" w:cs="Arial"/>
          <w:sz w:val="23"/>
          <w:szCs w:val="23"/>
        </w:rPr>
        <w:t>%</w:t>
      </w:r>
      <w:r w:rsidR="00E31A7B" w:rsidRPr="00C5321B">
        <w:rPr>
          <w:rFonts w:ascii="Century Gothic" w:hAnsi="Century Gothic" w:cs="Arial"/>
          <w:sz w:val="23"/>
          <w:szCs w:val="23"/>
        </w:rPr>
        <w:t xml:space="preserve"> </w:t>
      </w:r>
      <w:r w:rsidR="00205B75" w:rsidRPr="00C5321B">
        <w:rPr>
          <w:rFonts w:ascii="Century Gothic" w:hAnsi="Century Gothic" w:cs="Arial"/>
          <w:sz w:val="23"/>
          <w:szCs w:val="23"/>
        </w:rPr>
        <w:t>uno</w:t>
      </w:r>
      <w:r w:rsidR="00DF3DD1" w:rsidRPr="00C5321B">
        <w:rPr>
          <w:rFonts w:ascii="Century Gothic" w:hAnsi="Century Gothic" w:cs="Arial"/>
          <w:sz w:val="23"/>
          <w:szCs w:val="23"/>
        </w:rPr>
        <w:t xml:space="preserve"> por ciento </w:t>
      </w:r>
      <w:r w:rsidR="00121AEB" w:rsidRPr="00C5321B">
        <w:rPr>
          <w:rFonts w:ascii="Century Gothic" w:hAnsi="Century Gothic" w:cs="Arial"/>
          <w:sz w:val="23"/>
          <w:szCs w:val="23"/>
        </w:rPr>
        <w:t xml:space="preserve">del monto </w:t>
      </w:r>
      <w:r w:rsidR="00E31A7B" w:rsidRPr="00C5321B">
        <w:rPr>
          <w:rFonts w:ascii="Century Gothic" w:hAnsi="Century Gothic" w:cs="Arial"/>
          <w:sz w:val="23"/>
          <w:szCs w:val="23"/>
        </w:rPr>
        <w:t xml:space="preserve">total contratado, </w:t>
      </w:r>
      <w:r w:rsidR="00121AEB" w:rsidRPr="00C5321B">
        <w:rPr>
          <w:rFonts w:ascii="Century Gothic" w:hAnsi="Century Gothic" w:cs="Arial"/>
          <w:sz w:val="23"/>
          <w:szCs w:val="23"/>
        </w:rPr>
        <w:t xml:space="preserve">por cada día de demora </w:t>
      </w:r>
      <w:r w:rsidR="00DF3DD1" w:rsidRPr="00C5321B">
        <w:rPr>
          <w:rFonts w:ascii="Century Gothic" w:hAnsi="Century Gothic" w:cs="Arial"/>
          <w:sz w:val="23"/>
          <w:szCs w:val="23"/>
        </w:rPr>
        <w:t xml:space="preserve">en dar cabal cumplimiento al presente. </w:t>
      </w:r>
    </w:p>
    <w:p w:rsidR="00205B75" w:rsidRPr="00C5321B" w:rsidRDefault="00205B75" w:rsidP="00205B75">
      <w:pPr>
        <w:spacing w:after="0"/>
        <w:jc w:val="both"/>
        <w:rPr>
          <w:rFonts w:ascii="Century Gothic" w:hAnsi="Century Gothic" w:cs="Arial"/>
          <w:sz w:val="23"/>
          <w:szCs w:val="23"/>
          <w:lang w:val="es-ES"/>
        </w:rPr>
      </w:pPr>
      <w:r w:rsidRPr="00C5321B">
        <w:rPr>
          <w:rFonts w:ascii="Century Gothic" w:hAnsi="Century Gothic" w:cs="Arial"/>
          <w:sz w:val="23"/>
          <w:szCs w:val="23"/>
          <w:lang w:val="es-ES"/>
        </w:rPr>
        <w:t xml:space="preserve"> </w:t>
      </w:r>
    </w:p>
    <w:p w:rsidR="00FC033A" w:rsidRPr="00C5321B" w:rsidRDefault="00205B75" w:rsidP="0035555D">
      <w:pPr>
        <w:spacing w:after="0"/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>La sanción</w:t>
      </w:r>
      <w:r w:rsidR="00A624D9" w:rsidRPr="00C5321B">
        <w:rPr>
          <w:rFonts w:ascii="Century Gothic" w:hAnsi="Century Gothic" w:cs="Arial"/>
          <w:sz w:val="23"/>
          <w:szCs w:val="23"/>
        </w:rPr>
        <w:t xml:space="preserve"> se calculara multiplicando el porcentaje de penalización diaria que corresponda al plazo de entrega del contrato, por el número de días de atraso y el resultado se multiplicara por el valor de lo</w:t>
      </w:r>
      <w:r w:rsidRPr="00C5321B">
        <w:rPr>
          <w:rFonts w:ascii="Century Gothic" w:hAnsi="Century Gothic" w:cs="Arial"/>
          <w:sz w:val="23"/>
          <w:szCs w:val="23"/>
        </w:rPr>
        <w:t xml:space="preserve">s bienes entregados con atraso, conforme a la formula siguiente: </w:t>
      </w:r>
    </w:p>
    <w:p w:rsidR="00205B75" w:rsidRPr="00C5321B" w:rsidRDefault="00205B75" w:rsidP="0035555D">
      <w:pPr>
        <w:spacing w:after="0"/>
        <w:jc w:val="both"/>
        <w:rPr>
          <w:rFonts w:ascii="Century Gothic" w:hAnsi="Century Gothic" w:cs="Arial"/>
          <w:sz w:val="23"/>
          <w:szCs w:val="23"/>
        </w:rPr>
      </w:pPr>
    </w:p>
    <w:p w:rsidR="00FC033A" w:rsidRPr="00C5321B" w:rsidRDefault="00A624D9" w:rsidP="00205B75">
      <w:pPr>
        <w:spacing w:after="0"/>
        <w:ind w:left="708"/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szCs w:val="23"/>
        </w:rPr>
        <w:t xml:space="preserve">Formula: (pd) X (nda) X (vbsepa) = pca </w:t>
      </w:r>
    </w:p>
    <w:p w:rsidR="00FC033A" w:rsidRPr="00C5321B" w:rsidRDefault="00A624D9" w:rsidP="00205B75">
      <w:pPr>
        <w:spacing w:after="0"/>
        <w:ind w:left="708"/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szCs w:val="23"/>
        </w:rPr>
        <w:t xml:space="preserve">Dónde: </w:t>
      </w:r>
    </w:p>
    <w:p w:rsidR="00FC033A" w:rsidRPr="00C5321B" w:rsidRDefault="00A624D9" w:rsidP="00205B75">
      <w:pPr>
        <w:spacing w:after="0"/>
        <w:ind w:left="708"/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szCs w:val="23"/>
        </w:rPr>
        <w:t xml:space="preserve">Pd: Penalización diaria </w:t>
      </w:r>
    </w:p>
    <w:p w:rsidR="00FC033A" w:rsidRPr="00C5321B" w:rsidRDefault="00A624D9" w:rsidP="00205B75">
      <w:pPr>
        <w:spacing w:after="0"/>
        <w:ind w:left="708"/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szCs w:val="23"/>
        </w:rPr>
        <w:t xml:space="preserve">Nda: Número de Días de atraso </w:t>
      </w:r>
    </w:p>
    <w:p w:rsidR="00FC033A" w:rsidRPr="00C5321B" w:rsidRDefault="00A624D9" w:rsidP="00205B75">
      <w:pPr>
        <w:spacing w:after="0"/>
        <w:ind w:left="708"/>
        <w:jc w:val="both"/>
        <w:rPr>
          <w:rFonts w:ascii="Century Gothic" w:hAnsi="Century Gothic" w:cs="Arial"/>
          <w:szCs w:val="23"/>
        </w:rPr>
      </w:pPr>
      <w:r w:rsidRPr="00C5321B">
        <w:rPr>
          <w:rFonts w:ascii="Century Gothic" w:hAnsi="Century Gothic" w:cs="Arial"/>
          <w:szCs w:val="23"/>
        </w:rPr>
        <w:t xml:space="preserve">Vbsepa: Valor de los bienes o servicios entregados o prestados con atraso </w:t>
      </w:r>
    </w:p>
    <w:p w:rsidR="0035555D" w:rsidRPr="00C5321B" w:rsidRDefault="00A624D9" w:rsidP="00205B75">
      <w:pPr>
        <w:spacing w:after="0"/>
        <w:ind w:left="708"/>
        <w:jc w:val="both"/>
        <w:rPr>
          <w:rFonts w:ascii="Century Gothic" w:hAnsi="Century Gothic" w:cs="Arial"/>
          <w:sz w:val="23"/>
          <w:szCs w:val="23"/>
          <w:lang w:val="es-ES"/>
        </w:rPr>
      </w:pPr>
      <w:r w:rsidRPr="00C5321B">
        <w:rPr>
          <w:rFonts w:ascii="Century Gothic" w:hAnsi="Century Gothic" w:cs="Arial"/>
          <w:szCs w:val="23"/>
        </w:rPr>
        <w:t>Pca: Pena Convencional aplicable.</w:t>
      </w:r>
    </w:p>
    <w:p w:rsidR="0035555D" w:rsidRPr="00C5321B" w:rsidRDefault="0035555D" w:rsidP="00311324">
      <w:pPr>
        <w:spacing w:after="0"/>
        <w:jc w:val="both"/>
        <w:rPr>
          <w:rFonts w:ascii="Century Gothic" w:hAnsi="Century Gothic" w:cs="Arial"/>
          <w:sz w:val="23"/>
          <w:szCs w:val="23"/>
        </w:rPr>
      </w:pPr>
    </w:p>
    <w:p w:rsidR="00E64E64" w:rsidRPr="00C5321B" w:rsidRDefault="00A650A5" w:rsidP="00BB294A">
      <w:pPr>
        <w:jc w:val="both"/>
        <w:rPr>
          <w:rFonts w:ascii="Century Gothic" w:eastAsia="Times New Roman" w:hAnsi="Century Gothic" w:cs="Arial"/>
          <w:bCs/>
          <w:sz w:val="23"/>
          <w:szCs w:val="23"/>
          <w:lang w:val="es-ES" w:eastAsia="es-ES"/>
        </w:rPr>
      </w:pPr>
      <w:r w:rsidRPr="00C5321B">
        <w:rPr>
          <w:rFonts w:ascii="Century Gothic" w:eastAsia="Times New Roman" w:hAnsi="Century Gothic" w:cs="Arial"/>
          <w:b/>
          <w:bCs/>
          <w:sz w:val="23"/>
          <w:szCs w:val="23"/>
          <w:lang w:val="es-ES" w:eastAsia="es-ES"/>
        </w:rPr>
        <w:t>DÉCIMA OCTAV</w:t>
      </w:r>
      <w:r w:rsidR="00BB294A" w:rsidRPr="00C5321B">
        <w:rPr>
          <w:rFonts w:ascii="Century Gothic" w:eastAsia="Times New Roman" w:hAnsi="Century Gothic" w:cs="Arial"/>
          <w:b/>
          <w:bCs/>
          <w:sz w:val="23"/>
          <w:szCs w:val="23"/>
          <w:lang w:val="es-ES" w:eastAsia="es-ES"/>
        </w:rPr>
        <w:t>A</w:t>
      </w:r>
      <w:r w:rsidR="00E64E64" w:rsidRPr="00C5321B">
        <w:rPr>
          <w:rFonts w:ascii="Century Gothic" w:eastAsia="Times New Roman" w:hAnsi="Century Gothic" w:cs="Arial"/>
          <w:b/>
          <w:bCs/>
          <w:sz w:val="23"/>
          <w:szCs w:val="23"/>
          <w:lang w:val="es-ES" w:eastAsia="es-ES"/>
        </w:rPr>
        <w:t>-</w:t>
      </w:r>
      <w:r w:rsidR="00E64E64" w:rsidRPr="00C5321B">
        <w:rPr>
          <w:rFonts w:ascii="Century Gothic" w:eastAsia="Times New Roman" w:hAnsi="Century Gothic" w:cs="Arial"/>
          <w:bCs/>
          <w:sz w:val="23"/>
          <w:szCs w:val="23"/>
          <w:lang w:val="es-ES" w:eastAsia="es-ES"/>
        </w:rPr>
        <w:t xml:space="preserve"> </w:t>
      </w:r>
      <w:r w:rsidR="00D22CFE" w:rsidRPr="00C5321B">
        <w:rPr>
          <w:rFonts w:ascii="Century Gothic" w:eastAsia="Times New Roman" w:hAnsi="Century Gothic" w:cs="Arial"/>
          <w:b/>
          <w:bCs/>
          <w:sz w:val="23"/>
          <w:szCs w:val="23"/>
          <w:lang w:val="es-ES" w:eastAsia="es-ES"/>
        </w:rPr>
        <w:t>DE LAS OBSERVACIONES DE AUDITORIA.</w:t>
      </w:r>
      <w:r w:rsidR="00D22CFE" w:rsidRPr="00C5321B">
        <w:rPr>
          <w:rFonts w:ascii="Century Gothic" w:eastAsia="Times New Roman" w:hAnsi="Century Gothic" w:cs="Arial"/>
          <w:bCs/>
          <w:sz w:val="23"/>
          <w:szCs w:val="23"/>
          <w:lang w:val="es-ES" w:eastAsia="es-ES"/>
        </w:rPr>
        <w:t xml:space="preserve"> </w:t>
      </w:r>
      <w:r w:rsidR="00E64E64" w:rsidRPr="00C5321B">
        <w:rPr>
          <w:rFonts w:ascii="Century Gothic" w:eastAsia="Times New Roman" w:hAnsi="Century Gothic" w:cs="Arial"/>
          <w:bCs/>
          <w:sz w:val="23"/>
          <w:szCs w:val="23"/>
          <w:lang w:val="es-ES" w:eastAsia="es-ES"/>
        </w:rPr>
        <w:t xml:space="preserve">Cuando resulten observaciones de auditoria, emitidas por la Auditoría Superior del Estado de Jalisco y/o la Contraloría del Estado de Jalisco, los gastos que se requieran para la documentación para la solventación de las mismas, en el caso de peritajes y/o soportes analíticos fehacientes que requieran servicios de personas externas al Gobierno Municipal de Zapotlán el Grande, correrán a cargo de </w:t>
      </w:r>
      <w:r w:rsidR="00E64E64" w:rsidRPr="00C5321B">
        <w:rPr>
          <w:rFonts w:ascii="Century Gothic" w:eastAsia="Times New Roman" w:hAnsi="Century Gothic" w:cs="Arial"/>
          <w:b/>
          <w:bCs/>
          <w:sz w:val="23"/>
          <w:szCs w:val="23"/>
          <w:lang w:val="es-ES" w:eastAsia="es-ES"/>
        </w:rPr>
        <w:t xml:space="preserve">“EL </w:t>
      </w:r>
      <w:r w:rsidR="000536A7" w:rsidRPr="00C5321B">
        <w:rPr>
          <w:rFonts w:ascii="Century Gothic" w:eastAsia="Times New Roman" w:hAnsi="Century Gothic" w:cs="Arial"/>
          <w:b/>
          <w:bCs/>
          <w:sz w:val="23"/>
          <w:szCs w:val="23"/>
          <w:lang w:val="es-ES" w:eastAsia="es-ES"/>
        </w:rPr>
        <w:t>PROVEEDOR</w:t>
      </w:r>
      <w:r w:rsidR="00E64E64" w:rsidRPr="00C5321B">
        <w:rPr>
          <w:rFonts w:ascii="Century Gothic" w:eastAsia="Times New Roman" w:hAnsi="Century Gothic" w:cs="Arial"/>
          <w:b/>
          <w:bCs/>
          <w:sz w:val="23"/>
          <w:szCs w:val="23"/>
          <w:lang w:val="es-ES" w:eastAsia="es-ES"/>
        </w:rPr>
        <w:t>”.</w:t>
      </w:r>
      <w:r w:rsidR="00E64E64" w:rsidRPr="00C5321B">
        <w:rPr>
          <w:rFonts w:ascii="Century Gothic" w:eastAsia="Times New Roman" w:hAnsi="Century Gothic" w:cs="Arial"/>
          <w:bCs/>
          <w:sz w:val="23"/>
          <w:szCs w:val="23"/>
          <w:lang w:val="es-ES" w:eastAsia="es-ES"/>
        </w:rPr>
        <w:t xml:space="preserve"> </w:t>
      </w:r>
    </w:p>
    <w:p w:rsidR="00B15C24" w:rsidRPr="00C5321B" w:rsidRDefault="00A650A5" w:rsidP="00B453E5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DECIMA NOVENA</w:t>
      </w:r>
      <w:r w:rsidR="000536A7" w:rsidRPr="00C5321B">
        <w:rPr>
          <w:rFonts w:ascii="Century Gothic" w:hAnsi="Century Gothic" w:cs="Arial"/>
          <w:b/>
          <w:sz w:val="23"/>
          <w:szCs w:val="23"/>
        </w:rPr>
        <w:t>.</w:t>
      </w:r>
      <w:r w:rsidR="0026729B" w:rsidRPr="00C5321B">
        <w:rPr>
          <w:rFonts w:ascii="Century Gothic" w:hAnsi="Century Gothic" w:cs="Arial"/>
          <w:b/>
          <w:sz w:val="23"/>
          <w:szCs w:val="23"/>
        </w:rPr>
        <w:t>-</w:t>
      </w:r>
      <w:r w:rsidR="000536A7" w:rsidRPr="00C5321B">
        <w:rPr>
          <w:rFonts w:ascii="Century Gothic" w:hAnsi="Century Gothic" w:cs="Arial"/>
          <w:b/>
          <w:sz w:val="23"/>
          <w:szCs w:val="23"/>
        </w:rPr>
        <w:t xml:space="preserve"> </w:t>
      </w:r>
      <w:r w:rsidR="0026729B" w:rsidRPr="00C5321B">
        <w:rPr>
          <w:rFonts w:ascii="Century Gothic" w:hAnsi="Century Gothic" w:cs="Arial"/>
          <w:b/>
          <w:sz w:val="23"/>
          <w:szCs w:val="23"/>
        </w:rPr>
        <w:t xml:space="preserve">DE LOS PROCEDIMIENTOS DE CONCILIACIÓN.- </w:t>
      </w:r>
      <w:r w:rsidR="000536A7" w:rsidRPr="00C5321B">
        <w:rPr>
          <w:rFonts w:ascii="Century Gothic" w:hAnsi="Century Gothic" w:cs="Arial"/>
          <w:b/>
          <w:sz w:val="23"/>
          <w:szCs w:val="23"/>
        </w:rPr>
        <w:t>“LAS PARTES”</w:t>
      </w:r>
      <w:r w:rsidR="000536A7" w:rsidRPr="00C5321B">
        <w:rPr>
          <w:rFonts w:ascii="Century Gothic" w:hAnsi="Century Gothic" w:cs="Arial"/>
          <w:sz w:val="23"/>
          <w:szCs w:val="23"/>
        </w:rPr>
        <w:t xml:space="preserve"> acuerdan que en caso de desavenencia derivadas del cumplimiento del presente contrato, podrán presentar ante Contraloría Municipal solicitud de conciliación, y sujetándose al procedimiento señalado dentro de los art</w:t>
      </w:r>
      <w:r w:rsidR="00975722" w:rsidRPr="00C5321B">
        <w:rPr>
          <w:rFonts w:ascii="Century Gothic" w:hAnsi="Century Gothic" w:cs="Arial"/>
          <w:sz w:val="23"/>
          <w:szCs w:val="23"/>
        </w:rPr>
        <w:t xml:space="preserve">ículos </w:t>
      </w:r>
      <w:r w:rsidR="00B15C24" w:rsidRPr="00C5321B">
        <w:rPr>
          <w:rFonts w:ascii="Century Gothic" w:hAnsi="Century Gothic" w:cs="Arial"/>
          <w:sz w:val="23"/>
          <w:szCs w:val="23"/>
        </w:rPr>
        <w:t>77, 78 y 79</w:t>
      </w:r>
      <w:r w:rsidR="00975722" w:rsidRPr="00C5321B">
        <w:rPr>
          <w:rFonts w:ascii="Century Gothic" w:hAnsi="Century Gothic" w:cs="Arial"/>
          <w:sz w:val="23"/>
          <w:szCs w:val="23"/>
        </w:rPr>
        <w:t xml:space="preserve"> </w:t>
      </w:r>
      <w:r w:rsidR="000536A7" w:rsidRPr="00C5321B">
        <w:rPr>
          <w:rFonts w:ascii="Century Gothic" w:hAnsi="Century Gothic" w:cs="Arial"/>
          <w:sz w:val="23"/>
          <w:szCs w:val="23"/>
        </w:rPr>
        <w:t xml:space="preserve">de </w:t>
      </w:r>
      <w:r w:rsidR="00975722" w:rsidRPr="00C5321B">
        <w:rPr>
          <w:rFonts w:ascii="Century Gothic" w:hAnsi="Century Gothic" w:cs="Arial"/>
          <w:sz w:val="23"/>
          <w:szCs w:val="23"/>
        </w:rPr>
        <w:t xml:space="preserve">la </w:t>
      </w:r>
      <w:r w:rsidR="00764EE6" w:rsidRPr="00C5321B">
        <w:rPr>
          <w:rFonts w:ascii="Century Gothic" w:hAnsi="Century Gothic" w:cs="Arial"/>
          <w:sz w:val="23"/>
          <w:szCs w:val="23"/>
        </w:rPr>
        <w:t>Ley de Adquisiciones, Arrendamientos y Servicios del Sector Público</w:t>
      </w:r>
      <w:r w:rsidR="0031687B" w:rsidRPr="00C5321B">
        <w:rPr>
          <w:rFonts w:ascii="Century Gothic" w:hAnsi="Century Gothic" w:cs="Arial"/>
          <w:sz w:val="23"/>
          <w:szCs w:val="23"/>
        </w:rPr>
        <w:t xml:space="preserve">; y artículos 126, 127, 128, 129, 130, 131, 132, 133 y 134 del reglamento de la citada ley. </w:t>
      </w:r>
    </w:p>
    <w:p w:rsidR="009D4D7C" w:rsidRPr="00C5321B" w:rsidRDefault="00C5321B" w:rsidP="00B453E5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t>VIGÉSIMA</w:t>
      </w:r>
      <w:r w:rsidR="00DB4900" w:rsidRPr="00C5321B">
        <w:rPr>
          <w:rFonts w:ascii="Century Gothic" w:hAnsi="Century Gothic" w:cs="Arial"/>
          <w:b/>
          <w:sz w:val="23"/>
          <w:szCs w:val="23"/>
        </w:rPr>
        <w:t>.-</w:t>
      </w:r>
      <w:r w:rsidR="00E64E64" w:rsidRPr="00C5321B">
        <w:rPr>
          <w:rFonts w:ascii="Century Gothic" w:hAnsi="Century Gothic" w:cs="Arial"/>
          <w:b/>
          <w:sz w:val="23"/>
          <w:szCs w:val="23"/>
        </w:rPr>
        <w:t xml:space="preserve"> DE LAS INCONFORMIDADES</w:t>
      </w:r>
      <w:r w:rsidR="00670D9F" w:rsidRPr="00C5321B">
        <w:rPr>
          <w:rFonts w:ascii="Century Gothic" w:hAnsi="Century Gothic" w:cs="Arial"/>
          <w:b/>
          <w:sz w:val="23"/>
          <w:szCs w:val="23"/>
        </w:rPr>
        <w:t xml:space="preserve">.- </w:t>
      </w:r>
      <w:r w:rsidR="00BC216E" w:rsidRPr="00C5321B">
        <w:rPr>
          <w:rFonts w:ascii="Century Gothic" w:hAnsi="Century Gothic" w:cs="Arial"/>
          <w:b/>
          <w:sz w:val="23"/>
          <w:szCs w:val="23"/>
        </w:rPr>
        <w:t xml:space="preserve">“EL PROVEEDOR”, </w:t>
      </w:r>
      <w:r w:rsidR="00B453E5" w:rsidRPr="00C5321B">
        <w:rPr>
          <w:rFonts w:ascii="Century Gothic" w:hAnsi="Century Gothic" w:cs="Arial"/>
          <w:sz w:val="23"/>
          <w:szCs w:val="23"/>
        </w:rPr>
        <w:t xml:space="preserve">podrá presentar inconformidad por los actos y omisiones por parte de </w:t>
      </w:r>
      <w:r w:rsidR="00B453E5" w:rsidRPr="00C5321B">
        <w:rPr>
          <w:rFonts w:ascii="Century Gothic" w:hAnsi="Century Gothic" w:cs="Arial"/>
          <w:b/>
          <w:sz w:val="23"/>
          <w:szCs w:val="23"/>
        </w:rPr>
        <w:t xml:space="preserve">“EL AYUNTAMIENTO” </w:t>
      </w:r>
      <w:r w:rsidR="00B453E5" w:rsidRPr="00C5321B">
        <w:rPr>
          <w:rFonts w:ascii="Century Gothic" w:hAnsi="Century Gothic" w:cs="Arial"/>
          <w:sz w:val="23"/>
          <w:szCs w:val="23"/>
        </w:rPr>
        <w:t>que impidan la formalización del presente contrato en los términ</w:t>
      </w:r>
      <w:r w:rsidR="00FE3D3D" w:rsidRPr="00C5321B">
        <w:rPr>
          <w:rFonts w:ascii="Century Gothic" w:hAnsi="Century Gothic" w:cs="Arial"/>
          <w:sz w:val="23"/>
          <w:szCs w:val="23"/>
        </w:rPr>
        <w:t xml:space="preserve">os establecidos en las bases del concurso, </w:t>
      </w:r>
      <w:r w:rsidR="00B453E5" w:rsidRPr="00C5321B">
        <w:rPr>
          <w:rFonts w:ascii="Century Gothic" w:hAnsi="Century Gothic" w:cs="Arial"/>
          <w:sz w:val="23"/>
          <w:szCs w:val="23"/>
        </w:rPr>
        <w:t xml:space="preserve">del </w:t>
      </w:r>
      <w:r w:rsidR="00B453E5" w:rsidRPr="00C5321B">
        <w:rPr>
          <w:rFonts w:ascii="Century Gothic" w:hAnsi="Century Gothic" w:cs="Arial"/>
          <w:bCs/>
          <w:sz w:val="23"/>
          <w:szCs w:val="23"/>
        </w:rPr>
        <w:t xml:space="preserve">Reglamento de Compras Gubernamentales, Contratación de Servicios, Arrendamientos  y Enajenaciones, para el Municipio de Zapotlán el Grande y de la </w:t>
      </w:r>
      <w:r w:rsidR="00764EE6" w:rsidRPr="00C5321B">
        <w:rPr>
          <w:rFonts w:ascii="Century Gothic" w:hAnsi="Century Gothic" w:cs="Arial"/>
          <w:sz w:val="23"/>
          <w:szCs w:val="23"/>
        </w:rPr>
        <w:t>Ley de Adquisiciones, Arrendamientos y Servicios del Sector Público</w:t>
      </w:r>
      <w:r w:rsidR="00B453E5" w:rsidRPr="00C5321B">
        <w:rPr>
          <w:rFonts w:ascii="Century Gothic" w:hAnsi="Century Gothic" w:cs="Arial"/>
          <w:bCs/>
          <w:sz w:val="23"/>
          <w:szCs w:val="23"/>
        </w:rPr>
        <w:t xml:space="preserve">; la que se presentara dentro de los </w:t>
      </w:r>
      <w:r w:rsidR="00A650A5" w:rsidRPr="00C5321B">
        <w:rPr>
          <w:rFonts w:ascii="Century Gothic" w:hAnsi="Century Gothic" w:cs="Arial"/>
          <w:bCs/>
          <w:sz w:val="23"/>
          <w:szCs w:val="23"/>
        </w:rPr>
        <w:t>6 seis</w:t>
      </w:r>
      <w:r w:rsidR="00B453E5" w:rsidRPr="00C5321B">
        <w:rPr>
          <w:rFonts w:ascii="Century Gothic" w:hAnsi="Century Gothic" w:cs="Arial"/>
          <w:bCs/>
          <w:sz w:val="23"/>
          <w:szCs w:val="23"/>
        </w:rPr>
        <w:t xml:space="preserve"> días hábiles posteriores </w:t>
      </w:r>
      <w:r w:rsidR="00B453E5" w:rsidRPr="00C5321B">
        <w:rPr>
          <w:rFonts w:ascii="Century Gothic" w:hAnsi="Century Gothic" w:cs="Arial"/>
          <w:sz w:val="23"/>
          <w:szCs w:val="23"/>
        </w:rPr>
        <w:t>a aquél en que hubiere vencido el plazo establecido en el fallo para la formalización del contrato</w:t>
      </w:r>
      <w:r w:rsidR="00A4073A" w:rsidRPr="00C5321B">
        <w:rPr>
          <w:rFonts w:ascii="Century Gothic" w:hAnsi="Century Gothic" w:cs="Arial"/>
          <w:sz w:val="23"/>
          <w:szCs w:val="23"/>
        </w:rPr>
        <w:t>.</w:t>
      </w:r>
    </w:p>
    <w:p w:rsidR="00DA3D6F" w:rsidRPr="00C5321B" w:rsidRDefault="00DA3D6F" w:rsidP="00DA3D6F">
      <w:pPr>
        <w:jc w:val="both"/>
        <w:rPr>
          <w:rFonts w:ascii="Century Gothic" w:hAnsi="Century Gothic" w:cs="Arial"/>
          <w:bCs/>
          <w:sz w:val="23"/>
          <w:szCs w:val="23"/>
        </w:rPr>
      </w:pPr>
      <w:r w:rsidRPr="00C5321B">
        <w:rPr>
          <w:rFonts w:ascii="Century Gothic" w:hAnsi="Century Gothic" w:cs="Arial"/>
          <w:sz w:val="23"/>
          <w:szCs w:val="23"/>
        </w:rPr>
        <w:t xml:space="preserve">Dicho escrito deberá presentarse ante la Contraloría </w:t>
      </w:r>
      <w:r w:rsidR="0049704E" w:rsidRPr="00C5321B">
        <w:rPr>
          <w:rFonts w:ascii="Century Gothic" w:hAnsi="Century Gothic" w:cs="Arial"/>
          <w:sz w:val="23"/>
          <w:szCs w:val="23"/>
        </w:rPr>
        <w:t>Municipal,</w:t>
      </w:r>
      <w:r w:rsidRPr="00C5321B">
        <w:rPr>
          <w:rFonts w:ascii="Century Gothic" w:hAnsi="Century Gothic" w:cs="Arial"/>
          <w:sz w:val="23"/>
          <w:szCs w:val="23"/>
        </w:rPr>
        <w:t xml:space="preserve"> cumpliendo con </w:t>
      </w:r>
      <w:r w:rsidR="0049704E" w:rsidRPr="00C5321B">
        <w:rPr>
          <w:rFonts w:ascii="Century Gothic" w:hAnsi="Century Gothic" w:cs="Arial"/>
          <w:sz w:val="23"/>
          <w:szCs w:val="23"/>
        </w:rPr>
        <w:t xml:space="preserve">los </w:t>
      </w:r>
      <w:r w:rsidRPr="00C5321B">
        <w:rPr>
          <w:rFonts w:ascii="Century Gothic" w:hAnsi="Century Gothic" w:cs="Arial"/>
          <w:sz w:val="23"/>
          <w:szCs w:val="23"/>
        </w:rPr>
        <w:t xml:space="preserve">requisitos señalados en el </w:t>
      </w:r>
      <w:r w:rsidR="00A650A5" w:rsidRPr="00C5321B">
        <w:rPr>
          <w:rFonts w:ascii="Century Gothic" w:hAnsi="Century Gothic" w:cs="Arial"/>
          <w:sz w:val="23"/>
          <w:szCs w:val="23"/>
        </w:rPr>
        <w:t>artículo 66</w:t>
      </w:r>
      <w:r w:rsidRPr="00C5321B">
        <w:rPr>
          <w:rFonts w:ascii="Century Gothic" w:hAnsi="Century Gothic" w:cs="Arial"/>
          <w:sz w:val="23"/>
          <w:szCs w:val="23"/>
        </w:rPr>
        <w:t xml:space="preserve"> de la</w:t>
      </w:r>
      <w:r w:rsidR="00764EE6" w:rsidRPr="00C5321B">
        <w:rPr>
          <w:rFonts w:ascii="Century Gothic" w:hAnsi="Century Gothic" w:cs="Arial"/>
          <w:sz w:val="23"/>
          <w:szCs w:val="23"/>
        </w:rPr>
        <w:t xml:space="preserve"> Ley de Adquisiciones, Arrendamientos y Servicios del Sector Público</w:t>
      </w:r>
      <w:r w:rsidRPr="00C5321B">
        <w:rPr>
          <w:rFonts w:ascii="Century Gothic" w:hAnsi="Century Gothic" w:cs="Arial"/>
          <w:bCs/>
          <w:sz w:val="23"/>
          <w:szCs w:val="23"/>
        </w:rPr>
        <w:t xml:space="preserve">, el cual se regirá bajo el procedimiento y lineamientos señalados de los artículos </w:t>
      </w:r>
      <w:r w:rsidR="0049704E" w:rsidRPr="00C5321B">
        <w:rPr>
          <w:rFonts w:ascii="Century Gothic" w:hAnsi="Century Gothic" w:cs="Arial"/>
          <w:bCs/>
          <w:sz w:val="23"/>
          <w:szCs w:val="23"/>
        </w:rPr>
        <w:t xml:space="preserve">del </w:t>
      </w:r>
      <w:r w:rsidR="00A650A5" w:rsidRPr="00C5321B">
        <w:rPr>
          <w:rFonts w:ascii="Century Gothic" w:hAnsi="Century Gothic" w:cs="Arial"/>
          <w:bCs/>
          <w:sz w:val="23"/>
          <w:szCs w:val="23"/>
        </w:rPr>
        <w:t xml:space="preserve">67, 68, 69, 70, 71, 72, 73, 74, 75 y 76, </w:t>
      </w:r>
      <w:r w:rsidR="00A63BF7" w:rsidRPr="00C5321B">
        <w:rPr>
          <w:rFonts w:ascii="Century Gothic" w:hAnsi="Century Gothic" w:cs="Arial"/>
          <w:bCs/>
          <w:sz w:val="23"/>
          <w:szCs w:val="23"/>
        </w:rPr>
        <w:t xml:space="preserve">de </w:t>
      </w:r>
      <w:r w:rsidR="0049704E" w:rsidRPr="00C5321B">
        <w:rPr>
          <w:rFonts w:ascii="Century Gothic" w:hAnsi="Century Gothic" w:cs="Arial"/>
          <w:bCs/>
          <w:sz w:val="23"/>
          <w:szCs w:val="23"/>
        </w:rPr>
        <w:t>dicha</w:t>
      </w:r>
      <w:r w:rsidR="00A63BF7" w:rsidRPr="00C5321B">
        <w:rPr>
          <w:rFonts w:ascii="Century Gothic" w:hAnsi="Century Gothic" w:cs="Arial"/>
          <w:bCs/>
          <w:sz w:val="23"/>
          <w:szCs w:val="23"/>
        </w:rPr>
        <w:t xml:space="preserve"> ley. </w:t>
      </w:r>
    </w:p>
    <w:p w:rsidR="00D0491B" w:rsidRPr="00C5321B" w:rsidRDefault="00C5321B" w:rsidP="003E02CD">
      <w:pPr>
        <w:jc w:val="both"/>
        <w:rPr>
          <w:rFonts w:ascii="Century Gothic" w:hAnsi="Century Gothic" w:cs="Arial"/>
          <w:sz w:val="23"/>
          <w:szCs w:val="23"/>
        </w:rPr>
      </w:pPr>
      <w:r w:rsidRPr="00C5321B">
        <w:rPr>
          <w:rFonts w:ascii="Century Gothic" w:hAnsi="Century Gothic" w:cs="Arial"/>
          <w:b/>
          <w:sz w:val="23"/>
          <w:szCs w:val="23"/>
        </w:rPr>
        <w:lastRenderedPageBreak/>
        <w:t>VIGÉSIMA PRIMERA</w:t>
      </w:r>
      <w:r w:rsidR="00722DDC" w:rsidRPr="00C5321B">
        <w:rPr>
          <w:rFonts w:ascii="Century Gothic" w:hAnsi="Century Gothic" w:cs="Arial"/>
          <w:b/>
          <w:sz w:val="23"/>
          <w:szCs w:val="23"/>
        </w:rPr>
        <w:t xml:space="preserve">.- </w:t>
      </w:r>
      <w:r w:rsidR="008F0275" w:rsidRPr="00C5321B">
        <w:rPr>
          <w:rFonts w:ascii="Century Gothic" w:hAnsi="Century Gothic" w:cs="Arial"/>
          <w:b/>
          <w:sz w:val="23"/>
          <w:szCs w:val="23"/>
        </w:rPr>
        <w:t>JURISDICCIÓ</w:t>
      </w:r>
      <w:r w:rsidR="00B6359D" w:rsidRPr="00C5321B">
        <w:rPr>
          <w:rFonts w:ascii="Century Gothic" w:hAnsi="Century Gothic" w:cs="Arial"/>
          <w:b/>
          <w:sz w:val="23"/>
          <w:szCs w:val="23"/>
        </w:rPr>
        <w:t>N</w:t>
      </w:r>
      <w:r w:rsidR="00B6359D" w:rsidRPr="00C5321B">
        <w:rPr>
          <w:rFonts w:ascii="Century Gothic" w:hAnsi="Century Gothic" w:cs="Arial"/>
          <w:sz w:val="23"/>
          <w:szCs w:val="23"/>
        </w:rPr>
        <w:t xml:space="preserve">.- Para todo lo relacionado con la interpretación y cumplimiento de este contrato </w:t>
      </w:r>
      <w:r w:rsidR="00B6359D" w:rsidRPr="00C5321B">
        <w:rPr>
          <w:rFonts w:ascii="Century Gothic" w:hAnsi="Century Gothic" w:cs="Arial"/>
          <w:b/>
          <w:sz w:val="23"/>
          <w:szCs w:val="23"/>
        </w:rPr>
        <w:t>“</w:t>
      </w:r>
      <w:r w:rsidR="00951B0A" w:rsidRPr="00C5321B">
        <w:rPr>
          <w:rFonts w:ascii="Century Gothic" w:hAnsi="Century Gothic" w:cs="Arial"/>
          <w:b/>
          <w:sz w:val="23"/>
          <w:szCs w:val="23"/>
        </w:rPr>
        <w:t xml:space="preserve">LAS PARTES” </w:t>
      </w:r>
      <w:r w:rsidR="00951B0A" w:rsidRPr="00C5321B">
        <w:rPr>
          <w:rFonts w:ascii="Century Gothic" w:hAnsi="Century Gothic" w:cs="Arial"/>
          <w:sz w:val="23"/>
          <w:szCs w:val="23"/>
        </w:rPr>
        <w:t>se someten a la jurisdicción y competenci</w:t>
      </w:r>
      <w:r w:rsidR="00A63BF7" w:rsidRPr="00C5321B">
        <w:rPr>
          <w:rFonts w:ascii="Century Gothic" w:hAnsi="Century Gothic" w:cs="Arial"/>
          <w:sz w:val="23"/>
          <w:szCs w:val="23"/>
        </w:rPr>
        <w:t xml:space="preserve">a de los Tribunales </w:t>
      </w:r>
      <w:r w:rsidR="002339EC" w:rsidRPr="00C5321B">
        <w:rPr>
          <w:rFonts w:ascii="Century Gothic" w:hAnsi="Century Gothic" w:cs="Arial"/>
          <w:sz w:val="23"/>
          <w:szCs w:val="23"/>
          <w:lang w:val="es-ES"/>
        </w:rPr>
        <w:t>a la jurisdicción Federales, con residencia en Estado de Jalisco</w:t>
      </w:r>
      <w:r w:rsidR="0046541D" w:rsidRPr="00C5321B">
        <w:rPr>
          <w:rFonts w:ascii="Century Gothic" w:hAnsi="Century Gothic" w:cs="Arial"/>
          <w:sz w:val="23"/>
          <w:szCs w:val="23"/>
        </w:rPr>
        <w:t xml:space="preserve">, con sede en Guadalajara, Jalisco, </w:t>
      </w:r>
      <w:r w:rsidR="00951B0A" w:rsidRPr="00C5321B">
        <w:rPr>
          <w:rFonts w:ascii="Century Gothic" w:hAnsi="Century Gothic" w:cs="Arial"/>
          <w:sz w:val="23"/>
          <w:szCs w:val="23"/>
        </w:rPr>
        <w:t xml:space="preserve">renunciando expresamente a cualquier otro que les pudiera corresponder por razón </w:t>
      </w:r>
      <w:r w:rsidR="002C6EBD" w:rsidRPr="00C5321B">
        <w:rPr>
          <w:rFonts w:ascii="Century Gothic" w:hAnsi="Century Gothic" w:cs="Arial"/>
          <w:sz w:val="23"/>
          <w:szCs w:val="23"/>
        </w:rPr>
        <w:t>del domicilio presenté o futuro.</w:t>
      </w:r>
    </w:p>
    <w:p w:rsidR="00166812" w:rsidRDefault="00095C17" w:rsidP="00E667C0">
      <w:pPr>
        <w:jc w:val="both"/>
        <w:rPr>
          <w:rFonts w:ascii="Century Gothic" w:hAnsi="Century Gothic" w:cs="Arial"/>
        </w:rPr>
      </w:pPr>
      <w:r w:rsidRPr="00C5321B">
        <w:rPr>
          <w:rFonts w:ascii="Century Gothic" w:hAnsi="Century Gothic" w:cs="Arial"/>
          <w:bCs/>
          <w:sz w:val="23"/>
          <w:szCs w:val="23"/>
          <w:lang w:val="es-ES"/>
        </w:rPr>
        <w:t xml:space="preserve">En los anteriores términos, </w:t>
      </w:r>
      <w:r w:rsidRPr="00C5321B">
        <w:rPr>
          <w:rFonts w:ascii="Century Gothic" w:hAnsi="Century Gothic" w:cs="Arial"/>
          <w:b/>
          <w:bCs/>
          <w:sz w:val="23"/>
          <w:szCs w:val="23"/>
          <w:lang w:val="es-ES"/>
        </w:rPr>
        <w:t>“LAS PARTES”</w:t>
      </w:r>
      <w:r w:rsidRPr="00C5321B">
        <w:rPr>
          <w:rFonts w:ascii="Century Gothic" w:hAnsi="Century Gothic" w:cs="Arial"/>
          <w:bCs/>
          <w:sz w:val="23"/>
          <w:szCs w:val="23"/>
          <w:lang w:val="es-ES"/>
        </w:rPr>
        <w:t xml:space="preserve"> celebran el presente contrato y debidamente enteradas de su contenido, de su alcance y fuerza legal de las cláusulas que lo integran, y que en el mismo no existe error, dolo o lesión, se obligan a no invalidarlo por alguna de dichas causas y leído que fue, lo ratifican y firman de conformidad, en Ciudad Guzmán, Municipio de Zapotlán El Grande, Jalisco; </w:t>
      </w:r>
      <w:r w:rsidR="001408D8" w:rsidRPr="00C5321B">
        <w:rPr>
          <w:rFonts w:ascii="Century Gothic" w:hAnsi="Century Gothic" w:cs="Arial"/>
          <w:sz w:val="23"/>
          <w:szCs w:val="23"/>
        </w:rPr>
        <w:t>08 ocho</w:t>
      </w:r>
      <w:r w:rsidR="005C5717" w:rsidRPr="00C5321B">
        <w:rPr>
          <w:rFonts w:ascii="Century Gothic" w:hAnsi="Century Gothic" w:cs="Arial"/>
          <w:sz w:val="23"/>
          <w:szCs w:val="23"/>
        </w:rPr>
        <w:t xml:space="preserve"> de </w:t>
      </w:r>
      <w:r w:rsidR="001408D8" w:rsidRPr="00C5321B">
        <w:rPr>
          <w:rFonts w:ascii="Century Gothic" w:hAnsi="Century Gothic" w:cs="Arial"/>
          <w:sz w:val="23"/>
          <w:szCs w:val="23"/>
        </w:rPr>
        <w:t>junio</w:t>
      </w:r>
      <w:r w:rsidR="005C5717" w:rsidRPr="00C5321B">
        <w:rPr>
          <w:rFonts w:ascii="Century Gothic" w:hAnsi="Century Gothic" w:cs="Arial"/>
          <w:sz w:val="23"/>
          <w:szCs w:val="23"/>
        </w:rPr>
        <w:t xml:space="preserve"> del año 20</w:t>
      </w:r>
      <w:r w:rsidR="001408D8" w:rsidRPr="00C5321B">
        <w:rPr>
          <w:rFonts w:ascii="Century Gothic" w:hAnsi="Century Gothic" w:cs="Arial"/>
          <w:sz w:val="23"/>
          <w:szCs w:val="23"/>
        </w:rPr>
        <w:t>20</w:t>
      </w:r>
      <w:r w:rsidR="005C5717" w:rsidRPr="00C5321B">
        <w:rPr>
          <w:rFonts w:ascii="Century Gothic" w:hAnsi="Century Gothic" w:cs="Arial"/>
          <w:sz w:val="23"/>
          <w:szCs w:val="23"/>
        </w:rPr>
        <w:t>.</w:t>
      </w:r>
    </w:p>
    <w:p w:rsidR="00A4073A" w:rsidRDefault="00842D09" w:rsidP="00E667C0">
      <w:pPr>
        <w:jc w:val="center"/>
        <w:rPr>
          <w:rFonts w:ascii="Century Gothic" w:hAnsi="Century Gothic" w:cs="Arial"/>
          <w:b/>
        </w:rPr>
      </w:pPr>
      <w:r w:rsidRPr="00C37220">
        <w:rPr>
          <w:rFonts w:ascii="Century Gothic" w:hAnsi="Century Gothic" w:cs="Arial"/>
          <w:b/>
        </w:rPr>
        <w:t>“EL AYUNTAMIENTO”</w:t>
      </w:r>
    </w:p>
    <w:p w:rsidR="00AC71A8" w:rsidRPr="00C37220" w:rsidRDefault="00AC71A8" w:rsidP="00E667C0">
      <w:pPr>
        <w:jc w:val="center"/>
        <w:rPr>
          <w:rFonts w:ascii="Century Gothic" w:hAnsi="Century Gothic" w:cs="Arial"/>
          <w:b/>
        </w:rPr>
      </w:pPr>
    </w:p>
    <w:tbl>
      <w:tblPr>
        <w:tblStyle w:val="TableGridLight1"/>
        <w:tblW w:w="1006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5068"/>
      </w:tblGrid>
      <w:tr w:rsidR="007634E9" w:rsidRPr="00C37220" w:rsidTr="00A4073A">
        <w:tc>
          <w:tcPr>
            <w:tcW w:w="4997" w:type="dxa"/>
          </w:tcPr>
          <w:p w:rsidR="00230A76" w:rsidRPr="00C37220" w:rsidRDefault="00AC71A8" w:rsidP="00AC71A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      </w:t>
            </w:r>
            <w:r w:rsidR="00230A76" w:rsidRPr="00C37220">
              <w:rPr>
                <w:rFonts w:ascii="Century Gothic" w:hAnsi="Century Gothic" w:cs="Arial"/>
                <w:b/>
              </w:rPr>
              <w:t>____________</w:t>
            </w:r>
            <w:r w:rsidR="00A4073A" w:rsidRPr="00C37220">
              <w:rPr>
                <w:rFonts w:ascii="Century Gothic" w:hAnsi="Century Gothic" w:cs="Arial"/>
                <w:b/>
              </w:rPr>
              <w:t>______</w:t>
            </w:r>
            <w:r>
              <w:rPr>
                <w:rFonts w:ascii="Century Gothic" w:hAnsi="Century Gothic" w:cs="Arial"/>
                <w:b/>
              </w:rPr>
              <w:t>______________</w:t>
            </w:r>
          </w:p>
          <w:p w:rsidR="007634E9" w:rsidRPr="00C37220" w:rsidRDefault="004C03A1" w:rsidP="004C03A1">
            <w:pPr>
              <w:jc w:val="center"/>
              <w:rPr>
                <w:rFonts w:ascii="Century Gothic" w:hAnsi="Century Gothic" w:cs="Arial"/>
                <w:b/>
              </w:rPr>
            </w:pPr>
            <w:r w:rsidRPr="00C37220">
              <w:rPr>
                <w:rFonts w:ascii="Century Gothic" w:hAnsi="Century Gothic" w:cs="Arial"/>
                <w:b/>
              </w:rPr>
              <w:t xml:space="preserve">C. </w:t>
            </w:r>
            <w:r w:rsidR="007634E9" w:rsidRPr="00C37220">
              <w:rPr>
                <w:rFonts w:ascii="Century Gothic" w:hAnsi="Century Gothic" w:cs="Arial"/>
                <w:b/>
              </w:rPr>
              <w:t>J. JESUS GUERRER</w:t>
            </w:r>
            <w:r w:rsidRPr="00C37220">
              <w:rPr>
                <w:rFonts w:ascii="Century Gothic" w:hAnsi="Century Gothic" w:cs="Arial"/>
                <w:b/>
              </w:rPr>
              <w:t>O ZUÑIGA</w:t>
            </w:r>
          </w:p>
          <w:p w:rsidR="007634E9" w:rsidRPr="00C37220" w:rsidRDefault="004C03A1" w:rsidP="004C03A1">
            <w:pPr>
              <w:jc w:val="center"/>
              <w:rPr>
                <w:rFonts w:ascii="Century Gothic" w:hAnsi="Century Gothic" w:cs="Arial"/>
              </w:rPr>
            </w:pPr>
            <w:r w:rsidRPr="00C37220">
              <w:rPr>
                <w:rFonts w:ascii="Century Gothic" w:hAnsi="Century Gothic" w:cs="Arial"/>
              </w:rPr>
              <w:t>Presidente  Municipal</w:t>
            </w:r>
          </w:p>
        </w:tc>
        <w:tc>
          <w:tcPr>
            <w:tcW w:w="5068" w:type="dxa"/>
          </w:tcPr>
          <w:p w:rsidR="00230A76" w:rsidRPr="00C37220" w:rsidRDefault="00AC71A8" w:rsidP="00AC71A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230A76" w:rsidRPr="00C37220">
              <w:rPr>
                <w:rFonts w:ascii="Century Gothic" w:hAnsi="Century Gothic" w:cs="Arial"/>
                <w:b/>
              </w:rPr>
              <w:t>___________</w:t>
            </w:r>
            <w:r w:rsidR="00D85558" w:rsidRPr="00C37220">
              <w:rPr>
                <w:rFonts w:ascii="Century Gothic" w:hAnsi="Century Gothic" w:cs="Arial"/>
                <w:b/>
              </w:rPr>
              <w:t>___</w:t>
            </w:r>
            <w:r w:rsidR="00230A76" w:rsidRPr="00C37220">
              <w:rPr>
                <w:rFonts w:ascii="Century Gothic" w:hAnsi="Century Gothic" w:cs="Arial"/>
                <w:b/>
              </w:rPr>
              <w:t>_____</w:t>
            </w:r>
            <w:r w:rsidR="00A4073A" w:rsidRPr="00C37220">
              <w:rPr>
                <w:rFonts w:ascii="Century Gothic" w:hAnsi="Century Gothic" w:cs="Arial"/>
                <w:b/>
              </w:rPr>
              <w:t>_____</w:t>
            </w:r>
            <w:r w:rsidR="00230A76" w:rsidRPr="00C37220">
              <w:rPr>
                <w:rFonts w:ascii="Century Gothic" w:hAnsi="Century Gothic" w:cs="Arial"/>
                <w:b/>
              </w:rPr>
              <w:t>____________</w:t>
            </w:r>
          </w:p>
          <w:p w:rsidR="004C03A1" w:rsidRPr="00C37220" w:rsidRDefault="00A4073A" w:rsidP="00A4073A">
            <w:pPr>
              <w:rPr>
                <w:rFonts w:ascii="Century Gothic" w:hAnsi="Century Gothic" w:cs="Arial"/>
                <w:b/>
              </w:rPr>
            </w:pPr>
            <w:r w:rsidRPr="00C37220">
              <w:rPr>
                <w:rFonts w:ascii="Century Gothic" w:hAnsi="Century Gothic" w:cs="Arial"/>
                <w:b/>
              </w:rPr>
              <w:t>MTRA</w:t>
            </w:r>
            <w:r w:rsidR="007634E9" w:rsidRPr="00C37220">
              <w:rPr>
                <w:rFonts w:ascii="Century Gothic" w:hAnsi="Century Gothic" w:cs="Arial"/>
                <w:b/>
              </w:rPr>
              <w:t xml:space="preserve">. </w:t>
            </w:r>
            <w:r w:rsidR="004C03A1" w:rsidRPr="00C37220">
              <w:rPr>
                <w:rFonts w:ascii="Century Gothic" w:hAnsi="Century Gothic" w:cs="Arial"/>
                <w:b/>
              </w:rPr>
              <w:t>CINDY ESTEFANY GARCIA OROZCO</w:t>
            </w:r>
          </w:p>
          <w:p w:rsidR="007634E9" w:rsidRPr="00C37220" w:rsidRDefault="00166812" w:rsidP="00A4073A">
            <w:pPr>
              <w:jc w:val="center"/>
              <w:rPr>
                <w:rFonts w:ascii="Century Gothic" w:hAnsi="Century Gothic" w:cs="Arial"/>
              </w:rPr>
            </w:pPr>
            <w:r w:rsidRPr="00C37220">
              <w:rPr>
                <w:rFonts w:ascii="Century Gothic" w:hAnsi="Century Gothic" w:cs="Arial"/>
              </w:rPr>
              <w:t>Síndico</w:t>
            </w:r>
            <w:r w:rsidR="00A4073A" w:rsidRPr="00C37220">
              <w:rPr>
                <w:rFonts w:ascii="Century Gothic" w:hAnsi="Century Gothic" w:cs="Arial"/>
              </w:rPr>
              <w:t xml:space="preserve"> Municipal </w:t>
            </w:r>
          </w:p>
        </w:tc>
      </w:tr>
      <w:tr w:rsidR="007634E9" w:rsidRPr="00C37220" w:rsidTr="00A4073A">
        <w:tc>
          <w:tcPr>
            <w:tcW w:w="4997" w:type="dxa"/>
          </w:tcPr>
          <w:p w:rsidR="00230A76" w:rsidRPr="00C37220" w:rsidRDefault="00230A76" w:rsidP="00230A76">
            <w:pPr>
              <w:rPr>
                <w:rFonts w:ascii="Century Gothic" w:hAnsi="Century Gothic" w:cs="Arial"/>
                <w:b/>
              </w:rPr>
            </w:pPr>
          </w:p>
          <w:p w:rsidR="005C5717" w:rsidRDefault="005C5717" w:rsidP="00230A76">
            <w:pPr>
              <w:rPr>
                <w:rFonts w:ascii="Century Gothic" w:hAnsi="Century Gothic" w:cs="Arial"/>
                <w:b/>
              </w:rPr>
            </w:pPr>
          </w:p>
          <w:p w:rsidR="00AC71A8" w:rsidRPr="00C37220" w:rsidRDefault="00AC71A8" w:rsidP="00230A76">
            <w:pPr>
              <w:rPr>
                <w:rFonts w:ascii="Century Gothic" w:hAnsi="Century Gothic" w:cs="Arial"/>
                <w:b/>
              </w:rPr>
            </w:pPr>
          </w:p>
          <w:p w:rsidR="00230A76" w:rsidRPr="00C37220" w:rsidRDefault="00230A76" w:rsidP="00230A76">
            <w:pPr>
              <w:rPr>
                <w:rFonts w:ascii="Century Gothic" w:hAnsi="Century Gothic" w:cs="Arial"/>
                <w:b/>
              </w:rPr>
            </w:pPr>
            <w:r w:rsidRPr="00C37220">
              <w:rPr>
                <w:rFonts w:ascii="Century Gothic" w:hAnsi="Century Gothic" w:cs="Arial"/>
                <w:b/>
              </w:rPr>
              <w:t>______________________________</w:t>
            </w:r>
            <w:r w:rsidR="00A4073A" w:rsidRPr="00C37220">
              <w:rPr>
                <w:rFonts w:ascii="Century Gothic" w:hAnsi="Century Gothic" w:cs="Arial"/>
                <w:b/>
              </w:rPr>
              <w:t>_____</w:t>
            </w:r>
            <w:r w:rsidRPr="00C37220">
              <w:rPr>
                <w:rFonts w:ascii="Century Gothic" w:hAnsi="Century Gothic" w:cs="Arial"/>
                <w:b/>
              </w:rPr>
              <w:t>___</w:t>
            </w:r>
          </w:p>
          <w:p w:rsidR="004C03A1" w:rsidRPr="00C37220" w:rsidRDefault="004C03A1" w:rsidP="00E667C0">
            <w:pPr>
              <w:jc w:val="center"/>
              <w:rPr>
                <w:rFonts w:ascii="Century Gothic" w:hAnsi="Century Gothic" w:cs="Arial"/>
                <w:b/>
              </w:rPr>
            </w:pPr>
            <w:r w:rsidRPr="00C37220">
              <w:rPr>
                <w:rFonts w:ascii="Century Gothic" w:hAnsi="Century Gothic" w:cs="Arial"/>
                <w:b/>
              </w:rPr>
              <w:t>LIC. FRANCISCO DANIEL VARGAS CUEVAS</w:t>
            </w:r>
          </w:p>
          <w:p w:rsidR="004C03A1" w:rsidRPr="00C37220" w:rsidRDefault="004C03A1" w:rsidP="004C03A1">
            <w:pPr>
              <w:jc w:val="center"/>
              <w:rPr>
                <w:rFonts w:ascii="Century Gothic" w:hAnsi="Century Gothic" w:cs="Arial"/>
              </w:rPr>
            </w:pPr>
            <w:r w:rsidRPr="00C37220">
              <w:rPr>
                <w:rFonts w:ascii="Century Gothic" w:hAnsi="Century Gothic" w:cs="Arial"/>
              </w:rPr>
              <w:t>Secretario General</w:t>
            </w:r>
          </w:p>
          <w:p w:rsidR="007634E9" w:rsidRPr="00C37220" w:rsidRDefault="007634E9" w:rsidP="004C03A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5068" w:type="dxa"/>
          </w:tcPr>
          <w:p w:rsidR="00230A76" w:rsidRPr="00C37220" w:rsidRDefault="00230A76" w:rsidP="00230A76">
            <w:pPr>
              <w:rPr>
                <w:rFonts w:ascii="Century Gothic" w:hAnsi="Century Gothic" w:cs="Arial"/>
                <w:b/>
              </w:rPr>
            </w:pPr>
          </w:p>
          <w:p w:rsidR="00D45CE1" w:rsidRDefault="00D45CE1" w:rsidP="004C03A1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AC71A8" w:rsidRPr="00C37220" w:rsidRDefault="00AC71A8" w:rsidP="004C03A1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230A76" w:rsidRPr="00C37220" w:rsidRDefault="00230A76" w:rsidP="004C03A1">
            <w:pPr>
              <w:jc w:val="center"/>
              <w:rPr>
                <w:rFonts w:ascii="Century Gothic" w:hAnsi="Century Gothic" w:cs="Arial"/>
                <w:b/>
              </w:rPr>
            </w:pPr>
            <w:r w:rsidRPr="00C37220">
              <w:rPr>
                <w:rFonts w:ascii="Century Gothic" w:hAnsi="Century Gothic" w:cs="Arial"/>
                <w:b/>
              </w:rPr>
              <w:t>_______________</w:t>
            </w:r>
            <w:r w:rsidR="00A4073A" w:rsidRPr="00C37220">
              <w:rPr>
                <w:rFonts w:ascii="Century Gothic" w:hAnsi="Century Gothic" w:cs="Arial"/>
                <w:b/>
              </w:rPr>
              <w:t>________</w:t>
            </w:r>
            <w:r w:rsidRPr="00C37220">
              <w:rPr>
                <w:rFonts w:ascii="Century Gothic" w:hAnsi="Century Gothic" w:cs="Arial"/>
                <w:b/>
              </w:rPr>
              <w:t>_______________</w:t>
            </w:r>
          </w:p>
          <w:p w:rsidR="004C03A1" w:rsidRPr="00C37220" w:rsidRDefault="00A4073A" w:rsidP="00E667C0">
            <w:pPr>
              <w:jc w:val="center"/>
              <w:rPr>
                <w:rFonts w:ascii="Century Gothic" w:hAnsi="Century Gothic" w:cs="Arial"/>
                <w:b/>
              </w:rPr>
            </w:pPr>
            <w:r w:rsidRPr="00C37220">
              <w:rPr>
                <w:rFonts w:ascii="Century Gothic" w:hAnsi="Century Gothic" w:cs="Arial"/>
                <w:b/>
              </w:rPr>
              <w:t xml:space="preserve">MTRO. </w:t>
            </w:r>
            <w:r w:rsidR="002A0506" w:rsidRPr="00C37220">
              <w:rPr>
                <w:rFonts w:ascii="Century Gothic" w:hAnsi="Century Gothic" w:cs="Arial"/>
                <w:b/>
              </w:rPr>
              <w:t>TEOFILO DE LA CRUZ MORAN</w:t>
            </w:r>
          </w:p>
          <w:p w:rsidR="004C03A1" w:rsidRPr="00C37220" w:rsidRDefault="004C03A1" w:rsidP="004C03A1">
            <w:pPr>
              <w:jc w:val="center"/>
              <w:rPr>
                <w:rFonts w:ascii="Century Gothic" w:hAnsi="Century Gothic" w:cs="Arial"/>
              </w:rPr>
            </w:pPr>
            <w:r w:rsidRPr="00C37220">
              <w:rPr>
                <w:rFonts w:ascii="Century Gothic" w:hAnsi="Century Gothic" w:cs="Arial"/>
              </w:rPr>
              <w:t xml:space="preserve">Encargado de Hacienda Municipal </w:t>
            </w:r>
          </w:p>
          <w:p w:rsidR="007634E9" w:rsidRPr="00C37220" w:rsidRDefault="007634E9" w:rsidP="004C03A1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:rsidR="003027B4" w:rsidRPr="00C37220" w:rsidRDefault="003027B4" w:rsidP="00230A76">
      <w:pPr>
        <w:rPr>
          <w:rFonts w:ascii="Century Gothic" w:hAnsi="Century Gothic" w:cs="Arial"/>
          <w:b/>
        </w:rPr>
        <w:sectPr w:rsidR="003027B4" w:rsidRPr="00C37220" w:rsidSect="0083310C">
          <w:headerReference w:type="default" r:id="rId9"/>
          <w:footerReference w:type="default" r:id="rId10"/>
          <w:pgSz w:w="12240" w:h="15840"/>
          <w:pgMar w:top="2127" w:right="1701" w:bottom="1417" w:left="1701" w:header="708" w:footer="708" w:gutter="0"/>
          <w:cols w:space="708"/>
          <w:docGrid w:linePitch="360"/>
        </w:sectPr>
      </w:pPr>
    </w:p>
    <w:p w:rsidR="003027B4" w:rsidRPr="00C37220" w:rsidRDefault="007275A6" w:rsidP="003027B4">
      <w:pPr>
        <w:jc w:val="center"/>
        <w:rPr>
          <w:rFonts w:ascii="Century Gothic" w:hAnsi="Century Gothic" w:cs="Arial"/>
          <w:b/>
        </w:rPr>
      </w:pPr>
      <w:r w:rsidRPr="00C37220">
        <w:rPr>
          <w:rFonts w:ascii="Century Gothic" w:hAnsi="Century Gothic" w:cs="Arial"/>
          <w:b/>
        </w:rPr>
        <w:lastRenderedPageBreak/>
        <w:t>“El PROVEEDOR”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C03A1" w:rsidRPr="00C37220" w:rsidTr="00A4073A">
        <w:tc>
          <w:tcPr>
            <w:tcW w:w="8978" w:type="dxa"/>
          </w:tcPr>
          <w:p w:rsidR="004C03A1" w:rsidRDefault="004C03A1" w:rsidP="004C03A1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AC71A8" w:rsidRPr="00C37220" w:rsidRDefault="00AC71A8" w:rsidP="004C03A1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E72C75" w:rsidRPr="00C37220" w:rsidRDefault="00E72C75" w:rsidP="004C03A1">
            <w:pPr>
              <w:jc w:val="center"/>
              <w:rPr>
                <w:rFonts w:ascii="Century Gothic" w:hAnsi="Century Gothic" w:cs="Arial"/>
                <w:b/>
              </w:rPr>
            </w:pPr>
            <w:r w:rsidRPr="00C37220">
              <w:rPr>
                <w:rFonts w:ascii="Century Gothic" w:hAnsi="Century Gothic" w:cs="Arial"/>
                <w:b/>
              </w:rPr>
              <w:t>_______________________</w:t>
            </w:r>
            <w:r w:rsidR="00AC71A8">
              <w:rPr>
                <w:rFonts w:ascii="Century Gothic" w:hAnsi="Century Gothic" w:cs="Arial"/>
                <w:b/>
              </w:rPr>
              <w:t>_____________________</w:t>
            </w:r>
            <w:r w:rsidRPr="00C37220">
              <w:rPr>
                <w:rFonts w:ascii="Century Gothic" w:hAnsi="Century Gothic" w:cs="Arial"/>
                <w:b/>
              </w:rPr>
              <w:t>______</w:t>
            </w:r>
          </w:p>
          <w:p w:rsidR="00B2434B" w:rsidRPr="00C37220" w:rsidRDefault="00166812" w:rsidP="00B2434B">
            <w:pPr>
              <w:jc w:val="center"/>
              <w:rPr>
                <w:rFonts w:ascii="Century Gothic" w:hAnsi="Century Gothic" w:cs="Arial"/>
              </w:rPr>
            </w:pPr>
            <w:r w:rsidRPr="00C37220">
              <w:rPr>
                <w:rFonts w:ascii="Century Gothic" w:hAnsi="Century Gothic" w:cs="Arial"/>
                <w:b/>
              </w:rPr>
              <w:t>YATLA</w:t>
            </w:r>
            <w:r w:rsidR="00FA11F0" w:rsidRPr="00C37220">
              <w:rPr>
                <w:rFonts w:ascii="Century Gothic" w:hAnsi="Century Gothic" w:cs="Arial"/>
                <w:b/>
              </w:rPr>
              <w:t>, S.A. DE C.V.</w:t>
            </w:r>
          </w:p>
          <w:p w:rsidR="00B2434B" w:rsidRPr="00C37220" w:rsidRDefault="00B2434B" w:rsidP="00B2434B">
            <w:pPr>
              <w:jc w:val="center"/>
              <w:rPr>
                <w:rFonts w:ascii="Century Gothic" w:hAnsi="Century Gothic" w:cs="Arial"/>
              </w:rPr>
            </w:pPr>
            <w:r w:rsidRPr="00C37220">
              <w:rPr>
                <w:rFonts w:ascii="Century Gothic" w:hAnsi="Century Gothic" w:cs="Arial"/>
              </w:rPr>
              <w:t xml:space="preserve">representada en esta acto por su </w:t>
            </w:r>
            <w:r w:rsidR="00274CD2" w:rsidRPr="00C37220">
              <w:rPr>
                <w:rFonts w:ascii="Century Gothic" w:hAnsi="Century Gothic" w:cs="Arial"/>
              </w:rPr>
              <w:t>Administrador General Único</w:t>
            </w:r>
            <w:r w:rsidR="00495C26">
              <w:rPr>
                <w:rFonts w:ascii="Century Gothic" w:hAnsi="Century Gothic" w:cs="Arial"/>
              </w:rPr>
              <w:t xml:space="preserve"> </w:t>
            </w:r>
            <w:r w:rsidRPr="00C37220">
              <w:rPr>
                <w:rFonts w:ascii="Century Gothic" w:hAnsi="Century Gothic" w:cs="Arial"/>
              </w:rPr>
              <w:t xml:space="preserve">el ciudadano </w:t>
            </w:r>
          </w:p>
          <w:p w:rsidR="004C03A1" w:rsidRPr="00C37220" w:rsidRDefault="00166812" w:rsidP="00B2434B">
            <w:pPr>
              <w:jc w:val="center"/>
              <w:rPr>
                <w:rFonts w:ascii="Century Gothic" w:hAnsi="Century Gothic" w:cs="Arial"/>
                <w:b/>
              </w:rPr>
            </w:pPr>
            <w:r w:rsidRPr="00C37220">
              <w:rPr>
                <w:rFonts w:ascii="Century Gothic" w:hAnsi="Century Gothic" w:cs="Arial"/>
                <w:b/>
              </w:rPr>
              <w:t>BERNARDO DAMIAN SOLTERO JARA</w:t>
            </w:r>
          </w:p>
        </w:tc>
      </w:tr>
    </w:tbl>
    <w:p w:rsidR="00C5321B" w:rsidRDefault="00C5321B" w:rsidP="00C5321B">
      <w:pPr>
        <w:spacing w:after="0"/>
        <w:jc w:val="center"/>
        <w:rPr>
          <w:rFonts w:ascii="Century Gothic" w:hAnsi="Century Gothic" w:cs="Arial"/>
          <w:b/>
        </w:rPr>
      </w:pPr>
    </w:p>
    <w:p w:rsidR="007634E9" w:rsidRPr="00C37220" w:rsidRDefault="004C03A1" w:rsidP="00230A76">
      <w:pPr>
        <w:jc w:val="center"/>
        <w:rPr>
          <w:rFonts w:ascii="Century Gothic" w:hAnsi="Century Gothic" w:cs="Arial"/>
          <w:b/>
        </w:rPr>
      </w:pPr>
      <w:r w:rsidRPr="00C37220">
        <w:rPr>
          <w:rFonts w:ascii="Century Gothic" w:hAnsi="Century Gothic" w:cs="Arial"/>
          <w:b/>
        </w:rPr>
        <w:t>TESTIGOS</w:t>
      </w: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489"/>
      </w:tblGrid>
      <w:tr w:rsidR="004C03A1" w:rsidRPr="00C37220" w:rsidTr="00A4073A">
        <w:tc>
          <w:tcPr>
            <w:tcW w:w="5232" w:type="dxa"/>
          </w:tcPr>
          <w:p w:rsidR="004C03A1" w:rsidRPr="00C37220" w:rsidRDefault="004C03A1" w:rsidP="004C03A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D85558" w:rsidRPr="00C37220" w:rsidRDefault="00D85558" w:rsidP="004C03A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A4073A" w:rsidRPr="00C37220" w:rsidRDefault="00A4073A" w:rsidP="00A4073A">
            <w:pPr>
              <w:jc w:val="center"/>
              <w:rPr>
                <w:rFonts w:ascii="Century Gothic" w:hAnsi="Century Gothic" w:cs="Arial"/>
                <w:b/>
              </w:rPr>
            </w:pPr>
            <w:r w:rsidRPr="00C37220">
              <w:rPr>
                <w:rFonts w:ascii="Century Gothic" w:hAnsi="Century Gothic" w:cs="Arial"/>
                <w:b/>
              </w:rPr>
              <w:t>ING. HECTOR ANTONIO TOSCANO BARAJAS</w:t>
            </w:r>
          </w:p>
          <w:p w:rsidR="004C03A1" w:rsidRPr="00AC71A8" w:rsidRDefault="00066AE6" w:rsidP="004C03A1">
            <w:pPr>
              <w:jc w:val="center"/>
              <w:rPr>
                <w:rFonts w:ascii="Century Gothic" w:hAnsi="Century Gothic" w:cs="Arial"/>
              </w:rPr>
            </w:pPr>
            <w:r w:rsidRPr="00AC71A8">
              <w:rPr>
                <w:rFonts w:ascii="Century Gothic" w:hAnsi="Century Gothic" w:cs="Arial"/>
              </w:rPr>
              <w:t>Coordinador de Proveeduría</w:t>
            </w:r>
          </w:p>
        </w:tc>
        <w:tc>
          <w:tcPr>
            <w:tcW w:w="4489" w:type="dxa"/>
          </w:tcPr>
          <w:p w:rsidR="004C03A1" w:rsidRPr="00C37220" w:rsidRDefault="004C03A1" w:rsidP="004C03A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D85558" w:rsidRPr="00C37220" w:rsidRDefault="00D85558" w:rsidP="004C03A1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Arial"/>
                <w:b/>
              </w:rPr>
            </w:pPr>
          </w:p>
          <w:p w:rsidR="00577ABB" w:rsidRPr="00C37220" w:rsidRDefault="001408D8" w:rsidP="004C03A1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</w:t>
            </w:r>
            <w:r w:rsidR="00577ABB" w:rsidRPr="00C37220">
              <w:rPr>
                <w:rFonts w:ascii="Century Gothic" w:hAnsi="Century Gothic" w:cs="Arial"/>
                <w:b/>
              </w:rPr>
              <w:t xml:space="preserve">C. ALEJANDRO BERNABE GILDO </w:t>
            </w:r>
          </w:p>
          <w:p w:rsidR="004C03A1" w:rsidRPr="00C37220" w:rsidRDefault="00066AE6" w:rsidP="004C03A1">
            <w:pPr>
              <w:jc w:val="center"/>
              <w:rPr>
                <w:rFonts w:ascii="Century Gothic" w:hAnsi="Century Gothic" w:cs="Arial"/>
              </w:rPr>
            </w:pPr>
            <w:r w:rsidRPr="00C37220">
              <w:rPr>
                <w:rFonts w:ascii="Century Gothic" w:hAnsi="Century Gothic" w:cs="Arial"/>
              </w:rPr>
              <w:t xml:space="preserve">Director  General de Seguridad Pública </w:t>
            </w:r>
          </w:p>
        </w:tc>
      </w:tr>
    </w:tbl>
    <w:p w:rsidR="007634E9" w:rsidRPr="00C37220" w:rsidRDefault="007634E9" w:rsidP="00DE5969">
      <w:pPr>
        <w:rPr>
          <w:rFonts w:ascii="Century Gothic" w:hAnsi="Century Gothic" w:cs="Arial"/>
          <w:b/>
        </w:rPr>
        <w:sectPr w:rsidR="007634E9" w:rsidRPr="00C37220" w:rsidSect="007634E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844A3" w:rsidRPr="00C37220" w:rsidRDefault="004844A3" w:rsidP="004844A3">
      <w:pPr>
        <w:spacing w:after="0"/>
        <w:rPr>
          <w:rFonts w:ascii="Century Gothic" w:hAnsi="Century Gothic" w:cs="Arial"/>
          <w:b/>
        </w:rPr>
        <w:sectPr w:rsidR="004844A3" w:rsidRPr="00C37220" w:rsidSect="004844A3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:rsidR="001408D8" w:rsidRDefault="004844A3" w:rsidP="001408D8">
      <w:pPr>
        <w:pStyle w:val="default"/>
        <w:jc w:val="center"/>
        <w:rPr>
          <w:rFonts w:ascii="Century Gothic" w:hAnsi="Century Gothic" w:cs="Arial"/>
          <w:b/>
          <w:bCs/>
          <w:sz w:val="16"/>
          <w:szCs w:val="16"/>
        </w:rPr>
      </w:pPr>
      <w:r w:rsidRPr="00C37220">
        <w:rPr>
          <w:rFonts w:ascii="Century Gothic" w:hAnsi="Century Gothic" w:cs="Arial"/>
          <w:b/>
          <w:bCs/>
          <w:sz w:val="16"/>
          <w:szCs w:val="16"/>
        </w:rPr>
        <w:lastRenderedPageBreak/>
        <w:t>AVISO DE PRIVACIDAD</w:t>
      </w:r>
    </w:p>
    <w:p w:rsidR="000A72B0" w:rsidRPr="001408D8" w:rsidRDefault="004844A3" w:rsidP="001408D8">
      <w:pPr>
        <w:pStyle w:val="default"/>
        <w:jc w:val="both"/>
        <w:rPr>
          <w:rFonts w:ascii="Century Gothic" w:hAnsi="Century Gothic"/>
          <w:b/>
          <w:sz w:val="16"/>
          <w:szCs w:val="16"/>
        </w:rPr>
      </w:pPr>
      <w:r w:rsidRPr="00C37220">
        <w:rPr>
          <w:rFonts w:ascii="Century Gothic" w:hAnsi="Century Gothic" w:cs="Arial"/>
          <w:color w:val="000000"/>
          <w:sz w:val="16"/>
          <w:szCs w:val="16"/>
        </w:rPr>
        <w:t xml:space="preserve">De conformidad con el artículo 3,  Fracción II,  21, 22 y 27 de la Ley General de Protección de Datos Personales en Posesión de Sujetos Obligados;  así como lo dispuesto por la Ley de Protección de Datos Personales en Posesión  de Sujetos Obligados del Estado de Jalisco y sus Municipios en el artículo 3,  Fracción III, 19, 20, 21.2 y 22. El  Ayuntamiento de Zapotlán el Grande,  Jalisco, con domicilio en la finca marcada con el número 62 de la Av. Cristóbal Colon, Colonia Centro, C.P. 49000; es el responsable del uso y protección de sus datos personales, y al respecto le informa lo siguiente: Los datos personales que usted proporcione al departamento de unidad jurídica municipal, serán única y exclusivamente utilizados para llevar a cabo los objetivos y atribuciones de esta dependencia.Si desea conocer nuestro aviso de privacidad integral lo podrá consultar a través de la página de internet de este sujeto obligado, la cual es: </w:t>
      </w:r>
      <w:hyperlink r:id="rId11" w:history="1">
        <w:r w:rsidRPr="00C37220">
          <w:rPr>
            <w:rStyle w:val="Hipervnculo"/>
            <w:rFonts w:ascii="Century Gothic" w:hAnsi="Century Gothic" w:cs="Arial"/>
            <w:sz w:val="16"/>
            <w:szCs w:val="16"/>
          </w:rPr>
          <w:t>www.ciudadguzman.gob.mx</w:t>
        </w:r>
      </w:hyperlink>
      <w:r w:rsidRPr="00C37220">
        <w:rPr>
          <w:rFonts w:ascii="Century Gothic" w:hAnsi="Century Gothic" w:cs="Arial"/>
          <w:color w:val="000000"/>
          <w:sz w:val="16"/>
          <w:szCs w:val="16"/>
        </w:rPr>
        <w:t xml:space="preserve"> o bien de manera presencial en nuestras instalaci</w:t>
      </w:r>
      <w:r>
        <w:rPr>
          <w:rFonts w:ascii="Arial" w:hAnsi="Arial" w:cs="Arial"/>
          <w:color w:val="000000"/>
          <w:sz w:val="16"/>
          <w:szCs w:val="16"/>
        </w:rPr>
        <w:t>ones.</w:t>
      </w:r>
    </w:p>
    <w:sectPr w:rsidR="000A72B0" w:rsidRPr="001408D8" w:rsidSect="007275A6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D0" w:rsidRDefault="00623ED0" w:rsidP="00CD548F">
      <w:pPr>
        <w:spacing w:after="0" w:line="240" w:lineRule="auto"/>
      </w:pPr>
      <w:r>
        <w:separator/>
      </w:r>
    </w:p>
  </w:endnote>
  <w:endnote w:type="continuationSeparator" w:id="0">
    <w:p w:rsidR="00623ED0" w:rsidRDefault="00623ED0" w:rsidP="00CD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565921"/>
      <w:docPartObj>
        <w:docPartGallery w:val="Page Numbers (Bottom of Page)"/>
        <w:docPartUnique/>
      </w:docPartObj>
    </w:sdtPr>
    <w:sdtEndPr/>
    <w:sdtContent>
      <w:p w:rsidR="005B7FA5" w:rsidRDefault="005B7F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CF3" w:rsidRPr="00D66CF3">
          <w:rPr>
            <w:noProof/>
            <w:lang w:val="es-ES"/>
          </w:rPr>
          <w:t>13</w:t>
        </w:r>
        <w:r>
          <w:fldChar w:fldCharType="end"/>
        </w:r>
      </w:p>
    </w:sdtContent>
  </w:sdt>
  <w:p w:rsidR="005B7FA5" w:rsidRDefault="005B7F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D0" w:rsidRDefault="00623ED0" w:rsidP="00CD548F">
      <w:pPr>
        <w:spacing w:after="0" w:line="240" w:lineRule="auto"/>
      </w:pPr>
      <w:r>
        <w:separator/>
      </w:r>
    </w:p>
  </w:footnote>
  <w:footnote w:type="continuationSeparator" w:id="0">
    <w:p w:rsidR="00623ED0" w:rsidRDefault="00623ED0" w:rsidP="00CD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48F" w:rsidRDefault="002C23B0" w:rsidP="002C23B0">
    <w:pPr>
      <w:pStyle w:val="Encabezado"/>
      <w:tabs>
        <w:tab w:val="clear" w:pos="4419"/>
      </w:tabs>
      <w:jc w:val="both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D08B8E" wp14:editId="1E868A66">
              <wp:simplePos x="0" y="0"/>
              <wp:positionH relativeFrom="column">
                <wp:posOffset>5217298</wp:posOffset>
              </wp:positionH>
              <wp:positionV relativeFrom="paragraph">
                <wp:posOffset>234232</wp:posOffset>
              </wp:positionV>
              <wp:extent cx="795130" cy="643117"/>
              <wp:effectExtent l="0" t="0" r="0" b="0"/>
              <wp:wrapNone/>
              <wp:docPr id="7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130" cy="64311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D548F" w:rsidRPr="002C23B0" w:rsidRDefault="00CD548F" w:rsidP="00CD548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79F0">
                            <w:rPr>
                              <w:rFonts w:ascii="Arial Narrow" w:eastAsia="Calibri" w:hAnsi="Arial Narrow"/>
                              <w:b/>
                              <w:bCs/>
                              <w:color w:val="595959"/>
                              <w:kern w:val="24"/>
                              <w:sz w:val="20"/>
                              <w:szCs w:val="20"/>
                            </w:rPr>
                            <w:t>Sindicatura</w:t>
                          </w:r>
                        </w:p>
                        <w:p w:rsidR="00CD548F" w:rsidRDefault="00CD548F" w:rsidP="00CD548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</w:pPr>
                          <w:r w:rsidRPr="000779F0">
                            <w:rPr>
                              <w:rFonts w:ascii="Arial Narrow" w:eastAsia="Calibri" w:hAnsi="Arial Narrow"/>
                              <w:color w:val="BFBFBF"/>
                              <w:kern w:val="24"/>
                              <w:sz w:val="20"/>
                              <w:szCs w:val="20"/>
                            </w:rPr>
                            <w:t>Zapotlán</w:t>
                          </w:r>
                          <w:r>
                            <w:rPr>
                              <w:rFonts w:ascii="Arial Narrow" w:eastAsia="Calibri" w:hAnsi="Arial Narrow"/>
                              <w:color w:val="BFBFBF"/>
                              <w:kern w:val="24"/>
                              <w:sz w:val="22"/>
                              <w:szCs w:val="22"/>
                              <w:lang w:val="en-US"/>
                            </w:rPr>
                            <w:t xml:space="preserve"> el Grande</w:t>
                          </w:r>
                        </w:p>
                        <w:p w:rsidR="00CD548F" w:rsidRDefault="00CD548F" w:rsidP="00CD548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both"/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bCs/>
                              <w:color w:val="595959"/>
                              <w:kern w:val="24"/>
                              <w:sz w:val="28"/>
                              <w:szCs w:val="28"/>
                              <w:lang w:val="en-US"/>
                            </w:rPr>
                            <w:t>  </w:t>
                          </w:r>
                        </w:p>
                        <w:p w:rsidR="00CD548F" w:rsidRDefault="00CD548F" w:rsidP="00CD548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both"/>
                          </w:pPr>
                          <w:r>
                            <w:rPr>
                              <w:rFonts w:eastAsia="Calibri" w:cstheme="minorBidi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D08B8E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left:0;text-align:left;margin-left:410.8pt;margin-top:18.45pt;width:62.6pt;height:5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" filled="f" stroked="f">
              <v:textbox>
                <w:txbxContent>
                  <w:p w:rsidR="00CD548F" w:rsidRPr="002C23B0" w:rsidRDefault="00CD548F" w:rsidP="00CD548F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779F0">
                      <w:rPr>
                        <w:rFonts w:ascii="Arial Narrow" w:eastAsia="Calibri" w:hAnsi="Arial Narrow"/>
                        <w:b/>
                        <w:bCs/>
                        <w:color w:val="595959"/>
                        <w:kern w:val="24"/>
                        <w:sz w:val="20"/>
                        <w:szCs w:val="20"/>
                      </w:rPr>
                      <w:t>Sindicatura</w:t>
                    </w:r>
                  </w:p>
                  <w:p w:rsidR="00CD548F" w:rsidRDefault="00CD548F" w:rsidP="00CD548F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</w:pPr>
                    <w:r w:rsidRPr="000779F0">
                      <w:rPr>
                        <w:rFonts w:ascii="Arial Narrow" w:eastAsia="Calibri" w:hAnsi="Arial Narrow"/>
                        <w:color w:val="BFBFBF"/>
                        <w:kern w:val="24"/>
                        <w:sz w:val="20"/>
                        <w:szCs w:val="20"/>
                      </w:rPr>
                      <w:t>Zapotlán</w:t>
                    </w:r>
                    <w:r>
                      <w:rPr>
                        <w:rFonts w:ascii="Arial Narrow" w:eastAsia="Calibri" w:hAnsi="Arial Narrow"/>
                        <w:color w:val="BFBFBF"/>
                        <w:kern w:val="24"/>
                        <w:sz w:val="22"/>
                        <w:szCs w:val="22"/>
                        <w:lang w:val="en-US"/>
                      </w:rPr>
                      <w:t xml:space="preserve"> el Grande</w:t>
                    </w:r>
                  </w:p>
                  <w:p w:rsidR="00CD548F" w:rsidRDefault="00CD548F" w:rsidP="00CD548F">
                    <w:pPr>
                      <w:pStyle w:val="NormalWeb"/>
                      <w:spacing w:before="0" w:beforeAutospacing="0" w:after="0" w:afterAutospacing="0" w:line="276" w:lineRule="auto"/>
                      <w:jc w:val="both"/>
                    </w:pPr>
                    <w:r>
                      <w:rPr>
                        <w:rFonts w:ascii="Arial Narrow" w:eastAsia="Calibri" w:hAnsi="Arial Narrow"/>
                        <w:b/>
                        <w:bCs/>
                        <w:color w:val="595959"/>
                        <w:kern w:val="24"/>
                        <w:sz w:val="28"/>
                        <w:szCs w:val="28"/>
                        <w:lang w:val="en-US"/>
                      </w:rPr>
                      <w:t>  </w:t>
                    </w:r>
                  </w:p>
                  <w:p w:rsidR="00CD548F" w:rsidRDefault="00CD548F" w:rsidP="00CD548F">
                    <w:pPr>
                      <w:pStyle w:val="NormalWeb"/>
                      <w:spacing w:before="0" w:beforeAutospacing="0" w:after="0" w:afterAutospacing="0" w:line="276" w:lineRule="auto"/>
                      <w:jc w:val="both"/>
                    </w:pPr>
                    <w:r>
                      <w:rPr>
                        <w:rFonts w:eastAsia="Calibri" w:cstheme="minorBidi"/>
                        <w:lang w:val="en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CD548F">
      <w:rPr>
        <w:noProof/>
        <w:lang w:eastAsia="es-MX"/>
      </w:rPr>
      <w:drawing>
        <wp:inline distT="0" distB="0" distL="0" distR="0" wp14:anchorId="2A782D4B" wp14:editId="5F6E5F99">
          <wp:extent cx="940594" cy="94059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94" cy="94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                                                               </w:t>
    </w:r>
    <w:r w:rsidR="00CD548F">
      <w:rPr>
        <w:noProof/>
        <w:lang w:eastAsia="es-MX"/>
      </w:rPr>
      <w:drawing>
        <wp:inline distT="0" distB="0" distL="0" distR="0" wp14:anchorId="28566A1E" wp14:editId="1631CC34">
          <wp:extent cx="588397" cy="699715"/>
          <wp:effectExtent l="0" t="0" r="2540" b="5715"/>
          <wp:docPr id="4" name="1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 Imagen"/>
                  <pic:cNvPicPr/>
                </pic:nvPicPr>
                <pic:blipFill rotWithShape="1">
                  <a:blip r:embed="rId2"/>
                  <a:srcRect l="6516" t="16932" r="56086"/>
                  <a:stretch/>
                </pic:blipFill>
                <pic:spPr bwMode="auto">
                  <a:xfrm>
                    <a:off x="0" y="0"/>
                    <a:ext cx="586633" cy="697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1B4"/>
    <w:multiLevelType w:val="hybridMultilevel"/>
    <w:tmpl w:val="D3D087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8192F"/>
    <w:multiLevelType w:val="hybridMultilevel"/>
    <w:tmpl w:val="67884A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D6E65"/>
    <w:multiLevelType w:val="hybridMultilevel"/>
    <w:tmpl w:val="2CB8F28C"/>
    <w:lvl w:ilvl="0" w:tplc="D526AF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13BDB"/>
    <w:multiLevelType w:val="hybridMultilevel"/>
    <w:tmpl w:val="F2F2E9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A3C6A"/>
    <w:multiLevelType w:val="hybridMultilevel"/>
    <w:tmpl w:val="FCA0109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1F4905"/>
    <w:multiLevelType w:val="hybridMultilevel"/>
    <w:tmpl w:val="9C2AA4EE"/>
    <w:lvl w:ilvl="0" w:tplc="EC90EADC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74501E"/>
    <w:multiLevelType w:val="hybridMultilevel"/>
    <w:tmpl w:val="424236C2"/>
    <w:lvl w:ilvl="0" w:tplc="3996BFE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676D8"/>
    <w:multiLevelType w:val="hybridMultilevel"/>
    <w:tmpl w:val="378C4AC2"/>
    <w:lvl w:ilvl="0" w:tplc="58681D4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885136"/>
    <w:multiLevelType w:val="hybridMultilevel"/>
    <w:tmpl w:val="540EF592"/>
    <w:lvl w:ilvl="0" w:tplc="99468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B6050"/>
    <w:multiLevelType w:val="hybridMultilevel"/>
    <w:tmpl w:val="32762A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31A36"/>
    <w:multiLevelType w:val="hybridMultilevel"/>
    <w:tmpl w:val="99F851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644E"/>
    <w:multiLevelType w:val="hybridMultilevel"/>
    <w:tmpl w:val="85940A7C"/>
    <w:lvl w:ilvl="0" w:tplc="B0B6C314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72143481"/>
    <w:multiLevelType w:val="hybridMultilevel"/>
    <w:tmpl w:val="BB041B16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0036C2"/>
    <w:multiLevelType w:val="hybridMultilevel"/>
    <w:tmpl w:val="E47E5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A652A"/>
    <w:multiLevelType w:val="hybridMultilevel"/>
    <w:tmpl w:val="B2C81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C9"/>
    <w:rsid w:val="00001242"/>
    <w:rsid w:val="00005AC4"/>
    <w:rsid w:val="00005DD1"/>
    <w:rsid w:val="000071D6"/>
    <w:rsid w:val="00011281"/>
    <w:rsid w:val="000139A0"/>
    <w:rsid w:val="0001770B"/>
    <w:rsid w:val="00017ECC"/>
    <w:rsid w:val="0002028B"/>
    <w:rsid w:val="000218FE"/>
    <w:rsid w:val="00027A1F"/>
    <w:rsid w:val="00040B6F"/>
    <w:rsid w:val="000444E9"/>
    <w:rsid w:val="000470D7"/>
    <w:rsid w:val="00050EB7"/>
    <w:rsid w:val="00050ECD"/>
    <w:rsid w:val="000536A7"/>
    <w:rsid w:val="00057AB3"/>
    <w:rsid w:val="000612FE"/>
    <w:rsid w:val="00064340"/>
    <w:rsid w:val="00066AE6"/>
    <w:rsid w:val="000748D0"/>
    <w:rsid w:val="00075931"/>
    <w:rsid w:val="00077559"/>
    <w:rsid w:val="000779F0"/>
    <w:rsid w:val="00084D2E"/>
    <w:rsid w:val="0009155B"/>
    <w:rsid w:val="000943DC"/>
    <w:rsid w:val="00095694"/>
    <w:rsid w:val="00095C17"/>
    <w:rsid w:val="000A0C4D"/>
    <w:rsid w:val="000A3C23"/>
    <w:rsid w:val="000A6709"/>
    <w:rsid w:val="000A72B0"/>
    <w:rsid w:val="000B3CB2"/>
    <w:rsid w:val="000B7AEB"/>
    <w:rsid w:val="000C35C5"/>
    <w:rsid w:val="000C4BE8"/>
    <w:rsid w:val="000C5410"/>
    <w:rsid w:val="000C7F06"/>
    <w:rsid w:val="000D08AB"/>
    <w:rsid w:val="000D20F7"/>
    <w:rsid w:val="000D28B6"/>
    <w:rsid w:val="000D613F"/>
    <w:rsid w:val="000E1668"/>
    <w:rsid w:val="000E63CE"/>
    <w:rsid w:val="000F0279"/>
    <w:rsid w:val="000F2FD2"/>
    <w:rsid w:val="001013BD"/>
    <w:rsid w:val="00101D7C"/>
    <w:rsid w:val="001072B4"/>
    <w:rsid w:val="00110FB3"/>
    <w:rsid w:val="00121AEB"/>
    <w:rsid w:val="00124D0B"/>
    <w:rsid w:val="00127290"/>
    <w:rsid w:val="00130A75"/>
    <w:rsid w:val="001405D9"/>
    <w:rsid w:val="001408D8"/>
    <w:rsid w:val="00143675"/>
    <w:rsid w:val="00147447"/>
    <w:rsid w:val="0015196A"/>
    <w:rsid w:val="0015463F"/>
    <w:rsid w:val="00154E62"/>
    <w:rsid w:val="00165127"/>
    <w:rsid w:val="001653F0"/>
    <w:rsid w:val="0016581C"/>
    <w:rsid w:val="001661C4"/>
    <w:rsid w:val="00166812"/>
    <w:rsid w:val="001727EF"/>
    <w:rsid w:val="00173B0B"/>
    <w:rsid w:val="001833E8"/>
    <w:rsid w:val="00185122"/>
    <w:rsid w:val="00191F0F"/>
    <w:rsid w:val="001A643D"/>
    <w:rsid w:val="001C1BF2"/>
    <w:rsid w:val="001C1DB0"/>
    <w:rsid w:val="001D2698"/>
    <w:rsid w:val="001D2DE5"/>
    <w:rsid w:val="001D4A86"/>
    <w:rsid w:val="001D5B9D"/>
    <w:rsid w:val="001E1609"/>
    <w:rsid w:val="001E4BBD"/>
    <w:rsid w:val="001E63C8"/>
    <w:rsid w:val="001F0C67"/>
    <w:rsid w:val="001F1272"/>
    <w:rsid w:val="001F7461"/>
    <w:rsid w:val="001F78A6"/>
    <w:rsid w:val="00205B75"/>
    <w:rsid w:val="00207813"/>
    <w:rsid w:val="00212A2F"/>
    <w:rsid w:val="00214783"/>
    <w:rsid w:val="002151FF"/>
    <w:rsid w:val="002201B9"/>
    <w:rsid w:val="00221C2F"/>
    <w:rsid w:val="00230A76"/>
    <w:rsid w:val="00232BC3"/>
    <w:rsid w:val="002339EC"/>
    <w:rsid w:val="0023690F"/>
    <w:rsid w:val="002420FB"/>
    <w:rsid w:val="00245B53"/>
    <w:rsid w:val="0025016F"/>
    <w:rsid w:val="00260A14"/>
    <w:rsid w:val="002656D0"/>
    <w:rsid w:val="0026729B"/>
    <w:rsid w:val="002713E1"/>
    <w:rsid w:val="00274CD2"/>
    <w:rsid w:val="00274F9A"/>
    <w:rsid w:val="00275E62"/>
    <w:rsid w:val="00276E37"/>
    <w:rsid w:val="00281072"/>
    <w:rsid w:val="00283608"/>
    <w:rsid w:val="00283FA3"/>
    <w:rsid w:val="002855F1"/>
    <w:rsid w:val="002876C9"/>
    <w:rsid w:val="00292FEB"/>
    <w:rsid w:val="002A0506"/>
    <w:rsid w:val="002A153D"/>
    <w:rsid w:val="002B0AB9"/>
    <w:rsid w:val="002B22C5"/>
    <w:rsid w:val="002C1798"/>
    <w:rsid w:val="002C1C5B"/>
    <w:rsid w:val="002C23B0"/>
    <w:rsid w:val="002C5F0C"/>
    <w:rsid w:val="002C6EBD"/>
    <w:rsid w:val="002D1E34"/>
    <w:rsid w:val="002E0470"/>
    <w:rsid w:val="002F2B5F"/>
    <w:rsid w:val="002F34B0"/>
    <w:rsid w:val="003027B4"/>
    <w:rsid w:val="0030396B"/>
    <w:rsid w:val="00303E2C"/>
    <w:rsid w:val="00304521"/>
    <w:rsid w:val="00306045"/>
    <w:rsid w:val="00311324"/>
    <w:rsid w:val="00313400"/>
    <w:rsid w:val="00316559"/>
    <w:rsid w:val="0031687B"/>
    <w:rsid w:val="0031755B"/>
    <w:rsid w:val="00320F70"/>
    <w:rsid w:val="00321CE1"/>
    <w:rsid w:val="0032778A"/>
    <w:rsid w:val="003300BF"/>
    <w:rsid w:val="00332B57"/>
    <w:rsid w:val="003335F7"/>
    <w:rsid w:val="0033385A"/>
    <w:rsid w:val="00337401"/>
    <w:rsid w:val="003456AF"/>
    <w:rsid w:val="0034661E"/>
    <w:rsid w:val="00354DDA"/>
    <w:rsid w:val="0035555D"/>
    <w:rsid w:val="00355573"/>
    <w:rsid w:val="00357ECA"/>
    <w:rsid w:val="00362050"/>
    <w:rsid w:val="00366548"/>
    <w:rsid w:val="0038545F"/>
    <w:rsid w:val="00390B39"/>
    <w:rsid w:val="003945B2"/>
    <w:rsid w:val="00396751"/>
    <w:rsid w:val="003972A8"/>
    <w:rsid w:val="00397601"/>
    <w:rsid w:val="00397626"/>
    <w:rsid w:val="003A200F"/>
    <w:rsid w:val="003A719B"/>
    <w:rsid w:val="003B6916"/>
    <w:rsid w:val="003C45E7"/>
    <w:rsid w:val="003D1F4D"/>
    <w:rsid w:val="003D6430"/>
    <w:rsid w:val="003D7DDD"/>
    <w:rsid w:val="003E02CD"/>
    <w:rsid w:val="003E1C2D"/>
    <w:rsid w:val="003E1E97"/>
    <w:rsid w:val="003E6CF5"/>
    <w:rsid w:val="003F7095"/>
    <w:rsid w:val="00400E1A"/>
    <w:rsid w:val="00403ADF"/>
    <w:rsid w:val="00404EC9"/>
    <w:rsid w:val="0042189D"/>
    <w:rsid w:val="004243A3"/>
    <w:rsid w:val="00425A4F"/>
    <w:rsid w:val="00427C3D"/>
    <w:rsid w:val="00432BC9"/>
    <w:rsid w:val="00441B8B"/>
    <w:rsid w:val="00444F7A"/>
    <w:rsid w:val="004454A9"/>
    <w:rsid w:val="00454BE3"/>
    <w:rsid w:val="004618E1"/>
    <w:rsid w:val="004635AD"/>
    <w:rsid w:val="004650C1"/>
    <w:rsid w:val="0046541D"/>
    <w:rsid w:val="00465545"/>
    <w:rsid w:val="004659F9"/>
    <w:rsid w:val="004728EE"/>
    <w:rsid w:val="00473D9D"/>
    <w:rsid w:val="004844A3"/>
    <w:rsid w:val="00486DE8"/>
    <w:rsid w:val="00495C26"/>
    <w:rsid w:val="0049704E"/>
    <w:rsid w:val="004A28AF"/>
    <w:rsid w:val="004A3DE2"/>
    <w:rsid w:val="004A42C8"/>
    <w:rsid w:val="004A544B"/>
    <w:rsid w:val="004C03A1"/>
    <w:rsid w:val="004C3E90"/>
    <w:rsid w:val="004C54D5"/>
    <w:rsid w:val="004C66B4"/>
    <w:rsid w:val="004D0838"/>
    <w:rsid w:val="004D4449"/>
    <w:rsid w:val="004D4620"/>
    <w:rsid w:val="004D4C60"/>
    <w:rsid w:val="004E54FF"/>
    <w:rsid w:val="004F5128"/>
    <w:rsid w:val="00505F4B"/>
    <w:rsid w:val="00507271"/>
    <w:rsid w:val="005118D8"/>
    <w:rsid w:val="00515E06"/>
    <w:rsid w:val="00522EE5"/>
    <w:rsid w:val="005328B8"/>
    <w:rsid w:val="00532C4A"/>
    <w:rsid w:val="0053306F"/>
    <w:rsid w:val="00542030"/>
    <w:rsid w:val="005520C1"/>
    <w:rsid w:val="0055559A"/>
    <w:rsid w:val="00556A78"/>
    <w:rsid w:val="00567BA1"/>
    <w:rsid w:val="00567F36"/>
    <w:rsid w:val="00572759"/>
    <w:rsid w:val="00573E03"/>
    <w:rsid w:val="00574572"/>
    <w:rsid w:val="00577ABB"/>
    <w:rsid w:val="005812B2"/>
    <w:rsid w:val="005900AF"/>
    <w:rsid w:val="005954C0"/>
    <w:rsid w:val="005A40F9"/>
    <w:rsid w:val="005B7FA5"/>
    <w:rsid w:val="005C2D7D"/>
    <w:rsid w:val="005C5717"/>
    <w:rsid w:val="005D52CB"/>
    <w:rsid w:val="005E1322"/>
    <w:rsid w:val="005E4924"/>
    <w:rsid w:val="005E607F"/>
    <w:rsid w:val="005F5200"/>
    <w:rsid w:val="005F581B"/>
    <w:rsid w:val="00600E54"/>
    <w:rsid w:val="006140CA"/>
    <w:rsid w:val="00623ED0"/>
    <w:rsid w:val="006341AE"/>
    <w:rsid w:val="00634896"/>
    <w:rsid w:val="006415F3"/>
    <w:rsid w:val="00647C66"/>
    <w:rsid w:val="00661069"/>
    <w:rsid w:val="00670D9F"/>
    <w:rsid w:val="00684A19"/>
    <w:rsid w:val="006873D0"/>
    <w:rsid w:val="00690C5B"/>
    <w:rsid w:val="0069503F"/>
    <w:rsid w:val="006B1129"/>
    <w:rsid w:val="006B198A"/>
    <w:rsid w:val="006B1CEC"/>
    <w:rsid w:val="006C3C76"/>
    <w:rsid w:val="006D1171"/>
    <w:rsid w:val="006D7E66"/>
    <w:rsid w:val="006E3A26"/>
    <w:rsid w:val="006E6B32"/>
    <w:rsid w:val="006F4265"/>
    <w:rsid w:val="006F58B7"/>
    <w:rsid w:val="00706551"/>
    <w:rsid w:val="00710226"/>
    <w:rsid w:val="00711D5C"/>
    <w:rsid w:val="00712C71"/>
    <w:rsid w:val="00713ECA"/>
    <w:rsid w:val="00717403"/>
    <w:rsid w:val="007213BD"/>
    <w:rsid w:val="00722DDC"/>
    <w:rsid w:val="007275A6"/>
    <w:rsid w:val="00731E35"/>
    <w:rsid w:val="00732627"/>
    <w:rsid w:val="0073641C"/>
    <w:rsid w:val="00740803"/>
    <w:rsid w:val="0074643C"/>
    <w:rsid w:val="00761479"/>
    <w:rsid w:val="00762BCB"/>
    <w:rsid w:val="007634E9"/>
    <w:rsid w:val="00764EE6"/>
    <w:rsid w:val="007715C2"/>
    <w:rsid w:val="007720E8"/>
    <w:rsid w:val="00774B5A"/>
    <w:rsid w:val="00775603"/>
    <w:rsid w:val="00775FDF"/>
    <w:rsid w:val="00776C78"/>
    <w:rsid w:val="00776F40"/>
    <w:rsid w:val="00780008"/>
    <w:rsid w:val="00793CFD"/>
    <w:rsid w:val="00793E15"/>
    <w:rsid w:val="00793F29"/>
    <w:rsid w:val="00797A7D"/>
    <w:rsid w:val="007A2327"/>
    <w:rsid w:val="007A381F"/>
    <w:rsid w:val="007A694F"/>
    <w:rsid w:val="007C18CD"/>
    <w:rsid w:val="007C1E04"/>
    <w:rsid w:val="007C331B"/>
    <w:rsid w:val="007C483C"/>
    <w:rsid w:val="007D2118"/>
    <w:rsid w:val="007D24EC"/>
    <w:rsid w:val="007E0D9D"/>
    <w:rsid w:val="007E0E8B"/>
    <w:rsid w:val="007E6333"/>
    <w:rsid w:val="007E66FF"/>
    <w:rsid w:val="007E78F8"/>
    <w:rsid w:val="007F60B1"/>
    <w:rsid w:val="007F7C1B"/>
    <w:rsid w:val="00807CCF"/>
    <w:rsid w:val="00810FF0"/>
    <w:rsid w:val="00813806"/>
    <w:rsid w:val="00820698"/>
    <w:rsid w:val="00825718"/>
    <w:rsid w:val="0083310C"/>
    <w:rsid w:val="008359BD"/>
    <w:rsid w:val="00835B9A"/>
    <w:rsid w:val="00837CF7"/>
    <w:rsid w:val="00842D09"/>
    <w:rsid w:val="008433E6"/>
    <w:rsid w:val="00847794"/>
    <w:rsid w:val="00855BBD"/>
    <w:rsid w:val="00861E3A"/>
    <w:rsid w:val="00870614"/>
    <w:rsid w:val="00870F69"/>
    <w:rsid w:val="0087273D"/>
    <w:rsid w:val="00887F0E"/>
    <w:rsid w:val="00897C68"/>
    <w:rsid w:val="008A2C06"/>
    <w:rsid w:val="008B5133"/>
    <w:rsid w:val="008B6545"/>
    <w:rsid w:val="008C6FF4"/>
    <w:rsid w:val="008D0FE3"/>
    <w:rsid w:val="008D2755"/>
    <w:rsid w:val="008E2DA4"/>
    <w:rsid w:val="008E397F"/>
    <w:rsid w:val="008F0275"/>
    <w:rsid w:val="008F0CEA"/>
    <w:rsid w:val="00905B89"/>
    <w:rsid w:val="00906588"/>
    <w:rsid w:val="00907382"/>
    <w:rsid w:val="00914460"/>
    <w:rsid w:val="00914497"/>
    <w:rsid w:val="00915D38"/>
    <w:rsid w:val="00920BA7"/>
    <w:rsid w:val="00922156"/>
    <w:rsid w:val="00922EFB"/>
    <w:rsid w:val="00932544"/>
    <w:rsid w:val="009343CA"/>
    <w:rsid w:val="00936A53"/>
    <w:rsid w:val="00944CCE"/>
    <w:rsid w:val="00951B0A"/>
    <w:rsid w:val="00962623"/>
    <w:rsid w:val="00964EB4"/>
    <w:rsid w:val="00975430"/>
    <w:rsid w:val="00975722"/>
    <w:rsid w:val="009777DC"/>
    <w:rsid w:val="009802EF"/>
    <w:rsid w:val="00983B7B"/>
    <w:rsid w:val="0098553A"/>
    <w:rsid w:val="0099020E"/>
    <w:rsid w:val="00990DD5"/>
    <w:rsid w:val="009931B1"/>
    <w:rsid w:val="00993769"/>
    <w:rsid w:val="00994AE4"/>
    <w:rsid w:val="009C1884"/>
    <w:rsid w:val="009C4EFD"/>
    <w:rsid w:val="009C5E32"/>
    <w:rsid w:val="009D3C42"/>
    <w:rsid w:val="009D4D7C"/>
    <w:rsid w:val="009D5E7B"/>
    <w:rsid w:val="009F243C"/>
    <w:rsid w:val="00A00A7F"/>
    <w:rsid w:val="00A0151A"/>
    <w:rsid w:val="00A03337"/>
    <w:rsid w:val="00A070AC"/>
    <w:rsid w:val="00A155DF"/>
    <w:rsid w:val="00A16C6F"/>
    <w:rsid w:val="00A27AB0"/>
    <w:rsid w:val="00A30992"/>
    <w:rsid w:val="00A327BB"/>
    <w:rsid w:val="00A32A28"/>
    <w:rsid w:val="00A338E8"/>
    <w:rsid w:val="00A33C62"/>
    <w:rsid w:val="00A356EF"/>
    <w:rsid w:val="00A36601"/>
    <w:rsid w:val="00A4073A"/>
    <w:rsid w:val="00A426FF"/>
    <w:rsid w:val="00A45973"/>
    <w:rsid w:val="00A519D1"/>
    <w:rsid w:val="00A52A70"/>
    <w:rsid w:val="00A54AB1"/>
    <w:rsid w:val="00A554F9"/>
    <w:rsid w:val="00A6246C"/>
    <w:rsid w:val="00A624D9"/>
    <w:rsid w:val="00A63BF7"/>
    <w:rsid w:val="00A650A5"/>
    <w:rsid w:val="00A66F2F"/>
    <w:rsid w:val="00A73111"/>
    <w:rsid w:val="00A7513E"/>
    <w:rsid w:val="00A81C51"/>
    <w:rsid w:val="00A82485"/>
    <w:rsid w:val="00A82E5A"/>
    <w:rsid w:val="00A83D4C"/>
    <w:rsid w:val="00A84D36"/>
    <w:rsid w:val="00A91E7B"/>
    <w:rsid w:val="00A92BA2"/>
    <w:rsid w:val="00A94264"/>
    <w:rsid w:val="00AA201C"/>
    <w:rsid w:val="00AA3CA0"/>
    <w:rsid w:val="00AB511D"/>
    <w:rsid w:val="00AC0A87"/>
    <w:rsid w:val="00AC71A8"/>
    <w:rsid w:val="00AC72E8"/>
    <w:rsid w:val="00AD050A"/>
    <w:rsid w:val="00AE092A"/>
    <w:rsid w:val="00AE21D2"/>
    <w:rsid w:val="00B06779"/>
    <w:rsid w:val="00B06A4D"/>
    <w:rsid w:val="00B11D09"/>
    <w:rsid w:val="00B13E51"/>
    <w:rsid w:val="00B15C24"/>
    <w:rsid w:val="00B169A7"/>
    <w:rsid w:val="00B2434B"/>
    <w:rsid w:val="00B31479"/>
    <w:rsid w:val="00B34386"/>
    <w:rsid w:val="00B3478B"/>
    <w:rsid w:val="00B40945"/>
    <w:rsid w:val="00B42A15"/>
    <w:rsid w:val="00B43BDC"/>
    <w:rsid w:val="00B453E5"/>
    <w:rsid w:val="00B51FD1"/>
    <w:rsid w:val="00B532F7"/>
    <w:rsid w:val="00B550E6"/>
    <w:rsid w:val="00B5608E"/>
    <w:rsid w:val="00B6359D"/>
    <w:rsid w:val="00B71C8D"/>
    <w:rsid w:val="00B777C6"/>
    <w:rsid w:val="00B85AE6"/>
    <w:rsid w:val="00B90DEE"/>
    <w:rsid w:val="00B923BE"/>
    <w:rsid w:val="00B94181"/>
    <w:rsid w:val="00B94ECF"/>
    <w:rsid w:val="00BA6184"/>
    <w:rsid w:val="00BA7EC3"/>
    <w:rsid w:val="00BB0781"/>
    <w:rsid w:val="00BB294A"/>
    <w:rsid w:val="00BB3A09"/>
    <w:rsid w:val="00BC1A8F"/>
    <w:rsid w:val="00BC216E"/>
    <w:rsid w:val="00BC30FB"/>
    <w:rsid w:val="00BC5910"/>
    <w:rsid w:val="00BD437D"/>
    <w:rsid w:val="00BD58FD"/>
    <w:rsid w:val="00BE296C"/>
    <w:rsid w:val="00BE2EDE"/>
    <w:rsid w:val="00BF027D"/>
    <w:rsid w:val="00BF2629"/>
    <w:rsid w:val="00BF454C"/>
    <w:rsid w:val="00BF6329"/>
    <w:rsid w:val="00BF6A9F"/>
    <w:rsid w:val="00BF6F86"/>
    <w:rsid w:val="00C126B3"/>
    <w:rsid w:val="00C163BB"/>
    <w:rsid w:val="00C170ED"/>
    <w:rsid w:val="00C17605"/>
    <w:rsid w:val="00C23A59"/>
    <w:rsid w:val="00C2714B"/>
    <w:rsid w:val="00C31AFD"/>
    <w:rsid w:val="00C33AE5"/>
    <w:rsid w:val="00C3539B"/>
    <w:rsid w:val="00C35DEE"/>
    <w:rsid w:val="00C37220"/>
    <w:rsid w:val="00C44FED"/>
    <w:rsid w:val="00C5128D"/>
    <w:rsid w:val="00C5321B"/>
    <w:rsid w:val="00C53FF1"/>
    <w:rsid w:val="00C55D3A"/>
    <w:rsid w:val="00C5757D"/>
    <w:rsid w:val="00C60D0E"/>
    <w:rsid w:val="00C61B28"/>
    <w:rsid w:val="00C631BD"/>
    <w:rsid w:val="00C64CB2"/>
    <w:rsid w:val="00C658B5"/>
    <w:rsid w:val="00C66143"/>
    <w:rsid w:val="00C7348F"/>
    <w:rsid w:val="00C73675"/>
    <w:rsid w:val="00C82EBF"/>
    <w:rsid w:val="00C911BC"/>
    <w:rsid w:val="00C94DFF"/>
    <w:rsid w:val="00C95B6E"/>
    <w:rsid w:val="00C9748A"/>
    <w:rsid w:val="00C97F85"/>
    <w:rsid w:val="00CA4FCC"/>
    <w:rsid w:val="00CA5EFC"/>
    <w:rsid w:val="00CA7D94"/>
    <w:rsid w:val="00CD1845"/>
    <w:rsid w:val="00CD26C2"/>
    <w:rsid w:val="00CD2EE3"/>
    <w:rsid w:val="00CD384D"/>
    <w:rsid w:val="00CD4E7C"/>
    <w:rsid w:val="00CD548F"/>
    <w:rsid w:val="00CE1763"/>
    <w:rsid w:val="00CE2E84"/>
    <w:rsid w:val="00CE7593"/>
    <w:rsid w:val="00CF5A52"/>
    <w:rsid w:val="00D0491B"/>
    <w:rsid w:val="00D1035B"/>
    <w:rsid w:val="00D12DEB"/>
    <w:rsid w:val="00D13EF0"/>
    <w:rsid w:val="00D16B67"/>
    <w:rsid w:val="00D215F2"/>
    <w:rsid w:val="00D21A09"/>
    <w:rsid w:val="00D21ACD"/>
    <w:rsid w:val="00D22CFE"/>
    <w:rsid w:val="00D24622"/>
    <w:rsid w:val="00D26B85"/>
    <w:rsid w:val="00D30662"/>
    <w:rsid w:val="00D34777"/>
    <w:rsid w:val="00D41A02"/>
    <w:rsid w:val="00D441B5"/>
    <w:rsid w:val="00D44B90"/>
    <w:rsid w:val="00D45BD0"/>
    <w:rsid w:val="00D45CE1"/>
    <w:rsid w:val="00D4746C"/>
    <w:rsid w:val="00D51662"/>
    <w:rsid w:val="00D5372F"/>
    <w:rsid w:val="00D5484F"/>
    <w:rsid w:val="00D57839"/>
    <w:rsid w:val="00D61235"/>
    <w:rsid w:val="00D62CC9"/>
    <w:rsid w:val="00D6327B"/>
    <w:rsid w:val="00D654B7"/>
    <w:rsid w:val="00D66CF3"/>
    <w:rsid w:val="00D718D9"/>
    <w:rsid w:val="00D7366C"/>
    <w:rsid w:val="00D742B9"/>
    <w:rsid w:val="00D74C34"/>
    <w:rsid w:val="00D8176A"/>
    <w:rsid w:val="00D85558"/>
    <w:rsid w:val="00D90A06"/>
    <w:rsid w:val="00D93274"/>
    <w:rsid w:val="00DA3D6F"/>
    <w:rsid w:val="00DA4666"/>
    <w:rsid w:val="00DB0D97"/>
    <w:rsid w:val="00DB1BFF"/>
    <w:rsid w:val="00DB4900"/>
    <w:rsid w:val="00DB742E"/>
    <w:rsid w:val="00DB7BCB"/>
    <w:rsid w:val="00DC1CA1"/>
    <w:rsid w:val="00DC6548"/>
    <w:rsid w:val="00DC65FE"/>
    <w:rsid w:val="00DC706A"/>
    <w:rsid w:val="00DC7E91"/>
    <w:rsid w:val="00DD0579"/>
    <w:rsid w:val="00DD2BDF"/>
    <w:rsid w:val="00DD3342"/>
    <w:rsid w:val="00DD3F75"/>
    <w:rsid w:val="00DE5969"/>
    <w:rsid w:val="00DE6E17"/>
    <w:rsid w:val="00DF3269"/>
    <w:rsid w:val="00DF3DD1"/>
    <w:rsid w:val="00E01D4E"/>
    <w:rsid w:val="00E05CBB"/>
    <w:rsid w:val="00E115D8"/>
    <w:rsid w:val="00E122E7"/>
    <w:rsid w:val="00E13682"/>
    <w:rsid w:val="00E16C77"/>
    <w:rsid w:val="00E27B2A"/>
    <w:rsid w:val="00E31A7B"/>
    <w:rsid w:val="00E4056D"/>
    <w:rsid w:val="00E443E8"/>
    <w:rsid w:val="00E477A9"/>
    <w:rsid w:val="00E529C4"/>
    <w:rsid w:val="00E53C13"/>
    <w:rsid w:val="00E64E64"/>
    <w:rsid w:val="00E6605D"/>
    <w:rsid w:val="00E667C0"/>
    <w:rsid w:val="00E72C75"/>
    <w:rsid w:val="00E75EC8"/>
    <w:rsid w:val="00E81585"/>
    <w:rsid w:val="00E86D61"/>
    <w:rsid w:val="00E90854"/>
    <w:rsid w:val="00E918D6"/>
    <w:rsid w:val="00E95B26"/>
    <w:rsid w:val="00EB2960"/>
    <w:rsid w:val="00EB55AB"/>
    <w:rsid w:val="00EC271B"/>
    <w:rsid w:val="00ED1673"/>
    <w:rsid w:val="00ED4F49"/>
    <w:rsid w:val="00ED5BCE"/>
    <w:rsid w:val="00ED5C46"/>
    <w:rsid w:val="00EE671E"/>
    <w:rsid w:val="00EE6A2D"/>
    <w:rsid w:val="00EF53E6"/>
    <w:rsid w:val="00EF579A"/>
    <w:rsid w:val="00EF5C46"/>
    <w:rsid w:val="00EF75E0"/>
    <w:rsid w:val="00F035F5"/>
    <w:rsid w:val="00F05263"/>
    <w:rsid w:val="00F068D9"/>
    <w:rsid w:val="00F06C53"/>
    <w:rsid w:val="00F17AD9"/>
    <w:rsid w:val="00F4201B"/>
    <w:rsid w:val="00F4559E"/>
    <w:rsid w:val="00F608E0"/>
    <w:rsid w:val="00F62077"/>
    <w:rsid w:val="00F63181"/>
    <w:rsid w:val="00F70BA4"/>
    <w:rsid w:val="00F710BD"/>
    <w:rsid w:val="00F71FE4"/>
    <w:rsid w:val="00F749EB"/>
    <w:rsid w:val="00F84BBC"/>
    <w:rsid w:val="00F90E9A"/>
    <w:rsid w:val="00F9575D"/>
    <w:rsid w:val="00F96B93"/>
    <w:rsid w:val="00F975B7"/>
    <w:rsid w:val="00FA043C"/>
    <w:rsid w:val="00FA11F0"/>
    <w:rsid w:val="00FA5265"/>
    <w:rsid w:val="00FB0B3A"/>
    <w:rsid w:val="00FB4040"/>
    <w:rsid w:val="00FB7903"/>
    <w:rsid w:val="00FC033A"/>
    <w:rsid w:val="00FC636B"/>
    <w:rsid w:val="00FD025E"/>
    <w:rsid w:val="00FD7A44"/>
    <w:rsid w:val="00FE2B1B"/>
    <w:rsid w:val="00FE3D3D"/>
    <w:rsid w:val="00FE5D8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5FF02D09-4FDB-4F76-9D43-4982E38B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64EE6"/>
    <w:pPr>
      <w:pBdr>
        <w:bottom w:val="single" w:sz="12" w:space="1" w:color="auto"/>
        <w:between w:val="single" w:sz="12" w:space="1" w:color="auto"/>
      </w:pBdr>
      <w:spacing w:after="0" w:line="216" w:lineRule="atLeast"/>
      <w:jc w:val="both"/>
      <w:outlineLvl w:val="0"/>
    </w:pPr>
    <w:rPr>
      <w:rFonts w:ascii="CG Palacio (WN)" w:eastAsia="Times New Roman" w:hAnsi="CG Palacio (WN)" w:cs="Times New Roman"/>
      <w:b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5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5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48F"/>
  </w:style>
  <w:style w:type="paragraph" w:styleId="Piedepgina">
    <w:name w:val="footer"/>
    <w:basedOn w:val="Normal"/>
    <w:link w:val="PiedepginaCar"/>
    <w:uiPriority w:val="99"/>
    <w:unhideWhenUsed/>
    <w:rsid w:val="00CD5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8F"/>
  </w:style>
  <w:style w:type="paragraph" w:styleId="Textodeglobo">
    <w:name w:val="Balloon Text"/>
    <w:basedOn w:val="Normal"/>
    <w:link w:val="TextodegloboCar"/>
    <w:uiPriority w:val="99"/>
    <w:semiHidden/>
    <w:unhideWhenUsed/>
    <w:rsid w:val="00CD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54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76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23690F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nculo">
    <w:name w:val="Hyperlink"/>
    <w:uiPriority w:val="99"/>
    <w:unhideWhenUsed/>
    <w:rsid w:val="004844A3"/>
    <w:rPr>
      <w:color w:val="0000FF"/>
      <w:u w:val="single"/>
    </w:rPr>
  </w:style>
  <w:style w:type="paragraph" w:customStyle="1" w:styleId="default">
    <w:name w:val="default"/>
    <w:basedOn w:val="Normal"/>
    <w:rsid w:val="0048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1">
    <w:name w:val="cm1"/>
    <w:basedOn w:val="Normal"/>
    <w:rsid w:val="0048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GridLight1">
    <w:name w:val="Table Grid Light1"/>
    <w:basedOn w:val="Tablanormal"/>
    <w:uiPriority w:val="40"/>
    <w:rsid w:val="00A407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rsid w:val="00764EE6"/>
    <w:rPr>
      <w:rFonts w:ascii="CG Palacio (WN)" w:eastAsia="Times New Roman" w:hAnsi="CG Palacio (WN)" w:cs="Times New Roman"/>
      <w:b/>
      <w:sz w:val="18"/>
      <w:szCs w:val="20"/>
      <w:lang w:eastAsia="es-ES"/>
    </w:rPr>
  </w:style>
  <w:style w:type="paragraph" w:customStyle="1" w:styleId="Titulo1">
    <w:name w:val="Titulo 1"/>
    <w:basedOn w:val="Normal"/>
    <w:rsid w:val="00764EE6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dadguzman.gob.m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udadguzman.gob.m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C4CE-FD55-496C-AE30-2648D580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4029</Words>
  <Characters>22163</Characters>
  <Application>Microsoft Office Word</Application>
  <DocSecurity>0</DocSecurity>
  <Lines>184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 la Cruz Castro</dc:creator>
  <cp:lastModifiedBy>Karime Ivette Pita Benavides</cp:lastModifiedBy>
  <cp:revision>6</cp:revision>
  <cp:lastPrinted>2020-06-10T16:06:00Z</cp:lastPrinted>
  <dcterms:created xsi:type="dcterms:W3CDTF">2020-06-09T18:34:00Z</dcterms:created>
  <dcterms:modified xsi:type="dcterms:W3CDTF">2020-08-04T17:30:00Z</dcterms:modified>
</cp:coreProperties>
</file>