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41" w:rsidRPr="00CF7FCA" w:rsidRDefault="00315D6C" w:rsidP="00EE2F41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EE2F41" w:rsidRPr="00CF7FCA" w:rsidRDefault="001E45CC" w:rsidP="00EE2F4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72c4 [3208]" stroked="f"/>
        </w:pict>
      </w:r>
    </w:p>
    <w:p w:rsidR="00EE2F41" w:rsidRPr="00B54E5B" w:rsidRDefault="00EE2F41" w:rsidP="00EE2F41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01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 DE CALLES, ALUMBRADO PÚBLICO Y CEMENTERIOS.</w:t>
      </w:r>
    </w:p>
    <w:p w:rsidR="00EE2F41" w:rsidRDefault="00EE2F41" w:rsidP="00EE2F41">
      <w:pPr>
        <w:jc w:val="center"/>
        <w:rPr>
          <w:rFonts w:ascii="Verdana" w:hAnsi="Verdana"/>
          <w:bCs/>
        </w:rPr>
      </w:pPr>
    </w:p>
    <w:p w:rsidR="00EE2F41" w:rsidRDefault="00EE2F41" w:rsidP="00EE2F4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 diez de octubre del 2024 dos mil veinticuatro</w:t>
      </w:r>
      <w:r w:rsidRPr="004E16FD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0:30 diez horas treinta minutos</w:t>
      </w:r>
    </w:p>
    <w:p w:rsidR="00EE2F41" w:rsidRPr="00B54E5B" w:rsidRDefault="00EE2F41" w:rsidP="00EE2F4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Rocío Elizondo Díaz.</w:t>
      </w:r>
    </w:p>
    <w:p w:rsidR="00EE2F41" w:rsidRDefault="00EE2F41" w:rsidP="00EE2F41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:rsidR="00EE2F41" w:rsidRDefault="00EE2F41" w:rsidP="00EE2F41">
      <w:pPr>
        <w:jc w:val="center"/>
        <w:rPr>
          <w:rFonts w:ascii="Verdana" w:hAnsi="Verdana" w:cs="Arial"/>
          <w:b/>
        </w:rPr>
      </w:pPr>
    </w:p>
    <w:p w:rsidR="006D6FBB" w:rsidRPr="006D6FBB" w:rsidRDefault="006D6FBB" w:rsidP="006D6FBB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D6FBB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:rsidR="00EE2F41" w:rsidRPr="00EE2F41" w:rsidRDefault="00EE2F41" w:rsidP="00EE2F41">
      <w:pPr>
        <w:pStyle w:val="Sinespaciado"/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i/>
          <w:sz w:val="22"/>
          <w:szCs w:val="24"/>
          <w:lang w:val="es-MX"/>
        </w:rPr>
      </w:pPr>
      <w:r w:rsidRPr="00EE2F41">
        <w:rPr>
          <w:rFonts w:ascii="Verdana" w:hAnsi="Verdana" w:cs="Arial"/>
          <w:i/>
          <w:sz w:val="22"/>
          <w:szCs w:val="24"/>
          <w:lang w:val="es-MX"/>
        </w:rPr>
        <w:t xml:space="preserve">Lista de Asistencia. </w:t>
      </w:r>
    </w:p>
    <w:p w:rsidR="00EE2F41" w:rsidRPr="00EE2F41" w:rsidRDefault="00EE2F41" w:rsidP="00EE2F41">
      <w:pPr>
        <w:pStyle w:val="Sinespaciado"/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i/>
          <w:sz w:val="22"/>
          <w:szCs w:val="24"/>
          <w:lang w:val="es-MX"/>
        </w:rPr>
      </w:pPr>
      <w:r w:rsidRPr="00EE2F41">
        <w:rPr>
          <w:rFonts w:ascii="Verdana" w:hAnsi="Verdana" w:cs="Arial"/>
          <w:i/>
          <w:sz w:val="22"/>
          <w:szCs w:val="24"/>
          <w:lang w:val="es-MX"/>
        </w:rPr>
        <w:t>Instalación de la Comisión Edilicia Permanente de Calles, Alumbrado Público y Cementerios.</w:t>
      </w:r>
    </w:p>
    <w:p w:rsidR="00EE2F41" w:rsidRPr="00EE2F41" w:rsidRDefault="00EE2F41" w:rsidP="00EE2F41">
      <w:pPr>
        <w:pStyle w:val="Sinespaciado"/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i/>
          <w:sz w:val="22"/>
          <w:szCs w:val="24"/>
          <w:lang w:val="es-MX"/>
        </w:rPr>
      </w:pPr>
      <w:r w:rsidRPr="00EE2F41">
        <w:rPr>
          <w:rFonts w:ascii="Verdana" w:hAnsi="Verdana" w:cs="Arial"/>
          <w:i/>
          <w:sz w:val="22"/>
          <w:szCs w:val="24"/>
          <w:lang w:val="es-MX"/>
        </w:rPr>
        <w:t>Declaración del Quorum Legal y aprobación del orden del día.</w:t>
      </w:r>
    </w:p>
    <w:p w:rsidR="00EE2F41" w:rsidRPr="00EE2F41" w:rsidRDefault="00EE2F41" w:rsidP="00EE2F41">
      <w:pPr>
        <w:pStyle w:val="Sinespaciado"/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i/>
          <w:sz w:val="22"/>
          <w:szCs w:val="24"/>
          <w:lang w:val="es-MX"/>
        </w:rPr>
      </w:pPr>
      <w:r w:rsidRPr="00EE2F41">
        <w:rPr>
          <w:rFonts w:ascii="Verdana" w:hAnsi="Verdana" w:cs="Arial"/>
          <w:i/>
          <w:sz w:val="22"/>
          <w:szCs w:val="24"/>
          <w:lang w:val="es-MX"/>
        </w:rPr>
        <w:t xml:space="preserve">Presentación de los titulares de las diferentes áreas operativas con las que se trabajará en ésta comisión edilicia: C. Braulio Mauricio Andrade González, Director de Ordenamiento Territorial, C. Carlos Guerra </w:t>
      </w:r>
      <w:proofErr w:type="spellStart"/>
      <w:r w:rsidRPr="00EE2F41">
        <w:rPr>
          <w:rFonts w:ascii="Verdana" w:hAnsi="Verdana" w:cs="Arial"/>
          <w:i/>
          <w:sz w:val="22"/>
          <w:szCs w:val="24"/>
          <w:lang w:val="es-MX"/>
        </w:rPr>
        <w:t>Pimientel</w:t>
      </w:r>
      <w:proofErr w:type="spellEnd"/>
      <w:r w:rsidRPr="00EE2F41">
        <w:rPr>
          <w:rFonts w:ascii="Verdana" w:hAnsi="Verdana" w:cs="Arial"/>
          <w:i/>
          <w:sz w:val="22"/>
          <w:szCs w:val="24"/>
          <w:lang w:val="es-MX"/>
        </w:rPr>
        <w:t>, Encargado del área de Nomenclatura, C. Federico Ochoa Castrejón, Director General de Servicios Públicos Municipales, C. José Antonio Olivo Ramírez, Jefe de Alumbrado Público y C. Alejandro López Larios, Jefe de Cementerios.</w:t>
      </w:r>
    </w:p>
    <w:p w:rsidR="00EE2F41" w:rsidRPr="00EE2F41" w:rsidRDefault="00EE2F41" w:rsidP="00EE2F41">
      <w:pPr>
        <w:pStyle w:val="Sinespaciado"/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i/>
          <w:sz w:val="22"/>
          <w:szCs w:val="24"/>
        </w:rPr>
      </w:pPr>
      <w:proofErr w:type="spellStart"/>
      <w:r w:rsidRPr="00EE2F41">
        <w:rPr>
          <w:rFonts w:ascii="Verdana" w:hAnsi="Verdana" w:cs="Arial"/>
          <w:i/>
          <w:sz w:val="22"/>
          <w:szCs w:val="24"/>
        </w:rPr>
        <w:t>Asuntos</w:t>
      </w:r>
      <w:proofErr w:type="spellEnd"/>
      <w:r w:rsidRPr="00EE2F41">
        <w:rPr>
          <w:rFonts w:ascii="Verdana" w:hAnsi="Verdana" w:cs="Arial"/>
          <w:i/>
          <w:sz w:val="22"/>
          <w:szCs w:val="24"/>
        </w:rPr>
        <w:t xml:space="preserve"> </w:t>
      </w:r>
      <w:proofErr w:type="spellStart"/>
      <w:r w:rsidRPr="00EE2F41">
        <w:rPr>
          <w:rFonts w:ascii="Verdana" w:hAnsi="Verdana" w:cs="Arial"/>
          <w:i/>
          <w:sz w:val="22"/>
          <w:szCs w:val="24"/>
        </w:rPr>
        <w:t>varios</w:t>
      </w:r>
      <w:proofErr w:type="spellEnd"/>
      <w:r w:rsidRPr="00EE2F41">
        <w:rPr>
          <w:rFonts w:ascii="Verdana" w:hAnsi="Verdana" w:cs="Arial"/>
          <w:i/>
          <w:sz w:val="22"/>
          <w:szCs w:val="24"/>
        </w:rPr>
        <w:t>.</w:t>
      </w:r>
    </w:p>
    <w:p w:rsidR="00EE2F41" w:rsidRPr="00EE2F41" w:rsidRDefault="00EE2F41" w:rsidP="00EE2F4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i/>
          <w:szCs w:val="24"/>
        </w:rPr>
      </w:pPr>
      <w:r w:rsidRPr="00EE2F41">
        <w:rPr>
          <w:rFonts w:ascii="Verdana" w:hAnsi="Verdana" w:cs="Arial"/>
          <w:i/>
          <w:szCs w:val="24"/>
        </w:rPr>
        <w:t>Clausura.</w:t>
      </w:r>
    </w:p>
    <w:sectPr w:rsidR="00EE2F41" w:rsidRPr="00EE2F41" w:rsidSect="00CF7FC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E2" w:rsidRDefault="00F42DE2">
      <w:pPr>
        <w:spacing w:after="0" w:line="240" w:lineRule="auto"/>
      </w:pPr>
      <w:r>
        <w:separator/>
      </w:r>
    </w:p>
  </w:endnote>
  <w:endnote w:type="continuationSeparator" w:id="0">
    <w:p w:rsidR="00F42DE2" w:rsidRDefault="00F4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CC" w:rsidRPr="001E45CC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F42D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E2" w:rsidRDefault="00F42DE2">
      <w:pPr>
        <w:spacing w:after="0" w:line="240" w:lineRule="auto"/>
      </w:pPr>
      <w:r>
        <w:separator/>
      </w:r>
    </w:p>
  </w:footnote>
  <w:footnote w:type="continuationSeparator" w:id="0">
    <w:p w:rsidR="00F42DE2" w:rsidRDefault="00F42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345"/>
    <w:multiLevelType w:val="hybridMultilevel"/>
    <w:tmpl w:val="BCE43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40B"/>
    <w:multiLevelType w:val="hybridMultilevel"/>
    <w:tmpl w:val="9AA6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BA7"/>
    <w:multiLevelType w:val="hybridMultilevel"/>
    <w:tmpl w:val="ACA238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C00FF"/>
    <w:rsid w:val="000E6D8A"/>
    <w:rsid w:val="00183CA2"/>
    <w:rsid w:val="00194331"/>
    <w:rsid w:val="001E45CC"/>
    <w:rsid w:val="00250907"/>
    <w:rsid w:val="00315D6C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D35C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B7592"/>
    <w:rsid w:val="008D5B5E"/>
    <w:rsid w:val="0094440D"/>
    <w:rsid w:val="009614EF"/>
    <w:rsid w:val="009A5130"/>
    <w:rsid w:val="00A041BB"/>
    <w:rsid w:val="00A22ECF"/>
    <w:rsid w:val="00A534A6"/>
    <w:rsid w:val="00A94417"/>
    <w:rsid w:val="00B54E5B"/>
    <w:rsid w:val="00B57D0D"/>
    <w:rsid w:val="00C03218"/>
    <w:rsid w:val="00C22D73"/>
    <w:rsid w:val="00C730C7"/>
    <w:rsid w:val="00CC012B"/>
    <w:rsid w:val="00CE4D59"/>
    <w:rsid w:val="00E36E89"/>
    <w:rsid w:val="00E46C20"/>
    <w:rsid w:val="00E5300C"/>
    <w:rsid w:val="00EB3A09"/>
    <w:rsid w:val="00EE2F41"/>
    <w:rsid w:val="00F21A39"/>
    <w:rsid w:val="00F42DE2"/>
    <w:rsid w:val="00F64486"/>
    <w:rsid w:val="00FA204D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4</cp:revision>
  <cp:lastPrinted>2024-10-09T21:01:00Z</cp:lastPrinted>
  <dcterms:created xsi:type="dcterms:W3CDTF">2024-10-09T21:00:00Z</dcterms:created>
  <dcterms:modified xsi:type="dcterms:W3CDTF">2024-10-24T19:57:00Z</dcterms:modified>
</cp:coreProperties>
</file>