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700" w:rsidRDefault="00C11700"/>
    <w:tbl>
      <w:tblPr>
        <w:tblStyle w:val="Tablaconcuadrcula"/>
        <w:tblW w:w="9493" w:type="dxa"/>
        <w:tblLook w:val="04A0" w:firstRow="1" w:lastRow="0" w:firstColumn="1" w:lastColumn="0" w:noHBand="0" w:noVBand="1"/>
      </w:tblPr>
      <w:tblGrid>
        <w:gridCol w:w="9493"/>
      </w:tblGrid>
      <w:tr w:rsidR="00C11700" w:rsidTr="00C11700">
        <w:trPr>
          <w:trHeight w:val="1570"/>
        </w:trPr>
        <w:tc>
          <w:tcPr>
            <w:tcW w:w="9493" w:type="dxa"/>
          </w:tcPr>
          <w:p w:rsidR="00C11700" w:rsidRDefault="00C11700" w:rsidP="00C11700">
            <w:pPr>
              <w:ind w:right="-110"/>
              <w:jc w:val="center"/>
              <w:rPr>
                <w:rFonts w:ascii="Arial" w:hAnsi="Arial" w:cs="Arial"/>
                <w:b/>
                <w:sz w:val="28"/>
              </w:rPr>
            </w:pPr>
          </w:p>
          <w:p w:rsidR="00C11700" w:rsidRDefault="00C11700" w:rsidP="00C11700">
            <w:pPr>
              <w:ind w:right="-110"/>
              <w:jc w:val="center"/>
              <w:rPr>
                <w:rFonts w:ascii="Arial" w:hAnsi="Arial" w:cs="Arial"/>
                <w:b/>
                <w:sz w:val="28"/>
              </w:rPr>
            </w:pPr>
            <w:r w:rsidRPr="00A63D7F">
              <w:rPr>
                <w:rFonts w:ascii="Arial" w:hAnsi="Arial" w:cs="Arial"/>
                <w:b/>
                <w:sz w:val="28"/>
              </w:rPr>
              <w:t xml:space="preserve">ACTA DE LA </w:t>
            </w:r>
            <w:r>
              <w:rPr>
                <w:rFonts w:ascii="Arial" w:hAnsi="Arial" w:cs="Arial"/>
                <w:b/>
                <w:sz w:val="28"/>
              </w:rPr>
              <w:t>CONTINUACIÓN DE LA NOVENA</w:t>
            </w:r>
            <w:r w:rsidRPr="00A63D7F">
              <w:rPr>
                <w:rFonts w:ascii="Arial" w:hAnsi="Arial" w:cs="Arial"/>
                <w:b/>
                <w:sz w:val="28"/>
              </w:rPr>
              <w:t xml:space="preserve"> SESIÓN ORDINARIA </w:t>
            </w:r>
          </w:p>
          <w:p w:rsidR="00C11700" w:rsidRDefault="00C11700" w:rsidP="00C11700">
            <w:pPr>
              <w:ind w:right="-110"/>
              <w:jc w:val="center"/>
              <w:rPr>
                <w:rFonts w:ascii="Arial" w:hAnsi="Arial" w:cs="Arial"/>
                <w:b/>
                <w:sz w:val="28"/>
              </w:rPr>
            </w:pPr>
            <w:r w:rsidRPr="00A63D7F">
              <w:rPr>
                <w:rFonts w:ascii="Arial" w:hAnsi="Arial" w:cs="Arial"/>
                <w:b/>
                <w:sz w:val="28"/>
              </w:rPr>
              <w:t>DE LA COMISIÓN</w:t>
            </w:r>
            <w:r>
              <w:rPr>
                <w:rFonts w:ascii="Arial" w:hAnsi="Arial" w:cs="Arial"/>
                <w:b/>
                <w:sz w:val="28"/>
              </w:rPr>
              <w:t xml:space="preserve"> </w:t>
            </w:r>
            <w:r w:rsidRPr="00E80CE2">
              <w:rPr>
                <w:rFonts w:ascii="Arial" w:hAnsi="Arial" w:cs="Arial"/>
                <w:b/>
                <w:sz w:val="28"/>
              </w:rPr>
              <w:t xml:space="preserve">EDILICIA PERMANENTE DE ESPECTÁCULOS </w:t>
            </w:r>
          </w:p>
          <w:p w:rsidR="00C11700" w:rsidRPr="00C11700" w:rsidRDefault="00C11700" w:rsidP="00C11700">
            <w:pPr>
              <w:ind w:right="-110"/>
              <w:jc w:val="center"/>
              <w:rPr>
                <w:rFonts w:ascii="Arial" w:hAnsi="Arial" w:cs="Arial"/>
                <w:b/>
                <w:sz w:val="28"/>
              </w:rPr>
            </w:pPr>
            <w:r w:rsidRPr="00E80CE2">
              <w:rPr>
                <w:rFonts w:ascii="Arial" w:hAnsi="Arial" w:cs="Arial"/>
                <w:b/>
                <w:sz w:val="28"/>
              </w:rPr>
              <w:t>PÚBLICOS E INSPECCIÓN Y VIGILANCIA</w:t>
            </w:r>
          </w:p>
        </w:tc>
      </w:tr>
    </w:tbl>
    <w:p w:rsidR="00C11700" w:rsidRDefault="00C11700" w:rsidP="00007956">
      <w:pPr>
        <w:jc w:val="both"/>
        <w:rPr>
          <w:rFonts w:ascii="Arial" w:hAnsi="Arial" w:cs="Arial"/>
          <w:sz w:val="24"/>
        </w:rPr>
      </w:pPr>
    </w:p>
    <w:p w:rsidR="00C11700" w:rsidRDefault="00C11700" w:rsidP="00007956">
      <w:pPr>
        <w:spacing w:before="120"/>
        <w:jc w:val="both"/>
        <w:rPr>
          <w:rFonts w:ascii="Arial" w:hAnsi="Arial" w:cs="Arial"/>
          <w:sz w:val="24"/>
          <w:szCs w:val="24"/>
        </w:rPr>
      </w:pPr>
      <w:r>
        <w:rPr>
          <w:rFonts w:ascii="Arial" w:hAnsi="Arial" w:cs="Arial"/>
          <w:sz w:val="24"/>
          <w:szCs w:val="24"/>
        </w:rPr>
        <w:t xml:space="preserve">          </w:t>
      </w:r>
      <w:r w:rsidRPr="004425CF">
        <w:rPr>
          <w:rFonts w:ascii="Arial" w:hAnsi="Arial" w:cs="Arial"/>
          <w:sz w:val="24"/>
          <w:szCs w:val="24"/>
        </w:rPr>
        <w:t xml:space="preserve">Buenas tardes compañeras Regidoras e invitados especiales, el de la voz </w:t>
      </w:r>
      <w:r w:rsidRPr="00FA3F82">
        <w:rPr>
          <w:rFonts w:ascii="Arial" w:hAnsi="Arial" w:cs="Arial"/>
          <w:b/>
          <w:sz w:val="24"/>
          <w:szCs w:val="24"/>
        </w:rPr>
        <w:t>JORGE DE JESÚS JUÁREZ PARRA</w:t>
      </w:r>
      <w:r w:rsidRPr="004425CF">
        <w:rPr>
          <w:rFonts w:ascii="Arial" w:hAnsi="Arial" w:cs="Arial"/>
          <w:sz w:val="24"/>
          <w:szCs w:val="24"/>
        </w:rPr>
        <w:t xml:space="preserve">, en mi carácter de Presidente de la Comisión Edilicia Permanente de </w:t>
      </w:r>
      <w:r>
        <w:rPr>
          <w:rFonts w:ascii="Arial" w:hAnsi="Arial" w:cs="Arial"/>
          <w:sz w:val="24"/>
          <w:szCs w:val="24"/>
        </w:rPr>
        <w:t>Espectáculos Públicos e Inspección y Vigilar, les doy la bienvenida a la Continuación de la Novena Sesión Ordinaria de la Comisión Edilicia Permanente de Espectáculos Públicos e Inspección y Vigilancia.</w:t>
      </w:r>
      <w:r w:rsidRPr="004425CF">
        <w:rPr>
          <w:rFonts w:ascii="Arial" w:hAnsi="Arial" w:cs="Arial"/>
          <w:sz w:val="24"/>
          <w:szCs w:val="24"/>
        </w:rPr>
        <w:t xml:space="preserve"> </w:t>
      </w:r>
    </w:p>
    <w:p w:rsidR="00C11700" w:rsidRDefault="00C11700" w:rsidP="00007956">
      <w:pPr>
        <w:spacing w:before="120"/>
        <w:jc w:val="both"/>
        <w:rPr>
          <w:rFonts w:ascii="Arial" w:hAnsi="Arial" w:cs="Arial"/>
          <w:sz w:val="24"/>
          <w:szCs w:val="24"/>
        </w:rPr>
      </w:pPr>
    </w:p>
    <w:p w:rsidR="00C11700" w:rsidRDefault="00C11700" w:rsidP="00007956">
      <w:pPr>
        <w:spacing w:before="120"/>
        <w:jc w:val="both"/>
        <w:rPr>
          <w:rFonts w:ascii="Arial" w:hAnsi="Arial" w:cs="Arial"/>
          <w:sz w:val="24"/>
          <w:szCs w:val="24"/>
        </w:rPr>
      </w:pPr>
      <w:r>
        <w:rPr>
          <w:rFonts w:ascii="Arial" w:hAnsi="Arial" w:cs="Arial"/>
          <w:sz w:val="24"/>
          <w:szCs w:val="24"/>
        </w:rPr>
        <w:t xml:space="preserve">         De acuerdo a las facultades que me confiere el artículo 58 del Reglamento Interior del Ayuntamiento de Zapotlán el Grande, como Presidente de la Comisión Edilicia Permanente de Espectáculos Públicos e Inspección y Vigilancia, se les ha convocado mediante oficio número </w:t>
      </w:r>
      <w:r w:rsidR="00076258">
        <w:rPr>
          <w:rFonts w:ascii="Arial" w:hAnsi="Arial" w:cs="Arial"/>
          <w:sz w:val="24"/>
          <w:szCs w:val="24"/>
        </w:rPr>
        <w:t>1539/2023</w:t>
      </w:r>
      <w:r>
        <w:rPr>
          <w:rFonts w:ascii="Arial" w:hAnsi="Arial" w:cs="Arial"/>
          <w:sz w:val="24"/>
          <w:szCs w:val="24"/>
        </w:rPr>
        <w:t xml:space="preserve"> con fecha </w:t>
      </w:r>
      <w:r w:rsidR="00076258">
        <w:rPr>
          <w:rFonts w:ascii="Arial" w:hAnsi="Arial" w:cs="Arial"/>
          <w:sz w:val="24"/>
          <w:szCs w:val="24"/>
        </w:rPr>
        <w:t>28 de septiembre</w:t>
      </w:r>
      <w:r>
        <w:rPr>
          <w:rFonts w:ascii="Arial" w:hAnsi="Arial" w:cs="Arial"/>
          <w:sz w:val="24"/>
          <w:szCs w:val="24"/>
        </w:rPr>
        <w:t xml:space="preserve"> y queda satisfecho el requisito establecido en el artículo 28 del mismo cuerpo legal en cita.</w:t>
      </w:r>
    </w:p>
    <w:p w:rsidR="00C11700" w:rsidRDefault="00C11700" w:rsidP="00007956">
      <w:pPr>
        <w:spacing w:before="120"/>
        <w:jc w:val="both"/>
        <w:rPr>
          <w:rFonts w:ascii="Arial" w:hAnsi="Arial" w:cs="Arial"/>
          <w:sz w:val="24"/>
          <w:szCs w:val="24"/>
        </w:rPr>
      </w:pPr>
    </w:p>
    <w:p w:rsidR="00C11700" w:rsidRDefault="00C11700" w:rsidP="00007956">
      <w:pPr>
        <w:spacing w:before="120"/>
        <w:jc w:val="both"/>
        <w:rPr>
          <w:rFonts w:ascii="Arial" w:hAnsi="Arial" w:cs="Arial"/>
          <w:sz w:val="24"/>
          <w:szCs w:val="24"/>
        </w:rPr>
      </w:pPr>
      <w:r>
        <w:rPr>
          <w:rFonts w:ascii="Arial" w:hAnsi="Arial" w:cs="Arial"/>
          <w:sz w:val="24"/>
          <w:szCs w:val="24"/>
        </w:rPr>
        <w:t xml:space="preserve">          Ahora bien, de conformidad con lo dispuesto por los artículos 44, 45, 46, 47 y 49 del ordenamiento municipal en cita, se convoca a los integrantes de esta comisión para que asistieran el día de hoy a esta Sala de Regidores a las </w:t>
      </w:r>
      <w:r w:rsidR="00076258">
        <w:rPr>
          <w:rFonts w:ascii="Arial" w:hAnsi="Arial" w:cs="Arial"/>
          <w:sz w:val="24"/>
          <w:szCs w:val="24"/>
        </w:rPr>
        <w:t>09:30</w:t>
      </w:r>
      <w:r>
        <w:rPr>
          <w:rFonts w:ascii="Arial" w:hAnsi="Arial" w:cs="Arial"/>
          <w:sz w:val="24"/>
          <w:szCs w:val="24"/>
        </w:rPr>
        <w:t xml:space="preserve"> horas de este día </w:t>
      </w:r>
      <w:r w:rsidR="00076258">
        <w:rPr>
          <w:rFonts w:ascii="Arial" w:hAnsi="Arial" w:cs="Arial"/>
          <w:sz w:val="24"/>
          <w:szCs w:val="24"/>
        </w:rPr>
        <w:t>03 de octubre</w:t>
      </w:r>
      <w:r>
        <w:rPr>
          <w:rFonts w:ascii="Arial" w:hAnsi="Arial" w:cs="Arial"/>
          <w:sz w:val="24"/>
          <w:szCs w:val="24"/>
        </w:rPr>
        <w:t xml:space="preserve"> con la finalidad de llevar a cabo la Continuación de la Novena Sesión Ordinaria de la misma. </w:t>
      </w:r>
    </w:p>
    <w:p w:rsidR="00C11700" w:rsidRDefault="00C11700" w:rsidP="00007956">
      <w:pPr>
        <w:spacing w:before="120"/>
        <w:jc w:val="both"/>
        <w:rPr>
          <w:rFonts w:ascii="Arial" w:hAnsi="Arial" w:cs="Arial"/>
          <w:sz w:val="24"/>
          <w:szCs w:val="24"/>
        </w:rPr>
      </w:pPr>
    </w:p>
    <w:p w:rsidR="00C11700" w:rsidRDefault="00C11700" w:rsidP="00007956">
      <w:pPr>
        <w:spacing w:before="120"/>
        <w:jc w:val="both"/>
        <w:rPr>
          <w:rFonts w:ascii="Arial" w:hAnsi="Arial" w:cs="Arial"/>
          <w:sz w:val="24"/>
          <w:szCs w:val="24"/>
        </w:rPr>
      </w:pPr>
      <w:r>
        <w:rPr>
          <w:rFonts w:ascii="Arial" w:hAnsi="Arial" w:cs="Arial"/>
          <w:sz w:val="24"/>
          <w:szCs w:val="24"/>
        </w:rPr>
        <w:t xml:space="preserve">          Por lo que, siendo las </w:t>
      </w:r>
      <w:r w:rsidR="0052011B">
        <w:rPr>
          <w:rFonts w:ascii="Arial" w:hAnsi="Arial" w:cs="Arial"/>
          <w:sz w:val="24"/>
          <w:szCs w:val="24"/>
        </w:rPr>
        <w:t>09:</w:t>
      </w:r>
      <w:r w:rsidR="006E42E5">
        <w:rPr>
          <w:rFonts w:ascii="Arial" w:hAnsi="Arial" w:cs="Arial"/>
          <w:sz w:val="24"/>
          <w:szCs w:val="24"/>
        </w:rPr>
        <w:t>45</w:t>
      </w:r>
      <w:r w:rsidR="0052011B">
        <w:rPr>
          <w:rFonts w:ascii="Arial" w:hAnsi="Arial" w:cs="Arial"/>
          <w:sz w:val="24"/>
          <w:szCs w:val="24"/>
        </w:rPr>
        <w:t xml:space="preserve"> nueve</w:t>
      </w:r>
      <w:r>
        <w:rPr>
          <w:rFonts w:ascii="Arial" w:hAnsi="Arial" w:cs="Arial"/>
          <w:sz w:val="24"/>
          <w:szCs w:val="24"/>
        </w:rPr>
        <w:t xml:space="preserve"> horas con </w:t>
      </w:r>
      <w:r w:rsidR="0052011B">
        <w:rPr>
          <w:rFonts w:ascii="Arial" w:hAnsi="Arial" w:cs="Arial"/>
          <w:sz w:val="24"/>
          <w:szCs w:val="24"/>
        </w:rPr>
        <w:t>cuarenta y cinco</w:t>
      </w:r>
      <w:r>
        <w:rPr>
          <w:rFonts w:ascii="Arial" w:hAnsi="Arial" w:cs="Arial"/>
          <w:sz w:val="24"/>
          <w:szCs w:val="24"/>
        </w:rPr>
        <w:t xml:space="preserve"> minutos del día </w:t>
      </w:r>
      <w:r w:rsidR="00076258">
        <w:rPr>
          <w:rFonts w:ascii="Arial" w:hAnsi="Arial" w:cs="Arial"/>
          <w:sz w:val="24"/>
          <w:szCs w:val="24"/>
        </w:rPr>
        <w:t>03 de octubre</w:t>
      </w:r>
      <w:r>
        <w:rPr>
          <w:rFonts w:ascii="Arial" w:hAnsi="Arial" w:cs="Arial"/>
          <w:sz w:val="24"/>
          <w:szCs w:val="24"/>
        </w:rPr>
        <w:t xml:space="preserve"> de la presente anualidad, procedo a nombrar lista de asistencia:</w:t>
      </w:r>
    </w:p>
    <w:p w:rsidR="00C11700" w:rsidRDefault="00C11700" w:rsidP="00007956">
      <w:pPr>
        <w:spacing w:after="0" w:line="240" w:lineRule="auto"/>
        <w:jc w:val="both"/>
        <w:rPr>
          <w:rFonts w:ascii="Arial" w:eastAsia="Times New Roman" w:hAnsi="Arial" w:cs="Arial"/>
          <w:sz w:val="24"/>
          <w:szCs w:val="24"/>
          <w:lang w:eastAsia="es-MX"/>
        </w:rPr>
      </w:pPr>
    </w:p>
    <w:p w:rsidR="00C11700" w:rsidRDefault="00C11700" w:rsidP="00007956">
      <w:pPr>
        <w:spacing w:after="0" w:line="240" w:lineRule="auto"/>
        <w:jc w:val="both"/>
        <w:rPr>
          <w:rFonts w:ascii="Arial" w:eastAsia="Times New Roman" w:hAnsi="Arial" w:cs="Arial"/>
          <w:sz w:val="24"/>
          <w:szCs w:val="24"/>
          <w:lang w:eastAsia="es-MX"/>
        </w:rPr>
      </w:pPr>
    </w:p>
    <w:p w:rsidR="00C11700" w:rsidRDefault="00C11700" w:rsidP="00007956">
      <w:pPr>
        <w:spacing w:before="120"/>
        <w:jc w:val="both"/>
        <w:rPr>
          <w:rFonts w:ascii="Arial" w:hAnsi="Arial" w:cs="Arial"/>
          <w:sz w:val="24"/>
          <w:szCs w:val="24"/>
        </w:rPr>
      </w:pPr>
      <w:r>
        <w:rPr>
          <w:rFonts w:ascii="Arial" w:hAnsi="Arial" w:cs="Arial"/>
          <w:b/>
          <w:sz w:val="24"/>
          <w:szCs w:val="24"/>
        </w:rPr>
        <w:t xml:space="preserve">1.- </w:t>
      </w:r>
      <w:r>
        <w:rPr>
          <w:rFonts w:ascii="Arial" w:hAnsi="Arial" w:cs="Arial"/>
          <w:sz w:val="24"/>
          <w:szCs w:val="24"/>
        </w:rPr>
        <w:t>Como primer punto, procedo a desahogar la orden del día, procediendo como primer punto a tomar lista de asistencia:</w:t>
      </w:r>
    </w:p>
    <w:tbl>
      <w:tblPr>
        <w:tblStyle w:val="Tablaconcuadrcula"/>
        <w:tblW w:w="9781" w:type="dxa"/>
        <w:tblInd w:w="-5" w:type="dxa"/>
        <w:tblLook w:val="04A0" w:firstRow="1" w:lastRow="0" w:firstColumn="1" w:lastColumn="0" w:noHBand="0" w:noVBand="1"/>
      </w:tblPr>
      <w:tblGrid>
        <w:gridCol w:w="4962"/>
        <w:gridCol w:w="2409"/>
        <w:gridCol w:w="2410"/>
      </w:tblGrid>
      <w:tr w:rsidR="00C11700" w:rsidTr="00007956">
        <w:trPr>
          <w:trHeight w:val="381"/>
        </w:trPr>
        <w:tc>
          <w:tcPr>
            <w:tcW w:w="4962" w:type="dxa"/>
          </w:tcPr>
          <w:p w:rsidR="00C11700" w:rsidRPr="0094105C" w:rsidRDefault="00C11700" w:rsidP="00C11700">
            <w:pPr>
              <w:spacing w:before="120"/>
              <w:ind w:right="-801"/>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2409" w:type="dxa"/>
          </w:tcPr>
          <w:p w:rsidR="00C11700" w:rsidRPr="0094105C" w:rsidRDefault="00C11700" w:rsidP="00C11700">
            <w:pPr>
              <w:spacing w:before="120"/>
              <w:ind w:right="-801"/>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PRESENTE</w:t>
            </w:r>
          </w:p>
        </w:tc>
        <w:tc>
          <w:tcPr>
            <w:tcW w:w="2410" w:type="dxa"/>
          </w:tcPr>
          <w:p w:rsidR="00C11700" w:rsidRPr="0094105C" w:rsidRDefault="00C11700" w:rsidP="00C11700">
            <w:pPr>
              <w:spacing w:before="120"/>
              <w:ind w:right="-801"/>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AUSENTE</w:t>
            </w:r>
          </w:p>
        </w:tc>
      </w:tr>
      <w:tr w:rsidR="00C11700" w:rsidTr="00007956">
        <w:trPr>
          <w:trHeight w:val="381"/>
        </w:trPr>
        <w:tc>
          <w:tcPr>
            <w:tcW w:w="4962" w:type="dxa"/>
          </w:tcPr>
          <w:p w:rsidR="00C11700" w:rsidRDefault="00C11700" w:rsidP="00C11700">
            <w:pPr>
              <w:ind w:right="-801"/>
              <w:rPr>
                <w:rFonts w:ascii="Arial" w:hAnsi="Arial" w:cs="Arial"/>
                <w:b/>
                <w:sz w:val="20"/>
                <w:szCs w:val="20"/>
              </w:rPr>
            </w:pPr>
            <w:r>
              <w:rPr>
                <w:rFonts w:ascii="Arial" w:hAnsi="Arial" w:cs="Arial"/>
                <w:b/>
                <w:sz w:val="20"/>
                <w:szCs w:val="20"/>
              </w:rPr>
              <w:t>C. JORGE DE JESÚS JUÁREZ PARRA</w:t>
            </w:r>
          </w:p>
          <w:p w:rsidR="00C11700" w:rsidRDefault="00C11700" w:rsidP="00C11700">
            <w:pPr>
              <w:ind w:right="-801"/>
              <w:jc w:val="both"/>
              <w:rPr>
                <w:rFonts w:ascii="Arial" w:hAnsi="Arial" w:cs="Arial"/>
                <w:sz w:val="18"/>
                <w:szCs w:val="24"/>
              </w:rPr>
            </w:pPr>
            <w:r w:rsidRPr="00D840F4">
              <w:rPr>
                <w:rFonts w:ascii="Arial" w:hAnsi="Arial" w:cs="Arial"/>
                <w:sz w:val="18"/>
                <w:szCs w:val="24"/>
              </w:rPr>
              <w:t xml:space="preserve">Regidor Presidente de la </w:t>
            </w:r>
            <w:r w:rsidRPr="002B696E">
              <w:rPr>
                <w:rFonts w:ascii="Arial" w:hAnsi="Arial" w:cs="Arial"/>
                <w:sz w:val="18"/>
                <w:szCs w:val="24"/>
              </w:rPr>
              <w:t xml:space="preserve">Comisión Edilicia </w:t>
            </w:r>
          </w:p>
          <w:p w:rsidR="00C11700" w:rsidRDefault="00C11700" w:rsidP="00C11700">
            <w:pPr>
              <w:ind w:right="-801"/>
              <w:jc w:val="both"/>
              <w:rPr>
                <w:rFonts w:ascii="Arial" w:hAnsi="Arial" w:cs="Arial"/>
                <w:sz w:val="18"/>
                <w:szCs w:val="24"/>
              </w:rPr>
            </w:pPr>
            <w:r w:rsidRPr="002B696E">
              <w:rPr>
                <w:rFonts w:ascii="Arial" w:hAnsi="Arial" w:cs="Arial"/>
                <w:sz w:val="18"/>
                <w:szCs w:val="24"/>
              </w:rPr>
              <w:t>Permanente de Espectáculos Públicos e Inspección y</w:t>
            </w:r>
          </w:p>
          <w:p w:rsidR="00C11700" w:rsidRPr="002B696E" w:rsidRDefault="00C11700" w:rsidP="00C11700">
            <w:pPr>
              <w:ind w:right="-801"/>
              <w:jc w:val="both"/>
              <w:rPr>
                <w:rFonts w:ascii="Arial" w:hAnsi="Arial" w:cs="Arial"/>
                <w:sz w:val="18"/>
                <w:szCs w:val="24"/>
              </w:rPr>
            </w:pPr>
            <w:r w:rsidRPr="002B696E">
              <w:rPr>
                <w:rFonts w:ascii="Arial" w:hAnsi="Arial" w:cs="Arial"/>
                <w:sz w:val="18"/>
                <w:szCs w:val="24"/>
              </w:rPr>
              <w:t>Vigilancia.</w:t>
            </w:r>
          </w:p>
        </w:tc>
        <w:tc>
          <w:tcPr>
            <w:tcW w:w="2409" w:type="dxa"/>
          </w:tcPr>
          <w:p w:rsidR="00C11700" w:rsidRDefault="00C11700" w:rsidP="00C11700">
            <w:pPr>
              <w:ind w:right="-801"/>
              <w:rPr>
                <w:rFonts w:ascii="Arial" w:hAnsi="Arial" w:cs="Arial"/>
                <w:b/>
                <w:sz w:val="20"/>
                <w:szCs w:val="24"/>
              </w:rPr>
            </w:pPr>
            <w:r>
              <w:rPr>
                <w:rFonts w:ascii="Arial" w:hAnsi="Arial" w:cs="Arial"/>
                <w:b/>
                <w:sz w:val="20"/>
                <w:szCs w:val="24"/>
              </w:rPr>
              <w:t xml:space="preserve">                  X</w:t>
            </w:r>
          </w:p>
        </w:tc>
        <w:tc>
          <w:tcPr>
            <w:tcW w:w="2410" w:type="dxa"/>
          </w:tcPr>
          <w:p w:rsidR="00C11700" w:rsidRDefault="00C11700" w:rsidP="00C11700">
            <w:pPr>
              <w:ind w:right="-801"/>
              <w:rPr>
                <w:rFonts w:ascii="Arial" w:hAnsi="Arial" w:cs="Arial"/>
                <w:b/>
                <w:sz w:val="20"/>
                <w:szCs w:val="24"/>
              </w:rPr>
            </w:pPr>
          </w:p>
        </w:tc>
      </w:tr>
      <w:tr w:rsidR="00C11700" w:rsidTr="00007956">
        <w:trPr>
          <w:trHeight w:val="381"/>
        </w:trPr>
        <w:tc>
          <w:tcPr>
            <w:tcW w:w="4962" w:type="dxa"/>
          </w:tcPr>
          <w:p w:rsidR="00C11700" w:rsidRDefault="00C11700" w:rsidP="00C11700">
            <w:pPr>
              <w:ind w:right="-801"/>
              <w:rPr>
                <w:rFonts w:ascii="Arial" w:hAnsi="Arial" w:cs="Arial"/>
                <w:b/>
                <w:sz w:val="20"/>
                <w:szCs w:val="20"/>
              </w:rPr>
            </w:pPr>
            <w:r>
              <w:rPr>
                <w:rFonts w:ascii="Arial" w:hAnsi="Arial" w:cs="Arial"/>
                <w:b/>
                <w:sz w:val="20"/>
                <w:szCs w:val="20"/>
              </w:rPr>
              <w:lastRenderedPageBreak/>
              <w:t>C. DIANA LAURA ORTEGA PALAFOX</w:t>
            </w:r>
          </w:p>
          <w:p w:rsidR="0055086F" w:rsidRDefault="00C11700" w:rsidP="00C11700">
            <w:pPr>
              <w:ind w:right="-801"/>
              <w:rPr>
                <w:rFonts w:ascii="Arial" w:hAnsi="Arial" w:cs="Arial"/>
                <w:sz w:val="18"/>
                <w:szCs w:val="20"/>
              </w:rPr>
            </w:pPr>
            <w:r w:rsidRPr="00D840F4">
              <w:rPr>
                <w:rFonts w:ascii="Arial" w:hAnsi="Arial" w:cs="Arial"/>
                <w:sz w:val="18"/>
                <w:szCs w:val="20"/>
              </w:rPr>
              <w:t>Regidora Vocal de la Comisión Edilicia Permanente de</w:t>
            </w:r>
          </w:p>
          <w:p w:rsidR="00C11700" w:rsidRPr="002B696E" w:rsidRDefault="00C11700" w:rsidP="00C11700">
            <w:pPr>
              <w:ind w:right="-801"/>
              <w:rPr>
                <w:rFonts w:ascii="Arial" w:hAnsi="Arial" w:cs="Arial"/>
                <w:sz w:val="20"/>
                <w:szCs w:val="20"/>
              </w:rPr>
            </w:pPr>
            <w:r w:rsidRPr="00D840F4">
              <w:rPr>
                <w:rFonts w:ascii="Arial" w:hAnsi="Arial" w:cs="Arial"/>
                <w:sz w:val="18"/>
                <w:szCs w:val="20"/>
              </w:rPr>
              <w:t xml:space="preserve"> Espectáculos Públicos e Inspección y Vigilancia.</w:t>
            </w:r>
          </w:p>
        </w:tc>
        <w:tc>
          <w:tcPr>
            <w:tcW w:w="2409" w:type="dxa"/>
          </w:tcPr>
          <w:p w:rsidR="00C11700" w:rsidRDefault="00C11700" w:rsidP="00C11700">
            <w:pPr>
              <w:ind w:right="-801"/>
              <w:rPr>
                <w:rFonts w:ascii="Arial" w:hAnsi="Arial" w:cs="Arial"/>
                <w:b/>
                <w:sz w:val="20"/>
                <w:szCs w:val="24"/>
              </w:rPr>
            </w:pPr>
            <w:r>
              <w:rPr>
                <w:rFonts w:ascii="Arial" w:hAnsi="Arial" w:cs="Arial"/>
                <w:b/>
                <w:sz w:val="20"/>
                <w:szCs w:val="24"/>
              </w:rPr>
              <w:t xml:space="preserve">                  X</w:t>
            </w:r>
          </w:p>
        </w:tc>
        <w:tc>
          <w:tcPr>
            <w:tcW w:w="2410" w:type="dxa"/>
          </w:tcPr>
          <w:p w:rsidR="00C11700" w:rsidRDefault="00C11700" w:rsidP="00C11700">
            <w:pPr>
              <w:ind w:right="-801"/>
              <w:rPr>
                <w:rFonts w:ascii="Arial" w:hAnsi="Arial" w:cs="Arial"/>
                <w:b/>
                <w:sz w:val="20"/>
                <w:szCs w:val="24"/>
              </w:rPr>
            </w:pPr>
          </w:p>
        </w:tc>
      </w:tr>
      <w:tr w:rsidR="00C11700" w:rsidTr="00007956">
        <w:trPr>
          <w:trHeight w:val="381"/>
        </w:trPr>
        <w:tc>
          <w:tcPr>
            <w:tcW w:w="4962" w:type="dxa"/>
          </w:tcPr>
          <w:p w:rsidR="00C11700" w:rsidRDefault="00C11700" w:rsidP="00C11700">
            <w:pPr>
              <w:ind w:right="-801"/>
              <w:rPr>
                <w:rFonts w:ascii="Arial" w:hAnsi="Arial" w:cs="Arial"/>
                <w:b/>
                <w:sz w:val="20"/>
                <w:szCs w:val="20"/>
              </w:rPr>
            </w:pPr>
            <w:r>
              <w:rPr>
                <w:rFonts w:ascii="Arial" w:hAnsi="Arial" w:cs="Arial"/>
                <w:b/>
                <w:sz w:val="20"/>
                <w:szCs w:val="20"/>
              </w:rPr>
              <w:t>C. SARA MORENO RAMÍREZ</w:t>
            </w:r>
          </w:p>
          <w:p w:rsidR="0055086F" w:rsidRDefault="0055086F" w:rsidP="00C11700">
            <w:pPr>
              <w:ind w:right="-801"/>
              <w:rPr>
                <w:rFonts w:ascii="Arial" w:hAnsi="Arial" w:cs="Arial"/>
                <w:sz w:val="18"/>
                <w:szCs w:val="20"/>
              </w:rPr>
            </w:pPr>
            <w:r w:rsidRPr="00D840F4">
              <w:rPr>
                <w:rFonts w:ascii="Arial" w:hAnsi="Arial" w:cs="Arial"/>
                <w:sz w:val="18"/>
                <w:szCs w:val="20"/>
              </w:rPr>
              <w:t xml:space="preserve">Regidora Vocal de la Comisión Edilicia Permanente de </w:t>
            </w:r>
          </w:p>
          <w:p w:rsidR="0055086F" w:rsidRPr="00DC30BA" w:rsidRDefault="0055086F" w:rsidP="00C11700">
            <w:pPr>
              <w:ind w:right="-801"/>
              <w:rPr>
                <w:rFonts w:ascii="Arial" w:hAnsi="Arial" w:cs="Arial"/>
                <w:b/>
                <w:sz w:val="20"/>
                <w:szCs w:val="20"/>
              </w:rPr>
            </w:pPr>
            <w:r w:rsidRPr="00D840F4">
              <w:rPr>
                <w:rFonts w:ascii="Arial" w:hAnsi="Arial" w:cs="Arial"/>
                <w:sz w:val="18"/>
                <w:szCs w:val="20"/>
              </w:rPr>
              <w:t>Espectáculos Públicos e Inspección y Vigilancia</w:t>
            </w:r>
          </w:p>
        </w:tc>
        <w:tc>
          <w:tcPr>
            <w:tcW w:w="2409" w:type="dxa"/>
          </w:tcPr>
          <w:p w:rsidR="00C11700" w:rsidRPr="00DC30BA" w:rsidRDefault="00C11700" w:rsidP="00C11700">
            <w:pPr>
              <w:ind w:right="-801"/>
              <w:rPr>
                <w:rFonts w:ascii="Arial" w:hAnsi="Arial" w:cs="Arial"/>
                <w:b/>
                <w:sz w:val="20"/>
                <w:szCs w:val="24"/>
              </w:rPr>
            </w:pPr>
            <w:r>
              <w:rPr>
                <w:rFonts w:ascii="Arial" w:hAnsi="Arial" w:cs="Arial"/>
                <w:b/>
                <w:sz w:val="20"/>
                <w:szCs w:val="24"/>
              </w:rPr>
              <w:t xml:space="preserve">                  X</w:t>
            </w:r>
          </w:p>
        </w:tc>
        <w:tc>
          <w:tcPr>
            <w:tcW w:w="2410" w:type="dxa"/>
          </w:tcPr>
          <w:p w:rsidR="00C11700" w:rsidRDefault="00C11700" w:rsidP="00C11700">
            <w:pPr>
              <w:ind w:right="-801"/>
              <w:rPr>
                <w:rFonts w:ascii="Arial" w:hAnsi="Arial" w:cs="Arial"/>
                <w:b/>
                <w:sz w:val="20"/>
                <w:szCs w:val="24"/>
              </w:rPr>
            </w:pPr>
          </w:p>
        </w:tc>
      </w:tr>
    </w:tbl>
    <w:p w:rsidR="00007956" w:rsidRDefault="00007956" w:rsidP="00066E3D">
      <w:pPr>
        <w:spacing w:before="120" w:line="256" w:lineRule="auto"/>
        <w:ind w:right="-234"/>
        <w:jc w:val="both"/>
        <w:rPr>
          <w:rFonts w:ascii="Arial" w:eastAsia="Calibri" w:hAnsi="Arial" w:cs="Arial"/>
          <w:sz w:val="24"/>
          <w:szCs w:val="24"/>
        </w:rPr>
      </w:pPr>
    </w:p>
    <w:p w:rsidR="00066E3D" w:rsidRPr="00066E3D" w:rsidRDefault="00066E3D" w:rsidP="00066E3D">
      <w:pPr>
        <w:spacing w:before="120" w:line="256" w:lineRule="auto"/>
        <w:ind w:right="-234"/>
        <w:jc w:val="both"/>
        <w:rPr>
          <w:rFonts w:ascii="Arial" w:eastAsia="Calibri" w:hAnsi="Arial" w:cs="Arial"/>
          <w:sz w:val="24"/>
          <w:szCs w:val="24"/>
        </w:rPr>
      </w:pPr>
      <w:r w:rsidRPr="00066E3D">
        <w:rPr>
          <w:rFonts w:ascii="Arial" w:eastAsia="Calibri" w:hAnsi="Arial" w:cs="Arial"/>
          <w:sz w:val="24"/>
          <w:szCs w:val="24"/>
        </w:rPr>
        <w:t>Quiero agregar que se encuentran con nosotros los invitados especiales:</w:t>
      </w:r>
    </w:p>
    <w:tbl>
      <w:tblPr>
        <w:tblStyle w:val="Tablaconcuadrcula1"/>
        <w:tblW w:w="9776" w:type="dxa"/>
        <w:tblInd w:w="0" w:type="dxa"/>
        <w:tblLook w:val="04A0" w:firstRow="1" w:lastRow="0" w:firstColumn="1" w:lastColumn="0" w:noHBand="0" w:noVBand="1"/>
      </w:tblPr>
      <w:tblGrid>
        <w:gridCol w:w="4957"/>
        <w:gridCol w:w="2409"/>
        <w:gridCol w:w="2410"/>
      </w:tblGrid>
      <w:tr w:rsidR="00066E3D" w:rsidRPr="00066E3D" w:rsidTr="00007956">
        <w:tc>
          <w:tcPr>
            <w:tcW w:w="4957" w:type="dxa"/>
            <w:tcBorders>
              <w:top w:val="single" w:sz="4" w:space="0" w:color="auto"/>
              <w:left w:val="single" w:sz="4" w:space="0" w:color="auto"/>
              <w:bottom w:val="single" w:sz="4" w:space="0" w:color="auto"/>
              <w:right w:val="single" w:sz="4" w:space="0" w:color="auto"/>
            </w:tcBorders>
            <w:hideMark/>
          </w:tcPr>
          <w:p w:rsidR="00066E3D" w:rsidRPr="00066E3D" w:rsidRDefault="00066E3D" w:rsidP="00066E3D">
            <w:pPr>
              <w:spacing w:before="120"/>
              <w:ind w:right="-234"/>
              <w:rPr>
                <w:rFonts w:ascii="Arial" w:hAnsi="Arial" w:cs="Arial"/>
                <w:b/>
                <w:sz w:val="18"/>
                <w:szCs w:val="18"/>
              </w:rPr>
            </w:pPr>
            <w:r w:rsidRPr="00066E3D">
              <w:rPr>
                <w:rFonts w:ascii="Arial" w:eastAsia="MS Mincho" w:hAnsi="Arial" w:cs="Arial"/>
                <w:b/>
                <w:sz w:val="18"/>
                <w:szCs w:val="18"/>
                <w:lang w:eastAsia="es-ES"/>
              </w:rPr>
              <w:t xml:space="preserve">                       INVITADOS ESPECIALES</w:t>
            </w:r>
          </w:p>
        </w:tc>
        <w:tc>
          <w:tcPr>
            <w:tcW w:w="2409" w:type="dxa"/>
            <w:tcBorders>
              <w:top w:val="single" w:sz="4" w:space="0" w:color="auto"/>
              <w:left w:val="single" w:sz="4" w:space="0" w:color="auto"/>
              <w:bottom w:val="single" w:sz="4" w:space="0" w:color="auto"/>
              <w:right w:val="single" w:sz="4" w:space="0" w:color="auto"/>
            </w:tcBorders>
            <w:hideMark/>
          </w:tcPr>
          <w:p w:rsidR="00066E3D" w:rsidRPr="00066E3D" w:rsidRDefault="00066E3D" w:rsidP="00066E3D">
            <w:pPr>
              <w:spacing w:before="120"/>
              <w:ind w:right="-234"/>
              <w:rPr>
                <w:rFonts w:ascii="Arial" w:eastAsia="MS Mincho" w:hAnsi="Arial" w:cs="Arial"/>
                <w:b/>
                <w:sz w:val="18"/>
                <w:lang w:eastAsia="es-ES"/>
              </w:rPr>
            </w:pPr>
            <w:r w:rsidRPr="00066E3D">
              <w:rPr>
                <w:rFonts w:ascii="Arial" w:eastAsia="MS Mincho" w:hAnsi="Arial" w:cs="Arial"/>
                <w:b/>
                <w:sz w:val="18"/>
                <w:szCs w:val="24"/>
                <w:lang w:eastAsia="es-ES"/>
              </w:rPr>
              <w:t xml:space="preserve">            PRESENTE</w:t>
            </w:r>
          </w:p>
        </w:tc>
        <w:tc>
          <w:tcPr>
            <w:tcW w:w="2410" w:type="dxa"/>
            <w:tcBorders>
              <w:top w:val="single" w:sz="4" w:space="0" w:color="auto"/>
              <w:left w:val="single" w:sz="4" w:space="0" w:color="auto"/>
              <w:bottom w:val="single" w:sz="4" w:space="0" w:color="auto"/>
              <w:right w:val="single" w:sz="4" w:space="0" w:color="auto"/>
            </w:tcBorders>
            <w:hideMark/>
          </w:tcPr>
          <w:p w:rsidR="00066E3D" w:rsidRPr="00066E3D" w:rsidRDefault="00066E3D" w:rsidP="00066E3D">
            <w:pPr>
              <w:spacing w:before="120"/>
              <w:ind w:right="-234"/>
              <w:rPr>
                <w:rFonts w:ascii="Arial" w:eastAsia="MS Mincho" w:hAnsi="Arial" w:cs="Arial"/>
                <w:b/>
                <w:sz w:val="18"/>
                <w:szCs w:val="24"/>
                <w:lang w:eastAsia="es-ES"/>
              </w:rPr>
            </w:pPr>
            <w:r w:rsidRPr="00066E3D">
              <w:rPr>
                <w:rFonts w:ascii="Arial" w:eastAsia="MS Mincho" w:hAnsi="Arial" w:cs="Arial"/>
                <w:b/>
                <w:sz w:val="18"/>
                <w:szCs w:val="24"/>
                <w:lang w:eastAsia="es-ES"/>
              </w:rPr>
              <w:t xml:space="preserve">         AUSENTE</w:t>
            </w:r>
          </w:p>
        </w:tc>
      </w:tr>
      <w:tr w:rsidR="00066E3D" w:rsidRPr="00066E3D" w:rsidTr="00007956">
        <w:tc>
          <w:tcPr>
            <w:tcW w:w="4957" w:type="dxa"/>
            <w:tcBorders>
              <w:top w:val="single" w:sz="4" w:space="0" w:color="auto"/>
              <w:left w:val="single" w:sz="4" w:space="0" w:color="auto"/>
              <w:bottom w:val="single" w:sz="4" w:space="0" w:color="auto"/>
              <w:right w:val="single" w:sz="4" w:space="0" w:color="auto"/>
            </w:tcBorders>
            <w:hideMark/>
          </w:tcPr>
          <w:p w:rsidR="00066E3D" w:rsidRPr="00066E3D" w:rsidRDefault="00066E3D" w:rsidP="00066E3D">
            <w:pPr>
              <w:ind w:right="-234"/>
              <w:rPr>
                <w:rFonts w:ascii="Arial" w:eastAsia="MS Mincho" w:hAnsi="Arial" w:cs="Arial"/>
                <w:b/>
                <w:sz w:val="18"/>
                <w:szCs w:val="18"/>
                <w:lang w:eastAsia="es-ES"/>
              </w:rPr>
            </w:pPr>
            <w:r w:rsidRPr="00066E3D">
              <w:rPr>
                <w:rFonts w:ascii="Arial" w:eastAsia="MS Mincho" w:hAnsi="Arial" w:cs="Arial"/>
                <w:b/>
                <w:sz w:val="18"/>
                <w:szCs w:val="18"/>
                <w:lang w:eastAsia="es-ES"/>
              </w:rPr>
              <w:t>C.JOSÉ ANTONIO ÁLVAREZ HERNÁNDEZ</w:t>
            </w:r>
          </w:p>
          <w:p w:rsidR="00066E3D" w:rsidRPr="00066E3D" w:rsidRDefault="00066E3D" w:rsidP="00066E3D">
            <w:pPr>
              <w:ind w:right="-234"/>
              <w:rPr>
                <w:rFonts w:ascii="Arial" w:eastAsia="MS Mincho" w:hAnsi="Arial" w:cs="Arial"/>
                <w:sz w:val="18"/>
                <w:szCs w:val="18"/>
                <w:lang w:eastAsia="es-ES"/>
              </w:rPr>
            </w:pPr>
            <w:r w:rsidRPr="00066E3D">
              <w:rPr>
                <w:rFonts w:ascii="Arial" w:eastAsia="MS Mincho" w:hAnsi="Arial" w:cs="Arial"/>
                <w:sz w:val="18"/>
                <w:szCs w:val="18"/>
                <w:lang w:eastAsia="es-ES"/>
              </w:rPr>
              <w:t>Encargado de padrón y licencias</w:t>
            </w:r>
          </w:p>
        </w:tc>
        <w:tc>
          <w:tcPr>
            <w:tcW w:w="2409" w:type="dxa"/>
            <w:tcBorders>
              <w:top w:val="single" w:sz="4" w:space="0" w:color="auto"/>
              <w:left w:val="single" w:sz="4" w:space="0" w:color="auto"/>
              <w:bottom w:val="single" w:sz="4" w:space="0" w:color="auto"/>
              <w:right w:val="single" w:sz="4" w:space="0" w:color="auto"/>
            </w:tcBorders>
            <w:hideMark/>
          </w:tcPr>
          <w:p w:rsidR="00066E3D" w:rsidRPr="00066E3D" w:rsidRDefault="00066E3D" w:rsidP="00066E3D">
            <w:pPr>
              <w:ind w:right="-234"/>
              <w:rPr>
                <w:rFonts w:ascii="Arial" w:eastAsia="MS Mincho" w:hAnsi="Arial" w:cs="Arial"/>
                <w:b/>
                <w:sz w:val="18"/>
                <w:lang w:eastAsia="es-ES"/>
              </w:rPr>
            </w:pPr>
            <w:r w:rsidRPr="00066E3D">
              <w:rPr>
                <w:rFonts w:ascii="Arial" w:eastAsia="MS Mincho" w:hAnsi="Arial" w:cs="Arial"/>
                <w:b/>
                <w:sz w:val="18"/>
                <w:szCs w:val="24"/>
                <w:lang w:eastAsia="es-ES"/>
              </w:rPr>
              <w:t xml:space="preserve">                    X</w:t>
            </w:r>
          </w:p>
        </w:tc>
        <w:tc>
          <w:tcPr>
            <w:tcW w:w="2410" w:type="dxa"/>
            <w:tcBorders>
              <w:top w:val="single" w:sz="4" w:space="0" w:color="auto"/>
              <w:left w:val="single" w:sz="4" w:space="0" w:color="auto"/>
              <w:bottom w:val="single" w:sz="4" w:space="0" w:color="auto"/>
              <w:right w:val="single" w:sz="4" w:space="0" w:color="auto"/>
            </w:tcBorders>
          </w:tcPr>
          <w:p w:rsidR="00066E3D" w:rsidRPr="00066E3D" w:rsidRDefault="00066E3D" w:rsidP="00066E3D">
            <w:pPr>
              <w:ind w:right="-234"/>
              <w:jc w:val="center"/>
              <w:rPr>
                <w:rFonts w:ascii="Arial" w:eastAsia="MS Mincho" w:hAnsi="Arial" w:cs="Arial"/>
                <w:b/>
                <w:sz w:val="18"/>
                <w:szCs w:val="24"/>
                <w:lang w:eastAsia="es-ES"/>
              </w:rPr>
            </w:pPr>
          </w:p>
        </w:tc>
      </w:tr>
    </w:tbl>
    <w:p w:rsidR="00066E3D" w:rsidRDefault="00066E3D" w:rsidP="00007956">
      <w:pPr>
        <w:spacing w:before="240"/>
        <w:jc w:val="both"/>
        <w:rPr>
          <w:rFonts w:ascii="Arial" w:hAnsi="Arial" w:cs="Arial"/>
          <w:sz w:val="24"/>
        </w:rPr>
      </w:pPr>
    </w:p>
    <w:tbl>
      <w:tblPr>
        <w:tblStyle w:val="Tablaconcuadrcula"/>
        <w:tblW w:w="9634" w:type="dxa"/>
        <w:tblLook w:val="04A0" w:firstRow="1" w:lastRow="0" w:firstColumn="1" w:lastColumn="0" w:noHBand="0" w:noVBand="1"/>
      </w:tblPr>
      <w:tblGrid>
        <w:gridCol w:w="9634"/>
      </w:tblGrid>
      <w:tr w:rsidR="00C11700" w:rsidTr="00007956">
        <w:trPr>
          <w:trHeight w:val="222"/>
        </w:trPr>
        <w:tc>
          <w:tcPr>
            <w:tcW w:w="9634" w:type="dxa"/>
          </w:tcPr>
          <w:p w:rsidR="00C11700" w:rsidRPr="00A63D7F" w:rsidRDefault="00C11700" w:rsidP="00C11700">
            <w:pPr>
              <w:spacing w:before="240"/>
              <w:ind w:right="-801"/>
              <w:jc w:val="center"/>
              <w:rPr>
                <w:rFonts w:ascii="Arial" w:hAnsi="Arial" w:cs="Arial"/>
                <w:b/>
                <w:sz w:val="24"/>
              </w:rPr>
            </w:pPr>
            <w:r>
              <w:rPr>
                <w:rFonts w:ascii="Arial" w:hAnsi="Arial" w:cs="Arial"/>
                <w:b/>
                <w:sz w:val="24"/>
              </w:rPr>
              <w:t>ORDEN DEL DÍA</w:t>
            </w:r>
          </w:p>
        </w:tc>
      </w:tr>
    </w:tbl>
    <w:p w:rsidR="00C11700" w:rsidRDefault="00C11700" w:rsidP="00007956">
      <w:pPr>
        <w:spacing w:before="240" w:after="0" w:line="276" w:lineRule="auto"/>
        <w:jc w:val="both"/>
        <w:rPr>
          <w:rFonts w:ascii="Arial" w:eastAsia="Calibri" w:hAnsi="Arial" w:cs="Arial"/>
          <w:sz w:val="24"/>
          <w:szCs w:val="24"/>
        </w:rPr>
      </w:pPr>
      <w:r>
        <w:rPr>
          <w:rFonts w:ascii="Arial" w:eastAsia="Times New Roman" w:hAnsi="Arial" w:cs="Arial"/>
          <w:b/>
          <w:sz w:val="24"/>
          <w:szCs w:val="24"/>
          <w:lang w:eastAsia="es-MX"/>
        </w:rPr>
        <w:t>1.-</w:t>
      </w:r>
      <w:r w:rsidRPr="000F2CA9">
        <w:rPr>
          <w:rFonts w:ascii="Arial" w:eastAsia="Calibri" w:hAnsi="Arial" w:cs="Arial"/>
          <w:sz w:val="24"/>
          <w:szCs w:val="24"/>
        </w:rPr>
        <w:t>Lista de asistencia y verificación del Quorum legal y en su caso aprobación del orden del día.</w:t>
      </w:r>
    </w:p>
    <w:p w:rsidR="00C11700" w:rsidRDefault="00C11700" w:rsidP="00007956">
      <w:pPr>
        <w:jc w:val="both"/>
        <w:rPr>
          <w:rFonts w:ascii="Arial" w:eastAsia="Calibri" w:hAnsi="Arial" w:cs="Arial"/>
          <w:sz w:val="24"/>
          <w:szCs w:val="24"/>
        </w:rPr>
      </w:pPr>
      <w:r>
        <w:rPr>
          <w:rFonts w:ascii="Arial" w:eastAsia="Calibri" w:hAnsi="Arial" w:cs="Arial"/>
          <w:b/>
          <w:sz w:val="24"/>
          <w:szCs w:val="24"/>
        </w:rPr>
        <w:t xml:space="preserve">2.- </w:t>
      </w:r>
      <w:r>
        <w:rPr>
          <w:rFonts w:ascii="Arial" w:eastAsia="Calibri" w:hAnsi="Arial" w:cs="Arial"/>
          <w:sz w:val="24"/>
          <w:szCs w:val="24"/>
        </w:rPr>
        <w:t>Aprobación del orden del día.</w:t>
      </w:r>
    </w:p>
    <w:p w:rsidR="00E27BA5" w:rsidRPr="00E27BA5" w:rsidRDefault="00E27BA5" w:rsidP="00007956">
      <w:pPr>
        <w:jc w:val="both"/>
        <w:rPr>
          <w:rFonts w:ascii="Arial" w:eastAsia="Calibri" w:hAnsi="Arial" w:cs="Arial"/>
          <w:sz w:val="24"/>
        </w:rPr>
      </w:pPr>
      <w:r w:rsidRPr="00E27BA5">
        <w:rPr>
          <w:rFonts w:ascii="Arial" w:eastAsia="Calibri" w:hAnsi="Arial" w:cs="Arial"/>
          <w:b/>
          <w:sz w:val="24"/>
        </w:rPr>
        <w:t>3.-</w:t>
      </w:r>
      <w:r w:rsidRPr="00E27BA5">
        <w:rPr>
          <w:rFonts w:ascii="Arial" w:eastAsia="Calibri" w:hAnsi="Arial" w:cs="Arial"/>
          <w:sz w:val="24"/>
        </w:rPr>
        <w:t>Revisión, estudio, análisis y en su caso modificación y reformas al Reglamento Sobre la Venta y Consumo de Bebidas Alcohólicas del Municipio de Zapotlán el Grande, Jalisco.</w:t>
      </w:r>
    </w:p>
    <w:p w:rsidR="00E27BA5" w:rsidRPr="00E27BA5" w:rsidRDefault="00E27BA5" w:rsidP="00007956">
      <w:pPr>
        <w:spacing w:line="256" w:lineRule="auto"/>
        <w:jc w:val="both"/>
        <w:rPr>
          <w:rFonts w:ascii="Arial" w:eastAsia="Calibri" w:hAnsi="Arial" w:cs="Arial"/>
          <w:sz w:val="24"/>
        </w:rPr>
      </w:pPr>
      <w:r w:rsidRPr="00E27BA5">
        <w:rPr>
          <w:rFonts w:ascii="Arial" w:eastAsia="Calibri" w:hAnsi="Arial" w:cs="Arial"/>
          <w:b/>
          <w:sz w:val="24"/>
        </w:rPr>
        <w:t>4.-</w:t>
      </w:r>
      <w:r w:rsidRPr="00E27BA5">
        <w:rPr>
          <w:rFonts w:ascii="Arial" w:eastAsia="Calibri" w:hAnsi="Arial" w:cs="Arial"/>
          <w:sz w:val="24"/>
        </w:rPr>
        <w:t>Asuntos Varios.</w:t>
      </w:r>
    </w:p>
    <w:p w:rsidR="00E27BA5" w:rsidRPr="00E27BA5" w:rsidRDefault="00E27BA5" w:rsidP="00007956">
      <w:pPr>
        <w:spacing w:line="256" w:lineRule="auto"/>
        <w:jc w:val="both"/>
        <w:rPr>
          <w:rFonts w:ascii="Arial" w:eastAsia="Calibri" w:hAnsi="Arial" w:cs="Arial"/>
          <w:sz w:val="24"/>
        </w:rPr>
      </w:pPr>
      <w:r w:rsidRPr="00E27BA5">
        <w:rPr>
          <w:rFonts w:ascii="Arial" w:eastAsia="Calibri" w:hAnsi="Arial" w:cs="Arial"/>
          <w:b/>
          <w:sz w:val="24"/>
        </w:rPr>
        <w:t>5.-</w:t>
      </w:r>
      <w:r w:rsidRPr="00E27BA5">
        <w:rPr>
          <w:rFonts w:ascii="Arial" w:eastAsia="Calibri" w:hAnsi="Arial" w:cs="Arial"/>
          <w:sz w:val="24"/>
        </w:rPr>
        <w:t>Clausura.</w:t>
      </w:r>
    </w:p>
    <w:tbl>
      <w:tblPr>
        <w:tblStyle w:val="Tablaconcuadrcula"/>
        <w:tblW w:w="9776" w:type="dxa"/>
        <w:tblLook w:val="04A0" w:firstRow="1" w:lastRow="0" w:firstColumn="1" w:lastColumn="0" w:noHBand="0" w:noVBand="1"/>
      </w:tblPr>
      <w:tblGrid>
        <w:gridCol w:w="9776"/>
      </w:tblGrid>
      <w:tr w:rsidR="00076258" w:rsidTr="00007956">
        <w:trPr>
          <w:trHeight w:val="257"/>
        </w:trPr>
        <w:tc>
          <w:tcPr>
            <w:tcW w:w="9776" w:type="dxa"/>
          </w:tcPr>
          <w:p w:rsidR="00076258" w:rsidRPr="00076258" w:rsidRDefault="00076258" w:rsidP="00053775">
            <w:pPr>
              <w:spacing w:line="276" w:lineRule="auto"/>
              <w:ind w:right="-801"/>
              <w:jc w:val="center"/>
              <w:rPr>
                <w:rFonts w:ascii="Arial" w:hAnsi="Arial" w:cs="Arial"/>
                <w:b/>
                <w:sz w:val="24"/>
              </w:rPr>
            </w:pPr>
            <w:r>
              <w:rPr>
                <w:rFonts w:ascii="Arial" w:hAnsi="Arial" w:cs="Arial"/>
                <w:b/>
                <w:sz w:val="24"/>
              </w:rPr>
              <w:t>DESAHOGO DE LA SESIÓN</w:t>
            </w:r>
          </w:p>
        </w:tc>
      </w:tr>
    </w:tbl>
    <w:p w:rsidR="00E27BA5" w:rsidRDefault="00E27BA5" w:rsidP="00B84714">
      <w:pPr>
        <w:ind w:right="-801"/>
        <w:jc w:val="both"/>
        <w:rPr>
          <w:rFonts w:ascii="Arial" w:hAnsi="Arial" w:cs="Arial"/>
          <w:b/>
          <w:sz w:val="24"/>
        </w:rPr>
      </w:pPr>
    </w:p>
    <w:p w:rsidR="00E27BA5" w:rsidRDefault="00E27BA5" w:rsidP="00007956">
      <w:pPr>
        <w:jc w:val="both"/>
        <w:rPr>
          <w:rFonts w:ascii="Arial" w:eastAsia="Calibri" w:hAnsi="Arial" w:cs="Arial"/>
          <w:sz w:val="24"/>
        </w:rPr>
      </w:pPr>
      <w:r w:rsidRPr="00E27BA5">
        <w:rPr>
          <w:rFonts w:ascii="Arial" w:eastAsia="Calibri" w:hAnsi="Arial" w:cs="Arial"/>
          <w:b/>
          <w:sz w:val="24"/>
        </w:rPr>
        <w:t>3.-</w:t>
      </w:r>
      <w:r w:rsidRPr="00E27BA5">
        <w:rPr>
          <w:rFonts w:ascii="Arial" w:eastAsia="Calibri" w:hAnsi="Arial" w:cs="Arial"/>
          <w:sz w:val="24"/>
        </w:rPr>
        <w:t>Revisión, estudio, análisis y en su caso modificación y reformas al Reglamento Sobre la Venta y Consumo de Bebidas Alcohólicas del Municipio</w:t>
      </w:r>
      <w:r w:rsidR="004C21DD">
        <w:rPr>
          <w:rFonts w:ascii="Arial" w:eastAsia="Calibri" w:hAnsi="Arial" w:cs="Arial"/>
          <w:sz w:val="24"/>
        </w:rPr>
        <w:t xml:space="preserve"> de Zapotlán el Grande, Jalisco.</w:t>
      </w:r>
    </w:p>
    <w:p w:rsidR="00A0020D" w:rsidRDefault="00E27BA5" w:rsidP="00007956">
      <w:pPr>
        <w:jc w:val="both"/>
        <w:rPr>
          <w:rFonts w:ascii="Arial" w:eastAsia="Calibri" w:hAnsi="Arial" w:cs="Arial"/>
          <w:i/>
          <w:sz w:val="24"/>
        </w:rPr>
      </w:pPr>
      <w:r>
        <w:rPr>
          <w:rFonts w:ascii="Arial" w:eastAsia="Calibri" w:hAnsi="Arial" w:cs="Arial"/>
          <w:b/>
          <w:sz w:val="24"/>
        </w:rPr>
        <w:t xml:space="preserve">C. JORGE DE JESÚS JUÁREZ PARRA: </w:t>
      </w:r>
      <w:r>
        <w:rPr>
          <w:rFonts w:ascii="Arial" w:eastAsia="Calibri" w:hAnsi="Arial" w:cs="Arial"/>
          <w:i/>
          <w:sz w:val="24"/>
        </w:rPr>
        <w:t xml:space="preserve">“Lo último que vimos fue </w:t>
      </w:r>
      <w:r w:rsidR="00A0020D">
        <w:rPr>
          <w:rFonts w:ascii="Arial" w:eastAsia="Calibri" w:hAnsi="Arial" w:cs="Arial"/>
          <w:i/>
          <w:sz w:val="24"/>
        </w:rPr>
        <w:t>revisar la propuesta que hizo Antonio Álvarez, nos presenta un comparativo de cómo está actualmente y las modificaciones, vamos a continuar en el artículo 5.</w:t>
      </w:r>
    </w:p>
    <w:tbl>
      <w:tblPr>
        <w:tblStyle w:val="Tablaconcuadrcula"/>
        <w:tblpPr w:leftFromText="141" w:rightFromText="141" w:vertAnchor="text" w:horzAnchor="margin" w:tblpX="-10" w:tblpY="176"/>
        <w:tblW w:w="9782" w:type="dxa"/>
        <w:tblLook w:val="04A0" w:firstRow="1" w:lastRow="0" w:firstColumn="1" w:lastColumn="0" w:noHBand="0" w:noVBand="1"/>
      </w:tblPr>
      <w:tblGrid>
        <w:gridCol w:w="9782"/>
      </w:tblGrid>
      <w:tr w:rsidR="003D2C7A" w:rsidRPr="00DD03B8" w:rsidTr="00007956">
        <w:tc>
          <w:tcPr>
            <w:tcW w:w="9782" w:type="dxa"/>
          </w:tcPr>
          <w:p w:rsidR="003D2C7A" w:rsidRPr="00DD03B8" w:rsidRDefault="003D2C7A" w:rsidP="00007956">
            <w:pPr>
              <w:ind w:left="34" w:right="-234"/>
              <w:jc w:val="center"/>
              <w:rPr>
                <w:rFonts w:ascii="Arial" w:eastAsia="Calibri" w:hAnsi="Arial" w:cs="Arial"/>
                <w:b/>
                <w:szCs w:val="24"/>
              </w:rPr>
            </w:pPr>
            <w:r>
              <w:rPr>
                <w:rFonts w:ascii="Arial" w:eastAsia="Calibri" w:hAnsi="Arial" w:cs="Arial"/>
                <w:b/>
                <w:szCs w:val="24"/>
              </w:rPr>
              <w:t xml:space="preserve">PROPUESTA DE </w:t>
            </w:r>
            <w:r w:rsidRPr="00DD03B8">
              <w:rPr>
                <w:rFonts w:ascii="Arial" w:eastAsia="Calibri" w:hAnsi="Arial" w:cs="Arial"/>
                <w:b/>
                <w:szCs w:val="24"/>
              </w:rPr>
              <w:t>MODIFICACIÓN</w:t>
            </w:r>
          </w:p>
        </w:tc>
      </w:tr>
      <w:tr w:rsidR="003D2C7A" w:rsidRPr="00DD03B8" w:rsidTr="00007956">
        <w:tc>
          <w:tcPr>
            <w:tcW w:w="9782" w:type="dxa"/>
          </w:tcPr>
          <w:p w:rsidR="003D2C7A" w:rsidRPr="00FA7B1D" w:rsidRDefault="003D2C7A" w:rsidP="00007956">
            <w:pPr>
              <w:ind w:left="34" w:right="333" w:hanging="35"/>
              <w:jc w:val="both"/>
              <w:rPr>
                <w:rFonts w:ascii="Arial" w:eastAsia="Calibri" w:hAnsi="Arial" w:cs="Arial"/>
                <w:sz w:val="20"/>
                <w:szCs w:val="24"/>
              </w:rPr>
            </w:pPr>
            <w:r w:rsidRPr="00053775">
              <w:rPr>
                <w:rFonts w:ascii="Arial" w:eastAsia="Calibri" w:hAnsi="Arial" w:cs="Arial"/>
                <w:b/>
                <w:sz w:val="20"/>
                <w:szCs w:val="24"/>
              </w:rPr>
              <w:t>ARTÍCULO 5</w:t>
            </w:r>
            <w:r w:rsidRPr="00FA7B1D">
              <w:rPr>
                <w:rFonts w:ascii="Arial" w:eastAsia="Calibri" w:hAnsi="Arial" w:cs="Arial"/>
                <w:sz w:val="20"/>
                <w:szCs w:val="24"/>
              </w:rPr>
              <w:t>.- La aplicación del presente reglamento les corresponde a las siguientes Autoridades Municipales:</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I. Ayuntamiento</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II.Presidente Municipal</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III. Síndico Municipal</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IV. Secretario General del Ayuntamiento.</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V. Consejo de Giros Restringidos del Municipio de Zapotlán el Grande, Jalisco.</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VI. Oficial de Padrón y Licencias.</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lastRenderedPageBreak/>
              <w:t>VII. Servidor Encargado de la Hacienda Pública Municipal.</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VIII. Comisario de Seguridad Pública.</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IX. Jefe de Salud Municipal.</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X. Director de Protección Civil y Bomberos.</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XI. Al Juez Municipal.</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XII. Jefe de Inspección y Vigilancia; y</w:t>
            </w:r>
          </w:p>
          <w:p w:rsidR="003D2C7A" w:rsidRPr="00FA7B1D" w:rsidRDefault="003D2C7A" w:rsidP="00007956">
            <w:pPr>
              <w:ind w:left="34" w:right="333" w:hanging="35"/>
              <w:jc w:val="both"/>
              <w:rPr>
                <w:rFonts w:ascii="Arial" w:eastAsia="Calibri" w:hAnsi="Arial" w:cs="Arial"/>
                <w:sz w:val="20"/>
                <w:szCs w:val="24"/>
              </w:rPr>
            </w:pPr>
            <w:r w:rsidRPr="00FA7B1D">
              <w:rPr>
                <w:rFonts w:ascii="Arial" w:eastAsia="Calibri" w:hAnsi="Arial" w:cs="Arial"/>
                <w:sz w:val="20"/>
                <w:szCs w:val="24"/>
              </w:rPr>
              <w:t>XIII. A los servidores públicos en los que las Autoridades Municipales, referidas en las fracciones que anteceden, confieran o deleguen sus facultades, para el debido cumplimiento a las normas que emanan del presente ordenamiento legal</w:t>
            </w:r>
          </w:p>
          <w:p w:rsidR="003D2C7A" w:rsidRPr="00DD03B8" w:rsidRDefault="003D2C7A" w:rsidP="00007956">
            <w:pPr>
              <w:ind w:left="34" w:right="-234" w:hanging="35"/>
              <w:jc w:val="both"/>
              <w:rPr>
                <w:rFonts w:ascii="Arial" w:eastAsia="Calibri" w:hAnsi="Arial" w:cs="Arial"/>
                <w:szCs w:val="24"/>
              </w:rPr>
            </w:pPr>
          </w:p>
        </w:tc>
      </w:tr>
    </w:tbl>
    <w:p w:rsidR="007D3CA1" w:rsidRDefault="007D3CA1" w:rsidP="00007956">
      <w:pPr>
        <w:jc w:val="both"/>
        <w:rPr>
          <w:rFonts w:ascii="Arial" w:eastAsia="Calibri" w:hAnsi="Arial" w:cs="Arial"/>
          <w:szCs w:val="20"/>
        </w:rPr>
      </w:pPr>
    </w:p>
    <w:p w:rsidR="007D3CA1" w:rsidRDefault="007D3CA1" w:rsidP="00007956">
      <w:pPr>
        <w:jc w:val="both"/>
        <w:rPr>
          <w:rFonts w:ascii="Arial" w:hAnsi="Arial" w:cs="Arial"/>
          <w:i/>
          <w:sz w:val="24"/>
        </w:rPr>
      </w:pPr>
      <w:r w:rsidRPr="007D3CA1">
        <w:rPr>
          <w:rFonts w:ascii="Arial" w:eastAsia="Calibri" w:hAnsi="Arial" w:cs="Arial"/>
          <w:i/>
          <w:sz w:val="24"/>
          <w:szCs w:val="20"/>
        </w:rPr>
        <w:t>Lo que propone es la modificación de la fracción</w:t>
      </w:r>
      <w:r w:rsidR="00DF4BA0">
        <w:rPr>
          <w:rFonts w:ascii="Arial" w:hAnsi="Arial" w:cs="Arial"/>
          <w:sz w:val="24"/>
        </w:rPr>
        <w:t xml:space="preserve"> </w:t>
      </w:r>
      <w:r w:rsidR="00DF4BA0">
        <w:rPr>
          <w:rFonts w:ascii="Arial" w:hAnsi="Arial" w:cs="Arial"/>
          <w:i/>
          <w:sz w:val="24"/>
        </w:rPr>
        <w:t xml:space="preserve">VI, VII, VIII, IX en base al nuevo organigrama de la administración pública de Zapotlán el Grande, Jalisco, cambios de autoridades, no </w:t>
      </w:r>
      <w:r w:rsidR="00B826AF">
        <w:rPr>
          <w:rFonts w:ascii="Arial" w:hAnsi="Arial" w:cs="Arial"/>
          <w:i/>
          <w:sz w:val="24"/>
        </w:rPr>
        <w:t>agregan,</w:t>
      </w:r>
      <w:r w:rsidR="00066E3D">
        <w:rPr>
          <w:rFonts w:ascii="Arial" w:hAnsi="Arial" w:cs="Arial"/>
          <w:i/>
          <w:sz w:val="24"/>
        </w:rPr>
        <w:t xml:space="preserve"> pero acomodan.</w:t>
      </w:r>
    </w:p>
    <w:p w:rsidR="00066E3D" w:rsidRDefault="00066E3D" w:rsidP="00007956">
      <w:pPr>
        <w:jc w:val="both"/>
        <w:rPr>
          <w:rFonts w:ascii="Arial" w:hAnsi="Arial" w:cs="Arial"/>
          <w:i/>
          <w:sz w:val="24"/>
        </w:rPr>
      </w:pPr>
    </w:p>
    <w:tbl>
      <w:tblPr>
        <w:tblStyle w:val="Tablaconcuadrcula"/>
        <w:tblW w:w="9781" w:type="dxa"/>
        <w:tblInd w:w="-5" w:type="dxa"/>
        <w:tblLook w:val="04A0" w:firstRow="1" w:lastRow="0" w:firstColumn="1" w:lastColumn="0" w:noHBand="0" w:noVBand="1"/>
      </w:tblPr>
      <w:tblGrid>
        <w:gridCol w:w="9781"/>
      </w:tblGrid>
      <w:tr w:rsidR="00EE05D1" w:rsidRPr="00066E3D" w:rsidTr="00007956">
        <w:tc>
          <w:tcPr>
            <w:tcW w:w="9781" w:type="dxa"/>
          </w:tcPr>
          <w:p w:rsidR="00EE05D1" w:rsidRPr="00066E3D" w:rsidRDefault="006E7BA7" w:rsidP="003E2DB3">
            <w:pPr>
              <w:ind w:right="333"/>
              <w:jc w:val="center"/>
              <w:rPr>
                <w:rFonts w:ascii="Arial" w:hAnsi="Arial" w:cs="Arial"/>
                <w:b/>
              </w:rPr>
            </w:pPr>
            <w:r>
              <w:rPr>
                <w:rFonts w:ascii="Arial" w:hAnsi="Arial" w:cs="Arial"/>
                <w:b/>
              </w:rPr>
              <w:t xml:space="preserve">PROPUESTA DE </w:t>
            </w:r>
            <w:r w:rsidR="00EE05D1" w:rsidRPr="00066E3D">
              <w:rPr>
                <w:rFonts w:ascii="Arial" w:hAnsi="Arial" w:cs="Arial"/>
                <w:b/>
              </w:rPr>
              <w:t>MODIFICACIÓN</w:t>
            </w:r>
          </w:p>
        </w:tc>
      </w:tr>
      <w:tr w:rsidR="00EE05D1" w:rsidRPr="00066E3D" w:rsidTr="00007956">
        <w:tc>
          <w:tcPr>
            <w:tcW w:w="9781" w:type="dxa"/>
          </w:tcPr>
          <w:p w:rsidR="00EE05D1" w:rsidRPr="00566257" w:rsidRDefault="00EE05D1" w:rsidP="003E2DB3">
            <w:pPr>
              <w:ind w:right="333"/>
              <w:jc w:val="both"/>
              <w:rPr>
                <w:rFonts w:ascii="Arial" w:hAnsi="Arial" w:cs="Arial"/>
                <w:sz w:val="20"/>
              </w:rPr>
            </w:pPr>
            <w:r w:rsidRPr="00053775">
              <w:rPr>
                <w:rFonts w:ascii="Arial" w:hAnsi="Arial" w:cs="Arial"/>
                <w:b/>
                <w:sz w:val="20"/>
              </w:rPr>
              <w:t>ARTÍCULO 6</w:t>
            </w:r>
            <w:r w:rsidRPr="00566257">
              <w:rPr>
                <w:rFonts w:ascii="Arial" w:hAnsi="Arial" w:cs="Arial"/>
                <w:sz w:val="20"/>
              </w:rPr>
              <w:t>.- Corresponden al Presidente Municipal las siguientes obligaciones:</w:t>
            </w:r>
          </w:p>
          <w:p w:rsidR="00EE05D1" w:rsidRPr="00566257" w:rsidRDefault="006E7BA7" w:rsidP="003E2DB3">
            <w:pPr>
              <w:ind w:right="333"/>
              <w:jc w:val="both"/>
              <w:rPr>
                <w:rFonts w:ascii="Arial" w:hAnsi="Arial" w:cs="Arial"/>
                <w:sz w:val="20"/>
              </w:rPr>
            </w:pPr>
            <w:r w:rsidRPr="00566257">
              <w:rPr>
                <w:rFonts w:ascii="Arial" w:hAnsi="Arial" w:cs="Arial"/>
                <w:sz w:val="20"/>
              </w:rPr>
              <w:t xml:space="preserve">I… </w:t>
            </w:r>
          </w:p>
          <w:p w:rsidR="006E7BA7" w:rsidRPr="00566257" w:rsidRDefault="006E7BA7" w:rsidP="003E2DB3">
            <w:pPr>
              <w:ind w:right="333"/>
              <w:jc w:val="both"/>
              <w:rPr>
                <w:rFonts w:ascii="Arial" w:hAnsi="Arial" w:cs="Arial"/>
                <w:sz w:val="20"/>
              </w:rPr>
            </w:pPr>
          </w:p>
          <w:p w:rsidR="00EE05D1" w:rsidRPr="00566257" w:rsidRDefault="00EE05D1" w:rsidP="003E2DB3">
            <w:pPr>
              <w:ind w:right="333"/>
              <w:jc w:val="both"/>
              <w:rPr>
                <w:rFonts w:ascii="Arial" w:hAnsi="Arial" w:cs="Arial"/>
                <w:sz w:val="20"/>
              </w:rPr>
            </w:pPr>
            <w:r w:rsidRPr="004C21DD">
              <w:rPr>
                <w:rFonts w:ascii="Arial" w:hAnsi="Arial" w:cs="Arial"/>
                <w:sz w:val="20"/>
              </w:rPr>
              <w:t>II. Se propone sustituir al encargado de Hacienda Municipal por el Oficial de Padrón y Licencias.</w:t>
            </w:r>
          </w:p>
          <w:p w:rsidR="006E7BA7" w:rsidRPr="00566257" w:rsidRDefault="006E7BA7" w:rsidP="003E2DB3">
            <w:pPr>
              <w:ind w:right="333"/>
              <w:jc w:val="both"/>
              <w:rPr>
                <w:rFonts w:ascii="Arial" w:hAnsi="Arial" w:cs="Arial"/>
                <w:sz w:val="20"/>
              </w:rPr>
            </w:pPr>
          </w:p>
          <w:p w:rsidR="006E7BA7" w:rsidRPr="00566257" w:rsidRDefault="006E7BA7" w:rsidP="003E2DB3">
            <w:pPr>
              <w:ind w:right="333"/>
              <w:jc w:val="both"/>
              <w:rPr>
                <w:rFonts w:ascii="Arial" w:hAnsi="Arial" w:cs="Arial"/>
                <w:sz w:val="20"/>
              </w:rPr>
            </w:pPr>
            <w:r w:rsidRPr="00566257">
              <w:rPr>
                <w:rFonts w:ascii="Arial" w:hAnsi="Arial" w:cs="Arial"/>
                <w:sz w:val="20"/>
              </w:rPr>
              <w:t>III…VI…</w:t>
            </w:r>
          </w:p>
          <w:p w:rsidR="006E7BA7" w:rsidRPr="00066E3D" w:rsidRDefault="006E7BA7" w:rsidP="003E2DB3">
            <w:pPr>
              <w:ind w:right="333"/>
              <w:jc w:val="both"/>
              <w:rPr>
                <w:rFonts w:ascii="Arial" w:hAnsi="Arial" w:cs="Arial"/>
              </w:rPr>
            </w:pPr>
          </w:p>
        </w:tc>
      </w:tr>
    </w:tbl>
    <w:p w:rsidR="00EE05D1" w:rsidRDefault="00EE05D1" w:rsidP="007D3CA1">
      <w:pPr>
        <w:ind w:right="333"/>
        <w:jc w:val="both"/>
        <w:rPr>
          <w:rFonts w:ascii="Arial" w:hAnsi="Arial" w:cs="Arial"/>
          <w:i/>
          <w:sz w:val="24"/>
        </w:rPr>
      </w:pPr>
    </w:p>
    <w:p w:rsidR="00B6414D" w:rsidRDefault="00B6414D" w:rsidP="00007956">
      <w:pPr>
        <w:jc w:val="both"/>
        <w:rPr>
          <w:rFonts w:ascii="Arial" w:hAnsi="Arial" w:cs="Arial"/>
          <w:i/>
          <w:sz w:val="24"/>
          <w:lang w:val="es-ES_tradnl"/>
        </w:rPr>
      </w:pPr>
      <w:r>
        <w:rPr>
          <w:rFonts w:ascii="Arial" w:hAnsi="Arial" w:cs="Arial"/>
          <w:b/>
          <w:sz w:val="24"/>
        </w:rPr>
        <w:t xml:space="preserve">C. </w:t>
      </w:r>
      <w:r w:rsidRPr="00066E3D">
        <w:rPr>
          <w:rFonts w:ascii="Arial" w:hAnsi="Arial" w:cs="Arial"/>
          <w:b/>
          <w:sz w:val="24"/>
          <w:lang w:val="es-ES_tradnl"/>
        </w:rPr>
        <w:t>JOSÉ ANTONIO ÁLVAREZ HERNÁNDEZ</w:t>
      </w:r>
      <w:r>
        <w:rPr>
          <w:rFonts w:ascii="Arial" w:hAnsi="Arial" w:cs="Arial"/>
          <w:b/>
          <w:sz w:val="24"/>
          <w:lang w:val="es-ES_tradnl"/>
        </w:rPr>
        <w:t>:</w:t>
      </w:r>
      <w:r w:rsidR="00066E3D">
        <w:rPr>
          <w:rFonts w:ascii="Arial" w:hAnsi="Arial" w:cs="Arial"/>
          <w:b/>
          <w:sz w:val="24"/>
          <w:lang w:val="es-ES_tradnl"/>
        </w:rPr>
        <w:t xml:space="preserve"> </w:t>
      </w:r>
      <w:r w:rsidR="00066E3D">
        <w:rPr>
          <w:rFonts w:ascii="Arial" w:hAnsi="Arial" w:cs="Arial"/>
          <w:i/>
          <w:sz w:val="24"/>
          <w:lang w:val="es-ES_tradnl"/>
        </w:rPr>
        <w:t>“</w:t>
      </w:r>
      <w:r>
        <w:rPr>
          <w:rFonts w:ascii="Arial" w:hAnsi="Arial" w:cs="Arial"/>
          <w:i/>
          <w:sz w:val="24"/>
          <w:lang w:val="es-ES_tradnl"/>
        </w:rPr>
        <w:t>En su momento propuse quitarles esa facultad por la carga de trabajo, pero se trata de que perdure, dadas las circunstancias podría quedarse así para evitar concentrar el poder en una sola persona”</w:t>
      </w:r>
    </w:p>
    <w:p w:rsidR="007B1CFB" w:rsidRDefault="00B6414D" w:rsidP="00007956">
      <w:pPr>
        <w:jc w:val="both"/>
        <w:rPr>
          <w:rFonts w:ascii="Arial" w:hAnsi="Arial" w:cs="Arial"/>
          <w:i/>
          <w:sz w:val="24"/>
          <w:lang w:val="es-ES_tradnl"/>
        </w:rPr>
      </w:pPr>
      <w:r>
        <w:rPr>
          <w:rFonts w:ascii="Arial" w:hAnsi="Arial" w:cs="Arial"/>
          <w:b/>
          <w:sz w:val="24"/>
          <w:lang w:val="es-ES_tradnl"/>
        </w:rPr>
        <w:t xml:space="preserve">C. JORGE DE JESÚS JUÁREZ PARRA: </w:t>
      </w:r>
      <w:r>
        <w:rPr>
          <w:rFonts w:ascii="Arial" w:hAnsi="Arial" w:cs="Arial"/>
          <w:i/>
          <w:sz w:val="24"/>
          <w:lang w:val="es-ES_tradnl"/>
        </w:rPr>
        <w:t>“</w:t>
      </w:r>
      <w:r w:rsidR="003D2C7A">
        <w:rPr>
          <w:rFonts w:ascii="Arial" w:hAnsi="Arial" w:cs="Arial"/>
          <w:i/>
          <w:sz w:val="24"/>
          <w:lang w:val="es-ES_tradnl"/>
        </w:rPr>
        <w:t>Se integra con nosotros la regi</w:t>
      </w:r>
      <w:r w:rsidR="007B1CFB">
        <w:rPr>
          <w:rFonts w:ascii="Arial" w:hAnsi="Arial" w:cs="Arial"/>
          <w:i/>
          <w:sz w:val="24"/>
          <w:lang w:val="es-ES_tradnl"/>
        </w:rPr>
        <w:t>dora Diana Laura Ortega Palafox.</w:t>
      </w:r>
    </w:p>
    <w:p w:rsidR="00B6414D" w:rsidRDefault="00B6414D" w:rsidP="00007956">
      <w:pPr>
        <w:jc w:val="both"/>
        <w:rPr>
          <w:rFonts w:ascii="Arial" w:hAnsi="Arial" w:cs="Arial"/>
          <w:i/>
          <w:sz w:val="24"/>
          <w:lang w:val="es-ES_tradnl"/>
        </w:rPr>
      </w:pPr>
      <w:r>
        <w:rPr>
          <w:rFonts w:ascii="Arial" w:hAnsi="Arial" w:cs="Arial"/>
          <w:i/>
          <w:sz w:val="24"/>
          <w:lang w:val="es-ES_tradnl"/>
        </w:rPr>
        <w:t xml:space="preserve">Cuando </w:t>
      </w:r>
      <w:r w:rsidR="007B1CFB">
        <w:rPr>
          <w:rFonts w:ascii="Arial" w:hAnsi="Arial" w:cs="Arial"/>
          <w:i/>
          <w:sz w:val="24"/>
          <w:lang w:val="es-ES_tradnl"/>
        </w:rPr>
        <w:t xml:space="preserve">aprueba el ayuntamiento, </w:t>
      </w:r>
      <w:r>
        <w:rPr>
          <w:rFonts w:ascii="Arial" w:hAnsi="Arial" w:cs="Arial"/>
          <w:i/>
          <w:sz w:val="24"/>
          <w:lang w:val="es-ES_tradnl"/>
        </w:rPr>
        <w:t>se autoriza una licencia se te notifica y entonces esta lleva dos firmas”</w:t>
      </w:r>
    </w:p>
    <w:p w:rsidR="00DD03B8" w:rsidRDefault="00066E3D" w:rsidP="00007956">
      <w:pPr>
        <w:jc w:val="both"/>
        <w:rPr>
          <w:rFonts w:ascii="Arial" w:hAnsi="Arial" w:cs="Arial"/>
          <w:i/>
          <w:sz w:val="24"/>
          <w:lang w:val="es-ES_tradnl"/>
        </w:rPr>
      </w:pPr>
      <w:r>
        <w:rPr>
          <w:rFonts w:ascii="Arial" w:hAnsi="Arial" w:cs="Arial"/>
          <w:i/>
          <w:sz w:val="24"/>
          <w:lang w:val="es-ES_tradnl"/>
        </w:rPr>
        <w:t xml:space="preserve"> </w:t>
      </w:r>
      <w:r w:rsidR="00B6414D">
        <w:rPr>
          <w:rFonts w:ascii="Arial" w:hAnsi="Arial" w:cs="Arial"/>
          <w:b/>
          <w:sz w:val="24"/>
        </w:rPr>
        <w:t xml:space="preserve">C. </w:t>
      </w:r>
      <w:r w:rsidR="00B6414D" w:rsidRPr="00066E3D">
        <w:rPr>
          <w:rFonts w:ascii="Arial" w:hAnsi="Arial" w:cs="Arial"/>
          <w:b/>
          <w:sz w:val="24"/>
          <w:lang w:val="es-ES_tradnl"/>
        </w:rPr>
        <w:t>JOSÉ ANTONIO ÁLVAREZ HERNÁNDEZ</w:t>
      </w:r>
      <w:r w:rsidR="00B6414D">
        <w:rPr>
          <w:rFonts w:ascii="Arial" w:hAnsi="Arial" w:cs="Arial"/>
          <w:b/>
          <w:sz w:val="24"/>
          <w:lang w:val="es-ES_tradnl"/>
        </w:rPr>
        <w:t xml:space="preserve">: </w:t>
      </w:r>
      <w:r w:rsidR="00B6414D">
        <w:rPr>
          <w:rFonts w:ascii="Arial" w:hAnsi="Arial" w:cs="Arial"/>
          <w:i/>
          <w:sz w:val="24"/>
          <w:lang w:val="es-ES_tradnl"/>
        </w:rPr>
        <w:t xml:space="preserve">“Lleva el oficio de la secretaria general donde informa los puntos de acuerdo y se pide expedir la </w:t>
      </w:r>
      <w:r w:rsidR="00B84714">
        <w:rPr>
          <w:rFonts w:ascii="Arial" w:hAnsi="Arial" w:cs="Arial"/>
          <w:i/>
          <w:sz w:val="24"/>
          <w:lang w:val="es-ES_tradnl"/>
        </w:rPr>
        <w:t>licencia,</w:t>
      </w:r>
      <w:r w:rsidR="00B6414D">
        <w:rPr>
          <w:rFonts w:ascii="Arial" w:hAnsi="Arial" w:cs="Arial"/>
          <w:i/>
          <w:sz w:val="24"/>
          <w:lang w:val="es-ES_tradnl"/>
        </w:rPr>
        <w:t xml:space="preserve"> pero no va mancomunada”</w:t>
      </w:r>
      <w:r w:rsidR="00B84714">
        <w:rPr>
          <w:rFonts w:ascii="Arial" w:hAnsi="Arial" w:cs="Arial"/>
          <w:i/>
          <w:sz w:val="24"/>
          <w:lang w:val="es-ES_tradnl"/>
        </w:rPr>
        <w:t xml:space="preserve"> </w:t>
      </w:r>
    </w:p>
    <w:p w:rsidR="006E7BA7" w:rsidRDefault="00DD70C6" w:rsidP="00007956">
      <w:pPr>
        <w:jc w:val="both"/>
        <w:rPr>
          <w:rFonts w:ascii="Arial" w:hAnsi="Arial" w:cs="Arial"/>
          <w:i/>
          <w:sz w:val="24"/>
          <w:lang w:val="es-ES_tradnl"/>
        </w:rPr>
      </w:pPr>
      <w:r>
        <w:rPr>
          <w:rFonts w:ascii="Arial" w:hAnsi="Arial" w:cs="Arial"/>
          <w:b/>
          <w:sz w:val="24"/>
          <w:lang w:val="es-ES_tradnl"/>
        </w:rPr>
        <w:t xml:space="preserve">C. JORGE DE JESÚS JUÁREZ PARRA: </w:t>
      </w:r>
      <w:r>
        <w:rPr>
          <w:rFonts w:ascii="Arial" w:hAnsi="Arial" w:cs="Arial"/>
          <w:i/>
          <w:sz w:val="24"/>
          <w:lang w:val="es-ES_tradnl"/>
        </w:rPr>
        <w:t xml:space="preserve">“Nos estamos tardando aproximadamente 120 días en otorgar los permisos, lo de mejora regulatoria te pide que aceleres los procesos y </w:t>
      </w:r>
      <w:r w:rsidR="003915F7">
        <w:rPr>
          <w:rFonts w:ascii="Arial" w:hAnsi="Arial" w:cs="Arial"/>
          <w:i/>
          <w:sz w:val="24"/>
          <w:lang w:val="es-ES_tradnl"/>
        </w:rPr>
        <w:t xml:space="preserve">tiempos, ahorita podemos decir que Toño no hará nada más con ese poder porque ya lo </w:t>
      </w:r>
      <w:r w:rsidR="00965520">
        <w:rPr>
          <w:rFonts w:ascii="Arial" w:hAnsi="Arial" w:cs="Arial"/>
          <w:i/>
          <w:sz w:val="24"/>
          <w:lang w:val="es-ES_tradnl"/>
        </w:rPr>
        <w:t>conocemos,</w:t>
      </w:r>
      <w:r w:rsidR="003915F7">
        <w:rPr>
          <w:rFonts w:ascii="Arial" w:hAnsi="Arial" w:cs="Arial"/>
          <w:i/>
          <w:sz w:val="24"/>
          <w:lang w:val="es-ES_tradnl"/>
        </w:rPr>
        <w:t xml:space="preserve"> pero pasando el año, puede ser que el próximo no lo piense así y esté soltando</w:t>
      </w:r>
      <w:r w:rsidR="000B643E">
        <w:rPr>
          <w:rFonts w:ascii="Arial" w:hAnsi="Arial" w:cs="Arial"/>
          <w:i/>
          <w:sz w:val="24"/>
          <w:lang w:val="es-ES_tradnl"/>
        </w:rPr>
        <w:t xml:space="preserve">. Entonces mejor lo </w:t>
      </w:r>
      <w:r w:rsidR="005A3B7A">
        <w:rPr>
          <w:rFonts w:ascii="Arial" w:hAnsi="Arial" w:cs="Arial"/>
          <w:i/>
          <w:sz w:val="24"/>
          <w:lang w:val="es-ES_tradnl"/>
        </w:rPr>
        <w:t>dejamos,</w:t>
      </w:r>
      <w:r w:rsidR="000B643E">
        <w:rPr>
          <w:rFonts w:ascii="Arial" w:hAnsi="Arial" w:cs="Arial"/>
          <w:i/>
          <w:sz w:val="24"/>
          <w:lang w:val="es-ES_tradnl"/>
        </w:rPr>
        <w:t xml:space="preserve"> así </w:t>
      </w:r>
      <w:r w:rsidR="005A3B7A">
        <w:rPr>
          <w:rFonts w:ascii="Arial" w:hAnsi="Arial" w:cs="Arial"/>
          <w:i/>
          <w:sz w:val="24"/>
          <w:lang w:val="es-ES_tradnl"/>
        </w:rPr>
        <w:t xml:space="preserve">como estaba </w:t>
      </w:r>
      <w:r w:rsidR="000B643E">
        <w:rPr>
          <w:rFonts w:ascii="Arial" w:hAnsi="Arial" w:cs="Arial"/>
          <w:i/>
          <w:sz w:val="24"/>
          <w:lang w:val="es-ES_tradnl"/>
        </w:rPr>
        <w:t xml:space="preserve">por </w:t>
      </w:r>
      <w:r w:rsidR="000F721F">
        <w:rPr>
          <w:rFonts w:ascii="Arial" w:hAnsi="Arial" w:cs="Arial"/>
          <w:i/>
          <w:sz w:val="24"/>
          <w:lang w:val="es-ES_tradnl"/>
        </w:rPr>
        <w:t>no saber qué podría pasar en la próxima administración</w:t>
      </w:r>
      <w:r w:rsidR="005A3B7A">
        <w:rPr>
          <w:rFonts w:ascii="Arial" w:hAnsi="Arial" w:cs="Arial"/>
          <w:i/>
          <w:sz w:val="24"/>
          <w:lang w:val="es-ES_tradnl"/>
        </w:rPr>
        <w:t>.</w:t>
      </w:r>
      <w:r w:rsidR="007B1CFB">
        <w:rPr>
          <w:rFonts w:ascii="Arial" w:hAnsi="Arial" w:cs="Arial"/>
          <w:i/>
          <w:sz w:val="24"/>
          <w:lang w:val="es-ES_tradnl"/>
        </w:rPr>
        <w:t>”</w:t>
      </w:r>
    </w:p>
    <w:p w:rsidR="003D2C7A" w:rsidRDefault="003D2C7A" w:rsidP="00007956">
      <w:pPr>
        <w:jc w:val="both"/>
        <w:rPr>
          <w:rFonts w:ascii="Arial" w:hAnsi="Arial" w:cs="Arial"/>
          <w:i/>
          <w:sz w:val="24"/>
          <w:lang w:val="es-ES_tradnl"/>
        </w:rPr>
      </w:pPr>
    </w:p>
    <w:p w:rsidR="005A3B7A" w:rsidRDefault="005A3B7A" w:rsidP="00007956">
      <w:pPr>
        <w:jc w:val="both"/>
        <w:rPr>
          <w:rFonts w:ascii="Arial" w:hAnsi="Arial" w:cs="Arial"/>
          <w:i/>
          <w:sz w:val="24"/>
          <w:lang w:val="es-ES_tradnl"/>
        </w:rPr>
      </w:pPr>
      <w:r>
        <w:rPr>
          <w:rFonts w:ascii="Arial" w:hAnsi="Arial" w:cs="Arial"/>
          <w:i/>
          <w:sz w:val="24"/>
          <w:lang w:val="es-ES_tradnl"/>
        </w:rPr>
        <w:t>Pasamos al artículo 7:</w:t>
      </w:r>
    </w:p>
    <w:p w:rsidR="00007956" w:rsidRDefault="00007956" w:rsidP="00007956">
      <w:pPr>
        <w:jc w:val="both"/>
        <w:rPr>
          <w:rFonts w:ascii="Arial" w:hAnsi="Arial" w:cs="Arial"/>
          <w:i/>
          <w:sz w:val="24"/>
          <w:lang w:val="es-ES_tradnl"/>
        </w:rPr>
      </w:pPr>
    </w:p>
    <w:tbl>
      <w:tblPr>
        <w:tblStyle w:val="Tablaconcuadrcula"/>
        <w:tblW w:w="8930" w:type="dxa"/>
        <w:tblInd w:w="421" w:type="dxa"/>
        <w:tblLook w:val="04A0" w:firstRow="1" w:lastRow="0" w:firstColumn="1" w:lastColumn="0" w:noHBand="0" w:noVBand="1"/>
      </w:tblPr>
      <w:tblGrid>
        <w:gridCol w:w="8930"/>
      </w:tblGrid>
      <w:tr w:rsidR="00EE05D1" w:rsidRPr="005A3B7A" w:rsidTr="00FA7B1D">
        <w:tc>
          <w:tcPr>
            <w:tcW w:w="8930" w:type="dxa"/>
          </w:tcPr>
          <w:p w:rsidR="00EE05D1" w:rsidRPr="005A3B7A" w:rsidRDefault="006E7BA7" w:rsidP="003E2DB3">
            <w:pPr>
              <w:ind w:right="-801"/>
              <w:jc w:val="center"/>
              <w:rPr>
                <w:rFonts w:ascii="Arial" w:hAnsi="Arial" w:cs="Arial"/>
                <w:b/>
                <w:lang w:val="es-ES_tradnl"/>
              </w:rPr>
            </w:pPr>
            <w:r>
              <w:rPr>
                <w:rFonts w:ascii="Arial" w:hAnsi="Arial" w:cs="Arial"/>
                <w:b/>
                <w:lang w:val="es-ES_tradnl"/>
              </w:rPr>
              <w:t xml:space="preserve">PROPUESTA DE </w:t>
            </w:r>
            <w:r w:rsidR="00EE05D1">
              <w:rPr>
                <w:rFonts w:ascii="Arial" w:hAnsi="Arial" w:cs="Arial"/>
                <w:b/>
                <w:lang w:val="es-ES_tradnl"/>
              </w:rPr>
              <w:t>MODIFICACIÓN</w:t>
            </w:r>
          </w:p>
        </w:tc>
      </w:tr>
      <w:tr w:rsidR="00EE05D1" w:rsidRPr="005A3B7A" w:rsidTr="00FA7B1D">
        <w:tc>
          <w:tcPr>
            <w:tcW w:w="8930" w:type="dxa"/>
          </w:tcPr>
          <w:p w:rsidR="00EE05D1" w:rsidRPr="00566257" w:rsidRDefault="00EE05D1" w:rsidP="003E2DB3">
            <w:pPr>
              <w:ind w:right="73"/>
              <w:jc w:val="both"/>
              <w:rPr>
                <w:rFonts w:ascii="Arial" w:hAnsi="Arial" w:cs="Arial"/>
                <w:sz w:val="20"/>
                <w:lang w:val="es-ES_tradnl"/>
              </w:rPr>
            </w:pPr>
            <w:r w:rsidRPr="00053775">
              <w:rPr>
                <w:rFonts w:ascii="Arial" w:hAnsi="Arial" w:cs="Arial"/>
                <w:b/>
                <w:sz w:val="20"/>
                <w:lang w:val="es-ES_tradnl"/>
              </w:rPr>
              <w:t>ARTÍCULO 7</w:t>
            </w:r>
            <w:r w:rsidRPr="00566257">
              <w:rPr>
                <w:rFonts w:ascii="Arial" w:hAnsi="Arial" w:cs="Arial"/>
                <w:sz w:val="20"/>
                <w:lang w:val="es-ES_tradnl"/>
              </w:rPr>
              <w:t>.- Al Oficial de Padrón y Licencias le corresponde:</w:t>
            </w:r>
          </w:p>
          <w:p w:rsidR="00EE05D1" w:rsidRPr="00566257" w:rsidRDefault="00EE05D1" w:rsidP="003E2DB3">
            <w:pPr>
              <w:ind w:right="73"/>
              <w:jc w:val="both"/>
              <w:rPr>
                <w:rFonts w:ascii="Arial" w:hAnsi="Arial" w:cs="Arial"/>
                <w:sz w:val="20"/>
                <w:lang w:val="es-ES_tradnl"/>
              </w:rPr>
            </w:pPr>
          </w:p>
          <w:p w:rsidR="00EE05D1" w:rsidRPr="00566257" w:rsidRDefault="00EE05D1" w:rsidP="003E2DB3">
            <w:pPr>
              <w:ind w:right="73"/>
              <w:jc w:val="both"/>
              <w:rPr>
                <w:rFonts w:ascii="Arial" w:hAnsi="Arial" w:cs="Arial"/>
                <w:sz w:val="20"/>
                <w:lang w:val="es-ES_tradnl"/>
              </w:rPr>
            </w:pPr>
            <w:r w:rsidRPr="009E1804">
              <w:rPr>
                <w:rFonts w:ascii="Arial" w:hAnsi="Arial" w:cs="Arial"/>
                <w:sz w:val="20"/>
                <w:lang w:val="es-ES_tradnl"/>
              </w:rPr>
              <w:t>I. Recibir, conocer y dar curso al trámite de autorización previo a la expedición de la licencia o permiso municipal en favor de los establecimientos que cumplan con las obligaciones que se imponen en el presente reglamento.</w:t>
            </w:r>
          </w:p>
          <w:p w:rsidR="00EE05D1" w:rsidRPr="00566257" w:rsidRDefault="00EE05D1" w:rsidP="003E2DB3">
            <w:pPr>
              <w:ind w:right="73"/>
              <w:jc w:val="both"/>
              <w:rPr>
                <w:rFonts w:ascii="Arial" w:hAnsi="Arial" w:cs="Arial"/>
                <w:sz w:val="20"/>
                <w:lang w:val="es-ES_tradnl"/>
              </w:rPr>
            </w:pPr>
          </w:p>
          <w:p w:rsidR="00EE05D1" w:rsidRPr="00566257" w:rsidRDefault="006E7BA7" w:rsidP="003E2DB3">
            <w:pPr>
              <w:ind w:right="73"/>
              <w:jc w:val="both"/>
              <w:rPr>
                <w:rFonts w:ascii="Arial" w:hAnsi="Arial" w:cs="Arial"/>
                <w:sz w:val="20"/>
                <w:lang w:val="es-ES_tradnl"/>
              </w:rPr>
            </w:pPr>
            <w:r w:rsidRPr="00566257">
              <w:rPr>
                <w:rFonts w:ascii="Arial" w:hAnsi="Arial" w:cs="Arial"/>
                <w:sz w:val="20"/>
                <w:lang w:val="es-ES_tradnl"/>
              </w:rPr>
              <w:t>II…</w:t>
            </w:r>
            <w:r w:rsidR="00CB7AAB" w:rsidRPr="00566257">
              <w:rPr>
                <w:rFonts w:ascii="Arial" w:hAnsi="Arial" w:cs="Arial"/>
                <w:sz w:val="20"/>
                <w:lang w:val="es-ES_tradnl"/>
              </w:rPr>
              <w:t>VII</w:t>
            </w:r>
            <w:r w:rsidRPr="00566257">
              <w:rPr>
                <w:rFonts w:ascii="Arial" w:hAnsi="Arial" w:cs="Arial"/>
                <w:sz w:val="20"/>
                <w:lang w:val="es-ES_tradnl"/>
              </w:rPr>
              <w:t>...</w:t>
            </w:r>
          </w:p>
          <w:p w:rsidR="00EE05D1" w:rsidRPr="00566257" w:rsidRDefault="00EE05D1" w:rsidP="003E2DB3">
            <w:pPr>
              <w:ind w:right="73"/>
              <w:jc w:val="both"/>
              <w:rPr>
                <w:rFonts w:ascii="Arial" w:hAnsi="Arial" w:cs="Arial"/>
                <w:sz w:val="20"/>
                <w:lang w:val="es-ES_tradnl"/>
              </w:rPr>
            </w:pPr>
          </w:p>
          <w:p w:rsidR="00EE05D1" w:rsidRPr="009E1804" w:rsidRDefault="00EE05D1" w:rsidP="003E2DB3">
            <w:pPr>
              <w:ind w:right="73"/>
              <w:jc w:val="both"/>
              <w:rPr>
                <w:rFonts w:ascii="Arial" w:hAnsi="Arial" w:cs="Arial"/>
                <w:sz w:val="20"/>
                <w:lang w:val="es-ES_tradnl"/>
              </w:rPr>
            </w:pPr>
            <w:r w:rsidRPr="009E1804">
              <w:rPr>
                <w:rFonts w:ascii="Arial" w:hAnsi="Arial" w:cs="Arial"/>
                <w:sz w:val="20"/>
                <w:lang w:val="es-ES_tradnl"/>
              </w:rPr>
              <w:t>VII. Corresponde aprobar el refrendo de los establecimientos a que se refiere el capítulo tercero en los términos del presente reglamento siempre y cuando el ayuntamiento le delegue la facultad.</w:t>
            </w:r>
          </w:p>
          <w:p w:rsidR="008D292B" w:rsidRPr="009E1804" w:rsidRDefault="008D292B" w:rsidP="003E2DB3">
            <w:pPr>
              <w:ind w:right="73"/>
              <w:jc w:val="both"/>
              <w:rPr>
                <w:rFonts w:ascii="Arial" w:hAnsi="Arial" w:cs="Arial"/>
                <w:sz w:val="20"/>
                <w:lang w:val="es-ES_tradnl"/>
              </w:rPr>
            </w:pPr>
            <w:r w:rsidRPr="009E1804">
              <w:rPr>
                <w:rFonts w:ascii="Arial" w:hAnsi="Arial" w:cs="Arial"/>
                <w:sz w:val="20"/>
                <w:lang w:val="es-ES_tradnl"/>
              </w:rPr>
              <w:t>VIII. Corresponde autorizar permisos en los términos del presente reglamento siempre y cuando el ayuntamiento le delegue facultad.</w:t>
            </w:r>
          </w:p>
          <w:p w:rsidR="008D292B" w:rsidRPr="005A3B7A" w:rsidRDefault="008D292B" w:rsidP="003E2DB3">
            <w:pPr>
              <w:ind w:right="73"/>
              <w:jc w:val="both"/>
              <w:rPr>
                <w:rFonts w:ascii="Arial" w:hAnsi="Arial" w:cs="Arial"/>
                <w:lang w:val="es-ES_tradnl"/>
              </w:rPr>
            </w:pPr>
            <w:r w:rsidRPr="009E1804">
              <w:rPr>
                <w:rFonts w:ascii="Arial" w:hAnsi="Arial" w:cs="Arial"/>
                <w:sz w:val="20"/>
                <w:lang w:val="es-ES_tradnl"/>
              </w:rPr>
              <w:t xml:space="preserve">IX. </w:t>
            </w:r>
            <w:r w:rsidR="0059486F" w:rsidRPr="009E1804">
              <w:rPr>
                <w:rFonts w:ascii="Arial" w:hAnsi="Arial" w:cs="Arial"/>
                <w:sz w:val="20"/>
                <w:lang w:val="es-ES_tradnl"/>
              </w:rPr>
              <w:t>Corresponde realizar el cambio de domicilio de las licencias y permisos municipales de los establecimientos que se refiere el artículo 24 del presente ordenamiento.</w:t>
            </w:r>
            <w:r w:rsidR="0059486F" w:rsidRPr="00566257">
              <w:rPr>
                <w:rFonts w:ascii="Arial" w:hAnsi="Arial" w:cs="Arial"/>
                <w:sz w:val="20"/>
                <w:lang w:val="es-ES_tradnl"/>
              </w:rPr>
              <w:t xml:space="preserve"> </w:t>
            </w:r>
          </w:p>
        </w:tc>
      </w:tr>
    </w:tbl>
    <w:p w:rsidR="005A3B7A" w:rsidRPr="00EE05D1" w:rsidRDefault="005A3B7A" w:rsidP="00DD70C6">
      <w:pPr>
        <w:ind w:right="-801"/>
        <w:jc w:val="both"/>
        <w:rPr>
          <w:rFonts w:ascii="Arial" w:hAnsi="Arial" w:cs="Arial"/>
          <w:b/>
          <w:sz w:val="24"/>
          <w:lang w:val="es-ES_tradnl"/>
        </w:rPr>
      </w:pPr>
    </w:p>
    <w:p w:rsidR="00965520" w:rsidRDefault="000B643E" w:rsidP="00007956">
      <w:pPr>
        <w:jc w:val="both"/>
        <w:rPr>
          <w:rFonts w:ascii="Arial" w:hAnsi="Arial" w:cs="Arial"/>
          <w:i/>
          <w:sz w:val="24"/>
          <w:lang w:val="es-ES_tradnl"/>
        </w:rPr>
      </w:pPr>
      <w:r>
        <w:rPr>
          <w:rFonts w:ascii="Arial" w:hAnsi="Arial" w:cs="Arial"/>
          <w:i/>
          <w:sz w:val="24"/>
          <w:lang w:val="es-ES_tradnl"/>
        </w:rPr>
        <w:t xml:space="preserve"> </w:t>
      </w:r>
      <w:r w:rsidR="006E7BA7">
        <w:rPr>
          <w:rFonts w:ascii="Arial" w:hAnsi="Arial" w:cs="Arial"/>
          <w:b/>
          <w:sz w:val="24"/>
          <w:lang w:val="es-ES_tradnl"/>
        </w:rPr>
        <w:t xml:space="preserve">C. JORGE DE JESÚS JUÁREZ PARRA: </w:t>
      </w:r>
      <w:r w:rsidR="006E7BA7">
        <w:rPr>
          <w:rFonts w:ascii="Arial" w:hAnsi="Arial" w:cs="Arial"/>
          <w:i/>
          <w:sz w:val="24"/>
          <w:lang w:val="es-ES_tradnl"/>
        </w:rPr>
        <w:t xml:space="preserve">“Esta facultad </w:t>
      </w:r>
      <w:r w:rsidR="00152238">
        <w:rPr>
          <w:rFonts w:ascii="Arial" w:hAnsi="Arial" w:cs="Arial"/>
          <w:i/>
          <w:sz w:val="24"/>
          <w:lang w:val="es-ES_tradnl"/>
        </w:rPr>
        <w:t xml:space="preserve">(VIII) </w:t>
      </w:r>
      <w:r w:rsidR="006E7BA7">
        <w:rPr>
          <w:rFonts w:ascii="Arial" w:hAnsi="Arial" w:cs="Arial"/>
          <w:i/>
          <w:sz w:val="24"/>
          <w:lang w:val="es-ES_tradnl"/>
        </w:rPr>
        <w:t>ya quedó en el reglamento orgánico”</w:t>
      </w:r>
    </w:p>
    <w:p w:rsidR="006E7BA7" w:rsidRDefault="006E7BA7" w:rsidP="00007956">
      <w:pPr>
        <w:jc w:val="both"/>
        <w:rPr>
          <w:rFonts w:ascii="Arial" w:hAnsi="Arial" w:cs="Arial"/>
          <w:i/>
          <w:sz w:val="24"/>
          <w:lang w:val="es-ES_tradnl"/>
        </w:rPr>
      </w:pPr>
      <w:r>
        <w:rPr>
          <w:rFonts w:ascii="Arial" w:hAnsi="Arial" w:cs="Arial"/>
          <w:b/>
          <w:sz w:val="24"/>
        </w:rPr>
        <w:t xml:space="preserve">C. </w:t>
      </w:r>
      <w:r w:rsidRPr="00066E3D">
        <w:rPr>
          <w:rFonts w:ascii="Arial" w:hAnsi="Arial" w:cs="Arial"/>
          <w:b/>
          <w:sz w:val="24"/>
          <w:lang w:val="es-ES_tradnl"/>
        </w:rPr>
        <w:t>JOSÉ ANTONIO ÁLVAREZ HERNÁNDEZ</w:t>
      </w:r>
      <w:r>
        <w:rPr>
          <w:rFonts w:ascii="Arial" w:hAnsi="Arial" w:cs="Arial"/>
          <w:b/>
          <w:sz w:val="24"/>
          <w:lang w:val="es-ES_tradnl"/>
        </w:rPr>
        <w:t xml:space="preserve">: </w:t>
      </w:r>
      <w:r>
        <w:rPr>
          <w:rFonts w:ascii="Arial" w:hAnsi="Arial" w:cs="Arial"/>
          <w:i/>
          <w:sz w:val="24"/>
          <w:lang w:val="es-ES_tradnl"/>
        </w:rPr>
        <w:t>“Pero faltaría que quede contemplado aquí</w:t>
      </w:r>
      <w:r w:rsidR="0028228E">
        <w:rPr>
          <w:rFonts w:ascii="Arial" w:hAnsi="Arial" w:cs="Arial"/>
          <w:i/>
          <w:sz w:val="24"/>
          <w:lang w:val="es-ES_tradnl"/>
        </w:rPr>
        <w:t>, ya que las facultades se delegan por reglamentos</w:t>
      </w:r>
      <w:r>
        <w:rPr>
          <w:rFonts w:ascii="Arial" w:hAnsi="Arial" w:cs="Arial"/>
          <w:i/>
          <w:sz w:val="24"/>
          <w:lang w:val="es-ES_tradnl"/>
        </w:rPr>
        <w:t>”</w:t>
      </w:r>
    </w:p>
    <w:p w:rsidR="00CB3F1A" w:rsidRDefault="0028228E" w:rsidP="00007956">
      <w:pPr>
        <w:jc w:val="both"/>
        <w:rPr>
          <w:rFonts w:ascii="Arial" w:hAnsi="Arial" w:cs="Arial"/>
          <w:i/>
          <w:sz w:val="24"/>
          <w:lang w:val="es-ES_tradnl"/>
        </w:rPr>
      </w:pPr>
      <w:r>
        <w:rPr>
          <w:rFonts w:ascii="Arial" w:hAnsi="Arial" w:cs="Arial"/>
          <w:b/>
          <w:sz w:val="24"/>
          <w:lang w:val="es-ES_tradnl"/>
        </w:rPr>
        <w:t xml:space="preserve">C. JORGE DE JESÚS JUÁREZ PARRA: </w:t>
      </w:r>
      <w:r>
        <w:rPr>
          <w:rFonts w:ascii="Arial" w:hAnsi="Arial" w:cs="Arial"/>
          <w:i/>
          <w:sz w:val="24"/>
          <w:lang w:val="es-ES_tradnl"/>
        </w:rPr>
        <w:t>“De acuerdo, seg</w:t>
      </w:r>
      <w:r w:rsidR="003D2C7A">
        <w:rPr>
          <w:rFonts w:ascii="Arial" w:hAnsi="Arial" w:cs="Arial"/>
          <w:i/>
          <w:sz w:val="24"/>
          <w:lang w:val="es-ES_tradnl"/>
        </w:rPr>
        <w:t>uim</w:t>
      </w:r>
      <w:r w:rsidR="00566257">
        <w:rPr>
          <w:rFonts w:ascii="Arial" w:hAnsi="Arial" w:cs="Arial"/>
          <w:i/>
          <w:sz w:val="24"/>
          <w:lang w:val="es-ES_tradnl"/>
        </w:rPr>
        <w:t>os con el siguiente artículo.</w:t>
      </w:r>
    </w:p>
    <w:tbl>
      <w:tblPr>
        <w:tblStyle w:val="Tablaconcuadrcula"/>
        <w:tblW w:w="8930" w:type="dxa"/>
        <w:tblInd w:w="421" w:type="dxa"/>
        <w:tblLook w:val="04A0" w:firstRow="1" w:lastRow="0" w:firstColumn="1" w:lastColumn="0" w:noHBand="0" w:noVBand="1"/>
      </w:tblPr>
      <w:tblGrid>
        <w:gridCol w:w="8930"/>
      </w:tblGrid>
      <w:tr w:rsidR="00566257" w:rsidTr="00DA32E9">
        <w:tc>
          <w:tcPr>
            <w:tcW w:w="8930" w:type="dxa"/>
          </w:tcPr>
          <w:p w:rsidR="00566257" w:rsidRPr="00566257" w:rsidRDefault="00566257" w:rsidP="00566257">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566257" w:rsidTr="00DA32E9">
        <w:trPr>
          <w:trHeight w:val="693"/>
        </w:trPr>
        <w:tc>
          <w:tcPr>
            <w:tcW w:w="8930" w:type="dxa"/>
          </w:tcPr>
          <w:p w:rsidR="00E73BD1" w:rsidRPr="00053775" w:rsidRDefault="00E73BD1" w:rsidP="00FA7B1D">
            <w:pPr>
              <w:ind w:right="-801"/>
              <w:jc w:val="both"/>
              <w:rPr>
                <w:rFonts w:ascii="Arial" w:hAnsi="Arial" w:cs="Arial"/>
                <w:b/>
                <w:sz w:val="20"/>
              </w:rPr>
            </w:pPr>
            <w:r w:rsidRPr="00053775">
              <w:rPr>
                <w:rFonts w:ascii="Arial" w:hAnsi="Arial" w:cs="Arial"/>
                <w:b/>
                <w:sz w:val="20"/>
              </w:rPr>
              <w:t>ARTÍCULO 8.</w:t>
            </w:r>
          </w:p>
          <w:p w:rsidR="00566257" w:rsidRDefault="00F8103C" w:rsidP="00FA7B1D">
            <w:pPr>
              <w:ind w:right="-801"/>
              <w:jc w:val="both"/>
              <w:rPr>
                <w:rFonts w:ascii="Arial" w:hAnsi="Arial" w:cs="Arial"/>
                <w:sz w:val="20"/>
              </w:rPr>
            </w:pPr>
            <w:r>
              <w:rPr>
                <w:rFonts w:ascii="Arial" w:hAnsi="Arial" w:cs="Arial"/>
                <w:sz w:val="20"/>
              </w:rPr>
              <w:t>1.</w:t>
            </w:r>
            <w:r w:rsidRPr="00F8103C">
              <w:rPr>
                <w:rFonts w:ascii="Arial" w:hAnsi="Arial" w:cs="Arial"/>
                <w:sz w:val="20"/>
              </w:rPr>
              <w:t>Son obligaciones del Encargado de la Hacienda Pública Municipal</w:t>
            </w:r>
            <w:r w:rsidR="0034632E">
              <w:rPr>
                <w:rFonts w:ascii="Arial" w:hAnsi="Arial" w:cs="Arial"/>
                <w:sz w:val="20"/>
              </w:rPr>
              <w:t xml:space="preserve"> o Tesorero:</w:t>
            </w:r>
          </w:p>
          <w:p w:rsidR="00F8103C" w:rsidRDefault="00F8103C" w:rsidP="00FA7B1D">
            <w:pPr>
              <w:ind w:right="-801"/>
              <w:jc w:val="both"/>
              <w:rPr>
                <w:rFonts w:ascii="Arial" w:hAnsi="Arial" w:cs="Arial"/>
                <w:sz w:val="20"/>
              </w:rPr>
            </w:pPr>
          </w:p>
          <w:p w:rsidR="00F8103C" w:rsidRDefault="006E07C6" w:rsidP="00FA7B1D">
            <w:pPr>
              <w:ind w:right="-801"/>
              <w:jc w:val="both"/>
              <w:rPr>
                <w:rFonts w:ascii="Arial" w:hAnsi="Arial" w:cs="Arial"/>
                <w:sz w:val="20"/>
              </w:rPr>
            </w:pPr>
            <w:r>
              <w:rPr>
                <w:rFonts w:ascii="Arial" w:hAnsi="Arial" w:cs="Arial"/>
                <w:sz w:val="20"/>
              </w:rPr>
              <w:t>I…</w:t>
            </w:r>
            <w:r w:rsidR="00F8103C">
              <w:rPr>
                <w:rFonts w:ascii="Arial" w:hAnsi="Arial" w:cs="Arial"/>
                <w:sz w:val="20"/>
              </w:rPr>
              <w:t>.V….</w:t>
            </w:r>
          </w:p>
          <w:p w:rsidR="00F8103C" w:rsidRPr="00566257" w:rsidRDefault="00F8103C" w:rsidP="00FA7B1D">
            <w:pPr>
              <w:ind w:right="-801"/>
              <w:jc w:val="both"/>
              <w:rPr>
                <w:rFonts w:ascii="Arial" w:hAnsi="Arial" w:cs="Arial"/>
                <w:sz w:val="20"/>
                <w:lang w:val="es-ES_tradnl"/>
              </w:rPr>
            </w:pPr>
          </w:p>
        </w:tc>
      </w:tr>
    </w:tbl>
    <w:p w:rsidR="00CB3F1A" w:rsidRDefault="00CB3F1A" w:rsidP="00FA7B1D">
      <w:pPr>
        <w:ind w:right="-801"/>
        <w:jc w:val="both"/>
        <w:rPr>
          <w:rFonts w:ascii="Arial" w:hAnsi="Arial" w:cs="Arial"/>
          <w:i/>
          <w:sz w:val="24"/>
          <w:lang w:val="es-ES_tradnl"/>
        </w:rPr>
      </w:pPr>
    </w:p>
    <w:p w:rsidR="009143BB" w:rsidRDefault="006E07C6" w:rsidP="00DD70C6">
      <w:pPr>
        <w:ind w:right="-801"/>
        <w:jc w:val="both"/>
        <w:rPr>
          <w:rFonts w:ascii="Arial" w:hAnsi="Arial" w:cs="Arial"/>
          <w:i/>
          <w:sz w:val="24"/>
          <w:lang w:val="es-ES_tradnl"/>
        </w:rPr>
      </w:pPr>
      <w:r>
        <w:rPr>
          <w:rFonts w:ascii="Arial" w:hAnsi="Arial" w:cs="Arial"/>
          <w:b/>
          <w:sz w:val="24"/>
          <w:lang w:val="es-ES_tradnl"/>
        </w:rPr>
        <w:t xml:space="preserve">C. JORGE DE JESÚS JUÁREZ PARRA: </w:t>
      </w:r>
      <w:r w:rsidR="009143BB">
        <w:rPr>
          <w:rFonts w:ascii="Arial" w:hAnsi="Arial" w:cs="Arial"/>
          <w:sz w:val="24"/>
          <w:lang w:val="es-ES_tradnl"/>
        </w:rPr>
        <w:t>“</w:t>
      </w:r>
      <w:r w:rsidR="009143BB">
        <w:rPr>
          <w:rFonts w:ascii="Arial" w:hAnsi="Arial" w:cs="Arial"/>
          <w:i/>
          <w:sz w:val="24"/>
          <w:lang w:val="es-ES_tradnl"/>
        </w:rPr>
        <w:t>Solamente fue el cambio de –servidor</w:t>
      </w:r>
      <w:r w:rsidR="00DA32E9">
        <w:rPr>
          <w:rFonts w:ascii="Arial" w:hAnsi="Arial" w:cs="Arial"/>
          <w:i/>
          <w:sz w:val="24"/>
          <w:lang w:val="es-ES_tradnl"/>
        </w:rPr>
        <w:t>-.</w:t>
      </w:r>
    </w:p>
    <w:p w:rsidR="009143BB" w:rsidRDefault="009143BB" w:rsidP="00DD70C6">
      <w:pPr>
        <w:ind w:right="-801"/>
        <w:jc w:val="both"/>
        <w:rPr>
          <w:rFonts w:ascii="Arial" w:hAnsi="Arial" w:cs="Arial"/>
          <w:i/>
          <w:sz w:val="24"/>
          <w:lang w:val="es-ES_tradnl"/>
        </w:rPr>
      </w:pPr>
      <w:r>
        <w:rPr>
          <w:rFonts w:ascii="Arial" w:hAnsi="Arial" w:cs="Arial"/>
          <w:i/>
          <w:sz w:val="24"/>
          <w:lang w:val="es-ES_tradnl"/>
        </w:rPr>
        <w:t>Voy a pasar al artículo 9:</w:t>
      </w:r>
    </w:p>
    <w:p w:rsidR="0028228E" w:rsidRPr="0028228E" w:rsidRDefault="006E07C6" w:rsidP="00DD70C6">
      <w:pPr>
        <w:ind w:right="-801"/>
        <w:jc w:val="both"/>
        <w:rPr>
          <w:rFonts w:ascii="Arial" w:hAnsi="Arial" w:cs="Arial"/>
          <w:i/>
          <w:sz w:val="24"/>
          <w:lang w:val="es-ES_tradnl"/>
        </w:rPr>
      </w:pPr>
      <w:r>
        <w:rPr>
          <w:rFonts w:ascii="Arial" w:hAnsi="Arial" w:cs="Arial"/>
          <w:b/>
          <w:sz w:val="24"/>
          <w:lang w:val="es-ES_tradnl"/>
        </w:rPr>
        <w:t xml:space="preserve"> </w:t>
      </w:r>
    </w:p>
    <w:tbl>
      <w:tblPr>
        <w:tblStyle w:val="Tablaconcuadrcula"/>
        <w:tblW w:w="8930" w:type="dxa"/>
        <w:tblInd w:w="421" w:type="dxa"/>
        <w:tblLook w:val="04A0" w:firstRow="1" w:lastRow="0" w:firstColumn="1" w:lastColumn="0" w:noHBand="0" w:noVBand="1"/>
      </w:tblPr>
      <w:tblGrid>
        <w:gridCol w:w="8930"/>
      </w:tblGrid>
      <w:tr w:rsidR="006E07C6" w:rsidRPr="00566257" w:rsidTr="00DA32E9">
        <w:trPr>
          <w:trHeight w:val="335"/>
        </w:trPr>
        <w:tc>
          <w:tcPr>
            <w:tcW w:w="8930" w:type="dxa"/>
          </w:tcPr>
          <w:p w:rsidR="006E07C6" w:rsidRPr="00566257" w:rsidRDefault="006E07C6"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6E07C6" w:rsidRPr="00566257" w:rsidTr="00DA32E9">
        <w:trPr>
          <w:trHeight w:val="978"/>
        </w:trPr>
        <w:tc>
          <w:tcPr>
            <w:tcW w:w="8930" w:type="dxa"/>
          </w:tcPr>
          <w:p w:rsidR="009143BB" w:rsidRDefault="00E73BD1" w:rsidP="009143BB">
            <w:pPr>
              <w:spacing w:line="276" w:lineRule="auto"/>
              <w:ind w:right="-801"/>
              <w:jc w:val="both"/>
              <w:rPr>
                <w:rFonts w:ascii="Arial" w:hAnsi="Arial" w:cs="Arial"/>
                <w:sz w:val="20"/>
              </w:rPr>
            </w:pPr>
            <w:r w:rsidRPr="00053775">
              <w:rPr>
                <w:rFonts w:ascii="Arial" w:hAnsi="Arial" w:cs="Arial"/>
                <w:b/>
                <w:sz w:val="20"/>
              </w:rPr>
              <w:t>ARTÍCULO 9.</w:t>
            </w:r>
            <w:r w:rsidR="009143BB" w:rsidRPr="009143BB">
              <w:rPr>
                <w:rFonts w:ascii="Arial" w:hAnsi="Arial" w:cs="Arial"/>
                <w:sz w:val="20"/>
              </w:rPr>
              <w:t xml:space="preserve"> Son obligaciones del </w:t>
            </w:r>
            <w:r w:rsidR="009143BB">
              <w:rPr>
                <w:rFonts w:ascii="Arial" w:hAnsi="Arial" w:cs="Arial"/>
                <w:sz w:val="20"/>
              </w:rPr>
              <w:t>Comisario</w:t>
            </w:r>
            <w:r w:rsidR="009143BB" w:rsidRPr="009143BB">
              <w:rPr>
                <w:rFonts w:ascii="Arial" w:hAnsi="Arial" w:cs="Arial"/>
                <w:sz w:val="20"/>
              </w:rPr>
              <w:t xml:space="preserve"> </w:t>
            </w:r>
            <w:r w:rsidR="009143BB">
              <w:rPr>
                <w:rFonts w:ascii="Arial" w:hAnsi="Arial" w:cs="Arial"/>
                <w:sz w:val="20"/>
              </w:rPr>
              <w:t xml:space="preserve">General </w:t>
            </w:r>
            <w:r w:rsidR="009143BB" w:rsidRPr="009143BB">
              <w:rPr>
                <w:rFonts w:ascii="Arial" w:hAnsi="Arial" w:cs="Arial"/>
                <w:sz w:val="20"/>
              </w:rPr>
              <w:t>de Seguridad Publica</w:t>
            </w:r>
            <w:r w:rsidR="009143BB">
              <w:rPr>
                <w:rFonts w:ascii="Arial" w:hAnsi="Arial" w:cs="Arial"/>
                <w:sz w:val="20"/>
              </w:rPr>
              <w:t xml:space="preserve"> y Policía Vial,</w:t>
            </w:r>
            <w:r w:rsidR="009143BB" w:rsidRPr="009143BB">
              <w:rPr>
                <w:rFonts w:ascii="Arial" w:hAnsi="Arial" w:cs="Arial"/>
                <w:sz w:val="20"/>
              </w:rPr>
              <w:t xml:space="preserve"> a través de sus elementos las siguientes: </w:t>
            </w:r>
          </w:p>
          <w:p w:rsidR="00F265BC" w:rsidRDefault="00F265BC" w:rsidP="009143BB">
            <w:pPr>
              <w:spacing w:line="276" w:lineRule="auto"/>
              <w:ind w:right="-801"/>
              <w:jc w:val="both"/>
              <w:rPr>
                <w:rFonts w:ascii="Arial" w:hAnsi="Arial" w:cs="Arial"/>
                <w:sz w:val="20"/>
              </w:rPr>
            </w:pPr>
          </w:p>
          <w:p w:rsidR="006E07C6" w:rsidRPr="00F265BC" w:rsidRDefault="00F265BC" w:rsidP="00F265BC">
            <w:pPr>
              <w:spacing w:line="276" w:lineRule="auto"/>
              <w:ind w:right="-801"/>
              <w:jc w:val="both"/>
              <w:rPr>
                <w:rFonts w:ascii="Arial" w:hAnsi="Arial" w:cs="Arial"/>
                <w:sz w:val="20"/>
              </w:rPr>
            </w:pPr>
            <w:r>
              <w:rPr>
                <w:rFonts w:ascii="Arial" w:hAnsi="Arial" w:cs="Arial"/>
                <w:sz w:val="20"/>
              </w:rPr>
              <w:t>I…II….</w:t>
            </w:r>
          </w:p>
        </w:tc>
      </w:tr>
    </w:tbl>
    <w:p w:rsidR="00E72D5B" w:rsidRDefault="00E72D5B" w:rsidP="00DD70C6">
      <w:pPr>
        <w:ind w:right="-801"/>
        <w:jc w:val="both"/>
        <w:rPr>
          <w:rFonts w:ascii="Arial" w:hAnsi="Arial" w:cs="Arial"/>
          <w:i/>
          <w:sz w:val="24"/>
          <w:lang w:val="es-ES_tradnl"/>
        </w:rPr>
      </w:pPr>
    </w:p>
    <w:p w:rsidR="00A702F6" w:rsidRDefault="00A702F6" w:rsidP="00DD70C6">
      <w:pPr>
        <w:ind w:right="-801"/>
        <w:jc w:val="both"/>
        <w:rPr>
          <w:rFonts w:ascii="Arial" w:hAnsi="Arial" w:cs="Arial"/>
          <w:i/>
          <w:sz w:val="24"/>
          <w:lang w:val="es-ES_tradnl"/>
        </w:rPr>
      </w:pPr>
      <w:r>
        <w:rPr>
          <w:rFonts w:ascii="Arial" w:hAnsi="Arial" w:cs="Arial"/>
          <w:b/>
          <w:sz w:val="24"/>
          <w:lang w:val="es-ES_tradnl"/>
        </w:rPr>
        <w:lastRenderedPageBreak/>
        <w:t xml:space="preserve">C. JORGE DE JESÚS JUÁREZ PARRA: </w:t>
      </w:r>
      <w:r>
        <w:rPr>
          <w:rFonts w:ascii="Arial" w:hAnsi="Arial" w:cs="Arial"/>
          <w:i/>
          <w:sz w:val="24"/>
          <w:lang w:val="es-ES_tradnl"/>
        </w:rPr>
        <w:t>“Seguimos con el próximo”</w:t>
      </w:r>
    </w:p>
    <w:p w:rsidR="00A702F6" w:rsidRDefault="00A702F6" w:rsidP="00DD70C6">
      <w:pPr>
        <w:ind w:right="-801"/>
        <w:jc w:val="both"/>
        <w:rPr>
          <w:rFonts w:ascii="Arial" w:hAnsi="Arial" w:cs="Arial"/>
          <w:i/>
          <w:sz w:val="24"/>
          <w:lang w:val="es-ES_tradnl"/>
        </w:rPr>
      </w:pPr>
    </w:p>
    <w:tbl>
      <w:tblPr>
        <w:tblStyle w:val="Tablaconcuadrcula"/>
        <w:tblW w:w="8930" w:type="dxa"/>
        <w:tblInd w:w="421" w:type="dxa"/>
        <w:tblLook w:val="04A0" w:firstRow="1" w:lastRow="0" w:firstColumn="1" w:lastColumn="0" w:noHBand="0" w:noVBand="1"/>
      </w:tblPr>
      <w:tblGrid>
        <w:gridCol w:w="8930"/>
      </w:tblGrid>
      <w:tr w:rsidR="00D54208" w:rsidRPr="00566257" w:rsidTr="003E2DB3">
        <w:trPr>
          <w:trHeight w:val="335"/>
        </w:trPr>
        <w:tc>
          <w:tcPr>
            <w:tcW w:w="8930" w:type="dxa"/>
          </w:tcPr>
          <w:p w:rsidR="00D54208" w:rsidRPr="00566257" w:rsidRDefault="00D54208"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E73BD1" w:rsidRPr="00F265BC" w:rsidTr="00446C0F">
        <w:trPr>
          <w:trHeight w:val="4164"/>
        </w:trPr>
        <w:tc>
          <w:tcPr>
            <w:tcW w:w="8930" w:type="dxa"/>
          </w:tcPr>
          <w:p w:rsidR="00E73BD1" w:rsidRPr="00F265BC" w:rsidRDefault="00E73BD1" w:rsidP="00446C0F">
            <w:pPr>
              <w:spacing w:line="276" w:lineRule="auto"/>
              <w:ind w:right="-801"/>
              <w:jc w:val="both"/>
              <w:rPr>
                <w:rFonts w:ascii="Arial" w:hAnsi="Arial" w:cs="Arial"/>
                <w:sz w:val="20"/>
              </w:rPr>
            </w:pPr>
            <w:r w:rsidRPr="00053775">
              <w:rPr>
                <w:rFonts w:ascii="Arial" w:hAnsi="Arial" w:cs="Arial"/>
                <w:b/>
                <w:sz w:val="20"/>
              </w:rPr>
              <w:t>ARTÍCULO 10</w:t>
            </w:r>
            <w:r>
              <w:rPr>
                <w:rFonts w:ascii="Arial" w:hAnsi="Arial" w:cs="Arial"/>
                <w:sz w:val="20"/>
              </w:rPr>
              <w:t>.</w:t>
            </w:r>
            <w:r w:rsidRPr="009143BB">
              <w:rPr>
                <w:rFonts w:ascii="Arial" w:hAnsi="Arial" w:cs="Arial"/>
                <w:sz w:val="20"/>
              </w:rPr>
              <w:t xml:space="preserve"> </w:t>
            </w:r>
            <w:r w:rsidR="00E72D5B" w:rsidRPr="00E72D5B">
              <w:rPr>
                <w:rFonts w:ascii="Arial" w:hAnsi="Arial" w:cs="Arial"/>
                <w:sz w:val="20"/>
              </w:rPr>
              <w:t>- Al Director de Salud Municipal le corresponde</w:t>
            </w:r>
            <w:r w:rsidR="00E72D5B">
              <w:rPr>
                <w:rFonts w:ascii="Arial" w:hAnsi="Arial" w:cs="Arial"/>
                <w:sz w:val="20"/>
              </w:rPr>
              <w:t>:</w:t>
            </w:r>
          </w:p>
          <w:p w:rsidR="00E72D5B" w:rsidRPr="00E72D5B" w:rsidRDefault="00E72D5B" w:rsidP="00446C0F">
            <w:pPr>
              <w:spacing w:line="276" w:lineRule="auto"/>
              <w:ind w:right="-801"/>
              <w:jc w:val="both"/>
              <w:rPr>
                <w:rFonts w:ascii="Arial" w:hAnsi="Arial" w:cs="Arial"/>
                <w:sz w:val="20"/>
              </w:rPr>
            </w:pPr>
            <w:r>
              <w:rPr>
                <w:rFonts w:ascii="Arial" w:hAnsi="Arial" w:cs="Arial"/>
                <w:sz w:val="20"/>
              </w:rPr>
              <w:t>I.</w:t>
            </w:r>
            <w:r w:rsidRPr="00E72D5B">
              <w:rPr>
                <w:rFonts w:ascii="Arial" w:hAnsi="Arial" w:cs="Arial"/>
                <w:sz w:val="20"/>
              </w:rPr>
              <w:t>Ejercer la regulación y el control sanitario de los establecimientos, locales, eventos, espectáculos, puestos fijos y semifijos en los que se autorice la venta y consumo de bebidas alcohólicas.</w:t>
            </w:r>
          </w:p>
          <w:p w:rsidR="005A34DB" w:rsidRDefault="00E72D5B" w:rsidP="00446C0F">
            <w:pPr>
              <w:spacing w:line="276" w:lineRule="auto"/>
              <w:ind w:right="-801"/>
              <w:jc w:val="both"/>
              <w:rPr>
                <w:rFonts w:ascii="Arial" w:hAnsi="Arial" w:cs="Arial"/>
                <w:sz w:val="20"/>
              </w:rPr>
            </w:pPr>
            <w:r w:rsidRPr="00E72D5B">
              <w:rPr>
                <w:rFonts w:ascii="Arial" w:hAnsi="Arial" w:cs="Arial"/>
                <w:sz w:val="20"/>
              </w:rPr>
              <w:t xml:space="preserve">II. Llevar a cabo las visitas de verificación </w:t>
            </w:r>
            <w:r w:rsidR="005A34DB">
              <w:rPr>
                <w:rFonts w:ascii="Arial" w:hAnsi="Arial" w:cs="Arial"/>
                <w:sz w:val="20"/>
              </w:rPr>
              <w:t xml:space="preserve">para la prevención de salud pública a cargo de los </w:t>
            </w:r>
          </w:p>
          <w:p w:rsidR="005A34DB" w:rsidRDefault="005A34DB" w:rsidP="00446C0F">
            <w:pPr>
              <w:spacing w:line="276" w:lineRule="auto"/>
              <w:ind w:right="-801"/>
              <w:jc w:val="both"/>
              <w:rPr>
                <w:rFonts w:ascii="Arial" w:hAnsi="Arial" w:cs="Arial"/>
                <w:sz w:val="20"/>
              </w:rPr>
            </w:pPr>
            <w:r>
              <w:rPr>
                <w:rFonts w:ascii="Arial" w:hAnsi="Arial" w:cs="Arial"/>
                <w:sz w:val="20"/>
              </w:rPr>
              <w:t>promotores designados</w:t>
            </w:r>
            <w:r w:rsidR="00E72D5B" w:rsidRPr="00E72D5B">
              <w:rPr>
                <w:rFonts w:ascii="Arial" w:hAnsi="Arial" w:cs="Arial"/>
                <w:sz w:val="20"/>
              </w:rPr>
              <w:t>, quienes deberán realizar las respectivas diligencias, de conformidad con las prescripciones de la Ley</w:t>
            </w:r>
            <w:r>
              <w:rPr>
                <w:rFonts w:ascii="Arial" w:hAnsi="Arial" w:cs="Arial"/>
                <w:sz w:val="20"/>
              </w:rPr>
              <w:t xml:space="preserve"> </w:t>
            </w:r>
            <w:r w:rsidR="00E72D5B" w:rsidRPr="00E72D5B">
              <w:rPr>
                <w:rFonts w:ascii="Arial" w:hAnsi="Arial" w:cs="Arial"/>
                <w:sz w:val="20"/>
              </w:rPr>
              <w:t xml:space="preserve">Estatal de Salud y observando estrictamente lo dispuesto por el artículo </w:t>
            </w:r>
          </w:p>
          <w:p w:rsidR="00E72D5B" w:rsidRDefault="00E72D5B" w:rsidP="00446C0F">
            <w:pPr>
              <w:spacing w:line="276" w:lineRule="auto"/>
              <w:ind w:right="-801"/>
              <w:jc w:val="both"/>
              <w:rPr>
                <w:rFonts w:ascii="Arial" w:hAnsi="Arial" w:cs="Arial"/>
                <w:sz w:val="20"/>
              </w:rPr>
            </w:pPr>
            <w:r w:rsidRPr="00E72D5B">
              <w:rPr>
                <w:rFonts w:ascii="Arial" w:hAnsi="Arial" w:cs="Arial"/>
                <w:sz w:val="20"/>
              </w:rPr>
              <w:t>16 de la Constitución Política de los Estados Unidos Mexicanos.</w:t>
            </w:r>
          </w:p>
          <w:p w:rsidR="00446C0F" w:rsidRDefault="00E72D5B" w:rsidP="00446C0F">
            <w:pPr>
              <w:spacing w:line="276" w:lineRule="auto"/>
              <w:ind w:right="-801"/>
              <w:jc w:val="both"/>
              <w:rPr>
                <w:rFonts w:ascii="Arial" w:hAnsi="Arial" w:cs="Arial"/>
                <w:sz w:val="20"/>
              </w:rPr>
            </w:pPr>
            <w:r w:rsidRPr="00E72D5B">
              <w:rPr>
                <w:rFonts w:ascii="Arial" w:hAnsi="Arial" w:cs="Arial"/>
                <w:sz w:val="20"/>
              </w:rPr>
              <w:t xml:space="preserve">III. Tomar las muestras necesarias de las bebidas en los que se detecte algún tipo de riesgo </w:t>
            </w:r>
          </w:p>
          <w:p w:rsidR="00446C0F" w:rsidRDefault="00E72D5B" w:rsidP="00446C0F">
            <w:pPr>
              <w:spacing w:line="276" w:lineRule="auto"/>
              <w:ind w:right="-801"/>
              <w:jc w:val="both"/>
              <w:rPr>
                <w:rFonts w:ascii="Arial" w:hAnsi="Arial" w:cs="Arial"/>
                <w:sz w:val="20"/>
              </w:rPr>
            </w:pPr>
            <w:r w:rsidRPr="00E72D5B">
              <w:rPr>
                <w:rFonts w:ascii="Arial" w:hAnsi="Arial" w:cs="Arial"/>
                <w:sz w:val="20"/>
              </w:rPr>
              <w:t xml:space="preserve">sanitario o en el que por denuncia anónima o por visitas de inspección se tenga conocimiento que </w:t>
            </w:r>
          </w:p>
          <w:p w:rsidR="00E72D5B" w:rsidRDefault="00E72D5B" w:rsidP="00446C0F">
            <w:pPr>
              <w:spacing w:line="276" w:lineRule="auto"/>
              <w:ind w:right="-801"/>
              <w:jc w:val="both"/>
              <w:rPr>
                <w:rFonts w:ascii="Arial" w:hAnsi="Arial" w:cs="Arial"/>
                <w:sz w:val="20"/>
              </w:rPr>
            </w:pPr>
            <w:r w:rsidRPr="00E72D5B">
              <w:rPr>
                <w:rFonts w:ascii="Arial" w:hAnsi="Arial" w:cs="Arial"/>
                <w:sz w:val="20"/>
              </w:rPr>
              <w:t>infringen las normas de salud necesarias.</w:t>
            </w:r>
          </w:p>
          <w:p w:rsidR="00446C0F" w:rsidRDefault="00E72D5B" w:rsidP="00446C0F">
            <w:pPr>
              <w:spacing w:line="276" w:lineRule="auto"/>
              <w:ind w:right="-801"/>
              <w:jc w:val="both"/>
              <w:rPr>
                <w:rFonts w:ascii="Arial" w:hAnsi="Arial" w:cs="Arial"/>
                <w:sz w:val="20"/>
              </w:rPr>
            </w:pPr>
            <w:r w:rsidRPr="00E72D5B">
              <w:rPr>
                <w:rFonts w:ascii="Arial" w:hAnsi="Arial" w:cs="Arial"/>
                <w:sz w:val="20"/>
              </w:rPr>
              <w:t xml:space="preserve">IV. Ordenar la inmediata suspensión de las actividades mencionadas en el presente reglamento, </w:t>
            </w:r>
          </w:p>
          <w:p w:rsidR="00E72D5B" w:rsidRDefault="00E72D5B" w:rsidP="00446C0F">
            <w:pPr>
              <w:spacing w:line="276" w:lineRule="auto"/>
              <w:ind w:right="-801"/>
              <w:jc w:val="both"/>
              <w:rPr>
                <w:rFonts w:ascii="Arial" w:hAnsi="Arial" w:cs="Arial"/>
                <w:sz w:val="20"/>
              </w:rPr>
            </w:pPr>
            <w:r w:rsidRPr="00E72D5B">
              <w:rPr>
                <w:rFonts w:ascii="Arial" w:hAnsi="Arial" w:cs="Arial"/>
                <w:sz w:val="20"/>
              </w:rPr>
              <w:t>cuando de continuar aquellos, se ponga en peligro la salud de las personas.</w:t>
            </w:r>
          </w:p>
          <w:p w:rsidR="00446C0F" w:rsidRDefault="00E72D5B" w:rsidP="00446C0F">
            <w:pPr>
              <w:spacing w:line="276" w:lineRule="auto"/>
              <w:ind w:right="-801"/>
              <w:jc w:val="both"/>
              <w:rPr>
                <w:rFonts w:ascii="Arial" w:hAnsi="Arial" w:cs="Arial"/>
                <w:sz w:val="20"/>
              </w:rPr>
            </w:pPr>
            <w:r w:rsidRPr="00E72D5B">
              <w:rPr>
                <w:rFonts w:ascii="Arial" w:hAnsi="Arial" w:cs="Arial"/>
                <w:sz w:val="20"/>
              </w:rPr>
              <w:t xml:space="preserve">V. Coordinarse con las dependencias federales, estatales y municipales para verificar el </w:t>
            </w:r>
          </w:p>
          <w:p w:rsidR="00E72D5B" w:rsidRDefault="00E72D5B" w:rsidP="00446C0F">
            <w:pPr>
              <w:spacing w:line="276" w:lineRule="auto"/>
              <w:ind w:right="-801"/>
              <w:jc w:val="both"/>
              <w:rPr>
                <w:rFonts w:ascii="Arial" w:hAnsi="Arial" w:cs="Arial"/>
                <w:sz w:val="20"/>
              </w:rPr>
            </w:pPr>
            <w:r w:rsidRPr="00E72D5B">
              <w:rPr>
                <w:rFonts w:ascii="Arial" w:hAnsi="Arial" w:cs="Arial"/>
                <w:sz w:val="20"/>
              </w:rPr>
              <w:t>cumplimiento de las normas en materia de giros restringidos; y</w:t>
            </w:r>
          </w:p>
          <w:p w:rsidR="00446C0F" w:rsidRDefault="00E72D5B" w:rsidP="00446C0F">
            <w:pPr>
              <w:spacing w:line="276" w:lineRule="auto"/>
              <w:ind w:right="-801"/>
              <w:jc w:val="both"/>
              <w:rPr>
                <w:rFonts w:ascii="Arial" w:hAnsi="Arial" w:cs="Arial"/>
                <w:sz w:val="20"/>
              </w:rPr>
            </w:pPr>
            <w:r w:rsidRPr="00E72D5B">
              <w:rPr>
                <w:rFonts w:ascii="Arial" w:hAnsi="Arial" w:cs="Arial"/>
                <w:sz w:val="20"/>
              </w:rPr>
              <w:t xml:space="preserve">VI. Las demás atribuciones y obligaciones que le otorguen la Ley Estatal de Salud y su </w:t>
            </w:r>
          </w:p>
          <w:p w:rsidR="00E73BD1" w:rsidRPr="00E72D5B" w:rsidRDefault="00E72D5B" w:rsidP="00446C0F">
            <w:pPr>
              <w:spacing w:line="276" w:lineRule="auto"/>
              <w:ind w:right="-801"/>
              <w:jc w:val="both"/>
              <w:rPr>
                <w:rFonts w:ascii="Arial" w:hAnsi="Arial" w:cs="Arial"/>
                <w:sz w:val="20"/>
              </w:rPr>
            </w:pPr>
            <w:r w:rsidRPr="00E72D5B">
              <w:rPr>
                <w:rFonts w:ascii="Arial" w:hAnsi="Arial" w:cs="Arial"/>
                <w:sz w:val="20"/>
              </w:rPr>
              <w:t>Reglamento, así como otras disposiciones legales relativas</w:t>
            </w:r>
            <w:r w:rsidR="00007956">
              <w:rPr>
                <w:rFonts w:ascii="Arial" w:hAnsi="Arial" w:cs="Arial"/>
                <w:sz w:val="20"/>
              </w:rPr>
              <w:t>.</w:t>
            </w:r>
          </w:p>
        </w:tc>
      </w:tr>
    </w:tbl>
    <w:p w:rsidR="00DA32E9" w:rsidRDefault="00DA32E9" w:rsidP="00007956">
      <w:pPr>
        <w:spacing w:before="240" w:line="276" w:lineRule="auto"/>
        <w:jc w:val="both"/>
        <w:rPr>
          <w:rFonts w:ascii="Arial" w:hAnsi="Arial" w:cs="Arial"/>
          <w:i/>
          <w:sz w:val="24"/>
        </w:rPr>
      </w:pPr>
      <w:r>
        <w:rPr>
          <w:rFonts w:ascii="Arial" w:hAnsi="Arial" w:cs="Arial"/>
          <w:b/>
          <w:sz w:val="24"/>
        </w:rPr>
        <w:t xml:space="preserve">C. DIANA LAURA ORTEGA PALAFOX: </w:t>
      </w:r>
      <w:r>
        <w:rPr>
          <w:rFonts w:ascii="Arial" w:hAnsi="Arial" w:cs="Arial"/>
          <w:i/>
          <w:sz w:val="24"/>
        </w:rPr>
        <w:t>“Creo que sería conveniente cambiar la palabra</w:t>
      </w:r>
      <w:r w:rsidR="00446C0F">
        <w:rPr>
          <w:rFonts w:ascii="Arial" w:hAnsi="Arial" w:cs="Arial"/>
          <w:i/>
          <w:sz w:val="24"/>
        </w:rPr>
        <w:t xml:space="preserve"> inspector, dentro de la jefatura de salud no hay inspectores, si no promotores</w:t>
      </w:r>
      <w:r w:rsidR="00D358BB">
        <w:rPr>
          <w:rFonts w:ascii="Arial" w:hAnsi="Arial" w:cs="Arial"/>
          <w:i/>
          <w:sz w:val="24"/>
        </w:rPr>
        <w:t xml:space="preserve">, el departamento de salud solo hace una visita y revisa que sus clínicos sean favorables </w:t>
      </w:r>
      <w:r w:rsidR="00E07DFE">
        <w:rPr>
          <w:rFonts w:ascii="Arial" w:hAnsi="Arial" w:cs="Arial"/>
          <w:i/>
          <w:sz w:val="24"/>
        </w:rPr>
        <w:t>y no causen daño a los ciudadanos</w:t>
      </w:r>
      <w:r w:rsidR="004646F8">
        <w:rPr>
          <w:rFonts w:ascii="Arial" w:hAnsi="Arial" w:cs="Arial"/>
          <w:i/>
          <w:sz w:val="24"/>
        </w:rPr>
        <w:t xml:space="preserve">, se hace una recomendación y después interviene </w:t>
      </w:r>
      <w:r w:rsidR="009E6024">
        <w:rPr>
          <w:rFonts w:ascii="Arial" w:hAnsi="Arial" w:cs="Arial"/>
          <w:i/>
          <w:sz w:val="24"/>
        </w:rPr>
        <w:t>inspección y vigilancia por las licencias, salidas adecuadas, etc., no pueden sancionar ni aumentar, en el reglamento de salud se contempla que sea cada seis meses</w:t>
      </w:r>
      <w:r w:rsidR="000E38CD">
        <w:rPr>
          <w:rFonts w:ascii="Arial" w:hAnsi="Arial" w:cs="Arial"/>
          <w:i/>
          <w:sz w:val="24"/>
        </w:rPr>
        <w:t>”</w:t>
      </w:r>
    </w:p>
    <w:p w:rsidR="000E38CD" w:rsidRDefault="006809B8" w:rsidP="00007956">
      <w:pPr>
        <w:spacing w:before="240" w:line="276" w:lineRule="auto"/>
        <w:jc w:val="both"/>
        <w:rPr>
          <w:rFonts w:ascii="Arial" w:hAnsi="Arial" w:cs="Arial"/>
          <w:i/>
          <w:sz w:val="24"/>
        </w:rPr>
      </w:pPr>
      <w:r>
        <w:rPr>
          <w:rFonts w:ascii="Arial" w:hAnsi="Arial" w:cs="Arial"/>
          <w:b/>
          <w:sz w:val="24"/>
        </w:rPr>
        <w:t xml:space="preserve">C. JORGE DE JESÚS JUÁREZ PARRA: </w:t>
      </w:r>
      <w:r>
        <w:rPr>
          <w:rFonts w:ascii="Arial" w:hAnsi="Arial" w:cs="Arial"/>
          <w:i/>
          <w:sz w:val="24"/>
        </w:rPr>
        <w:t>“Podemos dejarlo esta vez solamente para diciembre en temporada navideña porque hay un exceso de ventas y de consumo de alcohol</w:t>
      </w:r>
      <w:r w:rsidR="00EC090D">
        <w:rPr>
          <w:rFonts w:ascii="Arial" w:hAnsi="Arial" w:cs="Arial"/>
          <w:i/>
          <w:sz w:val="24"/>
        </w:rPr>
        <w:t>, en un día haz estas muestras y organiza una campaña de inspección sin avisar, f</w:t>
      </w:r>
      <w:r w:rsidR="00FB6345">
        <w:rPr>
          <w:rFonts w:ascii="Arial" w:hAnsi="Arial" w:cs="Arial"/>
          <w:i/>
          <w:sz w:val="24"/>
        </w:rPr>
        <w:t>undamos y motivamos”</w:t>
      </w:r>
    </w:p>
    <w:p w:rsidR="00053775" w:rsidRDefault="00053775" w:rsidP="00007956">
      <w:pPr>
        <w:spacing w:before="240" w:line="276" w:lineRule="auto"/>
        <w:jc w:val="both"/>
        <w:rPr>
          <w:rFonts w:ascii="Arial" w:hAnsi="Arial" w:cs="Arial"/>
          <w:i/>
          <w:sz w:val="24"/>
        </w:rPr>
      </w:pPr>
    </w:p>
    <w:tbl>
      <w:tblPr>
        <w:tblStyle w:val="Tablaconcuadrcula"/>
        <w:tblW w:w="8930" w:type="dxa"/>
        <w:tblInd w:w="421" w:type="dxa"/>
        <w:tblLook w:val="04A0" w:firstRow="1" w:lastRow="0" w:firstColumn="1" w:lastColumn="0" w:noHBand="0" w:noVBand="1"/>
      </w:tblPr>
      <w:tblGrid>
        <w:gridCol w:w="8930"/>
      </w:tblGrid>
      <w:tr w:rsidR="00160E7C" w:rsidRPr="00566257" w:rsidTr="003E2DB3">
        <w:tc>
          <w:tcPr>
            <w:tcW w:w="8930" w:type="dxa"/>
          </w:tcPr>
          <w:p w:rsidR="00160E7C" w:rsidRPr="00566257" w:rsidRDefault="00160E7C"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160E7C" w:rsidRPr="00566257" w:rsidTr="00160E7C">
        <w:trPr>
          <w:trHeight w:val="2391"/>
        </w:trPr>
        <w:tc>
          <w:tcPr>
            <w:tcW w:w="8930" w:type="dxa"/>
          </w:tcPr>
          <w:p w:rsidR="00160E7C" w:rsidRPr="00160E7C" w:rsidRDefault="00160E7C" w:rsidP="00160E7C">
            <w:pPr>
              <w:ind w:right="-801"/>
              <w:jc w:val="both"/>
              <w:rPr>
                <w:rFonts w:ascii="Arial" w:hAnsi="Arial" w:cs="Arial"/>
                <w:sz w:val="20"/>
              </w:rPr>
            </w:pPr>
            <w:r w:rsidRPr="00053775">
              <w:rPr>
                <w:rFonts w:ascii="Arial" w:hAnsi="Arial" w:cs="Arial"/>
                <w:b/>
                <w:sz w:val="20"/>
              </w:rPr>
              <w:lastRenderedPageBreak/>
              <w:t>ARTÍCULO 11</w:t>
            </w:r>
            <w:r>
              <w:rPr>
                <w:rFonts w:ascii="Arial" w:hAnsi="Arial" w:cs="Arial"/>
                <w:sz w:val="20"/>
              </w:rPr>
              <w:t xml:space="preserve">.- </w:t>
            </w:r>
            <w:r w:rsidRPr="00160E7C">
              <w:rPr>
                <w:rFonts w:ascii="Arial" w:hAnsi="Arial" w:cs="Arial"/>
                <w:sz w:val="20"/>
              </w:rPr>
              <w:t xml:space="preserve">Al </w:t>
            </w:r>
            <w:r w:rsidR="00DF7CBD">
              <w:rPr>
                <w:rFonts w:ascii="Arial" w:hAnsi="Arial" w:cs="Arial"/>
                <w:sz w:val="20"/>
              </w:rPr>
              <w:t>Director</w:t>
            </w:r>
            <w:r w:rsidRPr="00160E7C">
              <w:rPr>
                <w:rFonts w:ascii="Arial" w:hAnsi="Arial" w:cs="Arial"/>
                <w:sz w:val="20"/>
              </w:rPr>
              <w:t xml:space="preserve"> General de </w:t>
            </w:r>
            <w:r w:rsidR="00DF7CBD">
              <w:rPr>
                <w:rFonts w:ascii="Arial" w:hAnsi="Arial" w:cs="Arial"/>
                <w:sz w:val="20"/>
              </w:rPr>
              <w:t>Gestión</w:t>
            </w:r>
            <w:r w:rsidRPr="00160E7C">
              <w:rPr>
                <w:rFonts w:ascii="Arial" w:hAnsi="Arial" w:cs="Arial"/>
                <w:sz w:val="20"/>
              </w:rPr>
              <w:t xml:space="preserve"> de </w:t>
            </w:r>
            <w:r w:rsidR="00DF7CBD">
              <w:rPr>
                <w:rFonts w:ascii="Arial" w:hAnsi="Arial" w:cs="Arial"/>
                <w:sz w:val="20"/>
              </w:rPr>
              <w:t>la Ciudad</w:t>
            </w:r>
            <w:r w:rsidRPr="00160E7C">
              <w:rPr>
                <w:rFonts w:ascii="Arial" w:hAnsi="Arial" w:cs="Arial"/>
                <w:sz w:val="20"/>
              </w:rPr>
              <w:t xml:space="preserve"> le corresponde:</w:t>
            </w:r>
          </w:p>
          <w:p w:rsidR="00160E7C" w:rsidRPr="00160E7C" w:rsidRDefault="00160E7C" w:rsidP="00160E7C">
            <w:pPr>
              <w:ind w:right="-801"/>
              <w:jc w:val="both"/>
              <w:rPr>
                <w:rFonts w:ascii="Arial" w:hAnsi="Arial" w:cs="Arial"/>
                <w:sz w:val="20"/>
              </w:rPr>
            </w:pPr>
            <w:r w:rsidRPr="00160E7C">
              <w:rPr>
                <w:rFonts w:ascii="Arial" w:hAnsi="Arial" w:cs="Arial"/>
                <w:sz w:val="20"/>
              </w:rPr>
              <w:t xml:space="preserve">I. La delimitación de las áreas permitidas para los establecimientos, así como de los puestos fijos y </w:t>
            </w:r>
          </w:p>
          <w:p w:rsidR="00160E7C" w:rsidRDefault="00160E7C" w:rsidP="00160E7C">
            <w:pPr>
              <w:ind w:right="-801"/>
              <w:jc w:val="both"/>
              <w:rPr>
                <w:rFonts w:ascii="Arial" w:hAnsi="Arial" w:cs="Arial"/>
                <w:sz w:val="20"/>
              </w:rPr>
            </w:pPr>
            <w:r w:rsidRPr="00160E7C">
              <w:rPr>
                <w:rFonts w:ascii="Arial" w:hAnsi="Arial" w:cs="Arial"/>
                <w:sz w:val="20"/>
              </w:rPr>
              <w:t xml:space="preserve">semifijos en los que se desarrolle la venta y consumo de bebidas alcohólicas, cuidando en todo </w:t>
            </w:r>
          </w:p>
          <w:p w:rsidR="00160E7C" w:rsidRPr="00160E7C" w:rsidRDefault="00160E7C" w:rsidP="00160E7C">
            <w:pPr>
              <w:ind w:right="-801"/>
              <w:jc w:val="both"/>
              <w:rPr>
                <w:rFonts w:ascii="Arial" w:hAnsi="Arial" w:cs="Arial"/>
                <w:sz w:val="20"/>
              </w:rPr>
            </w:pPr>
            <w:r>
              <w:rPr>
                <w:rFonts w:ascii="Arial" w:hAnsi="Arial" w:cs="Arial"/>
                <w:sz w:val="20"/>
              </w:rPr>
              <w:t xml:space="preserve">momento </w:t>
            </w:r>
            <w:r w:rsidRPr="00160E7C">
              <w:rPr>
                <w:rFonts w:ascii="Arial" w:hAnsi="Arial" w:cs="Arial"/>
                <w:sz w:val="20"/>
              </w:rPr>
              <w:t>la protección del patrimonio cultural y los monumentos históricos en el municipio.</w:t>
            </w:r>
          </w:p>
          <w:p w:rsidR="00160E7C" w:rsidRPr="00160E7C" w:rsidRDefault="00160E7C" w:rsidP="00160E7C">
            <w:pPr>
              <w:ind w:right="-801"/>
              <w:jc w:val="both"/>
              <w:rPr>
                <w:rFonts w:ascii="Arial" w:hAnsi="Arial" w:cs="Arial"/>
                <w:sz w:val="20"/>
              </w:rPr>
            </w:pPr>
            <w:r w:rsidRPr="00160E7C">
              <w:rPr>
                <w:rFonts w:ascii="Arial" w:hAnsi="Arial" w:cs="Arial"/>
                <w:sz w:val="20"/>
              </w:rPr>
              <w:t xml:space="preserve">II. Emitir el dictamen de autorización de la zona establecida para cada uno de los establecimientos, locales, </w:t>
            </w:r>
          </w:p>
          <w:p w:rsidR="00160E7C" w:rsidRPr="00160E7C" w:rsidRDefault="00160E7C" w:rsidP="00160E7C">
            <w:pPr>
              <w:ind w:right="-801"/>
              <w:jc w:val="both"/>
              <w:rPr>
                <w:rFonts w:ascii="Arial" w:hAnsi="Arial" w:cs="Arial"/>
                <w:sz w:val="20"/>
              </w:rPr>
            </w:pPr>
            <w:r w:rsidRPr="00160E7C">
              <w:rPr>
                <w:rFonts w:ascii="Arial" w:hAnsi="Arial" w:cs="Arial"/>
                <w:sz w:val="20"/>
              </w:rPr>
              <w:t xml:space="preserve">puestos fijos y semifijos, en base a los lineamientos y criterios establecidos en la Ley de Desarrollo </w:t>
            </w:r>
          </w:p>
          <w:p w:rsidR="00160E7C" w:rsidRPr="00160E7C" w:rsidRDefault="00160E7C" w:rsidP="00160E7C">
            <w:pPr>
              <w:ind w:right="-801"/>
              <w:jc w:val="both"/>
              <w:rPr>
                <w:rFonts w:ascii="Arial" w:hAnsi="Arial" w:cs="Arial"/>
                <w:sz w:val="20"/>
              </w:rPr>
            </w:pPr>
            <w:r w:rsidRPr="00160E7C">
              <w:rPr>
                <w:rFonts w:ascii="Arial" w:hAnsi="Arial" w:cs="Arial"/>
                <w:sz w:val="20"/>
              </w:rPr>
              <w:t>Urbano y el Reglamento de Zonificación del Estado de Jalisco.</w:t>
            </w:r>
          </w:p>
          <w:p w:rsidR="00160E7C" w:rsidRPr="00160E7C" w:rsidRDefault="00160E7C" w:rsidP="00160E7C">
            <w:pPr>
              <w:ind w:right="-801"/>
              <w:jc w:val="both"/>
              <w:rPr>
                <w:rFonts w:ascii="Arial" w:hAnsi="Arial" w:cs="Arial"/>
                <w:sz w:val="20"/>
              </w:rPr>
            </w:pPr>
            <w:r w:rsidRPr="00160E7C">
              <w:rPr>
                <w:rFonts w:ascii="Arial" w:hAnsi="Arial" w:cs="Arial"/>
                <w:sz w:val="20"/>
              </w:rPr>
              <w:t xml:space="preserve">III. Expedir el permiso para la instalación de los anuncios comerciales solicitados; y </w:t>
            </w:r>
          </w:p>
          <w:p w:rsidR="00160E7C" w:rsidRDefault="00160E7C" w:rsidP="00160E7C">
            <w:pPr>
              <w:ind w:right="-801"/>
              <w:jc w:val="both"/>
              <w:rPr>
                <w:rFonts w:ascii="Arial" w:hAnsi="Arial" w:cs="Arial"/>
                <w:sz w:val="20"/>
              </w:rPr>
            </w:pPr>
            <w:r w:rsidRPr="00160E7C">
              <w:rPr>
                <w:rFonts w:ascii="Arial" w:hAnsi="Arial" w:cs="Arial"/>
                <w:sz w:val="20"/>
              </w:rPr>
              <w:t xml:space="preserve">IV. Las demás atribuciones y obligaciones que le otorguen la Ley de Desarrollo Urbano para el </w:t>
            </w:r>
          </w:p>
          <w:p w:rsidR="00160E7C" w:rsidRPr="00A5751E" w:rsidRDefault="00160E7C" w:rsidP="00160E7C">
            <w:pPr>
              <w:ind w:right="-801"/>
              <w:jc w:val="both"/>
              <w:rPr>
                <w:rFonts w:ascii="Arial" w:hAnsi="Arial" w:cs="Arial"/>
                <w:sz w:val="20"/>
              </w:rPr>
            </w:pPr>
            <w:r>
              <w:rPr>
                <w:rFonts w:ascii="Arial" w:hAnsi="Arial" w:cs="Arial"/>
                <w:sz w:val="20"/>
              </w:rPr>
              <w:t xml:space="preserve">Estado de </w:t>
            </w:r>
            <w:r w:rsidRPr="00160E7C">
              <w:rPr>
                <w:rFonts w:ascii="Arial" w:hAnsi="Arial" w:cs="Arial"/>
                <w:sz w:val="20"/>
              </w:rPr>
              <w:t>Jalisco, así como otras disposiciones legales relativas.</w:t>
            </w:r>
          </w:p>
        </w:tc>
      </w:tr>
    </w:tbl>
    <w:p w:rsidR="00053775" w:rsidRDefault="00053775" w:rsidP="00771486">
      <w:pPr>
        <w:spacing w:before="240" w:line="276" w:lineRule="auto"/>
        <w:ind w:right="-801"/>
        <w:jc w:val="both"/>
        <w:rPr>
          <w:rFonts w:ascii="Arial" w:hAnsi="Arial" w:cs="Arial"/>
          <w:b/>
          <w:sz w:val="24"/>
        </w:rPr>
      </w:pPr>
    </w:p>
    <w:p w:rsidR="009E6024" w:rsidRDefault="00771486" w:rsidP="00007956">
      <w:pPr>
        <w:spacing w:before="240" w:line="276" w:lineRule="auto"/>
        <w:jc w:val="both"/>
        <w:rPr>
          <w:rFonts w:ascii="Arial" w:hAnsi="Arial" w:cs="Arial"/>
          <w:i/>
          <w:sz w:val="24"/>
        </w:rPr>
      </w:pPr>
      <w:r>
        <w:rPr>
          <w:rFonts w:ascii="Arial" w:hAnsi="Arial" w:cs="Arial"/>
          <w:b/>
          <w:sz w:val="24"/>
        </w:rPr>
        <w:t xml:space="preserve">C. JORGE DE JESÚS JUÁREZ PARRA: </w:t>
      </w:r>
      <w:r>
        <w:rPr>
          <w:rFonts w:ascii="Arial" w:hAnsi="Arial" w:cs="Arial"/>
          <w:i/>
          <w:sz w:val="24"/>
        </w:rPr>
        <w:t>“</w:t>
      </w:r>
      <w:r w:rsidR="002A721A">
        <w:rPr>
          <w:rFonts w:ascii="Arial" w:hAnsi="Arial" w:cs="Arial"/>
          <w:i/>
          <w:sz w:val="24"/>
        </w:rPr>
        <w:t>Ya derogamos esto, e</w:t>
      </w:r>
      <w:r>
        <w:rPr>
          <w:rFonts w:ascii="Arial" w:hAnsi="Arial" w:cs="Arial"/>
          <w:i/>
          <w:sz w:val="24"/>
        </w:rPr>
        <w:t>n realidad no hay mucha intervención de su parte, más que la licencia de trazos, destinos y usos</w:t>
      </w:r>
      <w:r w:rsidR="002A721A">
        <w:rPr>
          <w:rFonts w:ascii="Arial" w:hAnsi="Arial" w:cs="Arial"/>
          <w:i/>
          <w:sz w:val="24"/>
        </w:rPr>
        <w:t>, además esto le compete a la dirección de gestión de la comunidad</w:t>
      </w:r>
      <w:r w:rsidR="00DF7CBD">
        <w:rPr>
          <w:rFonts w:ascii="Arial" w:hAnsi="Arial" w:cs="Arial"/>
          <w:i/>
          <w:sz w:val="24"/>
        </w:rPr>
        <w:t>, tendremos que corregir el nombre”</w:t>
      </w:r>
    </w:p>
    <w:p w:rsidR="00053775" w:rsidRDefault="00053775" w:rsidP="00771486">
      <w:pPr>
        <w:spacing w:before="240" w:line="276" w:lineRule="auto"/>
        <w:ind w:right="-801"/>
        <w:jc w:val="both"/>
        <w:rPr>
          <w:rFonts w:ascii="Arial" w:hAnsi="Arial" w:cs="Arial"/>
          <w:i/>
          <w:sz w:val="24"/>
        </w:rPr>
      </w:pPr>
    </w:p>
    <w:tbl>
      <w:tblPr>
        <w:tblStyle w:val="Tablaconcuadrcula"/>
        <w:tblW w:w="8930" w:type="dxa"/>
        <w:tblInd w:w="421" w:type="dxa"/>
        <w:tblLook w:val="04A0" w:firstRow="1" w:lastRow="0" w:firstColumn="1" w:lastColumn="0" w:noHBand="0" w:noVBand="1"/>
      </w:tblPr>
      <w:tblGrid>
        <w:gridCol w:w="8930"/>
      </w:tblGrid>
      <w:tr w:rsidR="00E13BE4" w:rsidRPr="00566257" w:rsidTr="003E2DB3">
        <w:trPr>
          <w:trHeight w:val="335"/>
        </w:trPr>
        <w:tc>
          <w:tcPr>
            <w:tcW w:w="8930" w:type="dxa"/>
          </w:tcPr>
          <w:p w:rsidR="00E13BE4" w:rsidRPr="00566257" w:rsidRDefault="00E13BE4"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E13BE4" w:rsidRPr="00F265BC" w:rsidTr="003E2DB3">
        <w:trPr>
          <w:trHeight w:val="978"/>
        </w:trPr>
        <w:tc>
          <w:tcPr>
            <w:tcW w:w="8930" w:type="dxa"/>
          </w:tcPr>
          <w:p w:rsidR="000C4909" w:rsidRDefault="00E13BE4" w:rsidP="00E13BE4">
            <w:pPr>
              <w:spacing w:line="276" w:lineRule="auto"/>
              <w:ind w:right="-801"/>
              <w:jc w:val="both"/>
              <w:rPr>
                <w:rFonts w:ascii="Arial" w:hAnsi="Arial" w:cs="Arial"/>
                <w:sz w:val="20"/>
              </w:rPr>
            </w:pPr>
            <w:r w:rsidRPr="00053775">
              <w:rPr>
                <w:rFonts w:ascii="Arial" w:hAnsi="Arial" w:cs="Arial"/>
                <w:b/>
                <w:sz w:val="20"/>
              </w:rPr>
              <w:t>ARTÍCULO 12</w:t>
            </w:r>
            <w:r>
              <w:rPr>
                <w:rFonts w:ascii="Arial" w:hAnsi="Arial" w:cs="Arial"/>
                <w:sz w:val="20"/>
              </w:rPr>
              <w:t>.</w:t>
            </w:r>
            <w:r w:rsidRPr="009143BB">
              <w:rPr>
                <w:rFonts w:ascii="Arial" w:hAnsi="Arial" w:cs="Arial"/>
                <w:sz w:val="20"/>
              </w:rPr>
              <w:t xml:space="preserve"> </w:t>
            </w:r>
            <w:r w:rsidR="000C4909" w:rsidRPr="000C4909">
              <w:rPr>
                <w:rFonts w:ascii="Arial" w:hAnsi="Arial" w:cs="Arial"/>
                <w:sz w:val="20"/>
              </w:rPr>
              <w:t xml:space="preserve">Al Director de Protección Civil </w:t>
            </w:r>
            <w:r w:rsidR="000C4909">
              <w:rPr>
                <w:rFonts w:ascii="Arial" w:hAnsi="Arial" w:cs="Arial"/>
                <w:sz w:val="20"/>
              </w:rPr>
              <w:t>y Bomberos</w:t>
            </w:r>
            <w:r w:rsidR="000C4909" w:rsidRPr="000C4909">
              <w:rPr>
                <w:rFonts w:ascii="Arial" w:hAnsi="Arial" w:cs="Arial"/>
                <w:sz w:val="20"/>
              </w:rPr>
              <w:t xml:space="preserve"> le corresponde:</w:t>
            </w:r>
          </w:p>
          <w:p w:rsidR="00E13BE4" w:rsidRDefault="00E13BE4" w:rsidP="00E13BE4">
            <w:pPr>
              <w:spacing w:line="276" w:lineRule="auto"/>
              <w:ind w:right="-801"/>
              <w:jc w:val="both"/>
              <w:rPr>
                <w:rFonts w:ascii="Arial" w:hAnsi="Arial" w:cs="Arial"/>
                <w:sz w:val="20"/>
              </w:rPr>
            </w:pPr>
            <w:r w:rsidRPr="00E13BE4">
              <w:rPr>
                <w:rFonts w:ascii="Arial" w:hAnsi="Arial" w:cs="Arial"/>
                <w:sz w:val="20"/>
              </w:rPr>
              <w:t>I. Establecer las medidas de prevención y seguridad con la finalidad de evita</w:t>
            </w:r>
            <w:r>
              <w:rPr>
                <w:rFonts w:ascii="Arial" w:hAnsi="Arial" w:cs="Arial"/>
                <w:sz w:val="20"/>
              </w:rPr>
              <w:t xml:space="preserve">r </w:t>
            </w:r>
          </w:p>
          <w:p w:rsidR="00E13BE4" w:rsidRDefault="00E13BE4" w:rsidP="00E13BE4">
            <w:pPr>
              <w:spacing w:line="276" w:lineRule="auto"/>
              <w:ind w:right="-801"/>
              <w:jc w:val="both"/>
              <w:rPr>
                <w:rFonts w:ascii="Arial" w:hAnsi="Arial" w:cs="Arial"/>
                <w:sz w:val="20"/>
              </w:rPr>
            </w:pPr>
            <w:r>
              <w:rPr>
                <w:rFonts w:ascii="Arial" w:hAnsi="Arial" w:cs="Arial"/>
                <w:sz w:val="20"/>
              </w:rPr>
              <w:t xml:space="preserve">cualquier evento destructivo </w:t>
            </w:r>
            <w:r w:rsidRPr="00E13BE4">
              <w:rPr>
                <w:rFonts w:ascii="Arial" w:hAnsi="Arial" w:cs="Arial"/>
                <w:sz w:val="20"/>
              </w:rPr>
              <w:t xml:space="preserve">que pudiera generarse y que pudieran ocasionar situaciones de riesgo para la </w:t>
            </w:r>
          </w:p>
          <w:p w:rsidR="00E13BE4" w:rsidRPr="00E13BE4" w:rsidRDefault="00E13BE4" w:rsidP="00E13BE4">
            <w:pPr>
              <w:spacing w:line="276" w:lineRule="auto"/>
              <w:ind w:right="-801"/>
              <w:jc w:val="both"/>
              <w:rPr>
                <w:rFonts w:ascii="Arial" w:hAnsi="Arial" w:cs="Arial"/>
                <w:sz w:val="20"/>
              </w:rPr>
            </w:pPr>
            <w:r w:rsidRPr="00E13BE4">
              <w:rPr>
                <w:rFonts w:ascii="Arial" w:hAnsi="Arial" w:cs="Arial"/>
                <w:sz w:val="20"/>
              </w:rPr>
              <w:t>ciudadanía.</w:t>
            </w:r>
          </w:p>
          <w:p w:rsidR="00E13BE4" w:rsidRDefault="00E13BE4" w:rsidP="00E13BE4">
            <w:pPr>
              <w:spacing w:line="276" w:lineRule="auto"/>
              <w:ind w:right="-801"/>
              <w:jc w:val="both"/>
              <w:rPr>
                <w:rFonts w:ascii="Arial" w:hAnsi="Arial" w:cs="Arial"/>
                <w:sz w:val="20"/>
              </w:rPr>
            </w:pPr>
            <w:r w:rsidRPr="00E13BE4">
              <w:rPr>
                <w:rFonts w:ascii="Arial" w:hAnsi="Arial" w:cs="Arial"/>
                <w:sz w:val="20"/>
              </w:rPr>
              <w:t xml:space="preserve">II. Ejecutar y vigilar las acciones de Protección Civil que se encuentren encaminadas al </w:t>
            </w:r>
          </w:p>
          <w:p w:rsidR="00E13BE4" w:rsidRDefault="00E13BE4" w:rsidP="00E13BE4">
            <w:pPr>
              <w:spacing w:line="276" w:lineRule="auto"/>
              <w:ind w:right="-801"/>
              <w:jc w:val="both"/>
              <w:rPr>
                <w:rFonts w:ascii="Arial" w:hAnsi="Arial" w:cs="Arial"/>
                <w:sz w:val="20"/>
              </w:rPr>
            </w:pPr>
            <w:r>
              <w:rPr>
                <w:rFonts w:ascii="Arial" w:hAnsi="Arial" w:cs="Arial"/>
                <w:sz w:val="20"/>
              </w:rPr>
              <w:t xml:space="preserve">salvaguardar la </w:t>
            </w:r>
            <w:r w:rsidRPr="00E13BE4">
              <w:rPr>
                <w:rFonts w:ascii="Arial" w:hAnsi="Arial" w:cs="Arial"/>
                <w:sz w:val="20"/>
              </w:rPr>
              <w:t xml:space="preserve">seguridad de las personas, sus bienes y su entorno, en relación a las actividades </w:t>
            </w:r>
          </w:p>
          <w:p w:rsidR="00E13BE4" w:rsidRPr="00E13BE4" w:rsidRDefault="00E13BE4" w:rsidP="00E13BE4">
            <w:pPr>
              <w:spacing w:line="276" w:lineRule="auto"/>
              <w:ind w:right="-801"/>
              <w:jc w:val="both"/>
              <w:rPr>
                <w:rFonts w:ascii="Arial" w:hAnsi="Arial" w:cs="Arial"/>
                <w:sz w:val="20"/>
              </w:rPr>
            </w:pPr>
            <w:r>
              <w:rPr>
                <w:rFonts w:ascii="Arial" w:hAnsi="Arial" w:cs="Arial"/>
                <w:sz w:val="20"/>
              </w:rPr>
              <w:t xml:space="preserve">señaladas en este </w:t>
            </w:r>
            <w:r w:rsidRPr="00E13BE4">
              <w:rPr>
                <w:rFonts w:ascii="Arial" w:hAnsi="Arial" w:cs="Arial"/>
                <w:sz w:val="20"/>
              </w:rPr>
              <w:t>reglamento.</w:t>
            </w:r>
          </w:p>
          <w:p w:rsidR="00E13BE4" w:rsidRDefault="00E13BE4" w:rsidP="00E13BE4">
            <w:pPr>
              <w:spacing w:line="276" w:lineRule="auto"/>
              <w:ind w:right="-801"/>
              <w:jc w:val="both"/>
              <w:rPr>
                <w:rFonts w:ascii="Arial" w:hAnsi="Arial" w:cs="Arial"/>
                <w:sz w:val="20"/>
              </w:rPr>
            </w:pPr>
            <w:r w:rsidRPr="00E13BE4">
              <w:rPr>
                <w:rFonts w:ascii="Arial" w:hAnsi="Arial" w:cs="Arial"/>
                <w:sz w:val="20"/>
              </w:rPr>
              <w:t xml:space="preserve">III. Emitir el dictamen correspondiente respecto el equipo utilizado, así como la verificación de las </w:t>
            </w:r>
          </w:p>
          <w:p w:rsidR="000C4909" w:rsidRDefault="00E13BE4" w:rsidP="00E13BE4">
            <w:pPr>
              <w:spacing w:line="276" w:lineRule="auto"/>
              <w:ind w:right="-801"/>
              <w:jc w:val="both"/>
              <w:rPr>
                <w:rFonts w:ascii="Arial" w:hAnsi="Arial" w:cs="Arial"/>
                <w:sz w:val="20"/>
              </w:rPr>
            </w:pPr>
            <w:r>
              <w:rPr>
                <w:rFonts w:ascii="Arial" w:hAnsi="Arial" w:cs="Arial"/>
                <w:sz w:val="20"/>
              </w:rPr>
              <w:t xml:space="preserve">medidas </w:t>
            </w:r>
            <w:r w:rsidRPr="00E13BE4">
              <w:rPr>
                <w:rFonts w:ascii="Arial" w:hAnsi="Arial" w:cs="Arial"/>
                <w:sz w:val="20"/>
              </w:rPr>
              <w:t>de seguridad en los establecimientos</w:t>
            </w:r>
            <w:r w:rsidR="000C4909">
              <w:rPr>
                <w:rFonts w:ascii="Arial" w:hAnsi="Arial" w:cs="Arial"/>
                <w:sz w:val="20"/>
              </w:rPr>
              <w:t xml:space="preserve"> o eventos</w:t>
            </w:r>
            <w:r w:rsidRPr="00E13BE4">
              <w:rPr>
                <w:rFonts w:ascii="Arial" w:hAnsi="Arial" w:cs="Arial"/>
                <w:sz w:val="20"/>
              </w:rPr>
              <w:t xml:space="preserve"> que vendan o permitan el </w:t>
            </w:r>
            <w:r>
              <w:rPr>
                <w:rFonts w:ascii="Arial" w:hAnsi="Arial" w:cs="Arial"/>
                <w:sz w:val="20"/>
              </w:rPr>
              <w:t xml:space="preserve">consumo de </w:t>
            </w:r>
          </w:p>
          <w:p w:rsidR="00E13BE4" w:rsidRPr="00E13BE4" w:rsidRDefault="00E13BE4" w:rsidP="00E13BE4">
            <w:pPr>
              <w:spacing w:line="276" w:lineRule="auto"/>
              <w:ind w:right="-801"/>
              <w:jc w:val="both"/>
              <w:rPr>
                <w:rFonts w:ascii="Arial" w:hAnsi="Arial" w:cs="Arial"/>
                <w:sz w:val="20"/>
              </w:rPr>
            </w:pPr>
            <w:r>
              <w:rPr>
                <w:rFonts w:ascii="Arial" w:hAnsi="Arial" w:cs="Arial"/>
                <w:sz w:val="20"/>
              </w:rPr>
              <w:t>bebidas alcohólicas.</w:t>
            </w:r>
          </w:p>
          <w:p w:rsidR="00E13BE4" w:rsidRDefault="00E13BE4" w:rsidP="00E13BE4">
            <w:pPr>
              <w:spacing w:line="276" w:lineRule="auto"/>
              <w:ind w:right="-801"/>
              <w:jc w:val="both"/>
              <w:rPr>
                <w:rFonts w:ascii="Arial" w:hAnsi="Arial" w:cs="Arial"/>
                <w:sz w:val="20"/>
              </w:rPr>
            </w:pPr>
            <w:r w:rsidRPr="00E13BE4">
              <w:rPr>
                <w:rFonts w:ascii="Arial" w:hAnsi="Arial" w:cs="Arial"/>
                <w:sz w:val="20"/>
              </w:rPr>
              <w:t xml:space="preserve">IV. Coordinarse con las dependencias federales, estatales y municipales para verificar el </w:t>
            </w:r>
          </w:p>
          <w:p w:rsidR="00E13BE4" w:rsidRPr="00E13BE4" w:rsidRDefault="00E13BE4" w:rsidP="00E13BE4">
            <w:pPr>
              <w:spacing w:line="276" w:lineRule="auto"/>
              <w:ind w:right="-801"/>
              <w:jc w:val="both"/>
              <w:rPr>
                <w:rFonts w:ascii="Arial" w:hAnsi="Arial" w:cs="Arial"/>
                <w:sz w:val="20"/>
              </w:rPr>
            </w:pPr>
            <w:r>
              <w:rPr>
                <w:rFonts w:ascii="Arial" w:hAnsi="Arial" w:cs="Arial"/>
                <w:sz w:val="20"/>
              </w:rPr>
              <w:t xml:space="preserve">cumplimiento de </w:t>
            </w:r>
            <w:r w:rsidRPr="00E13BE4">
              <w:rPr>
                <w:rFonts w:ascii="Arial" w:hAnsi="Arial" w:cs="Arial"/>
                <w:sz w:val="20"/>
              </w:rPr>
              <w:t>las normas en materia de giros restringidos; y</w:t>
            </w:r>
          </w:p>
          <w:p w:rsidR="00E13BE4" w:rsidRDefault="00E13BE4" w:rsidP="00E13BE4">
            <w:pPr>
              <w:spacing w:line="276" w:lineRule="auto"/>
              <w:ind w:right="-801"/>
              <w:jc w:val="both"/>
              <w:rPr>
                <w:rFonts w:ascii="Arial" w:hAnsi="Arial" w:cs="Arial"/>
                <w:sz w:val="20"/>
              </w:rPr>
            </w:pPr>
            <w:r w:rsidRPr="00E13BE4">
              <w:rPr>
                <w:rFonts w:ascii="Arial" w:hAnsi="Arial" w:cs="Arial"/>
                <w:sz w:val="20"/>
              </w:rPr>
              <w:t xml:space="preserve">V. Las demás atribuciones que le otorguen la Ley de Protección Civil Estatal y el Reglamento de </w:t>
            </w:r>
          </w:p>
          <w:p w:rsidR="00E13BE4" w:rsidRPr="00F265BC" w:rsidRDefault="00E13BE4" w:rsidP="00E13BE4">
            <w:pPr>
              <w:spacing w:line="276" w:lineRule="auto"/>
              <w:ind w:right="-801"/>
              <w:jc w:val="both"/>
              <w:rPr>
                <w:rFonts w:ascii="Arial" w:hAnsi="Arial" w:cs="Arial"/>
                <w:sz w:val="20"/>
              </w:rPr>
            </w:pPr>
            <w:r>
              <w:rPr>
                <w:rFonts w:ascii="Arial" w:hAnsi="Arial" w:cs="Arial"/>
                <w:sz w:val="20"/>
              </w:rPr>
              <w:t xml:space="preserve">Protección </w:t>
            </w:r>
            <w:r w:rsidRPr="00E13BE4">
              <w:rPr>
                <w:rFonts w:ascii="Arial" w:hAnsi="Arial" w:cs="Arial"/>
                <w:sz w:val="20"/>
              </w:rPr>
              <w:t>Civil Municipal, así como otras disposiciones legales relativas.</w:t>
            </w:r>
          </w:p>
        </w:tc>
      </w:tr>
    </w:tbl>
    <w:p w:rsidR="00007956" w:rsidRDefault="00007956" w:rsidP="00007956">
      <w:pPr>
        <w:spacing w:before="240" w:line="276" w:lineRule="auto"/>
        <w:rPr>
          <w:rFonts w:ascii="Arial" w:hAnsi="Arial" w:cs="Arial"/>
          <w:b/>
          <w:sz w:val="24"/>
        </w:rPr>
      </w:pPr>
    </w:p>
    <w:p w:rsidR="007A5840" w:rsidRDefault="007A5840" w:rsidP="00007956">
      <w:pPr>
        <w:spacing w:before="240" w:line="276" w:lineRule="auto"/>
        <w:rPr>
          <w:rFonts w:ascii="Arial" w:hAnsi="Arial" w:cs="Arial"/>
          <w:i/>
          <w:sz w:val="24"/>
        </w:rPr>
      </w:pPr>
      <w:r>
        <w:rPr>
          <w:rFonts w:ascii="Arial" w:hAnsi="Arial" w:cs="Arial"/>
          <w:b/>
          <w:sz w:val="24"/>
        </w:rPr>
        <w:t xml:space="preserve">C. JORGE DE JESÚS JUÁREZ PARRA: </w:t>
      </w:r>
      <w:r>
        <w:rPr>
          <w:rFonts w:ascii="Arial" w:hAnsi="Arial" w:cs="Arial"/>
          <w:i/>
          <w:sz w:val="24"/>
        </w:rPr>
        <w:t>“Solo cambia el nombre y se agregan los eventos”</w:t>
      </w:r>
    </w:p>
    <w:p w:rsidR="00053775" w:rsidRDefault="00053775" w:rsidP="002C7794">
      <w:pPr>
        <w:spacing w:before="240" w:line="276" w:lineRule="auto"/>
        <w:ind w:right="-801"/>
        <w:rPr>
          <w:rFonts w:ascii="Arial" w:hAnsi="Arial" w:cs="Arial"/>
          <w:i/>
          <w:sz w:val="24"/>
        </w:rPr>
      </w:pPr>
    </w:p>
    <w:tbl>
      <w:tblPr>
        <w:tblStyle w:val="Tablaconcuadrcula"/>
        <w:tblW w:w="8930" w:type="dxa"/>
        <w:tblInd w:w="421" w:type="dxa"/>
        <w:tblLook w:val="04A0" w:firstRow="1" w:lastRow="0" w:firstColumn="1" w:lastColumn="0" w:noHBand="0" w:noVBand="1"/>
      </w:tblPr>
      <w:tblGrid>
        <w:gridCol w:w="8930"/>
      </w:tblGrid>
      <w:tr w:rsidR="00E13BE4" w:rsidRPr="00566257" w:rsidTr="003E2DB3">
        <w:trPr>
          <w:trHeight w:val="335"/>
        </w:trPr>
        <w:tc>
          <w:tcPr>
            <w:tcW w:w="8930" w:type="dxa"/>
          </w:tcPr>
          <w:p w:rsidR="00E13BE4" w:rsidRPr="00566257" w:rsidRDefault="00E13BE4"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E13BE4" w:rsidRPr="00F265BC" w:rsidTr="007A5840">
        <w:trPr>
          <w:trHeight w:val="2965"/>
        </w:trPr>
        <w:tc>
          <w:tcPr>
            <w:tcW w:w="8930" w:type="dxa"/>
          </w:tcPr>
          <w:p w:rsidR="00891DE2" w:rsidRPr="00891DE2" w:rsidRDefault="00E13BE4" w:rsidP="00891DE2">
            <w:pPr>
              <w:spacing w:line="276" w:lineRule="auto"/>
              <w:ind w:right="-801"/>
              <w:jc w:val="both"/>
              <w:rPr>
                <w:rFonts w:ascii="Arial" w:hAnsi="Arial" w:cs="Arial"/>
                <w:sz w:val="20"/>
              </w:rPr>
            </w:pPr>
            <w:r w:rsidRPr="00053775">
              <w:rPr>
                <w:rFonts w:ascii="Arial" w:hAnsi="Arial" w:cs="Arial"/>
                <w:b/>
                <w:sz w:val="20"/>
              </w:rPr>
              <w:lastRenderedPageBreak/>
              <w:t>ARTÍCULO 13</w:t>
            </w:r>
            <w:r>
              <w:rPr>
                <w:rFonts w:ascii="Arial" w:hAnsi="Arial" w:cs="Arial"/>
                <w:sz w:val="20"/>
              </w:rPr>
              <w:t>.</w:t>
            </w:r>
            <w:r w:rsidRPr="009143BB">
              <w:rPr>
                <w:rFonts w:ascii="Arial" w:hAnsi="Arial" w:cs="Arial"/>
                <w:sz w:val="20"/>
              </w:rPr>
              <w:t xml:space="preserve"> </w:t>
            </w:r>
            <w:r w:rsidR="00891DE2" w:rsidRPr="00891DE2">
              <w:rPr>
                <w:rFonts w:ascii="Arial" w:hAnsi="Arial" w:cs="Arial"/>
                <w:sz w:val="20"/>
              </w:rPr>
              <w:t>Al Síndico Municipal le corresponde:</w:t>
            </w:r>
          </w:p>
          <w:p w:rsidR="00891DE2" w:rsidRPr="00891DE2" w:rsidRDefault="00891DE2" w:rsidP="00891DE2">
            <w:pPr>
              <w:spacing w:line="276" w:lineRule="auto"/>
              <w:ind w:right="-801"/>
              <w:jc w:val="both"/>
              <w:rPr>
                <w:rFonts w:ascii="Arial" w:hAnsi="Arial" w:cs="Arial"/>
                <w:sz w:val="20"/>
              </w:rPr>
            </w:pPr>
            <w:r w:rsidRPr="00891DE2">
              <w:rPr>
                <w:rFonts w:ascii="Arial" w:hAnsi="Arial" w:cs="Arial"/>
                <w:sz w:val="20"/>
              </w:rPr>
              <w:t xml:space="preserve">I. Representar al Ayuntamiento en todos los litigios en que éste sea parte y que se susciten con la </w:t>
            </w:r>
          </w:p>
          <w:p w:rsidR="00891DE2" w:rsidRPr="00891DE2" w:rsidRDefault="00891DE2" w:rsidP="00891DE2">
            <w:pPr>
              <w:spacing w:line="276" w:lineRule="auto"/>
              <w:ind w:right="-801"/>
              <w:jc w:val="both"/>
              <w:rPr>
                <w:rFonts w:ascii="Arial" w:hAnsi="Arial" w:cs="Arial"/>
                <w:sz w:val="20"/>
              </w:rPr>
            </w:pPr>
            <w:r w:rsidRPr="00891DE2">
              <w:rPr>
                <w:rFonts w:ascii="Arial" w:hAnsi="Arial" w:cs="Arial"/>
                <w:sz w:val="20"/>
              </w:rPr>
              <w:t>aplicación del presente reglamento.</w:t>
            </w:r>
          </w:p>
          <w:p w:rsidR="00891DE2" w:rsidRDefault="00891DE2" w:rsidP="00891DE2">
            <w:pPr>
              <w:spacing w:line="276" w:lineRule="auto"/>
              <w:ind w:right="-801"/>
              <w:jc w:val="both"/>
              <w:rPr>
                <w:rFonts w:ascii="Arial" w:hAnsi="Arial" w:cs="Arial"/>
                <w:sz w:val="20"/>
              </w:rPr>
            </w:pPr>
            <w:r w:rsidRPr="00891DE2">
              <w:rPr>
                <w:rFonts w:ascii="Arial" w:hAnsi="Arial" w:cs="Arial"/>
                <w:sz w:val="20"/>
              </w:rPr>
              <w:t xml:space="preserve">II. Ventilar las controversias que se originen entre la Autoridad Municipal y los titulares de las </w:t>
            </w:r>
          </w:p>
          <w:p w:rsidR="00891DE2" w:rsidRPr="00891DE2" w:rsidRDefault="00891DE2" w:rsidP="00891DE2">
            <w:pPr>
              <w:spacing w:line="276" w:lineRule="auto"/>
              <w:ind w:right="-801"/>
              <w:jc w:val="both"/>
              <w:rPr>
                <w:rFonts w:ascii="Arial" w:hAnsi="Arial" w:cs="Arial"/>
                <w:sz w:val="20"/>
              </w:rPr>
            </w:pPr>
            <w:r>
              <w:rPr>
                <w:rFonts w:ascii="Arial" w:hAnsi="Arial" w:cs="Arial"/>
                <w:sz w:val="20"/>
              </w:rPr>
              <w:t xml:space="preserve">licencias o </w:t>
            </w:r>
            <w:r w:rsidRPr="00891DE2">
              <w:rPr>
                <w:rFonts w:ascii="Arial" w:hAnsi="Arial" w:cs="Arial"/>
                <w:sz w:val="20"/>
              </w:rPr>
              <w:t>permisos municipales como una instancia local del Ayuntamiento.</w:t>
            </w:r>
          </w:p>
          <w:p w:rsidR="00891DE2" w:rsidRDefault="00891DE2" w:rsidP="00891DE2">
            <w:pPr>
              <w:spacing w:line="276" w:lineRule="auto"/>
              <w:ind w:right="-801"/>
              <w:jc w:val="both"/>
              <w:rPr>
                <w:rFonts w:ascii="Arial" w:hAnsi="Arial" w:cs="Arial"/>
                <w:sz w:val="20"/>
              </w:rPr>
            </w:pPr>
            <w:r w:rsidRPr="00891DE2">
              <w:rPr>
                <w:rFonts w:ascii="Arial" w:hAnsi="Arial" w:cs="Arial"/>
                <w:sz w:val="20"/>
              </w:rPr>
              <w:t xml:space="preserve">III. Recibir el recurso administrativo de revisión que los particulares interpongan como medio de </w:t>
            </w:r>
          </w:p>
          <w:p w:rsidR="00891DE2" w:rsidRDefault="00891DE2" w:rsidP="00891DE2">
            <w:pPr>
              <w:spacing w:line="276" w:lineRule="auto"/>
              <w:ind w:right="-801"/>
              <w:jc w:val="both"/>
              <w:rPr>
                <w:rFonts w:ascii="Arial" w:hAnsi="Arial" w:cs="Arial"/>
                <w:sz w:val="20"/>
              </w:rPr>
            </w:pPr>
            <w:r>
              <w:rPr>
                <w:rFonts w:ascii="Arial" w:hAnsi="Arial" w:cs="Arial"/>
                <w:sz w:val="20"/>
              </w:rPr>
              <w:t xml:space="preserve">defensa </w:t>
            </w:r>
            <w:r w:rsidRPr="00891DE2">
              <w:rPr>
                <w:rFonts w:ascii="Arial" w:hAnsi="Arial" w:cs="Arial"/>
                <w:sz w:val="20"/>
              </w:rPr>
              <w:t xml:space="preserve">en caso de considerarse afectados por alguna determinación o acto que emita la </w:t>
            </w:r>
          </w:p>
          <w:p w:rsidR="00891DE2" w:rsidRPr="00891DE2" w:rsidRDefault="00891DE2" w:rsidP="00891DE2">
            <w:pPr>
              <w:spacing w:line="276" w:lineRule="auto"/>
              <w:ind w:right="-801"/>
              <w:jc w:val="both"/>
              <w:rPr>
                <w:rFonts w:ascii="Arial" w:hAnsi="Arial" w:cs="Arial"/>
                <w:sz w:val="20"/>
              </w:rPr>
            </w:pPr>
            <w:r>
              <w:rPr>
                <w:rFonts w:ascii="Arial" w:hAnsi="Arial" w:cs="Arial"/>
                <w:sz w:val="20"/>
              </w:rPr>
              <w:t xml:space="preserve">Autoridad Municipal </w:t>
            </w:r>
            <w:r w:rsidRPr="00891DE2">
              <w:rPr>
                <w:rFonts w:ascii="Arial" w:hAnsi="Arial" w:cs="Arial"/>
                <w:sz w:val="20"/>
              </w:rPr>
              <w:t>con motivo del desarrollo de la venta y consumo de bebidas alcohólicas.</w:t>
            </w:r>
          </w:p>
          <w:p w:rsidR="00891DE2" w:rsidRPr="00891DE2" w:rsidRDefault="00891DE2" w:rsidP="00891DE2">
            <w:pPr>
              <w:spacing w:line="276" w:lineRule="auto"/>
              <w:ind w:right="-801"/>
              <w:jc w:val="both"/>
              <w:rPr>
                <w:rFonts w:ascii="Arial" w:hAnsi="Arial" w:cs="Arial"/>
                <w:sz w:val="20"/>
              </w:rPr>
            </w:pPr>
            <w:r w:rsidRPr="00891DE2">
              <w:rPr>
                <w:rFonts w:ascii="Arial" w:hAnsi="Arial" w:cs="Arial"/>
                <w:sz w:val="20"/>
              </w:rPr>
              <w:t>IV. Resolver los recursos de revisión, en base a las determinaciones del Ayuntamiento.</w:t>
            </w:r>
          </w:p>
          <w:p w:rsidR="00891DE2" w:rsidRPr="00891DE2" w:rsidRDefault="00891DE2" w:rsidP="00891DE2">
            <w:pPr>
              <w:spacing w:line="276" w:lineRule="auto"/>
              <w:ind w:right="-801"/>
              <w:jc w:val="both"/>
              <w:rPr>
                <w:rFonts w:ascii="Arial" w:hAnsi="Arial" w:cs="Arial"/>
                <w:sz w:val="20"/>
              </w:rPr>
            </w:pPr>
            <w:r w:rsidRPr="00891DE2">
              <w:rPr>
                <w:rFonts w:ascii="Arial" w:hAnsi="Arial" w:cs="Arial"/>
                <w:sz w:val="20"/>
              </w:rPr>
              <w:t>V. Notificar a los recurrentes de la resolución de los recursos administrativos; y</w:t>
            </w:r>
          </w:p>
          <w:p w:rsidR="00E13BE4" w:rsidRPr="00F265BC" w:rsidRDefault="00891DE2" w:rsidP="003E2DB3">
            <w:pPr>
              <w:spacing w:line="276" w:lineRule="auto"/>
              <w:ind w:right="-801"/>
              <w:jc w:val="both"/>
              <w:rPr>
                <w:rFonts w:ascii="Arial" w:hAnsi="Arial" w:cs="Arial"/>
                <w:sz w:val="20"/>
              </w:rPr>
            </w:pPr>
            <w:r w:rsidRPr="00891DE2">
              <w:rPr>
                <w:rFonts w:ascii="Arial" w:hAnsi="Arial" w:cs="Arial"/>
                <w:sz w:val="20"/>
              </w:rPr>
              <w:t>VI. Las demás que establezcan las normas constitucionales, legales y reglamentarias.</w:t>
            </w:r>
          </w:p>
        </w:tc>
      </w:tr>
    </w:tbl>
    <w:p w:rsidR="00053775" w:rsidRDefault="00053775" w:rsidP="00771486">
      <w:pPr>
        <w:spacing w:before="240" w:line="276" w:lineRule="auto"/>
        <w:ind w:right="-801"/>
        <w:jc w:val="both"/>
        <w:rPr>
          <w:rFonts w:ascii="Arial" w:hAnsi="Arial" w:cs="Arial"/>
          <w:b/>
          <w:sz w:val="24"/>
        </w:rPr>
      </w:pPr>
    </w:p>
    <w:p w:rsidR="007A5840" w:rsidRDefault="007A5840" w:rsidP="00007956">
      <w:pPr>
        <w:spacing w:before="240" w:line="276" w:lineRule="auto"/>
        <w:jc w:val="both"/>
        <w:rPr>
          <w:rFonts w:ascii="Arial" w:hAnsi="Arial" w:cs="Arial"/>
          <w:i/>
          <w:sz w:val="24"/>
        </w:rPr>
      </w:pPr>
      <w:r>
        <w:rPr>
          <w:rFonts w:ascii="Arial" w:hAnsi="Arial" w:cs="Arial"/>
          <w:b/>
          <w:sz w:val="24"/>
        </w:rPr>
        <w:t xml:space="preserve">C. JORGE DE JESÚS JUÁREZ PARRA: </w:t>
      </w:r>
      <w:r>
        <w:rPr>
          <w:rFonts w:ascii="Arial" w:hAnsi="Arial" w:cs="Arial"/>
          <w:i/>
          <w:sz w:val="24"/>
        </w:rPr>
        <w:t>“No hay modificación”</w:t>
      </w:r>
      <w:r w:rsidR="00053775">
        <w:rPr>
          <w:rFonts w:ascii="Arial" w:hAnsi="Arial" w:cs="Arial"/>
          <w:i/>
          <w:sz w:val="24"/>
        </w:rPr>
        <w:t xml:space="preserve">  </w:t>
      </w:r>
    </w:p>
    <w:p w:rsidR="00053775" w:rsidRDefault="00053775" w:rsidP="00771486">
      <w:pPr>
        <w:spacing w:before="240" w:line="276" w:lineRule="auto"/>
        <w:ind w:right="-801"/>
        <w:jc w:val="both"/>
        <w:rPr>
          <w:rFonts w:ascii="Arial" w:hAnsi="Arial" w:cs="Arial"/>
          <w:i/>
          <w:sz w:val="24"/>
        </w:rPr>
      </w:pPr>
    </w:p>
    <w:tbl>
      <w:tblPr>
        <w:tblStyle w:val="Tablaconcuadrcula"/>
        <w:tblW w:w="8930" w:type="dxa"/>
        <w:tblInd w:w="421" w:type="dxa"/>
        <w:tblLook w:val="04A0" w:firstRow="1" w:lastRow="0" w:firstColumn="1" w:lastColumn="0" w:noHBand="0" w:noVBand="1"/>
      </w:tblPr>
      <w:tblGrid>
        <w:gridCol w:w="8930"/>
      </w:tblGrid>
      <w:tr w:rsidR="002C7794" w:rsidRPr="00566257" w:rsidTr="003E2DB3">
        <w:trPr>
          <w:trHeight w:val="335"/>
        </w:trPr>
        <w:tc>
          <w:tcPr>
            <w:tcW w:w="8930" w:type="dxa"/>
          </w:tcPr>
          <w:p w:rsidR="002C7794" w:rsidRPr="00566257" w:rsidRDefault="002C7794"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2C7794" w:rsidRPr="00F265BC" w:rsidTr="003E2DB3">
        <w:trPr>
          <w:trHeight w:val="978"/>
        </w:trPr>
        <w:tc>
          <w:tcPr>
            <w:tcW w:w="8930" w:type="dxa"/>
          </w:tcPr>
          <w:p w:rsidR="002E042F" w:rsidRPr="002E042F" w:rsidRDefault="002C7794" w:rsidP="002E042F">
            <w:pPr>
              <w:spacing w:line="276" w:lineRule="auto"/>
              <w:ind w:right="-801"/>
              <w:jc w:val="both"/>
              <w:rPr>
                <w:rFonts w:ascii="Arial" w:hAnsi="Arial" w:cs="Arial"/>
                <w:sz w:val="20"/>
              </w:rPr>
            </w:pPr>
            <w:r w:rsidRPr="00053775">
              <w:rPr>
                <w:rFonts w:ascii="Arial" w:hAnsi="Arial" w:cs="Arial"/>
                <w:b/>
                <w:sz w:val="20"/>
              </w:rPr>
              <w:t>ARTÍCULO 14</w:t>
            </w:r>
            <w:r>
              <w:rPr>
                <w:rFonts w:ascii="Arial" w:hAnsi="Arial" w:cs="Arial"/>
                <w:sz w:val="20"/>
              </w:rPr>
              <w:t>.</w:t>
            </w:r>
            <w:r w:rsidRPr="009143BB">
              <w:rPr>
                <w:rFonts w:ascii="Arial" w:hAnsi="Arial" w:cs="Arial"/>
                <w:sz w:val="20"/>
              </w:rPr>
              <w:t xml:space="preserve"> </w:t>
            </w:r>
            <w:r w:rsidR="002E042F" w:rsidRPr="002E042F">
              <w:rPr>
                <w:rFonts w:ascii="Arial" w:hAnsi="Arial" w:cs="Arial"/>
                <w:sz w:val="20"/>
              </w:rPr>
              <w:t>Al Juez Municipal le corresponde:</w:t>
            </w:r>
          </w:p>
          <w:p w:rsidR="002E042F" w:rsidRPr="002E042F" w:rsidRDefault="002E042F" w:rsidP="002E042F">
            <w:pPr>
              <w:spacing w:line="276" w:lineRule="auto"/>
              <w:ind w:right="-801"/>
              <w:jc w:val="both"/>
              <w:rPr>
                <w:rFonts w:ascii="Arial" w:hAnsi="Arial" w:cs="Arial"/>
                <w:sz w:val="20"/>
              </w:rPr>
            </w:pPr>
            <w:r w:rsidRPr="002E042F">
              <w:rPr>
                <w:rFonts w:ascii="Arial" w:hAnsi="Arial" w:cs="Arial"/>
                <w:sz w:val="20"/>
              </w:rPr>
              <w:t xml:space="preserve">I. Conocer, calificar e imponer las sanciones administrativas municipales que procedan por faltas o </w:t>
            </w:r>
          </w:p>
          <w:p w:rsidR="002E042F" w:rsidRPr="002E042F" w:rsidRDefault="002E042F" w:rsidP="002E042F">
            <w:pPr>
              <w:spacing w:line="276" w:lineRule="auto"/>
              <w:ind w:right="-801"/>
              <w:jc w:val="both"/>
              <w:rPr>
                <w:rFonts w:ascii="Arial" w:hAnsi="Arial" w:cs="Arial"/>
                <w:sz w:val="20"/>
              </w:rPr>
            </w:pPr>
            <w:r w:rsidRPr="002E042F">
              <w:rPr>
                <w:rFonts w:ascii="Arial" w:hAnsi="Arial" w:cs="Arial"/>
                <w:sz w:val="20"/>
              </w:rPr>
              <w:t>infracciones al presente ordenamiento municipal.</w:t>
            </w:r>
          </w:p>
          <w:p w:rsidR="002E042F" w:rsidRDefault="002E042F" w:rsidP="002E042F">
            <w:pPr>
              <w:spacing w:line="276" w:lineRule="auto"/>
              <w:ind w:right="-801"/>
              <w:jc w:val="both"/>
              <w:rPr>
                <w:rFonts w:ascii="Arial" w:hAnsi="Arial" w:cs="Arial"/>
                <w:sz w:val="20"/>
              </w:rPr>
            </w:pPr>
            <w:r w:rsidRPr="002E042F">
              <w:rPr>
                <w:rFonts w:ascii="Arial" w:hAnsi="Arial" w:cs="Arial"/>
                <w:sz w:val="20"/>
              </w:rPr>
              <w:t xml:space="preserve">II. Realizar las diligencias necesarias para la correcta calificación de las sanciones que se </w:t>
            </w:r>
          </w:p>
          <w:p w:rsidR="002E042F" w:rsidRPr="002E042F" w:rsidRDefault="002E042F" w:rsidP="002E042F">
            <w:pPr>
              <w:spacing w:line="276" w:lineRule="auto"/>
              <w:ind w:right="-801"/>
              <w:jc w:val="both"/>
              <w:rPr>
                <w:rFonts w:ascii="Arial" w:hAnsi="Arial" w:cs="Arial"/>
                <w:sz w:val="20"/>
              </w:rPr>
            </w:pPr>
            <w:r>
              <w:rPr>
                <w:rFonts w:ascii="Arial" w:hAnsi="Arial" w:cs="Arial"/>
                <w:sz w:val="20"/>
              </w:rPr>
              <w:t xml:space="preserve">establecen en </w:t>
            </w:r>
            <w:r w:rsidRPr="002E042F">
              <w:rPr>
                <w:rFonts w:ascii="Arial" w:hAnsi="Arial" w:cs="Arial"/>
                <w:sz w:val="20"/>
              </w:rPr>
              <w:t>el presente reglamento.</w:t>
            </w:r>
          </w:p>
          <w:p w:rsidR="002E042F" w:rsidRDefault="002E042F" w:rsidP="002E042F">
            <w:pPr>
              <w:spacing w:line="276" w:lineRule="auto"/>
              <w:ind w:right="-801"/>
              <w:jc w:val="both"/>
              <w:rPr>
                <w:rFonts w:ascii="Arial" w:hAnsi="Arial" w:cs="Arial"/>
                <w:sz w:val="20"/>
              </w:rPr>
            </w:pPr>
            <w:r w:rsidRPr="002E042F">
              <w:rPr>
                <w:rFonts w:ascii="Arial" w:hAnsi="Arial" w:cs="Arial"/>
                <w:sz w:val="20"/>
              </w:rPr>
              <w:t xml:space="preserve">III. Remitir al Encargado de la Hacienda Pública Municipal todas las actas de infracción que </w:t>
            </w:r>
          </w:p>
          <w:p w:rsidR="002E042F" w:rsidRPr="002E042F" w:rsidRDefault="002E042F" w:rsidP="002E042F">
            <w:pPr>
              <w:spacing w:line="276" w:lineRule="auto"/>
              <w:ind w:right="-801"/>
              <w:jc w:val="both"/>
              <w:rPr>
                <w:rFonts w:ascii="Arial" w:hAnsi="Arial" w:cs="Arial"/>
                <w:sz w:val="20"/>
              </w:rPr>
            </w:pPr>
            <w:r>
              <w:rPr>
                <w:rFonts w:ascii="Arial" w:hAnsi="Arial" w:cs="Arial"/>
                <w:sz w:val="20"/>
              </w:rPr>
              <w:t xml:space="preserve">contengan las </w:t>
            </w:r>
            <w:r w:rsidRPr="002E042F">
              <w:rPr>
                <w:rFonts w:ascii="Arial" w:hAnsi="Arial" w:cs="Arial"/>
                <w:sz w:val="20"/>
              </w:rPr>
              <w:t xml:space="preserve">sanciones que se hayan aplicado en el día por contravención al presente reglamento, para su </w:t>
            </w:r>
          </w:p>
          <w:p w:rsidR="002E042F" w:rsidRPr="002E042F" w:rsidRDefault="002E042F" w:rsidP="002E042F">
            <w:pPr>
              <w:spacing w:line="276" w:lineRule="auto"/>
              <w:ind w:right="-801"/>
              <w:jc w:val="both"/>
              <w:rPr>
                <w:rFonts w:ascii="Arial" w:hAnsi="Arial" w:cs="Arial"/>
                <w:sz w:val="20"/>
              </w:rPr>
            </w:pPr>
            <w:r w:rsidRPr="002E042F">
              <w:rPr>
                <w:rFonts w:ascii="Arial" w:hAnsi="Arial" w:cs="Arial"/>
                <w:sz w:val="20"/>
              </w:rPr>
              <w:t>conocimiento y para efectos de su cobro respectivo en caso de no ser pagadas.</w:t>
            </w:r>
          </w:p>
          <w:p w:rsidR="002E042F" w:rsidRDefault="002E042F" w:rsidP="002E042F">
            <w:pPr>
              <w:spacing w:line="276" w:lineRule="auto"/>
              <w:ind w:right="-801"/>
              <w:jc w:val="both"/>
              <w:rPr>
                <w:rFonts w:ascii="Arial" w:hAnsi="Arial" w:cs="Arial"/>
                <w:sz w:val="20"/>
              </w:rPr>
            </w:pPr>
            <w:r w:rsidRPr="002E042F">
              <w:rPr>
                <w:rFonts w:ascii="Arial" w:hAnsi="Arial" w:cs="Arial"/>
                <w:sz w:val="20"/>
              </w:rPr>
              <w:t>IV. Solicitar el auxilio de la Dirección de Segurid</w:t>
            </w:r>
            <w:r w:rsidR="000755B9">
              <w:rPr>
                <w:rFonts w:ascii="Arial" w:hAnsi="Arial" w:cs="Arial"/>
                <w:sz w:val="20"/>
              </w:rPr>
              <w:t>ad Pú</w:t>
            </w:r>
            <w:r w:rsidRPr="002E042F">
              <w:rPr>
                <w:rFonts w:ascii="Arial" w:hAnsi="Arial" w:cs="Arial"/>
                <w:sz w:val="20"/>
              </w:rPr>
              <w:t xml:space="preserve">blica, para hacer cumplir las sanciones </w:t>
            </w:r>
          </w:p>
          <w:p w:rsidR="002E042F" w:rsidRPr="002E042F" w:rsidRDefault="002E042F" w:rsidP="002E042F">
            <w:pPr>
              <w:spacing w:line="276" w:lineRule="auto"/>
              <w:ind w:right="-801"/>
              <w:jc w:val="both"/>
              <w:rPr>
                <w:rFonts w:ascii="Arial" w:hAnsi="Arial" w:cs="Arial"/>
                <w:sz w:val="20"/>
              </w:rPr>
            </w:pPr>
            <w:r w:rsidRPr="002E042F">
              <w:rPr>
                <w:rFonts w:ascii="Arial" w:hAnsi="Arial" w:cs="Arial"/>
                <w:sz w:val="20"/>
              </w:rPr>
              <w:t>impuestas.</w:t>
            </w:r>
          </w:p>
          <w:p w:rsidR="002E042F" w:rsidRPr="002E042F" w:rsidRDefault="002E042F" w:rsidP="002E042F">
            <w:pPr>
              <w:spacing w:line="276" w:lineRule="auto"/>
              <w:ind w:right="-801"/>
              <w:jc w:val="both"/>
              <w:rPr>
                <w:rFonts w:ascii="Arial" w:hAnsi="Arial" w:cs="Arial"/>
                <w:sz w:val="20"/>
              </w:rPr>
            </w:pPr>
            <w:r w:rsidRPr="002E042F">
              <w:rPr>
                <w:rFonts w:ascii="Arial" w:hAnsi="Arial" w:cs="Arial"/>
                <w:sz w:val="20"/>
              </w:rPr>
              <w:t>V. Notificar a los infractores las sanciones impuestas.</w:t>
            </w:r>
          </w:p>
          <w:p w:rsidR="002E042F" w:rsidRDefault="002E042F" w:rsidP="002E042F">
            <w:pPr>
              <w:spacing w:line="276" w:lineRule="auto"/>
              <w:ind w:right="-801"/>
              <w:jc w:val="both"/>
              <w:rPr>
                <w:rFonts w:ascii="Arial" w:hAnsi="Arial" w:cs="Arial"/>
                <w:sz w:val="20"/>
              </w:rPr>
            </w:pPr>
            <w:r w:rsidRPr="002E042F">
              <w:rPr>
                <w:rFonts w:ascii="Arial" w:hAnsi="Arial" w:cs="Arial"/>
                <w:sz w:val="20"/>
              </w:rPr>
              <w:t xml:space="preserve">VI. Las demás atribuciones que le confieran los ordenamientos constitucionales, legales y </w:t>
            </w:r>
          </w:p>
          <w:p w:rsidR="002C7794" w:rsidRPr="00F265BC" w:rsidRDefault="002E042F" w:rsidP="003E2DB3">
            <w:pPr>
              <w:spacing w:line="276" w:lineRule="auto"/>
              <w:ind w:right="-801"/>
              <w:jc w:val="both"/>
              <w:rPr>
                <w:rFonts w:ascii="Arial" w:hAnsi="Arial" w:cs="Arial"/>
                <w:sz w:val="20"/>
              </w:rPr>
            </w:pPr>
            <w:r w:rsidRPr="002E042F">
              <w:rPr>
                <w:rFonts w:ascii="Arial" w:hAnsi="Arial" w:cs="Arial"/>
                <w:sz w:val="20"/>
              </w:rPr>
              <w:t>reglamentarios</w:t>
            </w:r>
          </w:p>
        </w:tc>
      </w:tr>
    </w:tbl>
    <w:p w:rsidR="00053775" w:rsidRDefault="000755B9" w:rsidP="00007956">
      <w:pPr>
        <w:spacing w:before="240" w:line="276" w:lineRule="auto"/>
        <w:jc w:val="both"/>
        <w:rPr>
          <w:rFonts w:ascii="Arial" w:hAnsi="Arial" w:cs="Arial"/>
          <w:i/>
          <w:sz w:val="24"/>
        </w:rPr>
      </w:pPr>
      <w:r>
        <w:rPr>
          <w:rFonts w:ascii="Arial" w:hAnsi="Arial" w:cs="Arial"/>
          <w:b/>
          <w:sz w:val="24"/>
        </w:rPr>
        <w:t xml:space="preserve">C. JORGE DE JESÚS JUÁREZ PARRA: </w:t>
      </w:r>
      <w:r>
        <w:rPr>
          <w:rFonts w:ascii="Arial" w:hAnsi="Arial" w:cs="Arial"/>
          <w:i/>
          <w:sz w:val="24"/>
        </w:rPr>
        <w:t>“No hay modificación”</w:t>
      </w:r>
      <w:r w:rsidR="00F970C0">
        <w:rPr>
          <w:rFonts w:ascii="Arial" w:hAnsi="Arial" w:cs="Arial"/>
          <w:i/>
          <w:sz w:val="24"/>
        </w:rPr>
        <w:t xml:space="preserve">  </w:t>
      </w:r>
      <w:r w:rsidR="004C21DD">
        <w:rPr>
          <w:rFonts w:ascii="Arial" w:hAnsi="Arial" w:cs="Arial"/>
          <w:i/>
          <w:sz w:val="24"/>
        </w:rPr>
        <w:t xml:space="preserve"> </w:t>
      </w:r>
    </w:p>
    <w:p w:rsidR="004C21DD" w:rsidRDefault="004C21DD" w:rsidP="00771486">
      <w:pPr>
        <w:spacing w:before="240" w:line="276" w:lineRule="auto"/>
        <w:ind w:right="-801"/>
        <w:jc w:val="both"/>
        <w:rPr>
          <w:rFonts w:ascii="Arial" w:hAnsi="Arial" w:cs="Arial"/>
          <w:i/>
          <w:sz w:val="24"/>
        </w:rPr>
      </w:pPr>
    </w:p>
    <w:tbl>
      <w:tblPr>
        <w:tblStyle w:val="Tablaconcuadrcula"/>
        <w:tblW w:w="8930" w:type="dxa"/>
        <w:tblInd w:w="421" w:type="dxa"/>
        <w:tblLook w:val="04A0" w:firstRow="1" w:lastRow="0" w:firstColumn="1" w:lastColumn="0" w:noHBand="0" w:noVBand="1"/>
      </w:tblPr>
      <w:tblGrid>
        <w:gridCol w:w="8930"/>
      </w:tblGrid>
      <w:tr w:rsidR="002C7794" w:rsidRPr="00566257" w:rsidTr="003E2DB3">
        <w:trPr>
          <w:trHeight w:val="335"/>
        </w:trPr>
        <w:tc>
          <w:tcPr>
            <w:tcW w:w="8930" w:type="dxa"/>
          </w:tcPr>
          <w:p w:rsidR="002C7794" w:rsidRPr="00566257" w:rsidRDefault="002C7794"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2C7794" w:rsidRPr="00F265BC" w:rsidTr="000755B9">
        <w:trPr>
          <w:trHeight w:val="697"/>
        </w:trPr>
        <w:tc>
          <w:tcPr>
            <w:tcW w:w="8930" w:type="dxa"/>
          </w:tcPr>
          <w:p w:rsidR="000755B9" w:rsidRPr="000755B9" w:rsidRDefault="002C7794" w:rsidP="000755B9">
            <w:pPr>
              <w:spacing w:line="276" w:lineRule="auto"/>
              <w:ind w:right="-801"/>
              <w:jc w:val="both"/>
              <w:rPr>
                <w:rFonts w:ascii="Arial" w:hAnsi="Arial" w:cs="Arial"/>
                <w:sz w:val="20"/>
              </w:rPr>
            </w:pPr>
            <w:r w:rsidRPr="00053775">
              <w:rPr>
                <w:rFonts w:ascii="Arial" w:hAnsi="Arial" w:cs="Arial"/>
                <w:b/>
                <w:sz w:val="20"/>
              </w:rPr>
              <w:t xml:space="preserve">ARTÍCULO 15. </w:t>
            </w:r>
            <w:r w:rsidR="000755B9" w:rsidRPr="000755B9">
              <w:rPr>
                <w:rFonts w:ascii="Arial" w:hAnsi="Arial" w:cs="Arial"/>
                <w:sz w:val="20"/>
              </w:rPr>
              <w:t xml:space="preserve">A </w:t>
            </w:r>
            <w:r w:rsidR="00841322">
              <w:rPr>
                <w:rFonts w:ascii="Arial" w:hAnsi="Arial" w:cs="Arial"/>
                <w:sz w:val="20"/>
              </w:rPr>
              <w:t>Inspección y Vigilancia</w:t>
            </w:r>
            <w:r w:rsidR="000755B9" w:rsidRPr="000755B9">
              <w:rPr>
                <w:rFonts w:ascii="Arial" w:hAnsi="Arial" w:cs="Arial"/>
                <w:sz w:val="20"/>
              </w:rPr>
              <w:t xml:space="preserve"> le corresponde:</w:t>
            </w:r>
          </w:p>
          <w:p w:rsidR="00FC0C12" w:rsidRDefault="000755B9" w:rsidP="000755B9">
            <w:pPr>
              <w:spacing w:line="276" w:lineRule="auto"/>
              <w:ind w:right="-801"/>
              <w:jc w:val="both"/>
              <w:rPr>
                <w:rFonts w:ascii="Arial" w:hAnsi="Arial" w:cs="Arial"/>
                <w:sz w:val="20"/>
              </w:rPr>
            </w:pPr>
            <w:r>
              <w:rPr>
                <w:rFonts w:ascii="Arial" w:hAnsi="Arial" w:cs="Arial"/>
                <w:sz w:val="20"/>
              </w:rPr>
              <w:t>I.</w:t>
            </w:r>
            <w:r w:rsidRPr="000755B9">
              <w:rPr>
                <w:rFonts w:ascii="Arial" w:hAnsi="Arial" w:cs="Arial"/>
                <w:sz w:val="20"/>
              </w:rPr>
              <w:t>La inspección y vigilancia de las normas</w:t>
            </w:r>
            <w:r w:rsidR="00FC0C12">
              <w:rPr>
                <w:rFonts w:ascii="Arial" w:hAnsi="Arial" w:cs="Arial"/>
                <w:sz w:val="20"/>
              </w:rPr>
              <w:t>, almacenaje, distribución, venta y consumo que se</w:t>
            </w:r>
          </w:p>
          <w:p w:rsidR="000755B9" w:rsidRPr="000755B9" w:rsidRDefault="000755B9" w:rsidP="000755B9">
            <w:pPr>
              <w:spacing w:line="276" w:lineRule="auto"/>
              <w:ind w:right="-801"/>
              <w:jc w:val="both"/>
              <w:rPr>
                <w:rFonts w:ascii="Arial" w:hAnsi="Arial" w:cs="Arial"/>
                <w:sz w:val="20"/>
              </w:rPr>
            </w:pPr>
            <w:r w:rsidRPr="000755B9">
              <w:rPr>
                <w:rFonts w:ascii="Arial" w:hAnsi="Arial" w:cs="Arial"/>
                <w:sz w:val="20"/>
              </w:rPr>
              <w:t>establecen en el presente reglamento, a través</w:t>
            </w:r>
            <w:r w:rsidR="00FC0C12">
              <w:rPr>
                <w:rFonts w:ascii="Arial" w:hAnsi="Arial" w:cs="Arial"/>
                <w:sz w:val="20"/>
              </w:rPr>
              <w:t xml:space="preserve"> </w:t>
            </w:r>
            <w:r w:rsidRPr="000755B9">
              <w:rPr>
                <w:rFonts w:ascii="Arial" w:hAnsi="Arial" w:cs="Arial"/>
                <w:sz w:val="20"/>
              </w:rPr>
              <w:t>del per</w:t>
            </w:r>
            <w:r w:rsidR="00FC0C12">
              <w:rPr>
                <w:rFonts w:ascii="Arial" w:hAnsi="Arial" w:cs="Arial"/>
                <w:sz w:val="20"/>
              </w:rPr>
              <w:t>sonal designado para tal efecto.</w:t>
            </w:r>
          </w:p>
          <w:p w:rsidR="008276E1" w:rsidRDefault="008276E1" w:rsidP="003E2DB3">
            <w:pPr>
              <w:spacing w:line="276" w:lineRule="auto"/>
              <w:ind w:right="-801"/>
              <w:jc w:val="both"/>
              <w:rPr>
                <w:rFonts w:ascii="Arial" w:hAnsi="Arial" w:cs="Arial"/>
                <w:sz w:val="20"/>
              </w:rPr>
            </w:pPr>
            <w:r>
              <w:rPr>
                <w:rFonts w:ascii="Arial" w:hAnsi="Arial" w:cs="Arial"/>
                <w:sz w:val="20"/>
              </w:rPr>
              <w:t>2. Recibir, tramitar los recursos de inconformidad y queja para turnarlas a jurídico</w:t>
            </w:r>
          </w:p>
          <w:p w:rsidR="008276E1" w:rsidRPr="00F265BC" w:rsidRDefault="008276E1" w:rsidP="003E2DB3">
            <w:pPr>
              <w:spacing w:line="276" w:lineRule="auto"/>
              <w:ind w:right="-801"/>
              <w:jc w:val="both"/>
              <w:rPr>
                <w:rFonts w:ascii="Arial" w:hAnsi="Arial" w:cs="Arial"/>
                <w:sz w:val="20"/>
              </w:rPr>
            </w:pPr>
            <w:r>
              <w:rPr>
                <w:rFonts w:ascii="Arial" w:hAnsi="Arial" w:cs="Arial"/>
                <w:sz w:val="20"/>
              </w:rPr>
              <w:t>3. Las demás facultades que le conceda el presente reglamento</w:t>
            </w:r>
          </w:p>
        </w:tc>
      </w:tr>
    </w:tbl>
    <w:p w:rsidR="002C7794" w:rsidRDefault="002C7794" w:rsidP="00771486">
      <w:pPr>
        <w:spacing w:before="240" w:line="276" w:lineRule="auto"/>
        <w:ind w:right="-801"/>
        <w:jc w:val="both"/>
        <w:rPr>
          <w:rFonts w:ascii="Arial" w:hAnsi="Arial" w:cs="Arial"/>
          <w:i/>
          <w:sz w:val="24"/>
        </w:rPr>
      </w:pPr>
    </w:p>
    <w:tbl>
      <w:tblPr>
        <w:tblStyle w:val="Tablaconcuadrcula"/>
        <w:tblW w:w="8930" w:type="dxa"/>
        <w:tblInd w:w="421" w:type="dxa"/>
        <w:tblLook w:val="04A0" w:firstRow="1" w:lastRow="0" w:firstColumn="1" w:lastColumn="0" w:noHBand="0" w:noVBand="1"/>
      </w:tblPr>
      <w:tblGrid>
        <w:gridCol w:w="8930"/>
      </w:tblGrid>
      <w:tr w:rsidR="002C7794" w:rsidRPr="00566257" w:rsidTr="003E2DB3">
        <w:trPr>
          <w:trHeight w:val="335"/>
        </w:trPr>
        <w:tc>
          <w:tcPr>
            <w:tcW w:w="8930" w:type="dxa"/>
          </w:tcPr>
          <w:p w:rsidR="002C7794" w:rsidRPr="00566257" w:rsidRDefault="002C7794" w:rsidP="003E2DB3">
            <w:pPr>
              <w:ind w:right="-801"/>
              <w:jc w:val="center"/>
              <w:rPr>
                <w:rFonts w:ascii="Arial" w:hAnsi="Arial" w:cs="Arial"/>
                <w:b/>
                <w:sz w:val="24"/>
                <w:lang w:val="es-ES_tradnl"/>
              </w:rPr>
            </w:pPr>
            <w:r w:rsidRPr="00566257">
              <w:rPr>
                <w:rFonts w:ascii="Arial" w:hAnsi="Arial" w:cs="Arial"/>
                <w:b/>
                <w:lang w:val="es-ES_tradnl"/>
              </w:rPr>
              <w:lastRenderedPageBreak/>
              <w:t>PROPUESTA DE MODIFICACIÓN</w:t>
            </w:r>
          </w:p>
        </w:tc>
      </w:tr>
      <w:tr w:rsidR="002C7794" w:rsidRPr="00F265BC" w:rsidTr="003E2DB3">
        <w:trPr>
          <w:trHeight w:val="978"/>
        </w:trPr>
        <w:tc>
          <w:tcPr>
            <w:tcW w:w="8930" w:type="dxa"/>
          </w:tcPr>
          <w:p w:rsidR="000755B9" w:rsidRPr="000755B9" w:rsidRDefault="002C7794" w:rsidP="000755B9">
            <w:pPr>
              <w:spacing w:line="276" w:lineRule="auto"/>
              <w:ind w:right="-801"/>
              <w:jc w:val="both"/>
              <w:rPr>
                <w:rFonts w:ascii="Arial" w:hAnsi="Arial" w:cs="Arial"/>
                <w:sz w:val="20"/>
              </w:rPr>
            </w:pPr>
            <w:r w:rsidRPr="00053775">
              <w:rPr>
                <w:rFonts w:ascii="Arial" w:hAnsi="Arial" w:cs="Arial"/>
                <w:b/>
                <w:sz w:val="20"/>
              </w:rPr>
              <w:t>ARTÍCULO 16</w:t>
            </w:r>
            <w:r>
              <w:rPr>
                <w:rFonts w:ascii="Arial" w:hAnsi="Arial" w:cs="Arial"/>
                <w:sz w:val="20"/>
              </w:rPr>
              <w:t>.</w:t>
            </w:r>
            <w:r w:rsidRPr="009143BB">
              <w:rPr>
                <w:rFonts w:ascii="Arial" w:hAnsi="Arial" w:cs="Arial"/>
                <w:sz w:val="20"/>
              </w:rPr>
              <w:t xml:space="preserve"> </w:t>
            </w:r>
            <w:r w:rsidR="000755B9" w:rsidRPr="000755B9">
              <w:rPr>
                <w:rFonts w:ascii="Arial" w:hAnsi="Arial" w:cs="Arial"/>
                <w:sz w:val="20"/>
              </w:rPr>
              <w:t>Se rigen por este reglamento las personas físicas y jurídicas que:</w:t>
            </w:r>
          </w:p>
          <w:p w:rsidR="000755B9" w:rsidRPr="000755B9" w:rsidRDefault="000755B9" w:rsidP="000755B9">
            <w:pPr>
              <w:spacing w:line="276" w:lineRule="auto"/>
              <w:ind w:right="-801"/>
              <w:jc w:val="both"/>
              <w:rPr>
                <w:rFonts w:ascii="Arial" w:hAnsi="Arial" w:cs="Arial"/>
                <w:sz w:val="20"/>
              </w:rPr>
            </w:pPr>
            <w:r>
              <w:rPr>
                <w:rFonts w:ascii="Arial" w:hAnsi="Arial" w:cs="Arial"/>
                <w:sz w:val="20"/>
              </w:rPr>
              <w:t>I.</w:t>
            </w:r>
            <w:r w:rsidRPr="000755B9">
              <w:rPr>
                <w:rFonts w:ascii="Arial" w:hAnsi="Arial" w:cs="Arial"/>
                <w:sz w:val="20"/>
              </w:rPr>
              <w:t xml:space="preserve">Operen establecimientos o locales cuyo giro principal o accesorio sea la venta y consumo de </w:t>
            </w:r>
          </w:p>
          <w:p w:rsidR="000755B9" w:rsidRPr="000755B9" w:rsidRDefault="000755B9" w:rsidP="000755B9">
            <w:pPr>
              <w:spacing w:line="276" w:lineRule="auto"/>
              <w:ind w:right="-801"/>
              <w:jc w:val="both"/>
              <w:rPr>
                <w:rFonts w:ascii="Arial" w:hAnsi="Arial" w:cs="Arial"/>
                <w:sz w:val="20"/>
              </w:rPr>
            </w:pPr>
            <w:r w:rsidRPr="000755B9">
              <w:rPr>
                <w:rFonts w:ascii="Arial" w:hAnsi="Arial" w:cs="Arial"/>
                <w:sz w:val="20"/>
              </w:rPr>
              <w:t>bebidas alcohólicas; y</w:t>
            </w:r>
          </w:p>
          <w:p w:rsidR="000755B9" w:rsidRPr="000755B9" w:rsidRDefault="000755B9" w:rsidP="000755B9">
            <w:pPr>
              <w:spacing w:line="276" w:lineRule="auto"/>
              <w:ind w:right="-801"/>
              <w:jc w:val="both"/>
              <w:rPr>
                <w:rFonts w:ascii="Arial" w:hAnsi="Arial" w:cs="Arial"/>
                <w:sz w:val="20"/>
              </w:rPr>
            </w:pPr>
            <w:r w:rsidRPr="000755B9">
              <w:rPr>
                <w:rFonts w:ascii="Arial" w:hAnsi="Arial" w:cs="Arial"/>
                <w:sz w:val="20"/>
              </w:rPr>
              <w:t xml:space="preserve">II. Realicen actividades relacionadas con la venta o consumo de bebidas alcohólicas, en razón de </w:t>
            </w:r>
          </w:p>
          <w:p w:rsidR="002C7794" w:rsidRPr="00F265BC" w:rsidRDefault="000755B9" w:rsidP="003E2DB3">
            <w:pPr>
              <w:spacing w:line="276" w:lineRule="auto"/>
              <w:ind w:right="-801"/>
              <w:jc w:val="both"/>
              <w:rPr>
                <w:rFonts w:ascii="Arial" w:hAnsi="Arial" w:cs="Arial"/>
                <w:sz w:val="20"/>
              </w:rPr>
            </w:pPr>
            <w:r w:rsidRPr="000755B9">
              <w:rPr>
                <w:rFonts w:ascii="Arial" w:hAnsi="Arial" w:cs="Arial"/>
                <w:sz w:val="20"/>
              </w:rPr>
              <w:t>permisos provisionales en los términos que marca el presente reglamento.</w:t>
            </w:r>
          </w:p>
        </w:tc>
      </w:tr>
    </w:tbl>
    <w:p w:rsidR="002C7794" w:rsidRDefault="002C7794" w:rsidP="00771486">
      <w:pPr>
        <w:spacing w:before="240" w:line="276" w:lineRule="auto"/>
        <w:ind w:right="-801"/>
        <w:jc w:val="both"/>
        <w:rPr>
          <w:rFonts w:ascii="Arial" w:hAnsi="Arial" w:cs="Arial"/>
          <w:i/>
          <w:sz w:val="24"/>
        </w:rPr>
      </w:pPr>
    </w:p>
    <w:tbl>
      <w:tblPr>
        <w:tblStyle w:val="Tablaconcuadrcula"/>
        <w:tblW w:w="8930" w:type="dxa"/>
        <w:tblInd w:w="421" w:type="dxa"/>
        <w:tblLook w:val="04A0" w:firstRow="1" w:lastRow="0" w:firstColumn="1" w:lastColumn="0" w:noHBand="0" w:noVBand="1"/>
      </w:tblPr>
      <w:tblGrid>
        <w:gridCol w:w="8930"/>
      </w:tblGrid>
      <w:tr w:rsidR="002C7794" w:rsidRPr="00566257" w:rsidTr="003E2DB3">
        <w:trPr>
          <w:trHeight w:val="335"/>
        </w:trPr>
        <w:tc>
          <w:tcPr>
            <w:tcW w:w="8930" w:type="dxa"/>
          </w:tcPr>
          <w:p w:rsidR="002C7794" w:rsidRPr="00566257" w:rsidRDefault="002C7794"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2C7794" w:rsidRPr="00F265BC" w:rsidTr="003E2DB3">
        <w:trPr>
          <w:trHeight w:val="978"/>
        </w:trPr>
        <w:tc>
          <w:tcPr>
            <w:tcW w:w="8930" w:type="dxa"/>
          </w:tcPr>
          <w:p w:rsidR="001128BA" w:rsidRDefault="002C7794" w:rsidP="000755B9">
            <w:pPr>
              <w:spacing w:line="276" w:lineRule="auto"/>
              <w:ind w:right="-801"/>
              <w:jc w:val="both"/>
              <w:rPr>
                <w:rFonts w:ascii="Arial" w:hAnsi="Arial" w:cs="Arial"/>
                <w:sz w:val="20"/>
              </w:rPr>
            </w:pPr>
            <w:r w:rsidRPr="00053775">
              <w:rPr>
                <w:rFonts w:ascii="Arial" w:hAnsi="Arial" w:cs="Arial"/>
                <w:b/>
                <w:sz w:val="20"/>
              </w:rPr>
              <w:t>ARTÍCULO 17.</w:t>
            </w:r>
            <w:r w:rsidRPr="009143BB">
              <w:rPr>
                <w:rFonts w:ascii="Arial" w:hAnsi="Arial" w:cs="Arial"/>
                <w:sz w:val="20"/>
              </w:rPr>
              <w:t xml:space="preserve"> </w:t>
            </w:r>
            <w:r w:rsidR="000755B9" w:rsidRPr="000755B9">
              <w:rPr>
                <w:rFonts w:ascii="Arial" w:hAnsi="Arial" w:cs="Arial"/>
                <w:sz w:val="20"/>
              </w:rPr>
              <w:t xml:space="preserve">Corresponde al Ayuntamiento en el ámbito de sus atribuciones y </w:t>
            </w:r>
          </w:p>
          <w:p w:rsidR="000755B9" w:rsidRPr="000755B9" w:rsidRDefault="001128BA" w:rsidP="000755B9">
            <w:pPr>
              <w:spacing w:line="276" w:lineRule="auto"/>
              <w:ind w:right="-801"/>
              <w:jc w:val="both"/>
              <w:rPr>
                <w:rFonts w:ascii="Arial" w:hAnsi="Arial" w:cs="Arial"/>
                <w:sz w:val="20"/>
              </w:rPr>
            </w:pPr>
            <w:r>
              <w:rPr>
                <w:rFonts w:ascii="Arial" w:hAnsi="Arial" w:cs="Arial"/>
                <w:sz w:val="20"/>
              </w:rPr>
              <w:t xml:space="preserve">competencias, las siguientes </w:t>
            </w:r>
            <w:r w:rsidR="000755B9" w:rsidRPr="000755B9">
              <w:rPr>
                <w:rFonts w:ascii="Arial" w:hAnsi="Arial" w:cs="Arial"/>
                <w:sz w:val="20"/>
              </w:rPr>
              <w:t>facultades:</w:t>
            </w:r>
          </w:p>
          <w:p w:rsidR="000755B9" w:rsidRPr="000755B9" w:rsidRDefault="000755B9" w:rsidP="000755B9">
            <w:pPr>
              <w:spacing w:line="276" w:lineRule="auto"/>
              <w:ind w:right="-801"/>
              <w:jc w:val="both"/>
              <w:rPr>
                <w:rFonts w:ascii="Arial" w:hAnsi="Arial" w:cs="Arial"/>
                <w:sz w:val="20"/>
              </w:rPr>
            </w:pPr>
            <w:r w:rsidRPr="000755B9">
              <w:rPr>
                <w:rFonts w:ascii="Arial" w:hAnsi="Arial" w:cs="Arial"/>
                <w:sz w:val="20"/>
              </w:rPr>
              <w:t xml:space="preserve">I. Expedir licencias de conformidad con el siguiente reglamento y los ordenamientos municipales </w:t>
            </w:r>
          </w:p>
          <w:p w:rsidR="000755B9" w:rsidRDefault="000755B9" w:rsidP="000755B9">
            <w:pPr>
              <w:spacing w:line="276" w:lineRule="auto"/>
              <w:ind w:right="-801"/>
              <w:jc w:val="both"/>
              <w:rPr>
                <w:rFonts w:ascii="Arial" w:hAnsi="Arial" w:cs="Arial"/>
                <w:sz w:val="20"/>
              </w:rPr>
            </w:pPr>
            <w:r w:rsidRPr="000755B9">
              <w:rPr>
                <w:rFonts w:ascii="Arial" w:hAnsi="Arial" w:cs="Arial"/>
                <w:sz w:val="20"/>
              </w:rPr>
              <w:t>aplicables a los establecimientos que se especifican en el capítulo tercero del presente reglamento.</w:t>
            </w:r>
          </w:p>
          <w:p w:rsidR="00636D23" w:rsidRPr="000755B9" w:rsidRDefault="00636D23" w:rsidP="000755B9">
            <w:pPr>
              <w:spacing w:line="276" w:lineRule="auto"/>
              <w:ind w:right="-801"/>
              <w:jc w:val="both"/>
              <w:rPr>
                <w:rFonts w:ascii="Arial" w:hAnsi="Arial" w:cs="Arial"/>
                <w:sz w:val="20"/>
              </w:rPr>
            </w:pPr>
          </w:p>
          <w:p w:rsidR="000755B9" w:rsidRDefault="000755B9" w:rsidP="00A15BF3">
            <w:pPr>
              <w:spacing w:line="276" w:lineRule="auto"/>
              <w:ind w:right="-801"/>
              <w:jc w:val="both"/>
              <w:rPr>
                <w:rFonts w:ascii="Arial" w:hAnsi="Arial" w:cs="Arial"/>
                <w:sz w:val="20"/>
              </w:rPr>
            </w:pPr>
            <w:r w:rsidRPr="000755B9">
              <w:rPr>
                <w:rFonts w:ascii="Arial" w:hAnsi="Arial" w:cs="Arial"/>
                <w:sz w:val="20"/>
              </w:rPr>
              <w:t xml:space="preserve">II. </w:t>
            </w:r>
            <w:r w:rsidR="00A15BF3">
              <w:rPr>
                <w:rFonts w:ascii="Arial" w:hAnsi="Arial" w:cs="Arial"/>
                <w:sz w:val="20"/>
              </w:rPr>
              <w:t>DEROGADO.</w:t>
            </w:r>
          </w:p>
          <w:p w:rsidR="00636D23" w:rsidRPr="000755B9" w:rsidRDefault="00636D23" w:rsidP="00A15BF3">
            <w:pPr>
              <w:spacing w:line="276" w:lineRule="auto"/>
              <w:ind w:right="-801"/>
              <w:jc w:val="both"/>
              <w:rPr>
                <w:rFonts w:ascii="Arial" w:hAnsi="Arial" w:cs="Arial"/>
                <w:sz w:val="20"/>
              </w:rPr>
            </w:pPr>
          </w:p>
          <w:p w:rsidR="000755B9" w:rsidRPr="000755B9" w:rsidRDefault="000755B9" w:rsidP="000755B9">
            <w:pPr>
              <w:spacing w:line="276" w:lineRule="auto"/>
              <w:ind w:right="-801"/>
              <w:jc w:val="both"/>
              <w:rPr>
                <w:rFonts w:ascii="Arial" w:hAnsi="Arial" w:cs="Arial"/>
                <w:sz w:val="20"/>
              </w:rPr>
            </w:pPr>
            <w:r w:rsidRPr="000755B9">
              <w:rPr>
                <w:rFonts w:ascii="Arial" w:hAnsi="Arial" w:cs="Arial"/>
                <w:sz w:val="20"/>
              </w:rPr>
              <w:t xml:space="preserve">III. Aprobar e implementar programas de seguridad y prevención de accidentes partiendo de la </w:t>
            </w:r>
          </w:p>
          <w:p w:rsidR="000755B9" w:rsidRDefault="000755B9" w:rsidP="000755B9">
            <w:pPr>
              <w:spacing w:line="276" w:lineRule="auto"/>
              <w:ind w:right="-801"/>
              <w:jc w:val="both"/>
              <w:rPr>
                <w:rFonts w:ascii="Arial" w:hAnsi="Arial" w:cs="Arial"/>
                <w:sz w:val="20"/>
              </w:rPr>
            </w:pPr>
            <w:r w:rsidRPr="000755B9">
              <w:rPr>
                <w:rFonts w:ascii="Arial" w:hAnsi="Arial" w:cs="Arial"/>
                <w:sz w:val="20"/>
              </w:rPr>
              <w:t>participación corresponsable del Consejo Municipal de Giros Restringidos sobre Venta y Consumo</w:t>
            </w:r>
          </w:p>
          <w:p w:rsidR="000755B9" w:rsidRDefault="000755B9" w:rsidP="000755B9">
            <w:pPr>
              <w:spacing w:line="276" w:lineRule="auto"/>
              <w:ind w:right="-801"/>
              <w:jc w:val="both"/>
              <w:rPr>
                <w:rFonts w:ascii="Arial" w:hAnsi="Arial" w:cs="Arial"/>
                <w:sz w:val="20"/>
              </w:rPr>
            </w:pPr>
            <w:r>
              <w:rPr>
                <w:rFonts w:ascii="Arial" w:hAnsi="Arial" w:cs="Arial"/>
                <w:sz w:val="20"/>
              </w:rPr>
              <w:t xml:space="preserve">de </w:t>
            </w:r>
            <w:r w:rsidRPr="000755B9">
              <w:rPr>
                <w:rFonts w:ascii="Arial" w:hAnsi="Arial" w:cs="Arial"/>
                <w:sz w:val="20"/>
              </w:rPr>
              <w:t xml:space="preserve">Bebidas Alcohólicas, de los propietarios de giros, consumidores y el gobierno municipal; </w:t>
            </w:r>
          </w:p>
          <w:p w:rsidR="000755B9" w:rsidRDefault="000755B9" w:rsidP="000755B9">
            <w:pPr>
              <w:spacing w:line="276" w:lineRule="auto"/>
              <w:ind w:right="-801"/>
              <w:jc w:val="both"/>
              <w:rPr>
                <w:rFonts w:ascii="Arial" w:hAnsi="Arial" w:cs="Arial"/>
                <w:sz w:val="20"/>
              </w:rPr>
            </w:pPr>
            <w:r>
              <w:rPr>
                <w:rFonts w:ascii="Arial" w:hAnsi="Arial" w:cs="Arial"/>
                <w:sz w:val="20"/>
              </w:rPr>
              <w:t xml:space="preserve">estableciendo </w:t>
            </w:r>
            <w:r w:rsidRPr="000755B9">
              <w:rPr>
                <w:rFonts w:ascii="Arial" w:hAnsi="Arial" w:cs="Arial"/>
                <w:sz w:val="20"/>
              </w:rPr>
              <w:t xml:space="preserve">los términos de su obligatoriedad, como requisitos para la aprobación y refrendo de </w:t>
            </w:r>
          </w:p>
          <w:p w:rsidR="000755B9" w:rsidRDefault="000755B9" w:rsidP="000755B9">
            <w:pPr>
              <w:spacing w:line="276" w:lineRule="auto"/>
              <w:ind w:right="-801"/>
              <w:jc w:val="both"/>
              <w:rPr>
                <w:rFonts w:ascii="Arial" w:hAnsi="Arial" w:cs="Arial"/>
                <w:sz w:val="20"/>
              </w:rPr>
            </w:pPr>
            <w:r>
              <w:rPr>
                <w:rFonts w:ascii="Arial" w:hAnsi="Arial" w:cs="Arial"/>
                <w:sz w:val="20"/>
              </w:rPr>
              <w:t>permisos y licencias d</w:t>
            </w:r>
            <w:r w:rsidRPr="000755B9">
              <w:rPr>
                <w:rFonts w:ascii="Arial" w:hAnsi="Arial" w:cs="Arial"/>
                <w:sz w:val="20"/>
              </w:rPr>
              <w:t xml:space="preserve">e funcionamiento; como se describe en el capítulo cuarto y quinto de este </w:t>
            </w:r>
          </w:p>
          <w:p w:rsidR="000755B9" w:rsidRPr="000755B9" w:rsidRDefault="000755B9" w:rsidP="000755B9">
            <w:pPr>
              <w:spacing w:line="276" w:lineRule="auto"/>
              <w:ind w:right="-801"/>
              <w:jc w:val="both"/>
              <w:rPr>
                <w:rFonts w:ascii="Arial" w:hAnsi="Arial" w:cs="Arial"/>
                <w:sz w:val="20"/>
              </w:rPr>
            </w:pPr>
            <w:r w:rsidRPr="000755B9">
              <w:rPr>
                <w:rFonts w:ascii="Arial" w:hAnsi="Arial" w:cs="Arial"/>
                <w:sz w:val="20"/>
              </w:rPr>
              <w:t xml:space="preserve">reglamento. </w:t>
            </w:r>
          </w:p>
          <w:p w:rsidR="000755B9" w:rsidRDefault="000755B9" w:rsidP="000755B9">
            <w:pPr>
              <w:spacing w:line="276" w:lineRule="auto"/>
              <w:ind w:right="-801"/>
              <w:jc w:val="both"/>
              <w:rPr>
                <w:rFonts w:ascii="Arial" w:hAnsi="Arial" w:cs="Arial"/>
                <w:sz w:val="20"/>
              </w:rPr>
            </w:pPr>
            <w:r w:rsidRPr="000755B9">
              <w:rPr>
                <w:rFonts w:ascii="Arial" w:hAnsi="Arial" w:cs="Arial"/>
                <w:sz w:val="20"/>
              </w:rPr>
              <w:t xml:space="preserve">IV. Cuando los Ayuntamientos tengan conocimiento de que el otorgamiento de licencias en algún </w:t>
            </w:r>
          </w:p>
          <w:p w:rsidR="000755B9" w:rsidRDefault="000755B9" w:rsidP="000755B9">
            <w:pPr>
              <w:spacing w:line="276" w:lineRule="auto"/>
              <w:ind w:right="-801"/>
              <w:jc w:val="both"/>
              <w:rPr>
                <w:rFonts w:ascii="Arial" w:hAnsi="Arial" w:cs="Arial"/>
                <w:sz w:val="20"/>
              </w:rPr>
            </w:pPr>
            <w:r>
              <w:rPr>
                <w:rFonts w:ascii="Arial" w:hAnsi="Arial" w:cs="Arial"/>
                <w:sz w:val="20"/>
              </w:rPr>
              <w:t xml:space="preserve">lugar en </w:t>
            </w:r>
            <w:r w:rsidRPr="000755B9">
              <w:rPr>
                <w:rFonts w:ascii="Arial" w:hAnsi="Arial" w:cs="Arial"/>
                <w:sz w:val="20"/>
              </w:rPr>
              <w:t xml:space="preserve">específico pueda traer como consecuencia problemas de seguridad pública o afectar </w:t>
            </w:r>
          </w:p>
          <w:p w:rsidR="000755B9" w:rsidRDefault="000755B9" w:rsidP="000755B9">
            <w:pPr>
              <w:spacing w:line="276" w:lineRule="auto"/>
              <w:ind w:right="-801"/>
              <w:jc w:val="both"/>
              <w:rPr>
                <w:rFonts w:ascii="Arial" w:hAnsi="Arial" w:cs="Arial"/>
                <w:sz w:val="20"/>
              </w:rPr>
            </w:pPr>
            <w:r>
              <w:rPr>
                <w:rFonts w:ascii="Arial" w:hAnsi="Arial" w:cs="Arial"/>
                <w:sz w:val="20"/>
              </w:rPr>
              <w:t xml:space="preserve">el interés público, </w:t>
            </w:r>
            <w:r w:rsidRPr="000755B9">
              <w:rPr>
                <w:rFonts w:ascii="Arial" w:hAnsi="Arial" w:cs="Arial"/>
                <w:sz w:val="20"/>
              </w:rPr>
              <w:t>pueden negar su expedición, aun cuando se hayan cumplido los requi</w:t>
            </w:r>
            <w:r>
              <w:rPr>
                <w:rFonts w:ascii="Arial" w:hAnsi="Arial" w:cs="Arial"/>
                <w:sz w:val="20"/>
              </w:rPr>
              <w:t xml:space="preserve">sitos que se especifican en el </w:t>
            </w:r>
            <w:r w:rsidRPr="000755B9">
              <w:rPr>
                <w:rFonts w:ascii="Arial" w:hAnsi="Arial" w:cs="Arial"/>
                <w:sz w:val="20"/>
              </w:rPr>
              <w:t>presente reglamento; esto fundamentado mediante un dictamen</w:t>
            </w:r>
            <w:r>
              <w:rPr>
                <w:rFonts w:ascii="Arial" w:hAnsi="Arial" w:cs="Arial"/>
                <w:sz w:val="20"/>
              </w:rPr>
              <w:t xml:space="preserve"> expedido por las dependencias </w:t>
            </w:r>
            <w:r w:rsidRPr="000755B9">
              <w:rPr>
                <w:rFonts w:ascii="Arial" w:hAnsi="Arial" w:cs="Arial"/>
                <w:sz w:val="20"/>
              </w:rPr>
              <w:t xml:space="preserve">municipales en materia de seguridad pública o protección civil que </w:t>
            </w:r>
          </w:p>
          <w:p w:rsidR="002C7794" w:rsidRPr="00F265BC" w:rsidRDefault="000755B9" w:rsidP="003E2DB3">
            <w:pPr>
              <w:spacing w:line="276" w:lineRule="auto"/>
              <w:ind w:right="-801"/>
              <w:jc w:val="both"/>
              <w:rPr>
                <w:rFonts w:ascii="Arial" w:hAnsi="Arial" w:cs="Arial"/>
                <w:sz w:val="20"/>
              </w:rPr>
            </w:pPr>
            <w:r w:rsidRPr="000755B9">
              <w:rPr>
                <w:rFonts w:ascii="Arial" w:hAnsi="Arial" w:cs="Arial"/>
                <w:sz w:val="20"/>
              </w:rPr>
              <w:t>expresamente así lo especifiquen.</w:t>
            </w:r>
          </w:p>
        </w:tc>
      </w:tr>
    </w:tbl>
    <w:p w:rsidR="00FF573F" w:rsidRDefault="00FF573F" w:rsidP="00771486">
      <w:pPr>
        <w:spacing w:before="240" w:line="276" w:lineRule="auto"/>
        <w:ind w:right="-801"/>
        <w:jc w:val="both"/>
        <w:rPr>
          <w:rFonts w:ascii="Arial" w:hAnsi="Arial" w:cs="Arial"/>
          <w:i/>
          <w:sz w:val="24"/>
        </w:rPr>
      </w:pPr>
    </w:p>
    <w:tbl>
      <w:tblPr>
        <w:tblStyle w:val="Tablaconcuadrcula"/>
        <w:tblW w:w="8930" w:type="dxa"/>
        <w:tblInd w:w="421" w:type="dxa"/>
        <w:tblLook w:val="04A0" w:firstRow="1" w:lastRow="0" w:firstColumn="1" w:lastColumn="0" w:noHBand="0" w:noVBand="1"/>
      </w:tblPr>
      <w:tblGrid>
        <w:gridCol w:w="8930"/>
      </w:tblGrid>
      <w:tr w:rsidR="00FF573F" w:rsidRPr="00566257" w:rsidTr="003E2DB3">
        <w:trPr>
          <w:trHeight w:val="335"/>
        </w:trPr>
        <w:tc>
          <w:tcPr>
            <w:tcW w:w="8930" w:type="dxa"/>
          </w:tcPr>
          <w:p w:rsidR="00FF573F" w:rsidRPr="00566257" w:rsidRDefault="00FF573F"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FF573F" w:rsidRPr="00F265BC" w:rsidTr="003E2DB3">
        <w:trPr>
          <w:trHeight w:val="978"/>
        </w:trPr>
        <w:tc>
          <w:tcPr>
            <w:tcW w:w="8930" w:type="dxa"/>
          </w:tcPr>
          <w:p w:rsidR="00FF573F" w:rsidRDefault="00FF573F" w:rsidP="00FF573F">
            <w:pPr>
              <w:spacing w:line="276" w:lineRule="auto"/>
              <w:ind w:right="-801"/>
              <w:jc w:val="both"/>
              <w:rPr>
                <w:rFonts w:ascii="Arial" w:hAnsi="Arial" w:cs="Arial"/>
                <w:sz w:val="20"/>
              </w:rPr>
            </w:pPr>
            <w:r w:rsidRPr="00053775">
              <w:rPr>
                <w:rFonts w:ascii="Arial" w:hAnsi="Arial" w:cs="Arial"/>
                <w:b/>
                <w:sz w:val="20"/>
              </w:rPr>
              <w:t>ARTÍCULO 18.</w:t>
            </w:r>
            <w:r w:rsidRPr="009143BB">
              <w:rPr>
                <w:rFonts w:ascii="Arial" w:hAnsi="Arial" w:cs="Arial"/>
                <w:sz w:val="20"/>
              </w:rPr>
              <w:t xml:space="preserve"> </w:t>
            </w:r>
            <w:r w:rsidRPr="00FF573F">
              <w:rPr>
                <w:rFonts w:ascii="Arial" w:hAnsi="Arial" w:cs="Arial"/>
                <w:sz w:val="20"/>
              </w:rPr>
              <w:t xml:space="preserve">El Consejo Municipal de Giros Restringidos sobre Venta y Consumo de Bebidas </w:t>
            </w:r>
          </w:p>
          <w:p w:rsidR="00FF573F" w:rsidRPr="00FF573F" w:rsidRDefault="00FF573F" w:rsidP="00FF573F">
            <w:pPr>
              <w:spacing w:line="276" w:lineRule="auto"/>
              <w:ind w:right="-801"/>
              <w:jc w:val="both"/>
              <w:rPr>
                <w:rFonts w:ascii="Arial" w:hAnsi="Arial" w:cs="Arial"/>
                <w:sz w:val="20"/>
              </w:rPr>
            </w:pPr>
            <w:r>
              <w:rPr>
                <w:rFonts w:ascii="Arial" w:hAnsi="Arial" w:cs="Arial"/>
                <w:sz w:val="20"/>
              </w:rPr>
              <w:t xml:space="preserve">Alcohólicas </w:t>
            </w:r>
            <w:r w:rsidRPr="00FF573F">
              <w:rPr>
                <w:rFonts w:ascii="Arial" w:hAnsi="Arial" w:cs="Arial"/>
                <w:sz w:val="20"/>
              </w:rPr>
              <w:t>tiene como facultad el PROPONER al Ayuntamiento:</w:t>
            </w:r>
          </w:p>
          <w:p w:rsidR="00AF303A" w:rsidRDefault="00FF573F" w:rsidP="00FF573F">
            <w:pPr>
              <w:spacing w:line="276" w:lineRule="auto"/>
              <w:ind w:right="-801"/>
              <w:jc w:val="both"/>
              <w:rPr>
                <w:rFonts w:ascii="Arial" w:hAnsi="Arial" w:cs="Arial"/>
                <w:sz w:val="20"/>
              </w:rPr>
            </w:pPr>
            <w:r>
              <w:rPr>
                <w:rFonts w:ascii="Arial" w:hAnsi="Arial" w:cs="Arial"/>
                <w:sz w:val="20"/>
              </w:rPr>
              <w:t>I.</w:t>
            </w:r>
            <w:r w:rsidR="008537D8">
              <w:rPr>
                <w:rFonts w:ascii="Arial" w:hAnsi="Arial" w:cs="Arial"/>
                <w:sz w:val="20"/>
              </w:rPr>
              <w:t xml:space="preserve">La expedición o negación </w:t>
            </w:r>
            <w:r w:rsidRPr="00FF573F">
              <w:rPr>
                <w:rFonts w:ascii="Arial" w:hAnsi="Arial" w:cs="Arial"/>
                <w:sz w:val="20"/>
              </w:rPr>
              <w:t xml:space="preserve">de las licencias o permisos provisionales de los establecimientos, al que </w:t>
            </w:r>
          </w:p>
          <w:p w:rsidR="00FF573F" w:rsidRPr="00FF573F" w:rsidRDefault="00FF573F" w:rsidP="00FF573F">
            <w:pPr>
              <w:spacing w:line="276" w:lineRule="auto"/>
              <w:ind w:right="-801"/>
              <w:jc w:val="both"/>
              <w:rPr>
                <w:rFonts w:ascii="Arial" w:hAnsi="Arial" w:cs="Arial"/>
                <w:sz w:val="20"/>
              </w:rPr>
            </w:pPr>
            <w:r w:rsidRPr="00FF573F">
              <w:rPr>
                <w:rFonts w:ascii="Arial" w:hAnsi="Arial" w:cs="Arial"/>
                <w:sz w:val="20"/>
              </w:rPr>
              <w:t>se refiere el artículo 24 del presente Reglamento.</w:t>
            </w:r>
          </w:p>
          <w:p w:rsidR="00FF573F" w:rsidRPr="00FF573F" w:rsidRDefault="00FF573F" w:rsidP="00FF573F">
            <w:pPr>
              <w:spacing w:line="276" w:lineRule="auto"/>
              <w:ind w:right="-801"/>
              <w:jc w:val="both"/>
              <w:rPr>
                <w:rFonts w:ascii="Arial" w:hAnsi="Arial" w:cs="Arial"/>
                <w:sz w:val="20"/>
              </w:rPr>
            </w:pPr>
            <w:r w:rsidRPr="00FF573F">
              <w:rPr>
                <w:rFonts w:ascii="Arial" w:hAnsi="Arial" w:cs="Arial"/>
                <w:sz w:val="20"/>
              </w:rPr>
              <w:t>II. Las medidas para garantizar la seguridad en los espectáculos públicos.</w:t>
            </w:r>
          </w:p>
          <w:p w:rsidR="00FF573F" w:rsidRDefault="00FF573F" w:rsidP="00FF573F">
            <w:pPr>
              <w:spacing w:line="276" w:lineRule="auto"/>
              <w:ind w:right="-801"/>
              <w:jc w:val="both"/>
              <w:rPr>
                <w:rFonts w:ascii="Arial" w:hAnsi="Arial" w:cs="Arial"/>
                <w:sz w:val="20"/>
              </w:rPr>
            </w:pPr>
            <w:r w:rsidRPr="00FF573F">
              <w:rPr>
                <w:rFonts w:ascii="Arial" w:hAnsi="Arial" w:cs="Arial"/>
                <w:sz w:val="20"/>
              </w:rPr>
              <w:t xml:space="preserve">III. La implementación de medidas para prevenir y combatir el alcoholismo y el consumo excesivo </w:t>
            </w:r>
          </w:p>
          <w:p w:rsidR="00FF573F" w:rsidRPr="00FF573F" w:rsidRDefault="00FF573F" w:rsidP="00FF573F">
            <w:pPr>
              <w:spacing w:line="276" w:lineRule="auto"/>
              <w:ind w:right="-801"/>
              <w:jc w:val="both"/>
              <w:rPr>
                <w:rFonts w:ascii="Arial" w:hAnsi="Arial" w:cs="Arial"/>
                <w:sz w:val="20"/>
              </w:rPr>
            </w:pPr>
            <w:r>
              <w:rPr>
                <w:rFonts w:ascii="Arial" w:hAnsi="Arial" w:cs="Arial"/>
                <w:sz w:val="20"/>
              </w:rPr>
              <w:t xml:space="preserve">de </w:t>
            </w:r>
            <w:r w:rsidRPr="00FF573F">
              <w:rPr>
                <w:rFonts w:ascii="Arial" w:hAnsi="Arial" w:cs="Arial"/>
                <w:sz w:val="20"/>
              </w:rPr>
              <w:t>bebidas alcohólicas.</w:t>
            </w:r>
          </w:p>
          <w:p w:rsidR="00FF573F" w:rsidRDefault="00FF573F" w:rsidP="00FF573F">
            <w:pPr>
              <w:spacing w:line="276" w:lineRule="auto"/>
              <w:ind w:right="-801"/>
              <w:jc w:val="both"/>
              <w:rPr>
                <w:rFonts w:ascii="Arial" w:hAnsi="Arial" w:cs="Arial"/>
                <w:sz w:val="20"/>
              </w:rPr>
            </w:pPr>
            <w:r w:rsidRPr="00FF573F">
              <w:rPr>
                <w:rFonts w:ascii="Arial" w:hAnsi="Arial" w:cs="Arial"/>
                <w:sz w:val="20"/>
              </w:rPr>
              <w:t xml:space="preserve">IV. La celebración de convenios con autoridades sanitarias, federales, estatales y municipales; así </w:t>
            </w:r>
          </w:p>
          <w:p w:rsidR="00FF573F" w:rsidRDefault="00FF573F" w:rsidP="00FF573F">
            <w:pPr>
              <w:spacing w:line="276" w:lineRule="auto"/>
              <w:ind w:right="-801"/>
              <w:jc w:val="both"/>
              <w:rPr>
                <w:rFonts w:ascii="Arial" w:hAnsi="Arial" w:cs="Arial"/>
                <w:sz w:val="20"/>
              </w:rPr>
            </w:pPr>
            <w:r>
              <w:rPr>
                <w:rFonts w:ascii="Arial" w:hAnsi="Arial" w:cs="Arial"/>
                <w:sz w:val="20"/>
              </w:rPr>
              <w:t xml:space="preserve">como </w:t>
            </w:r>
            <w:r w:rsidRPr="00FF573F">
              <w:rPr>
                <w:rFonts w:ascii="Arial" w:hAnsi="Arial" w:cs="Arial"/>
                <w:sz w:val="20"/>
              </w:rPr>
              <w:t>con organismos no gubernamentales que coadyuven en la prevención d</w:t>
            </w:r>
            <w:r>
              <w:rPr>
                <w:rFonts w:ascii="Arial" w:hAnsi="Arial" w:cs="Arial"/>
                <w:sz w:val="20"/>
              </w:rPr>
              <w:t xml:space="preserve">el consumo </w:t>
            </w:r>
          </w:p>
          <w:p w:rsidR="00FF573F" w:rsidRDefault="00FF573F" w:rsidP="00FF573F">
            <w:pPr>
              <w:spacing w:line="276" w:lineRule="auto"/>
              <w:ind w:right="-801"/>
              <w:jc w:val="both"/>
              <w:rPr>
                <w:rFonts w:ascii="Arial" w:hAnsi="Arial" w:cs="Arial"/>
                <w:sz w:val="20"/>
              </w:rPr>
            </w:pPr>
            <w:r>
              <w:rPr>
                <w:rFonts w:ascii="Arial" w:hAnsi="Arial" w:cs="Arial"/>
                <w:sz w:val="20"/>
              </w:rPr>
              <w:t xml:space="preserve">excesivo de alcohol </w:t>
            </w:r>
            <w:r w:rsidRPr="00FF573F">
              <w:rPr>
                <w:rFonts w:ascii="Arial" w:hAnsi="Arial" w:cs="Arial"/>
                <w:sz w:val="20"/>
              </w:rPr>
              <w:t xml:space="preserve">y de accidentes causados por este motivo; y Programas de seguridad y </w:t>
            </w:r>
          </w:p>
          <w:p w:rsidR="00FF573F" w:rsidRPr="00FF573F" w:rsidRDefault="00FF573F" w:rsidP="00FF573F">
            <w:pPr>
              <w:spacing w:line="276" w:lineRule="auto"/>
              <w:ind w:right="-801"/>
              <w:jc w:val="both"/>
              <w:rPr>
                <w:rFonts w:ascii="Arial" w:hAnsi="Arial" w:cs="Arial"/>
                <w:sz w:val="20"/>
              </w:rPr>
            </w:pPr>
            <w:r>
              <w:rPr>
                <w:rFonts w:ascii="Arial" w:hAnsi="Arial" w:cs="Arial"/>
                <w:sz w:val="20"/>
              </w:rPr>
              <w:t xml:space="preserve">prevención de accidentes, en </w:t>
            </w:r>
            <w:r w:rsidRPr="00FF573F">
              <w:rPr>
                <w:rFonts w:ascii="Arial" w:hAnsi="Arial" w:cs="Arial"/>
                <w:sz w:val="20"/>
              </w:rPr>
              <w:t>términos del artículo 8, fracción III de la Ley.</w:t>
            </w:r>
          </w:p>
          <w:p w:rsidR="00FF573F" w:rsidRPr="00F265BC" w:rsidRDefault="00FF573F" w:rsidP="003E2DB3">
            <w:pPr>
              <w:spacing w:line="276" w:lineRule="auto"/>
              <w:ind w:right="-801"/>
              <w:jc w:val="both"/>
              <w:rPr>
                <w:rFonts w:ascii="Arial" w:hAnsi="Arial" w:cs="Arial"/>
                <w:sz w:val="20"/>
              </w:rPr>
            </w:pPr>
            <w:r w:rsidRPr="00FF573F">
              <w:rPr>
                <w:rFonts w:ascii="Arial" w:hAnsi="Arial" w:cs="Arial"/>
                <w:sz w:val="20"/>
              </w:rPr>
              <w:t>V. Las demás que le señale la ley o este reglamento.</w:t>
            </w:r>
          </w:p>
        </w:tc>
      </w:tr>
    </w:tbl>
    <w:p w:rsidR="008537D8" w:rsidRDefault="008537D8" w:rsidP="008E770F">
      <w:pPr>
        <w:spacing w:before="240" w:line="276" w:lineRule="auto"/>
        <w:ind w:right="-801"/>
        <w:jc w:val="both"/>
        <w:rPr>
          <w:rFonts w:ascii="Arial" w:hAnsi="Arial" w:cs="Arial"/>
          <w:i/>
          <w:sz w:val="24"/>
          <w:lang w:val="es-ES_tradnl"/>
        </w:rPr>
      </w:pPr>
      <w:r>
        <w:rPr>
          <w:rFonts w:ascii="Arial" w:hAnsi="Arial" w:cs="Arial"/>
          <w:b/>
          <w:sz w:val="24"/>
          <w:lang w:val="es-ES_tradnl"/>
        </w:rPr>
        <w:lastRenderedPageBreak/>
        <w:t xml:space="preserve">C. JORGE DE JESÚS JUÁREZ PARRA: </w:t>
      </w:r>
      <w:r>
        <w:rPr>
          <w:rFonts w:ascii="Arial" w:hAnsi="Arial" w:cs="Arial"/>
          <w:i/>
          <w:sz w:val="24"/>
          <w:lang w:val="es-ES_tradnl"/>
        </w:rPr>
        <w:t>“</w:t>
      </w:r>
      <w:r w:rsidR="00AF303A">
        <w:rPr>
          <w:rFonts w:ascii="Arial" w:hAnsi="Arial" w:cs="Arial"/>
          <w:i/>
          <w:sz w:val="24"/>
          <w:lang w:val="es-ES_tradnl"/>
        </w:rPr>
        <w:t>Hay que terminar de revisarlo a ver si no estamos violentando la ley”</w:t>
      </w:r>
    </w:p>
    <w:p w:rsidR="008537D8" w:rsidRDefault="008537D8" w:rsidP="008E770F">
      <w:pPr>
        <w:spacing w:before="240" w:line="276" w:lineRule="auto"/>
        <w:ind w:right="-801"/>
        <w:jc w:val="both"/>
        <w:rPr>
          <w:rFonts w:ascii="Arial" w:hAnsi="Arial" w:cs="Arial"/>
          <w:i/>
          <w:sz w:val="24"/>
          <w:lang w:val="es-ES_tradnl"/>
        </w:rPr>
      </w:pPr>
    </w:p>
    <w:tbl>
      <w:tblPr>
        <w:tblStyle w:val="Tablaconcuadrcula"/>
        <w:tblW w:w="8930" w:type="dxa"/>
        <w:tblInd w:w="421" w:type="dxa"/>
        <w:tblLook w:val="04A0" w:firstRow="1" w:lastRow="0" w:firstColumn="1" w:lastColumn="0" w:noHBand="0" w:noVBand="1"/>
      </w:tblPr>
      <w:tblGrid>
        <w:gridCol w:w="8930"/>
      </w:tblGrid>
      <w:tr w:rsidR="00A549CD" w:rsidRPr="00566257" w:rsidTr="003E2DB3">
        <w:trPr>
          <w:trHeight w:val="335"/>
        </w:trPr>
        <w:tc>
          <w:tcPr>
            <w:tcW w:w="8930" w:type="dxa"/>
          </w:tcPr>
          <w:p w:rsidR="00A549CD" w:rsidRPr="00566257" w:rsidRDefault="00A549CD"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A549CD" w:rsidRPr="00F265BC" w:rsidTr="003E2DB3">
        <w:trPr>
          <w:trHeight w:val="978"/>
        </w:trPr>
        <w:tc>
          <w:tcPr>
            <w:tcW w:w="8930" w:type="dxa"/>
          </w:tcPr>
          <w:p w:rsidR="00A549CD" w:rsidRPr="00A549CD" w:rsidRDefault="00A549CD" w:rsidP="00A549CD">
            <w:pPr>
              <w:spacing w:line="276" w:lineRule="auto"/>
              <w:ind w:right="-801"/>
              <w:jc w:val="both"/>
              <w:rPr>
                <w:rFonts w:ascii="Arial" w:hAnsi="Arial" w:cs="Arial"/>
                <w:sz w:val="20"/>
              </w:rPr>
            </w:pPr>
            <w:r w:rsidRPr="00053775">
              <w:rPr>
                <w:rFonts w:ascii="Arial" w:hAnsi="Arial" w:cs="Arial"/>
                <w:b/>
                <w:sz w:val="20"/>
              </w:rPr>
              <w:t>ARTÍCULO 19.</w:t>
            </w:r>
            <w:r w:rsidRPr="009143BB">
              <w:rPr>
                <w:rFonts w:ascii="Arial" w:hAnsi="Arial" w:cs="Arial"/>
                <w:sz w:val="20"/>
              </w:rPr>
              <w:t xml:space="preserve"> </w:t>
            </w:r>
            <w:r w:rsidRPr="00A549CD">
              <w:rPr>
                <w:rFonts w:ascii="Arial" w:hAnsi="Arial" w:cs="Arial"/>
                <w:sz w:val="20"/>
              </w:rPr>
              <w:t xml:space="preserve">Para los efectos de este reglamento, los establecimientos y giros que se dedican al </w:t>
            </w:r>
          </w:p>
          <w:p w:rsidR="00A549CD" w:rsidRPr="00A549CD" w:rsidRDefault="00A549CD" w:rsidP="00A549CD">
            <w:pPr>
              <w:spacing w:line="276" w:lineRule="auto"/>
              <w:ind w:right="-801"/>
              <w:jc w:val="both"/>
              <w:rPr>
                <w:rFonts w:ascii="Arial" w:hAnsi="Arial" w:cs="Arial"/>
                <w:sz w:val="20"/>
              </w:rPr>
            </w:pPr>
            <w:r w:rsidRPr="00A549CD">
              <w:rPr>
                <w:rFonts w:ascii="Arial" w:hAnsi="Arial" w:cs="Arial"/>
                <w:sz w:val="20"/>
              </w:rPr>
              <w:t>almacenamiento, distribución, venta o consumo de bebidas alcohólicas se clasifican en:</w:t>
            </w:r>
          </w:p>
          <w:p w:rsidR="00A549CD" w:rsidRPr="00A549CD" w:rsidRDefault="00A549CD" w:rsidP="00A549CD">
            <w:pPr>
              <w:spacing w:line="276" w:lineRule="auto"/>
              <w:ind w:right="-801"/>
              <w:jc w:val="both"/>
              <w:rPr>
                <w:rFonts w:ascii="Arial" w:hAnsi="Arial" w:cs="Arial"/>
                <w:sz w:val="20"/>
              </w:rPr>
            </w:pPr>
            <w:r w:rsidRPr="00A549CD">
              <w:rPr>
                <w:rFonts w:ascii="Arial" w:hAnsi="Arial" w:cs="Arial"/>
                <w:sz w:val="20"/>
              </w:rPr>
              <w:t xml:space="preserve">I. Establecimientos específicos para la venta y consumo de bebidas alcohólicas; </w:t>
            </w:r>
          </w:p>
          <w:p w:rsidR="00A549CD" w:rsidRPr="00A549CD" w:rsidRDefault="00A549CD" w:rsidP="00A549CD">
            <w:pPr>
              <w:spacing w:line="276" w:lineRule="auto"/>
              <w:ind w:right="-801"/>
              <w:jc w:val="both"/>
              <w:rPr>
                <w:rFonts w:ascii="Arial" w:hAnsi="Arial" w:cs="Arial"/>
                <w:sz w:val="20"/>
              </w:rPr>
            </w:pPr>
            <w:r w:rsidRPr="00A549CD">
              <w:rPr>
                <w:rFonts w:ascii="Arial" w:hAnsi="Arial" w:cs="Arial"/>
                <w:sz w:val="20"/>
              </w:rPr>
              <w:t xml:space="preserve">III. Establecimientos donde puede realizarse la venta, más no el consumo de bebidas alcohólicas; y </w:t>
            </w:r>
          </w:p>
          <w:p w:rsidR="00A549CD" w:rsidRPr="00A549CD" w:rsidRDefault="00A549CD" w:rsidP="00A549CD">
            <w:pPr>
              <w:spacing w:line="276" w:lineRule="auto"/>
              <w:ind w:right="-801"/>
              <w:jc w:val="both"/>
              <w:rPr>
                <w:rFonts w:ascii="Arial" w:hAnsi="Arial" w:cs="Arial"/>
                <w:sz w:val="20"/>
              </w:rPr>
            </w:pPr>
            <w:r w:rsidRPr="00A549CD">
              <w:rPr>
                <w:rFonts w:ascii="Arial" w:hAnsi="Arial" w:cs="Arial"/>
                <w:sz w:val="20"/>
              </w:rPr>
              <w:t xml:space="preserve">Establecimientos donde se puede autorizar en forma eventual y transitoria la venta y consumo de </w:t>
            </w:r>
          </w:p>
          <w:p w:rsidR="00176BA9" w:rsidRPr="00F265BC" w:rsidRDefault="00A549CD" w:rsidP="003E2DB3">
            <w:pPr>
              <w:spacing w:line="276" w:lineRule="auto"/>
              <w:ind w:right="-801"/>
              <w:jc w:val="both"/>
              <w:rPr>
                <w:rFonts w:ascii="Arial" w:hAnsi="Arial" w:cs="Arial"/>
                <w:sz w:val="20"/>
              </w:rPr>
            </w:pPr>
            <w:r w:rsidRPr="00A549CD">
              <w:rPr>
                <w:rFonts w:ascii="Arial" w:hAnsi="Arial" w:cs="Arial"/>
                <w:sz w:val="20"/>
              </w:rPr>
              <w:t>bebidas alcohólicas</w:t>
            </w:r>
          </w:p>
        </w:tc>
      </w:tr>
    </w:tbl>
    <w:p w:rsidR="00176BA9" w:rsidRDefault="00176BA9" w:rsidP="008E770F">
      <w:pPr>
        <w:spacing w:before="240" w:line="276" w:lineRule="auto"/>
        <w:ind w:right="-801"/>
        <w:jc w:val="both"/>
        <w:rPr>
          <w:rFonts w:ascii="Arial" w:hAnsi="Arial" w:cs="Arial"/>
          <w:b/>
          <w:sz w:val="24"/>
        </w:rPr>
      </w:pPr>
    </w:p>
    <w:tbl>
      <w:tblPr>
        <w:tblStyle w:val="Tablaconcuadrcula"/>
        <w:tblW w:w="8930" w:type="dxa"/>
        <w:tblInd w:w="421" w:type="dxa"/>
        <w:tblLook w:val="04A0" w:firstRow="1" w:lastRow="0" w:firstColumn="1" w:lastColumn="0" w:noHBand="0" w:noVBand="1"/>
      </w:tblPr>
      <w:tblGrid>
        <w:gridCol w:w="8930"/>
      </w:tblGrid>
      <w:tr w:rsidR="00411ADF" w:rsidRPr="00566257" w:rsidTr="003E2DB3">
        <w:trPr>
          <w:trHeight w:val="335"/>
        </w:trPr>
        <w:tc>
          <w:tcPr>
            <w:tcW w:w="8930" w:type="dxa"/>
          </w:tcPr>
          <w:p w:rsidR="00411ADF" w:rsidRPr="00566257" w:rsidRDefault="00411ADF"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411ADF" w:rsidRPr="00F265BC" w:rsidTr="003E2DB3">
        <w:trPr>
          <w:trHeight w:val="978"/>
        </w:trPr>
        <w:tc>
          <w:tcPr>
            <w:tcW w:w="8930" w:type="dxa"/>
          </w:tcPr>
          <w:p w:rsidR="00411ADF" w:rsidRPr="00411ADF" w:rsidRDefault="00411ADF" w:rsidP="00411ADF">
            <w:pPr>
              <w:spacing w:line="276" w:lineRule="auto"/>
              <w:ind w:right="-801"/>
              <w:jc w:val="both"/>
              <w:rPr>
                <w:rFonts w:ascii="Arial" w:hAnsi="Arial" w:cs="Arial"/>
                <w:sz w:val="20"/>
              </w:rPr>
            </w:pPr>
            <w:r w:rsidRPr="00053775">
              <w:rPr>
                <w:rFonts w:ascii="Arial" w:hAnsi="Arial" w:cs="Arial"/>
                <w:b/>
                <w:sz w:val="20"/>
              </w:rPr>
              <w:t>ARTÍCULO 20</w:t>
            </w:r>
            <w:r>
              <w:rPr>
                <w:rFonts w:ascii="Arial" w:hAnsi="Arial" w:cs="Arial"/>
                <w:sz w:val="20"/>
              </w:rPr>
              <w:t>.</w:t>
            </w:r>
            <w:r w:rsidRPr="009143BB">
              <w:rPr>
                <w:rFonts w:ascii="Arial" w:hAnsi="Arial" w:cs="Arial"/>
                <w:sz w:val="20"/>
              </w:rPr>
              <w:t xml:space="preserve"> </w:t>
            </w:r>
            <w:r w:rsidRPr="00411ADF">
              <w:rPr>
                <w:rFonts w:ascii="Arial" w:hAnsi="Arial" w:cs="Arial"/>
                <w:sz w:val="20"/>
              </w:rPr>
              <w:t xml:space="preserve">Se entiende por establecimientos específicos para la venta y consumo de bebidas alcohólicas, </w:t>
            </w:r>
          </w:p>
          <w:p w:rsidR="00411ADF" w:rsidRP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los siguientes: </w:t>
            </w:r>
          </w:p>
          <w:p w:rsidR="00411ADF" w:rsidRP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I. Bares o Cantinas: Los establecimientos dedicados preponderantemente a la venta de bebidas </w:t>
            </w:r>
          </w:p>
          <w:p w:rsidR="00411ADF" w:rsidRP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alcohólicas en envase abierto y al copeo, para su consumo inmediato en el interior del propio; </w:t>
            </w:r>
          </w:p>
          <w:p w:rsid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II. Cabarets: Los establecimientos que cuentan con un espacio propicio para ofrecer al público </w:t>
            </w:r>
          </w:p>
          <w:p w:rsidR="00411ADF" w:rsidRDefault="00411ADF" w:rsidP="00411ADF">
            <w:pPr>
              <w:spacing w:line="276" w:lineRule="auto"/>
              <w:ind w:right="-801"/>
              <w:jc w:val="both"/>
              <w:rPr>
                <w:rFonts w:ascii="Arial" w:hAnsi="Arial" w:cs="Arial"/>
                <w:sz w:val="20"/>
              </w:rPr>
            </w:pPr>
            <w:r>
              <w:rPr>
                <w:rFonts w:ascii="Arial" w:hAnsi="Arial" w:cs="Arial"/>
                <w:sz w:val="20"/>
              </w:rPr>
              <w:t xml:space="preserve">espectáculos </w:t>
            </w:r>
            <w:r w:rsidRPr="00411ADF">
              <w:rPr>
                <w:rFonts w:ascii="Arial" w:hAnsi="Arial" w:cs="Arial"/>
                <w:sz w:val="20"/>
              </w:rPr>
              <w:t xml:space="preserve">o representaciones artísticas de grupos de baile de índole folklórico o </w:t>
            </w:r>
          </w:p>
          <w:p w:rsidR="00411ADF" w:rsidRDefault="00411ADF" w:rsidP="00411ADF">
            <w:pPr>
              <w:spacing w:line="276" w:lineRule="auto"/>
              <w:ind w:right="-801"/>
              <w:jc w:val="both"/>
              <w:rPr>
                <w:rFonts w:ascii="Arial" w:hAnsi="Arial" w:cs="Arial"/>
                <w:sz w:val="20"/>
              </w:rPr>
            </w:pPr>
            <w:r>
              <w:rPr>
                <w:rFonts w:ascii="Arial" w:hAnsi="Arial" w:cs="Arial"/>
                <w:sz w:val="20"/>
              </w:rPr>
              <w:t xml:space="preserve">representaciones de danzas de </w:t>
            </w:r>
            <w:r w:rsidRPr="00411ADF">
              <w:rPr>
                <w:rFonts w:ascii="Arial" w:hAnsi="Arial" w:cs="Arial"/>
                <w:sz w:val="20"/>
              </w:rPr>
              <w:t xml:space="preserve">otras latitudes, con música en vivo y en los cuales se expenden </w:t>
            </w:r>
          </w:p>
          <w:p w:rsidR="00411ADF" w:rsidRDefault="00411ADF" w:rsidP="00411ADF">
            <w:pPr>
              <w:spacing w:line="276" w:lineRule="auto"/>
              <w:ind w:right="-801"/>
              <w:jc w:val="both"/>
              <w:rPr>
                <w:rFonts w:ascii="Arial" w:hAnsi="Arial" w:cs="Arial"/>
                <w:sz w:val="20"/>
              </w:rPr>
            </w:pPr>
            <w:r w:rsidRPr="00411ADF">
              <w:rPr>
                <w:rFonts w:ascii="Arial" w:hAnsi="Arial" w:cs="Arial"/>
                <w:sz w:val="20"/>
              </w:rPr>
              <w:t>bebida</w:t>
            </w:r>
            <w:r>
              <w:rPr>
                <w:rFonts w:ascii="Arial" w:hAnsi="Arial" w:cs="Arial"/>
                <w:sz w:val="20"/>
              </w:rPr>
              <w:t xml:space="preserve">s en envase abierto y al copeo </w:t>
            </w:r>
            <w:r w:rsidRPr="00411ADF">
              <w:rPr>
                <w:rFonts w:ascii="Arial" w:hAnsi="Arial" w:cs="Arial"/>
                <w:sz w:val="20"/>
              </w:rPr>
              <w:t xml:space="preserve">para el consumo inmediato en el interior del propio </w:t>
            </w:r>
          </w:p>
          <w:p w:rsidR="00411ADF" w:rsidRP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establecimiento; </w:t>
            </w:r>
          </w:p>
          <w:p w:rsid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III. Centros Nocturnos: Los establecimientos donde se presentan al público, espectáculos de baile </w:t>
            </w:r>
          </w:p>
          <w:p w:rsidR="00411ADF" w:rsidRDefault="00411ADF" w:rsidP="00411ADF">
            <w:pPr>
              <w:spacing w:line="276" w:lineRule="auto"/>
              <w:ind w:right="-801"/>
              <w:jc w:val="both"/>
              <w:rPr>
                <w:rFonts w:ascii="Arial" w:hAnsi="Arial" w:cs="Arial"/>
                <w:sz w:val="20"/>
              </w:rPr>
            </w:pPr>
            <w:r>
              <w:rPr>
                <w:rFonts w:ascii="Arial" w:hAnsi="Arial" w:cs="Arial"/>
                <w:sz w:val="20"/>
              </w:rPr>
              <w:t xml:space="preserve">con </w:t>
            </w:r>
            <w:r w:rsidRPr="00411ADF">
              <w:rPr>
                <w:rFonts w:ascii="Arial" w:hAnsi="Arial" w:cs="Arial"/>
                <w:sz w:val="20"/>
              </w:rPr>
              <w:t xml:space="preserve">música grabada y que no se encuentran contenidas en la fracción anterior y en los cuales se </w:t>
            </w:r>
          </w:p>
          <w:p w:rsidR="00411ADF" w:rsidRPr="00411ADF" w:rsidRDefault="00411ADF" w:rsidP="00411ADF">
            <w:pPr>
              <w:spacing w:line="276" w:lineRule="auto"/>
              <w:ind w:right="-801"/>
              <w:jc w:val="both"/>
              <w:rPr>
                <w:rFonts w:ascii="Arial" w:hAnsi="Arial" w:cs="Arial"/>
                <w:sz w:val="20"/>
              </w:rPr>
            </w:pPr>
            <w:r>
              <w:rPr>
                <w:rFonts w:ascii="Arial" w:hAnsi="Arial" w:cs="Arial"/>
                <w:sz w:val="20"/>
              </w:rPr>
              <w:t xml:space="preserve">expenden </w:t>
            </w:r>
            <w:r w:rsidRPr="00411ADF">
              <w:rPr>
                <w:rFonts w:ascii="Arial" w:hAnsi="Arial" w:cs="Arial"/>
                <w:sz w:val="20"/>
              </w:rPr>
              <w:t>bebidas en envase abierto y al copeo para el consumo inmediato en el interior del propio establecimiento;</w:t>
            </w:r>
          </w:p>
          <w:p w:rsidR="00411ADF" w:rsidRP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IV. Centros Bataneros o Cervecerías: Los establecimientos en los que exclusivamente se expende cerveza </w:t>
            </w:r>
          </w:p>
          <w:p w:rsidR="00411ADF" w:rsidRP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o bebidas preparadas con base en ésta, y se ofrece a los asistentes alimentos o botanas para </w:t>
            </w:r>
          </w:p>
          <w:p w:rsidR="00411ADF" w:rsidRP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acompañarlas; </w:t>
            </w:r>
          </w:p>
          <w:p w:rsid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V. Discotecas: Los establecimientos que cuentan con espacios adecuados para el baile, con </w:t>
            </w:r>
          </w:p>
          <w:p w:rsidR="00411ADF" w:rsidRDefault="00411ADF" w:rsidP="00411ADF">
            <w:pPr>
              <w:spacing w:line="276" w:lineRule="auto"/>
              <w:ind w:right="-801"/>
              <w:jc w:val="both"/>
              <w:rPr>
                <w:rFonts w:ascii="Arial" w:hAnsi="Arial" w:cs="Arial"/>
                <w:sz w:val="20"/>
              </w:rPr>
            </w:pPr>
            <w:r>
              <w:rPr>
                <w:rFonts w:ascii="Arial" w:hAnsi="Arial" w:cs="Arial"/>
                <w:sz w:val="20"/>
              </w:rPr>
              <w:t xml:space="preserve">música de </w:t>
            </w:r>
            <w:r w:rsidRPr="00411ADF">
              <w:rPr>
                <w:rFonts w:ascii="Arial" w:hAnsi="Arial" w:cs="Arial"/>
                <w:sz w:val="20"/>
              </w:rPr>
              <w:t xml:space="preserve">aparatos electrónicos, conjunto o grupo musical y efectos de luces y sonidos especiales, </w:t>
            </w:r>
          </w:p>
          <w:p w:rsidR="00411ADF" w:rsidRDefault="00411ADF" w:rsidP="00411ADF">
            <w:pPr>
              <w:spacing w:line="276" w:lineRule="auto"/>
              <w:ind w:right="-801"/>
              <w:jc w:val="both"/>
              <w:rPr>
                <w:rFonts w:ascii="Arial" w:hAnsi="Arial" w:cs="Arial"/>
                <w:sz w:val="20"/>
              </w:rPr>
            </w:pPr>
            <w:r>
              <w:rPr>
                <w:rFonts w:ascii="Arial" w:hAnsi="Arial" w:cs="Arial"/>
                <w:sz w:val="20"/>
              </w:rPr>
              <w:t xml:space="preserve">en donde se </w:t>
            </w:r>
            <w:r w:rsidRPr="00411ADF">
              <w:rPr>
                <w:rFonts w:ascii="Arial" w:hAnsi="Arial" w:cs="Arial"/>
                <w:sz w:val="20"/>
              </w:rPr>
              <w:t xml:space="preserve">expenden bebidas alcohólicas en envase abierto y al copeo, para su consumo </w:t>
            </w:r>
          </w:p>
          <w:p w:rsidR="00411ADF" w:rsidRDefault="00411ADF" w:rsidP="00411ADF">
            <w:pPr>
              <w:spacing w:line="276" w:lineRule="auto"/>
              <w:ind w:right="-801"/>
              <w:jc w:val="both"/>
              <w:rPr>
                <w:rFonts w:ascii="Arial" w:hAnsi="Arial" w:cs="Arial"/>
                <w:sz w:val="20"/>
              </w:rPr>
            </w:pPr>
            <w:r>
              <w:rPr>
                <w:rFonts w:ascii="Arial" w:hAnsi="Arial" w:cs="Arial"/>
                <w:sz w:val="20"/>
              </w:rPr>
              <w:t xml:space="preserve">inmediato en el interior </w:t>
            </w:r>
            <w:r w:rsidRPr="00411ADF">
              <w:rPr>
                <w:rFonts w:ascii="Arial" w:hAnsi="Arial" w:cs="Arial"/>
                <w:sz w:val="20"/>
              </w:rPr>
              <w:t xml:space="preserve">del propio establecimiento y en el que pueden realizarse </w:t>
            </w:r>
          </w:p>
          <w:p w:rsidR="00411ADF" w:rsidRP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espectáculos o representaciones artísticas; </w:t>
            </w:r>
          </w:p>
          <w:p w:rsid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VI. Pulquerías y Tepacherías: Los establecimientos comerciales fijos en los que se expende </w:t>
            </w:r>
          </w:p>
          <w:p w:rsidR="00411ADF" w:rsidRPr="00411ADF" w:rsidRDefault="00411ADF" w:rsidP="00411ADF">
            <w:pPr>
              <w:spacing w:line="276" w:lineRule="auto"/>
              <w:ind w:right="-801"/>
              <w:jc w:val="both"/>
              <w:rPr>
                <w:rFonts w:ascii="Arial" w:hAnsi="Arial" w:cs="Arial"/>
                <w:sz w:val="20"/>
              </w:rPr>
            </w:pPr>
            <w:r>
              <w:rPr>
                <w:rFonts w:ascii="Arial" w:hAnsi="Arial" w:cs="Arial"/>
                <w:sz w:val="20"/>
              </w:rPr>
              <w:t xml:space="preserve">pulque o </w:t>
            </w:r>
            <w:r w:rsidRPr="00411ADF">
              <w:rPr>
                <w:rFonts w:ascii="Arial" w:hAnsi="Arial" w:cs="Arial"/>
                <w:sz w:val="20"/>
              </w:rPr>
              <w:t xml:space="preserve">tepache al público, para su consumo inmediato dentro del establecimiento; y </w:t>
            </w:r>
          </w:p>
          <w:p w:rsidR="00411ADF" w:rsidRP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Video-Bares: Los establecimientos comerciales que ofrecen a los asistentes, música de aparatos </w:t>
            </w:r>
          </w:p>
          <w:p w:rsid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electrónicos, conjunto o grupo musical y efectos de luces y sonidos especiales, en donde se </w:t>
            </w:r>
          </w:p>
          <w:p w:rsidR="00411ADF" w:rsidRDefault="00411ADF" w:rsidP="00411ADF">
            <w:pPr>
              <w:spacing w:line="276" w:lineRule="auto"/>
              <w:ind w:right="-801"/>
              <w:jc w:val="both"/>
              <w:rPr>
                <w:rFonts w:ascii="Arial" w:hAnsi="Arial" w:cs="Arial"/>
                <w:sz w:val="20"/>
              </w:rPr>
            </w:pPr>
            <w:r>
              <w:rPr>
                <w:rFonts w:ascii="Arial" w:hAnsi="Arial" w:cs="Arial"/>
                <w:sz w:val="20"/>
              </w:rPr>
              <w:t xml:space="preserve">expenden </w:t>
            </w:r>
            <w:r w:rsidRPr="00411ADF">
              <w:rPr>
                <w:rFonts w:ascii="Arial" w:hAnsi="Arial" w:cs="Arial"/>
                <w:sz w:val="20"/>
              </w:rPr>
              <w:t xml:space="preserve">bebidas alcohólicas en envase abierto y al copeo, para su consumo inmediato en el </w:t>
            </w:r>
          </w:p>
          <w:p w:rsidR="00411ADF" w:rsidRDefault="00411ADF" w:rsidP="00411ADF">
            <w:pPr>
              <w:spacing w:line="276" w:lineRule="auto"/>
              <w:ind w:right="-801"/>
              <w:jc w:val="both"/>
              <w:rPr>
                <w:rFonts w:ascii="Arial" w:hAnsi="Arial" w:cs="Arial"/>
                <w:sz w:val="20"/>
              </w:rPr>
            </w:pPr>
            <w:r w:rsidRPr="00411ADF">
              <w:rPr>
                <w:rFonts w:ascii="Arial" w:hAnsi="Arial" w:cs="Arial"/>
                <w:sz w:val="20"/>
              </w:rPr>
              <w:t xml:space="preserve">interior del propio establecimiento y en el que pueden realizarse espectáculos o representaciones </w:t>
            </w:r>
          </w:p>
          <w:p w:rsidR="00411ADF" w:rsidRPr="00F265BC" w:rsidRDefault="00411ADF" w:rsidP="003E2DB3">
            <w:pPr>
              <w:spacing w:line="276" w:lineRule="auto"/>
              <w:ind w:right="-801"/>
              <w:jc w:val="both"/>
              <w:rPr>
                <w:rFonts w:ascii="Arial" w:hAnsi="Arial" w:cs="Arial"/>
                <w:sz w:val="20"/>
              </w:rPr>
            </w:pPr>
            <w:r w:rsidRPr="00411ADF">
              <w:rPr>
                <w:rFonts w:ascii="Arial" w:hAnsi="Arial" w:cs="Arial"/>
                <w:sz w:val="20"/>
              </w:rPr>
              <w:t>artísticas</w:t>
            </w:r>
            <w:r>
              <w:rPr>
                <w:rFonts w:ascii="Arial" w:hAnsi="Arial" w:cs="Arial"/>
                <w:sz w:val="20"/>
              </w:rPr>
              <w:t>.</w:t>
            </w:r>
          </w:p>
        </w:tc>
      </w:tr>
    </w:tbl>
    <w:p w:rsidR="00411ADF" w:rsidRDefault="00411ADF" w:rsidP="008E770F">
      <w:pPr>
        <w:spacing w:before="240" w:line="276" w:lineRule="auto"/>
        <w:ind w:right="-801"/>
        <w:jc w:val="both"/>
        <w:rPr>
          <w:rFonts w:ascii="Arial" w:hAnsi="Arial" w:cs="Arial"/>
          <w:b/>
          <w:sz w:val="24"/>
        </w:rPr>
      </w:pPr>
    </w:p>
    <w:p w:rsidR="00237A9F" w:rsidRDefault="00176BA9" w:rsidP="00007956">
      <w:pPr>
        <w:spacing w:before="240" w:line="276" w:lineRule="auto"/>
        <w:jc w:val="both"/>
        <w:rPr>
          <w:rFonts w:ascii="Arial" w:hAnsi="Arial" w:cs="Arial"/>
          <w:i/>
          <w:sz w:val="24"/>
          <w:lang w:val="es-ES_tradnl"/>
        </w:rPr>
      </w:pPr>
      <w:r>
        <w:rPr>
          <w:rFonts w:ascii="Arial" w:hAnsi="Arial" w:cs="Arial"/>
          <w:b/>
          <w:sz w:val="24"/>
        </w:rPr>
        <w:t xml:space="preserve">C. </w:t>
      </w:r>
      <w:r w:rsidRPr="00066E3D">
        <w:rPr>
          <w:rFonts w:ascii="Arial" w:hAnsi="Arial" w:cs="Arial"/>
          <w:b/>
          <w:sz w:val="24"/>
          <w:lang w:val="es-ES_tradnl"/>
        </w:rPr>
        <w:t>JOSÉ ANTONIO ÁLVAREZ HERNÁNDEZ</w:t>
      </w:r>
      <w:r>
        <w:rPr>
          <w:rFonts w:ascii="Arial" w:hAnsi="Arial" w:cs="Arial"/>
          <w:b/>
          <w:sz w:val="24"/>
          <w:lang w:val="es-ES_tradnl"/>
        </w:rPr>
        <w:t xml:space="preserve">: </w:t>
      </w:r>
      <w:r>
        <w:rPr>
          <w:rFonts w:ascii="Arial" w:hAnsi="Arial" w:cs="Arial"/>
          <w:i/>
          <w:sz w:val="24"/>
          <w:lang w:val="es-ES_tradnl"/>
        </w:rPr>
        <w:t xml:space="preserve">“La propuesta aquí es </w:t>
      </w:r>
      <w:r w:rsidR="00FF5494">
        <w:rPr>
          <w:rFonts w:ascii="Arial" w:hAnsi="Arial" w:cs="Arial"/>
          <w:i/>
          <w:sz w:val="24"/>
          <w:lang w:val="es-ES_tradnl"/>
        </w:rPr>
        <w:t>especificar los decibeles, hay una norma de ecología para medirlos</w:t>
      </w:r>
      <w:r w:rsidR="006C2271">
        <w:rPr>
          <w:rFonts w:ascii="Arial" w:hAnsi="Arial" w:cs="Arial"/>
          <w:i/>
          <w:sz w:val="24"/>
          <w:lang w:val="es-ES_tradnl"/>
        </w:rPr>
        <w:t>”</w:t>
      </w:r>
    </w:p>
    <w:p w:rsidR="006C2271" w:rsidRDefault="006C2271" w:rsidP="00007956">
      <w:pPr>
        <w:spacing w:before="240" w:line="276" w:lineRule="auto"/>
        <w:jc w:val="both"/>
        <w:rPr>
          <w:rFonts w:ascii="Arial" w:hAnsi="Arial" w:cs="Arial"/>
          <w:i/>
          <w:sz w:val="24"/>
          <w:lang w:val="es-ES_tradnl"/>
        </w:rPr>
      </w:pPr>
      <w:r>
        <w:rPr>
          <w:rFonts w:ascii="Arial" w:hAnsi="Arial" w:cs="Arial"/>
          <w:b/>
          <w:sz w:val="24"/>
          <w:lang w:val="es-ES_tradnl"/>
        </w:rPr>
        <w:t xml:space="preserve">C. JORGE DE JESÚS JUÁREZ PARRA: </w:t>
      </w:r>
      <w:r>
        <w:rPr>
          <w:rFonts w:ascii="Arial" w:hAnsi="Arial" w:cs="Arial"/>
          <w:i/>
          <w:sz w:val="24"/>
          <w:lang w:val="es-ES_tradnl"/>
        </w:rPr>
        <w:t>“También las discotecas, no sólo bares y cantinas</w:t>
      </w:r>
      <w:r w:rsidR="00C1291F">
        <w:rPr>
          <w:rFonts w:ascii="Arial" w:hAnsi="Arial" w:cs="Arial"/>
          <w:i/>
          <w:sz w:val="24"/>
          <w:lang w:val="es-ES_tradnl"/>
        </w:rPr>
        <w:t>, lo vamos a agregar por parejo”</w:t>
      </w:r>
    </w:p>
    <w:p w:rsidR="00415D12" w:rsidRDefault="00415D12" w:rsidP="008E770F">
      <w:pPr>
        <w:spacing w:before="240" w:line="276" w:lineRule="auto"/>
        <w:ind w:right="-801"/>
        <w:jc w:val="both"/>
        <w:rPr>
          <w:rFonts w:ascii="Arial" w:hAnsi="Arial" w:cs="Arial"/>
          <w:i/>
          <w:sz w:val="24"/>
          <w:lang w:val="es-ES_tradnl"/>
        </w:rPr>
      </w:pPr>
    </w:p>
    <w:tbl>
      <w:tblPr>
        <w:tblStyle w:val="Tablaconcuadrcula"/>
        <w:tblW w:w="8930" w:type="dxa"/>
        <w:tblInd w:w="421" w:type="dxa"/>
        <w:tblLook w:val="04A0" w:firstRow="1" w:lastRow="0" w:firstColumn="1" w:lastColumn="0" w:noHBand="0" w:noVBand="1"/>
      </w:tblPr>
      <w:tblGrid>
        <w:gridCol w:w="8930"/>
      </w:tblGrid>
      <w:tr w:rsidR="00415D12" w:rsidRPr="00566257" w:rsidTr="003E2DB3">
        <w:trPr>
          <w:trHeight w:val="335"/>
        </w:trPr>
        <w:tc>
          <w:tcPr>
            <w:tcW w:w="8930" w:type="dxa"/>
          </w:tcPr>
          <w:p w:rsidR="00415D12" w:rsidRPr="00566257" w:rsidRDefault="00415D12" w:rsidP="003E2DB3">
            <w:pPr>
              <w:ind w:right="-801"/>
              <w:jc w:val="center"/>
              <w:rPr>
                <w:rFonts w:ascii="Arial" w:hAnsi="Arial" w:cs="Arial"/>
                <w:b/>
                <w:sz w:val="24"/>
                <w:lang w:val="es-ES_tradnl"/>
              </w:rPr>
            </w:pPr>
            <w:r w:rsidRPr="00566257">
              <w:rPr>
                <w:rFonts w:ascii="Arial" w:hAnsi="Arial" w:cs="Arial"/>
                <w:b/>
                <w:lang w:val="es-ES_tradnl"/>
              </w:rPr>
              <w:t>PROPUESTA DE MODIFICACIÓN</w:t>
            </w:r>
          </w:p>
        </w:tc>
      </w:tr>
      <w:tr w:rsidR="00415D12" w:rsidRPr="00F265BC" w:rsidTr="003E2DB3">
        <w:trPr>
          <w:trHeight w:val="978"/>
        </w:trPr>
        <w:tc>
          <w:tcPr>
            <w:tcW w:w="8930" w:type="dxa"/>
          </w:tcPr>
          <w:p w:rsidR="00415D12" w:rsidRPr="00415D12" w:rsidRDefault="00415D12" w:rsidP="00415D12">
            <w:pPr>
              <w:spacing w:line="276" w:lineRule="auto"/>
              <w:ind w:right="-801"/>
              <w:jc w:val="both"/>
              <w:rPr>
                <w:rFonts w:ascii="Arial" w:hAnsi="Arial" w:cs="Arial"/>
                <w:sz w:val="20"/>
              </w:rPr>
            </w:pPr>
            <w:r w:rsidRPr="00053775">
              <w:rPr>
                <w:rFonts w:ascii="Arial" w:hAnsi="Arial" w:cs="Arial"/>
                <w:b/>
                <w:sz w:val="20"/>
              </w:rPr>
              <w:t>ARTÍCULO 21</w:t>
            </w:r>
            <w:r>
              <w:rPr>
                <w:rFonts w:ascii="Arial" w:hAnsi="Arial" w:cs="Arial"/>
                <w:sz w:val="20"/>
              </w:rPr>
              <w:t>.</w:t>
            </w:r>
            <w:r w:rsidRPr="009143BB">
              <w:rPr>
                <w:rFonts w:ascii="Arial" w:hAnsi="Arial" w:cs="Arial"/>
                <w:sz w:val="20"/>
              </w:rPr>
              <w:t xml:space="preserve"> </w:t>
            </w:r>
            <w:r w:rsidRPr="00415D12">
              <w:rPr>
                <w:rFonts w:ascii="Arial" w:hAnsi="Arial" w:cs="Arial"/>
                <w:sz w:val="20"/>
              </w:rPr>
              <w:t xml:space="preserve">Se entiende por establecimientos no específicos, en los cuales puede realizarse en forma </w:t>
            </w:r>
          </w:p>
          <w:p w:rsidR="00415D12"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accesoria la venta y consumo de bebidas alcohólicas, los siguientes: </w:t>
            </w:r>
          </w:p>
          <w:p w:rsidR="00415D12" w:rsidRPr="00415D12" w:rsidRDefault="00054A4D" w:rsidP="00415D12">
            <w:pPr>
              <w:spacing w:line="276" w:lineRule="auto"/>
              <w:ind w:right="-801"/>
              <w:jc w:val="both"/>
              <w:rPr>
                <w:rFonts w:ascii="Arial" w:hAnsi="Arial" w:cs="Arial"/>
                <w:sz w:val="20"/>
              </w:rPr>
            </w:pPr>
            <w:r>
              <w:rPr>
                <w:rFonts w:ascii="Arial" w:hAnsi="Arial" w:cs="Arial"/>
                <w:sz w:val="20"/>
              </w:rPr>
              <w:t>I.</w:t>
            </w:r>
            <w:r w:rsidR="00415D12">
              <w:rPr>
                <w:rFonts w:ascii="Arial" w:hAnsi="Arial" w:cs="Arial"/>
                <w:sz w:val="20"/>
              </w:rPr>
              <w:t>Bi</w:t>
            </w:r>
            <w:r w:rsidR="00415D12" w:rsidRPr="00415D12">
              <w:rPr>
                <w:rFonts w:ascii="Arial" w:hAnsi="Arial" w:cs="Arial"/>
                <w:sz w:val="20"/>
              </w:rPr>
              <w:t xml:space="preserve">llares: Los establecimientos que tienen mesas para practicar el juego de billar, pudiendo tener </w:t>
            </w:r>
          </w:p>
          <w:p w:rsidR="00415D12"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mesas para otros juegos permitidos y se expenden cervezas para su consumo inmediato dentro del </w:t>
            </w:r>
          </w:p>
          <w:p w:rsidR="00415D12"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establecimiento; </w:t>
            </w:r>
          </w:p>
          <w:p w:rsidR="00415D12"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II. Boliches: Los establecimientos que tienen áreas para practicar el boliche, pudiendo tener mesas para </w:t>
            </w:r>
          </w:p>
          <w:p w:rsidR="00415D12"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otros juegos permitidos y donde se expenden cervezas para su consumo inmediato dentro del </w:t>
            </w:r>
          </w:p>
          <w:p w:rsidR="00415D12"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establecimiento; </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III. Casinos, Clubes Sociales, Deportivos, Recreativos o Clubes Privados: Los establecimientos </w:t>
            </w:r>
          </w:p>
          <w:p w:rsidR="00415D12" w:rsidRDefault="00415D12" w:rsidP="00415D12">
            <w:pPr>
              <w:spacing w:line="276" w:lineRule="auto"/>
              <w:ind w:right="-801"/>
              <w:jc w:val="both"/>
              <w:rPr>
                <w:rFonts w:ascii="Arial" w:hAnsi="Arial" w:cs="Arial"/>
                <w:sz w:val="20"/>
              </w:rPr>
            </w:pPr>
            <w:r>
              <w:rPr>
                <w:rFonts w:ascii="Arial" w:hAnsi="Arial" w:cs="Arial"/>
                <w:sz w:val="20"/>
              </w:rPr>
              <w:t xml:space="preserve">que se </w:t>
            </w:r>
            <w:r w:rsidRPr="00415D12">
              <w:rPr>
                <w:rFonts w:ascii="Arial" w:hAnsi="Arial" w:cs="Arial"/>
                <w:sz w:val="20"/>
              </w:rPr>
              <w:t xml:space="preserve">sostienen con la cooperación de sus socios y se dedican a dar servicio en forma exclusiva </w:t>
            </w:r>
          </w:p>
          <w:p w:rsidR="00415D12" w:rsidRDefault="00415D12" w:rsidP="00415D12">
            <w:pPr>
              <w:spacing w:line="276" w:lineRule="auto"/>
              <w:ind w:right="-801"/>
              <w:jc w:val="both"/>
              <w:rPr>
                <w:rFonts w:ascii="Arial" w:hAnsi="Arial" w:cs="Arial"/>
                <w:sz w:val="20"/>
              </w:rPr>
            </w:pPr>
            <w:r>
              <w:rPr>
                <w:rFonts w:ascii="Arial" w:hAnsi="Arial" w:cs="Arial"/>
                <w:sz w:val="20"/>
              </w:rPr>
              <w:t xml:space="preserve">a socios e </w:t>
            </w:r>
            <w:r w:rsidRPr="00415D12">
              <w:rPr>
                <w:rFonts w:ascii="Arial" w:hAnsi="Arial" w:cs="Arial"/>
                <w:sz w:val="20"/>
              </w:rPr>
              <w:t xml:space="preserve">invitados, pudiendo contar con un área para el consumo de bebidas alcohólicas y para </w:t>
            </w:r>
          </w:p>
          <w:p w:rsidR="003E2DB3"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discoteca; </w:t>
            </w:r>
          </w:p>
          <w:p w:rsidR="00415D12"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IV. Centros o peñas artísticas o culturales: Los establecimientos de construcción cerrada o abierta, cuya </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actividad principal es la exposición y presentación de diversas expresiones artísticas o culturales, </w:t>
            </w:r>
          </w:p>
          <w:p w:rsidR="00415D12" w:rsidRDefault="00415D12" w:rsidP="00415D12">
            <w:pPr>
              <w:spacing w:line="276" w:lineRule="auto"/>
              <w:ind w:right="-801"/>
              <w:jc w:val="both"/>
              <w:rPr>
                <w:rFonts w:ascii="Arial" w:hAnsi="Arial" w:cs="Arial"/>
                <w:sz w:val="20"/>
              </w:rPr>
            </w:pPr>
            <w:r>
              <w:rPr>
                <w:rFonts w:ascii="Arial" w:hAnsi="Arial" w:cs="Arial"/>
                <w:sz w:val="20"/>
              </w:rPr>
              <w:t xml:space="preserve">tales </w:t>
            </w:r>
            <w:r w:rsidRPr="00415D12">
              <w:rPr>
                <w:rFonts w:ascii="Arial" w:hAnsi="Arial" w:cs="Arial"/>
                <w:sz w:val="20"/>
              </w:rPr>
              <w:t xml:space="preserve">como artes visuales, escénicas, musicales o literarias, así como la realización de actividades </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que</w:t>
            </w:r>
            <w:r>
              <w:rPr>
                <w:rFonts w:ascii="Arial" w:hAnsi="Arial" w:cs="Arial"/>
                <w:sz w:val="20"/>
              </w:rPr>
              <w:t xml:space="preserve"> </w:t>
            </w:r>
            <w:r w:rsidRPr="00415D12">
              <w:rPr>
                <w:rFonts w:ascii="Arial" w:hAnsi="Arial" w:cs="Arial"/>
                <w:sz w:val="20"/>
              </w:rPr>
              <w:t xml:space="preserve">tengan por objeto el cultivar, fomentar, promover o estimular la manifestación de actividades </w:t>
            </w:r>
          </w:p>
          <w:p w:rsidR="00415D12" w:rsidRDefault="00415D12" w:rsidP="00415D12">
            <w:pPr>
              <w:spacing w:line="276" w:lineRule="auto"/>
              <w:ind w:right="-801"/>
              <w:jc w:val="both"/>
              <w:rPr>
                <w:rFonts w:ascii="Arial" w:hAnsi="Arial" w:cs="Arial"/>
                <w:sz w:val="20"/>
              </w:rPr>
            </w:pPr>
            <w:r>
              <w:rPr>
                <w:rFonts w:ascii="Arial" w:hAnsi="Arial" w:cs="Arial"/>
                <w:sz w:val="20"/>
              </w:rPr>
              <w:t xml:space="preserve">de </w:t>
            </w:r>
            <w:r w:rsidRPr="00415D12">
              <w:rPr>
                <w:rFonts w:ascii="Arial" w:hAnsi="Arial" w:cs="Arial"/>
                <w:sz w:val="20"/>
              </w:rPr>
              <w:t xml:space="preserve">iniciación artística o cultural entre la población pudiendo contar con la venta de alimentos y </w:t>
            </w:r>
          </w:p>
          <w:p w:rsidR="00415D12" w:rsidRDefault="00415D12" w:rsidP="00415D12">
            <w:pPr>
              <w:spacing w:line="276" w:lineRule="auto"/>
              <w:ind w:right="-801"/>
              <w:jc w:val="both"/>
              <w:rPr>
                <w:rFonts w:ascii="Arial" w:hAnsi="Arial" w:cs="Arial"/>
                <w:sz w:val="20"/>
              </w:rPr>
            </w:pPr>
            <w:r>
              <w:rPr>
                <w:rFonts w:ascii="Arial" w:hAnsi="Arial" w:cs="Arial"/>
                <w:sz w:val="20"/>
              </w:rPr>
              <w:t xml:space="preserve">bebidas </w:t>
            </w:r>
            <w:r w:rsidRPr="00415D12">
              <w:rPr>
                <w:rFonts w:ascii="Arial" w:hAnsi="Arial" w:cs="Arial"/>
                <w:sz w:val="20"/>
              </w:rPr>
              <w:t xml:space="preserve">alcohólicas en envase abierto y al copeo para el consumo inmediato en el interior del </w:t>
            </w:r>
          </w:p>
          <w:p w:rsidR="00415D12" w:rsidRPr="00415D12" w:rsidRDefault="00415D12" w:rsidP="00415D12">
            <w:pPr>
              <w:spacing w:line="276" w:lineRule="auto"/>
              <w:ind w:right="-801"/>
              <w:jc w:val="both"/>
              <w:rPr>
                <w:rFonts w:ascii="Arial" w:hAnsi="Arial" w:cs="Arial"/>
                <w:sz w:val="20"/>
              </w:rPr>
            </w:pPr>
            <w:r>
              <w:rPr>
                <w:rFonts w:ascii="Arial" w:hAnsi="Arial" w:cs="Arial"/>
                <w:sz w:val="20"/>
              </w:rPr>
              <w:t xml:space="preserve">propio local </w:t>
            </w:r>
            <w:r w:rsidRPr="00415D12">
              <w:rPr>
                <w:rFonts w:ascii="Arial" w:hAnsi="Arial" w:cs="Arial"/>
                <w:sz w:val="20"/>
              </w:rPr>
              <w:t xml:space="preserve">durante los eventos; </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V. Fondas, Cafés, Cenadurías, Taquerías, Loncherías, Coctelerías y Antojitos: Los </w:t>
            </w:r>
          </w:p>
          <w:p w:rsidR="00C05EEC" w:rsidRDefault="00C05EEC" w:rsidP="00415D12">
            <w:pPr>
              <w:spacing w:line="276" w:lineRule="auto"/>
              <w:ind w:right="-801"/>
              <w:jc w:val="both"/>
              <w:rPr>
                <w:rFonts w:ascii="Arial" w:hAnsi="Arial" w:cs="Arial"/>
                <w:sz w:val="20"/>
              </w:rPr>
            </w:pPr>
            <w:r>
              <w:rPr>
                <w:rFonts w:ascii="Arial" w:hAnsi="Arial" w:cs="Arial"/>
                <w:sz w:val="20"/>
              </w:rPr>
              <w:t xml:space="preserve">establecimientos </w:t>
            </w:r>
            <w:r w:rsidR="00415D12" w:rsidRPr="00415D12">
              <w:rPr>
                <w:rFonts w:ascii="Arial" w:hAnsi="Arial" w:cs="Arial"/>
                <w:sz w:val="20"/>
              </w:rPr>
              <w:t xml:space="preserve">comerciales que ofrecen al público alimentos típicos o específicos y que </w:t>
            </w:r>
          </w:p>
          <w:p w:rsidR="00C05EEC" w:rsidRDefault="00F74CA2" w:rsidP="00415D12">
            <w:pPr>
              <w:spacing w:line="276" w:lineRule="auto"/>
              <w:ind w:right="-801"/>
              <w:jc w:val="both"/>
              <w:rPr>
                <w:rFonts w:ascii="Arial" w:hAnsi="Arial" w:cs="Arial"/>
                <w:sz w:val="20"/>
              </w:rPr>
            </w:pPr>
            <w:r>
              <w:rPr>
                <w:rFonts w:ascii="Arial" w:hAnsi="Arial" w:cs="Arial"/>
                <w:sz w:val="20"/>
              </w:rPr>
              <w:t>sean</w:t>
            </w:r>
            <w:r w:rsidR="00415D12" w:rsidRPr="00415D12">
              <w:rPr>
                <w:rFonts w:ascii="Arial" w:hAnsi="Arial" w:cs="Arial"/>
                <w:sz w:val="20"/>
              </w:rPr>
              <w:t xml:space="preserve"> acompañad</w:t>
            </w:r>
            <w:r w:rsidR="00C05EEC">
              <w:rPr>
                <w:rFonts w:ascii="Arial" w:hAnsi="Arial" w:cs="Arial"/>
                <w:sz w:val="20"/>
              </w:rPr>
              <w:t xml:space="preserve">os </w:t>
            </w:r>
            <w:r w:rsidR="00415D12" w:rsidRPr="00415D12">
              <w:rPr>
                <w:rFonts w:ascii="Arial" w:hAnsi="Arial" w:cs="Arial"/>
                <w:sz w:val="20"/>
              </w:rPr>
              <w:t xml:space="preserve">complementariamente con consumo de cerveza, en forma moderada, </w:t>
            </w:r>
          </w:p>
          <w:p w:rsidR="00415D12"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en envase </w:t>
            </w:r>
            <w:r w:rsidR="00F74CA2">
              <w:rPr>
                <w:rFonts w:ascii="Arial" w:hAnsi="Arial" w:cs="Arial"/>
                <w:sz w:val="20"/>
              </w:rPr>
              <w:t>cerrado</w:t>
            </w:r>
            <w:r w:rsidRPr="00415D12">
              <w:rPr>
                <w:rFonts w:ascii="Arial" w:hAnsi="Arial" w:cs="Arial"/>
                <w:sz w:val="20"/>
              </w:rPr>
              <w:t xml:space="preserve">, dentro </w:t>
            </w:r>
            <w:r w:rsidR="00C05EEC">
              <w:rPr>
                <w:rFonts w:ascii="Arial" w:hAnsi="Arial" w:cs="Arial"/>
                <w:sz w:val="20"/>
              </w:rPr>
              <w:t xml:space="preserve">del </w:t>
            </w:r>
            <w:r w:rsidRPr="00415D12">
              <w:rPr>
                <w:rFonts w:ascii="Arial" w:hAnsi="Arial" w:cs="Arial"/>
                <w:sz w:val="20"/>
              </w:rPr>
              <w:t xml:space="preserve">establecimiento; </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VI. Hoteles y Moteles: Los establecimientos públicos donde se proporciona hospedaje, además de </w:t>
            </w:r>
          </w:p>
          <w:p w:rsidR="00415D12" w:rsidRPr="00415D12" w:rsidRDefault="00415D12" w:rsidP="00415D12">
            <w:pPr>
              <w:spacing w:line="276" w:lineRule="auto"/>
              <w:ind w:right="-801"/>
              <w:jc w:val="both"/>
              <w:rPr>
                <w:rFonts w:ascii="Arial" w:hAnsi="Arial" w:cs="Arial"/>
                <w:sz w:val="20"/>
              </w:rPr>
            </w:pPr>
            <w:r>
              <w:rPr>
                <w:rFonts w:ascii="Arial" w:hAnsi="Arial" w:cs="Arial"/>
                <w:sz w:val="20"/>
              </w:rPr>
              <w:t xml:space="preserve">diversos </w:t>
            </w:r>
            <w:r w:rsidRPr="00415D12">
              <w:rPr>
                <w:rFonts w:ascii="Arial" w:hAnsi="Arial" w:cs="Arial"/>
                <w:sz w:val="20"/>
              </w:rPr>
              <w:t xml:space="preserve">servicios integrados para la comodidad de los huéspedes, pudiendo contar con la venta de bebidas </w:t>
            </w:r>
          </w:p>
          <w:p w:rsidR="00415D12" w:rsidRPr="00415D12" w:rsidRDefault="00054A4D" w:rsidP="00415D12">
            <w:pPr>
              <w:spacing w:line="276" w:lineRule="auto"/>
              <w:ind w:right="-801"/>
              <w:jc w:val="both"/>
              <w:rPr>
                <w:rFonts w:ascii="Arial" w:hAnsi="Arial" w:cs="Arial"/>
                <w:sz w:val="20"/>
              </w:rPr>
            </w:pPr>
            <w:r>
              <w:rPr>
                <w:rFonts w:ascii="Arial" w:hAnsi="Arial" w:cs="Arial"/>
                <w:sz w:val="20"/>
              </w:rPr>
              <w:t>alcohólicas;</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VII. Parianes: Es el conjunto de establecimientos debidamente adecuados y definidos para </w:t>
            </w:r>
          </w:p>
          <w:p w:rsidR="00415D12" w:rsidRDefault="00415D12" w:rsidP="00415D12">
            <w:pPr>
              <w:spacing w:line="276" w:lineRule="auto"/>
              <w:ind w:right="-801"/>
              <w:jc w:val="both"/>
              <w:rPr>
                <w:rFonts w:ascii="Arial" w:hAnsi="Arial" w:cs="Arial"/>
                <w:sz w:val="20"/>
              </w:rPr>
            </w:pPr>
            <w:r>
              <w:rPr>
                <w:rFonts w:ascii="Arial" w:hAnsi="Arial" w:cs="Arial"/>
                <w:sz w:val="20"/>
              </w:rPr>
              <w:t xml:space="preserve">promocionar la </w:t>
            </w:r>
            <w:r w:rsidRPr="00415D12">
              <w:rPr>
                <w:rFonts w:ascii="Arial" w:hAnsi="Arial" w:cs="Arial"/>
                <w:sz w:val="20"/>
              </w:rPr>
              <w:t xml:space="preserve">gastronomía, las artesanías, el folklore y la música, y donde se puede vender y </w:t>
            </w:r>
          </w:p>
          <w:p w:rsidR="00415D12" w:rsidRPr="00415D12" w:rsidRDefault="00415D12" w:rsidP="00415D12">
            <w:pPr>
              <w:spacing w:line="276" w:lineRule="auto"/>
              <w:ind w:right="-801"/>
              <w:jc w:val="both"/>
              <w:rPr>
                <w:rFonts w:ascii="Arial" w:hAnsi="Arial" w:cs="Arial"/>
                <w:sz w:val="20"/>
              </w:rPr>
            </w:pPr>
            <w:r>
              <w:rPr>
                <w:rFonts w:ascii="Arial" w:hAnsi="Arial" w:cs="Arial"/>
                <w:sz w:val="20"/>
              </w:rPr>
              <w:t xml:space="preserve">consumir bebidas </w:t>
            </w:r>
            <w:r w:rsidRPr="00415D12">
              <w:rPr>
                <w:rFonts w:ascii="Arial" w:hAnsi="Arial" w:cs="Arial"/>
                <w:sz w:val="20"/>
              </w:rPr>
              <w:t xml:space="preserve">alcohólicas; </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VIII. Restaurantes: Los establecimientos comerciales destinados a la transformación y venta de </w:t>
            </w:r>
          </w:p>
          <w:p w:rsidR="00415D12" w:rsidRDefault="00415D12" w:rsidP="00415D12">
            <w:pPr>
              <w:spacing w:line="276" w:lineRule="auto"/>
              <w:ind w:right="-801"/>
              <w:jc w:val="both"/>
              <w:rPr>
                <w:rFonts w:ascii="Arial" w:hAnsi="Arial" w:cs="Arial"/>
                <w:sz w:val="20"/>
              </w:rPr>
            </w:pPr>
            <w:r>
              <w:rPr>
                <w:rFonts w:ascii="Arial" w:hAnsi="Arial" w:cs="Arial"/>
                <w:sz w:val="20"/>
              </w:rPr>
              <w:t xml:space="preserve">alimentos </w:t>
            </w:r>
            <w:r w:rsidRPr="00415D12">
              <w:rPr>
                <w:rFonts w:ascii="Arial" w:hAnsi="Arial" w:cs="Arial"/>
                <w:sz w:val="20"/>
              </w:rPr>
              <w:t xml:space="preserve">para su consumo en los mismos o fuera de ellos y en los cuales pueden venderse y </w:t>
            </w:r>
          </w:p>
          <w:p w:rsidR="00582281" w:rsidRDefault="00415D12" w:rsidP="00415D12">
            <w:pPr>
              <w:spacing w:line="276" w:lineRule="auto"/>
              <w:ind w:right="-801"/>
              <w:jc w:val="both"/>
              <w:rPr>
                <w:rFonts w:ascii="Arial" w:hAnsi="Arial" w:cs="Arial"/>
                <w:sz w:val="20"/>
              </w:rPr>
            </w:pPr>
            <w:r w:rsidRPr="00415D12">
              <w:rPr>
                <w:rFonts w:ascii="Arial" w:hAnsi="Arial" w:cs="Arial"/>
                <w:sz w:val="20"/>
              </w:rPr>
              <w:t>consumirse bebidas alcohólicas exclusivamente acompañadas de aquellos</w:t>
            </w:r>
            <w:r w:rsidR="00582281">
              <w:rPr>
                <w:rFonts w:ascii="Arial" w:hAnsi="Arial" w:cs="Arial"/>
                <w:sz w:val="20"/>
              </w:rPr>
              <w:t xml:space="preserve"> que tengan música a </w:t>
            </w:r>
          </w:p>
          <w:p w:rsidR="00415D12" w:rsidRPr="00415D12" w:rsidRDefault="00582281" w:rsidP="00415D12">
            <w:pPr>
              <w:spacing w:line="276" w:lineRule="auto"/>
              <w:ind w:right="-801"/>
              <w:jc w:val="both"/>
              <w:rPr>
                <w:rFonts w:ascii="Arial" w:hAnsi="Arial" w:cs="Arial"/>
                <w:sz w:val="20"/>
              </w:rPr>
            </w:pPr>
            <w:r>
              <w:rPr>
                <w:rFonts w:ascii="Arial" w:hAnsi="Arial" w:cs="Arial"/>
                <w:sz w:val="20"/>
              </w:rPr>
              <w:t>decibeles</w:t>
            </w:r>
            <w:r w:rsidR="00415D12" w:rsidRPr="00415D12">
              <w:rPr>
                <w:rFonts w:ascii="Arial" w:hAnsi="Arial" w:cs="Arial"/>
                <w:sz w:val="20"/>
              </w:rPr>
              <w:t xml:space="preserve">; </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IX. Restaurantes-Bar: Los establecimientos que, contando con las características señaladas en la </w:t>
            </w:r>
          </w:p>
          <w:p w:rsidR="00415D12" w:rsidRPr="00415D12" w:rsidRDefault="00415D12" w:rsidP="00415D12">
            <w:pPr>
              <w:spacing w:line="276" w:lineRule="auto"/>
              <w:ind w:right="-801"/>
              <w:jc w:val="both"/>
              <w:rPr>
                <w:rFonts w:ascii="Arial" w:hAnsi="Arial" w:cs="Arial"/>
                <w:sz w:val="20"/>
              </w:rPr>
            </w:pPr>
            <w:r>
              <w:rPr>
                <w:rFonts w:ascii="Arial" w:hAnsi="Arial" w:cs="Arial"/>
                <w:sz w:val="20"/>
              </w:rPr>
              <w:lastRenderedPageBreak/>
              <w:t xml:space="preserve">fracción </w:t>
            </w:r>
            <w:r w:rsidRPr="00415D12">
              <w:rPr>
                <w:rFonts w:ascii="Arial" w:hAnsi="Arial" w:cs="Arial"/>
                <w:sz w:val="20"/>
              </w:rPr>
              <w:t xml:space="preserve">anterior, cuentan, además, con un anexo especial para la venta y consumo inmediato en el interior, </w:t>
            </w:r>
            <w:r>
              <w:rPr>
                <w:rFonts w:ascii="Arial" w:hAnsi="Arial" w:cs="Arial"/>
                <w:sz w:val="20"/>
              </w:rPr>
              <w:t xml:space="preserve">de </w:t>
            </w:r>
            <w:r w:rsidRPr="00415D12">
              <w:rPr>
                <w:rFonts w:ascii="Arial" w:hAnsi="Arial" w:cs="Arial"/>
                <w:sz w:val="20"/>
              </w:rPr>
              <w:t>bebidas alcohólicas en envase abierto y al copeo; y</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X. Salones de Baile: Los establecimientos destinados a la práctica del baile, con música de </w:t>
            </w:r>
          </w:p>
          <w:p w:rsidR="00415D12" w:rsidRPr="00415D12" w:rsidRDefault="00415D12" w:rsidP="00415D12">
            <w:pPr>
              <w:spacing w:line="276" w:lineRule="auto"/>
              <w:ind w:right="-801"/>
              <w:jc w:val="both"/>
              <w:rPr>
                <w:rFonts w:ascii="Arial" w:hAnsi="Arial" w:cs="Arial"/>
                <w:sz w:val="20"/>
              </w:rPr>
            </w:pPr>
            <w:r>
              <w:rPr>
                <w:rFonts w:ascii="Arial" w:hAnsi="Arial" w:cs="Arial"/>
                <w:sz w:val="20"/>
              </w:rPr>
              <w:t xml:space="preserve">orquesta, </w:t>
            </w:r>
            <w:r w:rsidRPr="00415D12">
              <w:rPr>
                <w:rFonts w:ascii="Arial" w:hAnsi="Arial" w:cs="Arial"/>
                <w:sz w:val="20"/>
              </w:rPr>
              <w:t xml:space="preserve">conjunto o aparatos electrónicos, que puede presentar adicionalmente espectáculos o </w:t>
            </w:r>
          </w:p>
          <w:p w:rsidR="00415D12" w:rsidRP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representaciones artísticas para la diversión de los asistentes y expender bebidas alcohólicas en </w:t>
            </w:r>
          </w:p>
          <w:p w:rsidR="00415D12" w:rsidRDefault="00415D12" w:rsidP="00415D12">
            <w:pPr>
              <w:spacing w:line="276" w:lineRule="auto"/>
              <w:ind w:right="-801"/>
              <w:jc w:val="both"/>
              <w:rPr>
                <w:rFonts w:ascii="Arial" w:hAnsi="Arial" w:cs="Arial"/>
                <w:sz w:val="20"/>
              </w:rPr>
            </w:pPr>
            <w:r w:rsidRPr="00415D12">
              <w:rPr>
                <w:rFonts w:ascii="Arial" w:hAnsi="Arial" w:cs="Arial"/>
                <w:sz w:val="20"/>
              </w:rPr>
              <w:t xml:space="preserve">envase abierto y al copeo para el consumo inmediato en el interior del propio local durante los </w:t>
            </w:r>
          </w:p>
          <w:p w:rsidR="00415D12" w:rsidRPr="00F265BC" w:rsidRDefault="00415D12" w:rsidP="003E2DB3">
            <w:pPr>
              <w:spacing w:line="276" w:lineRule="auto"/>
              <w:ind w:right="-801"/>
              <w:jc w:val="both"/>
              <w:rPr>
                <w:rFonts w:ascii="Arial" w:hAnsi="Arial" w:cs="Arial"/>
                <w:sz w:val="20"/>
              </w:rPr>
            </w:pPr>
            <w:r w:rsidRPr="00415D12">
              <w:rPr>
                <w:rFonts w:ascii="Arial" w:hAnsi="Arial" w:cs="Arial"/>
                <w:sz w:val="20"/>
              </w:rPr>
              <w:t>eventos.</w:t>
            </w:r>
          </w:p>
        </w:tc>
      </w:tr>
    </w:tbl>
    <w:p w:rsidR="006C5CBC" w:rsidRDefault="0023167D" w:rsidP="00007956">
      <w:pPr>
        <w:spacing w:before="240" w:line="276" w:lineRule="auto"/>
        <w:jc w:val="both"/>
        <w:rPr>
          <w:rFonts w:ascii="Arial" w:hAnsi="Arial" w:cs="Arial"/>
          <w:i/>
          <w:sz w:val="24"/>
          <w:lang w:val="es-ES_tradnl"/>
        </w:rPr>
      </w:pPr>
      <w:r>
        <w:rPr>
          <w:rFonts w:ascii="Arial" w:hAnsi="Arial" w:cs="Arial"/>
          <w:b/>
          <w:sz w:val="24"/>
        </w:rPr>
        <w:lastRenderedPageBreak/>
        <w:t xml:space="preserve">C. </w:t>
      </w:r>
      <w:r w:rsidRPr="00066E3D">
        <w:rPr>
          <w:rFonts w:ascii="Arial" w:hAnsi="Arial" w:cs="Arial"/>
          <w:b/>
          <w:sz w:val="24"/>
          <w:lang w:val="es-ES_tradnl"/>
        </w:rPr>
        <w:t>JOSÉ ANTONIO ÁLVAREZ HERNÁNDEZ</w:t>
      </w:r>
      <w:r>
        <w:rPr>
          <w:rFonts w:ascii="Arial" w:hAnsi="Arial" w:cs="Arial"/>
          <w:b/>
          <w:sz w:val="24"/>
          <w:lang w:val="es-ES_tradnl"/>
        </w:rPr>
        <w:t xml:space="preserve">: </w:t>
      </w:r>
      <w:r>
        <w:rPr>
          <w:rFonts w:ascii="Arial" w:hAnsi="Arial" w:cs="Arial"/>
          <w:i/>
          <w:sz w:val="24"/>
          <w:lang w:val="es-ES_tradnl"/>
        </w:rPr>
        <w:t xml:space="preserve">“En el artículo 22 vienen varios cambios, excepciones que </w:t>
      </w:r>
      <w:r w:rsidR="000D427C">
        <w:rPr>
          <w:rFonts w:ascii="Arial" w:hAnsi="Arial" w:cs="Arial"/>
          <w:i/>
          <w:sz w:val="24"/>
          <w:lang w:val="es-ES_tradnl"/>
        </w:rPr>
        <w:t xml:space="preserve">no están contempladas en los </w:t>
      </w:r>
      <w:r w:rsidR="0096773E">
        <w:rPr>
          <w:rFonts w:ascii="Arial" w:hAnsi="Arial" w:cs="Arial"/>
          <w:i/>
          <w:sz w:val="24"/>
          <w:lang w:val="es-ES_tradnl"/>
        </w:rPr>
        <w:t>reglamentos,</w:t>
      </w:r>
      <w:r w:rsidR="000D427C">
        <w:rPr>
          <w:rFonts w:ascii="Arial" w:hAnsi="Arial" w:cs="Arial"/>
          <w:i/>
          <w:sz w:val="24"/>
          <w:lang w:val="es-ES_tradnl"/>
        </w:rPr>
        <w:t xml:space="preserve"> pero sí en la ley de </w:t>
      </w:r>
      <w:r w:rsidR="0096773E">
        <w:rPr>
          <w:rFonts w:ascii="Arial" w:hAnsi="Arial" w:cs="Arial"/>
          <w:i/>
          <w:sz w:val="24"/>
          <w:lang w:val="es-ES_tradnl"/>
        </w:rPr>
        <w:t>ingresos, si</w:t>
      </w:r>
      <w:r w:rsidR="000D427C">
        <w:rPr>
          <w:rFonts w:ascii="Arial" w:hAnsi="Arial" w:cs="Arial"/>
          <w:i/>
          <w:sz w:val="24"/>
          <w:lang w:val="es-ES_tradnl"/>
        </w:rPr>
        <w:t xml:space="preserve"> gustan checarlos</w:t>
      </w:r>
      <w:r w:rsidR="0096773E">
        <w:rPr>
          <w:rFonts w:ascii="Arial" w:hAnsi="Arial" w:cs="Arial"/>
          <w:i/>
          <w:sz w:val="24"/>
          <w:lang w:val="es-ES_tradnl"/>
        </w:rPr>
        <w:t xml:space="preserve">, es el artículo 52 para </w:t>
      </w:r>
      <w:r w:rsidR="00160B76">
        <w:rPr>
          <w:rFonts w:ascii="Arial" w:hAnsi="Arial" w:cs="Arial"/>
          <w:i/>
          <w:sz w:val="24"/>
          <w:lang w:val="es-ES_tradnl"/>
        </w:rPr>
        <w:t>cotejarlo</w:t>
      </w:r>
      <w:r w:rsidR="0096773E">
        <w:rPr>
          <w:rFonts w:ascii="Arial" w:hAnsi="Arial" w:cs="Arial"/>
          <w:i/>
          <w:sz w:val="24"/>
          <w:lang w:val="es-ES_tradnl"/>
        </w:rPr>
        <w:t xml:space="preserve"> con lo que estamos viendo ahora”</w:t>
      </w:r>
    </w:p>
    <w:p w:rsidR="0096773E" w:rsidRDefault="0096773E" w:rsidP="00007956">
      <w:pPr>
        <w:spacing w:before="240" w:line="276" w:lineRule="auto"/>
        <w:jc w:val="both"/>
        <w:rPr>
          <w:rFonts w:ascii="Arial" w:hAnsi="Arial" w:cs="Arial"/>
          <w:i/>
          <w:sz w:val="24"/>
          <w:lang w:val="es-ES_tradnl"/>
        </w:rPr>
      </w:pPr>
      <w:r>
        <w:rPr>
          <w:rFonts w:ascii="Arial" w:hAnsi="Arial" w:cs="Arial"/>
          <w:b/>
          <w:sz w:val="24"/>
          <w:lang w:val="es-ES_tradnl"/>
        </w:rPr>
        <w:t xml:space="preserve">C. JORGE DE JESÚS JUÁREZ PARRA: </w:t>
      </w:r>
      <w:r w:rsidR="00160B76">
        <w:rPr>
          <w:rFonts w:ascii="Arial" w:hAnsi="Arial" w:cs="Arial"/>
          <w:i/>
          <w:sz w:val="24"/>
          <w:lang w:val="es-ES_tradnl"/>
        </w:rPr>
        <w:t>“</w:t>
      </w:r>
      <w:r w:rsidR="00057232">
        <w:rPr>
          <w:rFonts w:ascii="Arial" w:hAnsi="Arial" w:cs="Arial"/>
          <w:i/>
          <w:sz w:val="24"/>
          <w:lang w:val="es-ES_tradnl"/>
        </w:rPr>
        <w:t>Vamos a dar un receso</w:t>
      </w:r>
      <w:r w:rsidR="00894720">
        <w:rPr>
          <w:rFonts w:ascii="Arial" w:hAnsi="Arial" w:cs="Arial"/>
          <w:i/>
          <w:sz w:val="24"/>
          <w:lang w:val="es-ES_tradnl"/>
        </w:rPr>
        <w:t>”</w:t>
      </w:r>
    </w:p>
    <w:p w:rsidR="00057232" w:rsidRDefault="00007956" w:rsidP="00007956">
      <w:pPr>
        <w:spacing w:before="240" w:line="276" w:lineRule="auto"/>
        <w:jc w:val="both"/>
        <w:rPr>
          <w:rFonts w:ascii="Arial" w:hAnsi="Arial" w:cs="Arial"/>
          <w:sz w:val="24"/>
          <w:lang w:val="es-ES_tradnl"/>
        </w:rPr>
      </w:pPr>
      <w:r>
        <w:rPr>
          <w:rFonts w:ascii="Arial" w:hAnsi="Arial" w:cs="Arial"/>
          <w:b/>
          <w:sz w:val="24"/>
          <w:lang w:val="es-ES_tradnl"/>
        </w:rPr>
        <w:t>C</w:t>
      </w:r>
      <w:r w:rsidR="00057232">
        <w:rPr>
          <w:rFonts w:ascii="Arial" w:hAnsi="Arial" w:cs="Arial"/>
          <w:b/>
          <w:sz w:val="24"/>
          <w:lang w:val="es-ES_tradnl"/>
        </w:rPr>
        <w:t xml:space="preserve">LAUSURA. </w:t>
      </w:r>
      <w:r w:rsidR="00057232">
        <w:rPr>
          <w:rFonts w:ascii="Arial" w:hAnsi="Arial" w:cs="Arial"/>
          <w:sz w:val="24"/>
          <w:lang w:val="es-ES_tradnl"/>
        </w:rPr>
        <w:t xml:space="preserve">Siendo las 11:12 once horas con doce minutos del día 03 tres de octubre del 2023, damos receso a los trabajos de la </w:t>
      </w:r>
      <w:r w:rsidR="00894720">
        <w:rPr>
          <w:rFonts w:ascii="Arial" w:hAnsi="Arial" w:cs="Arial"/>
          <w:sz w:val="24"/>
          <w:lang w:val="es-ES_tradnl"/>
        </w:rPr>
        <w:t>continuación de la Novena Sesión O</w:t>
      </w:r>
      <w:r w:rsidR="00057232">
        <w:rPr>
          <w:rFonts w:ascii="Arial" w:hAnsi="Arial" w:cs="Arial"/>
          <w:sz w:val="24"/>
          <w:lang w:val="es-ES_tradnl"/>
        </w:rPr>
        <w:t>rdinaria de la Comisión Edilicia Permanente de Espectáculos Públicos e Inspección y Vigilancia.</w:t>
      </w:r>
    </w:p>
    <w:p w:rsidR="00CF3819" w:rsidRDefault="00CF3819" w:rsidP="00007956">
      <w:pPr>
        <w:spacing w:before="240" w:line="276" w:lineRule="auto"/>
        <w:jc w:val="both"/>
        <w:rPr>
          <w:rFonts w:ascii="Arial" w:hAnsi="Arial" w:cs="Arial"/>
          <w:b/>
          <w:sz w:val="24"/>
          <w:lang w:val="es-ES_tradnl"/>
        </w:rPr>
      </w:pPr>
    </w:p>
    <w:p w:rsidR="00007956" w:rsidRDefault="00007956" w:rsidP="00007956">
      <w:pPr>
        <w:spacing w:before="240" w:line="276" w:lineRule="auto"/>
        <w:jc w:val="both"/>
        <w:rPr>
          <w:rFonts w:ascii="Arial" w:hAnsi="Arial" w:cs="Arial"/>
          <w:b/>
          <w:sz w:val="24"/>
          <w:lang w:val="es-ES_tradnl"/>
        </w:rPr>
      </w:pPr>
      <w:r w:rsidRPr="00007956">
        <w:rPr>
          <w:rFonts w:ascii="Arial" w:hAnsi="Arial" w:cs="Arial"/>
          <w:b/>
          <w:sz w:val="24"/>
          <w:lang w:val="es-ES_tradnl"/>
        </w:rPr>
        <w:t xml:space="preserve">EVIDENCIA FOTOGRAFICA. </w:t>
      </w:r>
    </w:p>
    <w:p w:rsidR="00CF3819" w:rsidRDefault="00CF3819" w:rsidP="00007956">
      <w:pPr>
        <w:spacing w:before="240" w:line="276" w:lineRule="auto"/>
        <w:jc w:val="both"/>
        <w:rPr>
          <w:rFonts w:ascii="Arial" w:hAnsi="Arial" w:cs="Arial"/>
          <w:b/>
          <w:sz w:val="24"/>
          <w:lang w:val="es-ES_tradnl"/>
        </w:rPr>
      </w:pPr>
    </w:p>
    <w:p w:rsidR="00CF3819" w:rsidRPr="00007956" w:rsidRDefault="00CF3819" w:rsidP="00007956">
      <w:pPr>
        <w:spacing w:before="240" w:line="276" w:lineRule="auto"/>
        <w:jc w:val="both"/>
        <w:rPr>
          <w:rFonts w:ascii="Arial" w:hAnsi="Arial" w:cs="Arial"/>
          <w:b/>
          <w:sz w:val="24"/>
          <w:lang w:val="es-ES_tradnl"/>
        </w:rPr>
      </w:pPr>
    </w:p>
    <w:p w:rsidR="00007956" w:rsidRDefault="001E4AF4" w:rsidP="00007956">
      <w:pPr>
        <w:spacing w:before="240" w:line="276" w:lineRule="auto"/>
        <w:jc w:val="both"/>
        <w:rPr>
          <w:rFonts w:ascii="Arial" w:hAnsi="Arial" w:cs="Arial"/>
          <w:sz w:val="24"/>
          <w:lang w:val="es-ES_tradnl"/>
        </w:rPr>
      </w:pPr>
      <w:r w:rsidRPr="001E4AF4">
        <w:rPr>
          <w:rFonts w:ascii="Arial" w:hAnsi="Arial" w:cs="Arial"/>
          <w:noProof/>
          <w:sz w:val="24"/>
          <w:lang w:eastAsia="es-MX"/>
        </w:rPr>
        <w:drawing>
          <wp:inline distT="0" distB="0" distL="0" distR="0">
            <wp:extent cx="6120765" cy="2828501"/>
            <wp:effectExtent l="0" t="0" r="0" b="0"/>
            <wp:docPr id="5" name="Imagen 5" descr="C:\Users\GABRIE~1.PAT\AppData\Local\Temp\Rar$DIa1600.10749\20231003_09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1600.10749\20231003_0947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007956" w:rsidRDefault="00007956" w:rsidP="00007956">
      <w:pPr>
        <w:spacing w:before="240" w:line="276" w:lineRule="auto"/>
        <w:jc w:val="both"/>
        <w:rPr>
          <w:rFonts w:ascii="Arial" w:hAnsi="Arial" w:cs="Arial"/>
          <w:sz w:val="24"/>
          <w:lang w:val="es-ES_tradnl"/>
        </w:rPr>
      </w:pPr>
    </w:p>
    <w:p w:rsidR="001E4AF4" w:rsidRDefault="001E4AF4" w:rsidP="00007956">
      <w:pPr>
        <w:spacing w:before="240" w:line="276" w:lineRule="auto"/>
        <w:jc w:val="both"/>
        <w:rPr>
          <w:rFonts w:ascii="Arial" w:hAnsi="Arial" w:cs="Arial"/>
          <w:sz w:val="24"/>
          <w:lang w:val="es-ES_tradnl"/>
        </w:rPr>
      </w:pPr>
    </w:p>
    <w:p w:rsidR="00007956" w:rsidRPr="00057232" w:rsidRDefault="001E4AF4" w:rsidP="00007956">
      <w:pPr>
        <w:spacing w:before="240" w:line="276" w:lineRule="auto"/>
        <w:jc w:val="both"/>
        <w:rPr>
          <w:rFonts w:ascii="Arial" w:hAnsi="Arial" w:cs="Arial"/>
          <w:sz w:val="24"/>
          <w:lang w:val="es-ES_tradnl"/>
        </w:rPr>
      </w:pPr>
      <w:bookmarkStart w:id="0" w:name="_GoBack"/>
      <w:bookmarkEnd w:id="0"/>
      <w:r w:rsidRPr="001E4AF4">
        <w:rPr>
          <w:rFonts w:ascii="Arial" w:hAnsi="Arial" w:cs="Arial"/>
          <w:noProof/>
          <w:sz w:val="24"/>
          <w:lang w:eastAsia="es-MX"/>
        </w:rPr>
        <w:drawing>
          <wp:inline distT="0" distB="0" distL="0" distR="0">
            <wp:extent cx="6120765" cy="2828501"/>
            <wp:effectExtent l="0" t="0" r="0" b="0"/>
            <wp:docPr id="7" name="Imagen 7" descr="C:\Users\GABRIE~1.PAT\AppData\Local\Temp\Rar$DIa1600.14375\20231003_0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1600.14375\20231003_0948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007956" w:rsidRDefault="00007956"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r w:rsidRPr="001E4AF4">
        <w:rPr>
          <w:rFonts w:ascii="Arial" w:hAnsi="Arial" w:cs="Arial"/>
          <w:noProof/>
          <w:sz w:val="24"/>
          <w:szCs w:val="24"/>
          <w:lang w:eastAsia="es-MX"/>
        </w:rPr>
        <w:drawing>
          <wp:inline distT="0" distB="0" distL="0" distR="0">
            <wp:extent cx="6120765" cy="2828501"/>
            <wp:effectExtent l="0" t="0" r="0" b="0"/>
            <wp:docPr id="8" name="Imagen 8" descr="C:\Users\GABRIE~1.PAT\AppData\Local\Temp\Rar$DIa1600.17527\20231003_09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1600.17527\20231003_0948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1E4AF4" w:rsidRDefault="001E4AF4" w:rsidP="00007956">
      <w:pPr>
        <w:pStyle w:val="Sinespaciado"/>
        <w:jc w:val="center"/>
        <w:rPr>
          <w:rFonts w:ascii="Arial" w:hAnsi="Arial" w:cs="Arial"/>
          <w:sz w:val="24"/>
          <w:szCs w:val="24"/>
        </w:rPr>
      </w:pPr>
    </w:p>
    <w:p w:rsidR="00085099" w:rsidRPr="00007956" w:rsidRDefault="00085099" w:rsidP="00007956">
      <w:pPr>
        <w:pStyle w:val="Sinespaciado"/>
        <w:jc w:val="center"/>
        <w:rPr>
          <w:rFonts w:ascii="Arial" w:hAnsi="Arial" w:cs="Arial"/>
          <w:sz w:val="24"/>
          <w:szCs w:val="24"/>
        </w:rPr>
      </w:pPr>
      <w:r w:rsidRPr="00007956">
        <w:rPr>
          <w:rFonts w:ascii="Arial" w:hAnsi="Arial" w:cs="Arial"/>
          <w:sz w:val="24"/>
          <w:szCs w:val="24"/>
        </w:rPr>
        <w:t>A T E N T A M E N T E</w:t>
      </w:r>
    </w:p>
    <w:p w:rsidR="00085099" w:rsidRPr="00007956" w:rsidRDefault="00085099" w:rsidP="00007956">
      <w:pPr>
        <w:pStyle w:val="Sinespaciado"/>
        <w:jc w:val="center"/>
        <w:rPr>
          <w:rFonts w:ascii="Arial" w:hAnsi="Arial" w:cs="Arial"/>
          <w:sz w:val="24"/>
          <w:szCs w:val="24"/>
        </w:rPr>
      </w:pPr>
      <w:r w:rsidRPr="00007956">
        <w:rPr>
          <w:rFonts w:ascii="Arial" w:hAnsi="Arial" w:cs="Arial"/>
          <w:sz w:val="24"/>
          <w:szCs w:val="24"/>
        </w:rPr>
        <w:t>“2023, Año del 140 Aniversario del Natalicio de José Clemente Orozco”</w:t>
      </w:r>
    </w:p>
    <w:p w:rsidR="00085099" w:rsidRPr="00007956" w:rsidRDefault="00085099" w:rsidP="00007956">
      <w:pPr>
        <w:pStyle w:val="Sinespaciado"/>
        <w:jc w:val="center"/>
        <w:rPr>
          <w:rFonts w:ascii="Arial" w:hAnsi="Arial" w:cs="Arial"/>
          <w:sz w:val="24"/>
          <w:szCs w:val="24"/>
        </w:rPr>
      </w:pPr>
      <w:r w:rsidRPr="00007956">
        <w:rPr>
          <w:rFonts w:ascii="Arial" w:hAnsi="Arial" w:cs="Arial"/>
          <w:sz w:val="24"/>
          <w:szCs w:val="24"/>
        </w:rPr>
        <w:t>“2023 Año del Bicentenario del Nacimiento del Estado Libre y Soberano de Jalisco”.</w:t>
      </w:r>
    </w:p>
    <w:p w:rsidR="00085099" w:rsidRPr="00007956" w:rsidRDefault="00085099" w:rsidP="00007956">
      <w:pPr>
        <w:pStyle w:val="Sinespaciado"/>
        <w:jc w:val="center"/>
        <w:rPr>
          <w:rFonts w:ascii="Arial" w:hAnsi="Arial" w:cs="Arial"/>
          <w:sz w:val="24"/>
          <w:szCs w:val="24"/>
        </w:rPr>
      </w:pPr>
      <w:r w:rsidRPr="00007956">
        <w:rPr>
          <w:rFonts w:ascii="Arial" w:hAnsi="Arial" w:cs="Arial"/>
          <w:sz w:val="24"/>
          <w:szCs w:val="24"/>
        </w:rPr>
        <w:t>Cd. Guzmán Municipio de Zapotlán el Grande, Jalisco.</w:t>
      </w:r>
    </w:p>
    <w:p w:rsidR="00085099" w:rsidRPr="00007956" w:rsidRDefault="00085099" w:rsidP="00007956">
      <w:pPr>
        <w:pStyle w:val="Sinespaciado"/>
        <w:jc w:val="center"/>
        <w:rPr>
          <w:rFonts w:ascii="Arial" w:hAnsi="Arial" w:cs="Arial"/>
          <w:sz w:val="24"/>
          <w:szCs w:val="24"/>
        </w:rPr>
      </w:pPr>
      <w:r w:rsidRPr="00007956">
        <w:rPr>
          <w:rFonts w:ascii="Arial" w:hAnsi="Arial" w:cs="Arial"/>
          <w:sz w:val="24"/>
          <w:szCs w:val="24"/>
        </w:rPr>
        <w:t>A 10 de noviembre de 2023.</w:t>
      </w:r>
    </w:p>
    <w:p w:rsidR="00085099" w:rsidRDefault="00085099" w:rsidP="00085099">
      <w:pPr>
        <w:spacing w:after="0" w:line="240" w:lineRule="auto"/>
        <w:jc w:val="center"/>
        <w:rPr>
          <w:rFonts w:ascii="Arial" w:eastAsiaTheme="minorEastAsia" w:hAnsi="Arial" w:cs="Arial"/>
          <w:noProof/>
          <w:sz w:val="24"/>
          <w:szCs w:val="24"/>
          <w:lang w:val="es-ES_tradnl" w:eastAsia="es-ES"/>
        </w:rPr>
      </w:pPr>
    </w:p>
    <w:p w:rsidR="00007956" w:rsidRPr="00085099" w:rsidRDefault="00007956" w:rsidP="00085099">
      <w:pPr>
        <w:spacing w:after="0" w:line="240" w:lineRule="auto"/>
        <w:jc w:val="center"/>
        <w:rPr>
          <w:rFonts w:ascii="Arial" w:eastAsiaTheme="minorEastAsia" w:hAnsi="Arial" w:cs="Arial"/>
          <w:noProof/>
          <w:sz w:val="24"/>
          <w:szCs w:val="24"/>
          <w:lang w:val="es-ES_tradnl" w:eastAsia="es-ES"/>
        </w:rPr>
      </w:pPr>
    </w:p>
    <w:p w:rsidR="00085099" w:rsidRPr="00085099" w:rsidRDefault="00085099" w:rsidP="00085099">
      <w:pPr>
        <w:spacing w:after="0" w:line="276" w:lineRule="auto"/>
        <w:jc w:val="center"/>
        <w:rPr>
          <w:rFonts w:ascii="Arial" w:eastAsia="Cambria" w:hAnsi="Arial" w:cs="Arial"/>
          <w:b/>
          <w:noProof/>
          <w:sz w:val="24"/>
          <w:szCs w:val="24"/>
          <w:lang w:val="es-ES_tradnl" w:eastAsia="es-ES"/>
        </w:rPr>
      </w:pPr>
      <w:r w:rsidRPr="00085099">
        <w:rPr>
          <w:rFonts w:ascii="Arial" w:eastAsia="Cambria" w:hAnsi="Arial" w:cs="Arial"/>
          <w:b/>
          <w:noProof/>
          <w:sz w:val="24"/>
          <w:szCs w:val="24"/>
          <w:lang w:val="es-ES_tradnl" w:eastAsia="es-ES"/>
        </w:rPr>
        <w:t>C. JORGE DE JESÚS JUÁREZ PARRA</w:t>
      </w:r>
    </w:p>
    <w:p w:rsidR="00085099" w:rsidRPr="00085099" w:rsidRDefault="00007956" w:rsidP="00085099">
      <w:pPr>
        <w:spacing w:after="0" w:line="276" w:lineRule="auto"/>
        <w:jc w:val="center"/>
        <w:rPr>
          <w:rFonts w:ascii="Arial" w:eastAsia="Cambria" w:hAnsi="Arial" w:cs="Arial"/>
          <w:noProof/>
          <w:sz w:val="24"/>
          <w:szCs w:val="24"/>
          <w:lang w:val="es-ES_tradnl" w:eastAsia="es-ES"/>
        </w:rPr>
      </w:pPr>
      <w:r>
        <w:rPr>
          <w:rFonts w:ascii="Arial" w:eastAsia="Cambria" w:hAnsi="Arial" w:cs="Arial"/>
          <w:noProof/>
          <w:sz w:val="24"/>
          <w:szCs w:val="24"/>
          <w:lang w:val="es-ES_tradnl" w:eastAsia="es-ES"/>
        </w:rPr>
        <w:t>Presidente d</w:t>
      </w:r>
      <w:r w:rsidR="00085099" w:rsidRPr="00085099">
        <w:rPr>
          <w:rFonts w:ascii="Arial" w:eastAsia="Cambria" w:hAnsi="Arial" w:cs="Arial"/>
          <w:noProof/>
          <w:sz w:val="24"/>
          <w:szCs w:val="24"/>
          <w:lang w:val="es-ES_tradnl" w:eastAsia="es-ES"/>
        </w:rPr>
        <w:t xml:space="preserve">e </w:t>
      </w:r>
      <w:r>
        <w:rPr>
          <w:rFonts w:ascii="Arial" w:eastAsia="Cambria" w:hAnsi="Arial" w:cs="Arial"/>
          <w:noProof/>
          <w:sz w:val="24"/>
          <w:szCs w:val="24"/>
          <w:lang w:val="es-ES_tradnl" w:eastAsia="es-ES"/>
        </w:rPr>
        <w:t>l</w:t>
      </w:r>
      <w:r w:rsidR="00085099" w:rsidRPr="00085099">
        <w:rPr>
          <w:rFonts w:ascii="Arial" w:eastAsia="Cambria" w:hAnsi="Arial" w:cs="Arial"/>
          <w:noProof/>
          <w:sz w:val="24"/>
          <w:szCs w:val="24"/>
          <w:lang w:val="es-ES_tradnl" w:eastAsia="es-ES"/>
        </w:rPr>
        <w:t xml:space="preserve">a Comisión Edilicia </w:t>
      </w:r>
      <w:r>
        <w:rPr>
          <w:rFonts w:ascii="Arial" w:eastAsia="Cambria" w:hAnsi="Arial" w:cs="Arial"/>
          <w:noProof/>
          <w:sz w:val="24"/>
          <w:szCs w:val="24"/>
          <w:lang w:val="es-ES_tradnl" w:eastAsia="es-ES"/>
        </w:rPr>
        <w:t>d</w:t>
      </w:r>
      <w:r w:rsidR="00085099" w:rsidRPr="00085099">
        <w:rPr>
          <w:rFonts w:ascii="Arial" w:eastAsia="Cambria" w:hAnsi="Arial" w:cs="Arial"/>
          <w:noProof/>
          <w:sz w:val="24"/>
          <w:szCs w:val="24"/>
          <w:lang w:val="es-ES_tradnl" w:eastAsia="es-ES"/>
        </w:rPr>
        <w:t xml:space="preserve">e </w:t>
      </w:r>
      <w:r w:rsidR="00085099" w:rsidRPr="00085099">
        <w:rPr>
          <w:rFonts w:ascii="Arial" w:hAnsi="Arial" w:cs="Arial"/>
          <w:sz w:val="24"/>
          <w:szCs w:val="24"/>
        </w:rPr>
        <w:t xml:space="preserve">Espectáculos Públicos e Inspección y Vigilancia </w:t>
      </w:r>
      <w:r>
        <w:rPr>
          <w:rFonts w:ascii="Arial" w:hAnsi="Arial" w:cs="Arial"/>
          <w:sz w:val="24"/>
          <w:szCs w:val="24"/>
        </w:rPr>
        <w:t>d</w:t>
      </w:r>
      <w:r w:rsidR="00085099" w:rsidRPr="00085099">
        <w:rPr>
          <w:rFonts w:ascii="Arial" w:eastAsia="Cambria" w:hAnsi="Arial" w:cs="Arial"/>
          <w:noProof/>
          <w:sz w:val="24"/>
          <w:szCs w:val="24"/>
          <w:lang w:val="es-ES_tradnl" w:eastAsia="es-ES"/>
        </w:rPr>
        <w:t xml:space="preserve">el Ayuntamiento </w:t>
      </w:r>
      <w:r>
        <w:rPr>
          <w:rFonts w:ascii="Arial" w:eastAsia="Cambria" w:hAnsi="Arial" w:cs="Arial"/>
          <w:noProof/>
          <w:sz w:val="24"/>
          <w:szCs w:val="24"/>
          <w:lang w:val="es-ES_tradnl" w:eastAsia="es-ES"/>
        </w:rPr>
        <w:t>d</w:t>
      </w:r>
      <w:r w:rsidR="00085099" w:rsidRPr="00085099">
        <w:rPr>
          <w:rFonts w:ascii="Arial" w:eastAsia="Cambria" w:hAnsi="Arial" w:cs="Arial"/>
          <w:noProof/>
          <w:sz w:val="24"/>
          <w:szCs w:val="24"/>
          <w:lang w:val="es-ES_tradnl" w:eastAsia="es-ES"/>
        </w:rPr>
        <w:t xml:space="preserve">e Zapotlán </w:t>
      </w:r>
      <w:r>
        <w:rPr>
          <w:rFonts w:ascii="Arial" w:eastAsia="Cambria" w:hAnsi="Arial" w:cs="Arial"/>
          <w:noProof/>
          <w:sz w:val="24"/>
          <w:szCs w:val="24"/>
          <w:lang w:val="es-ES_tradnl" w:eastAsia="es-ES"/>
        </w:rPr>
        <w:t>e</w:t>
      </w:r>
      <w:r w:rsidR="00085099" w:rsidRPr="00085099">
        <w:rPr>
          <w:rFonts w:ascii="Arial" w:eastAsia="Cambria" w:hAnsi="Arial" w:cs="Arial"/>
          <w:noProof/>
          <w:sz w:val="24"/>
          <w:szCs w:val="24"/>
          <w:lang w:val="es-ES_tradnl" w:eastAsia="es-ES"/>
        </w:rPr>
        <w:t>l Grande, Jalisco.</w:t>
      </w:r>
    </w:p>
    <w:p w:rsidR="00085099" w:rsidRPr="00085099" w:rsidRDefault="00085099" w:rsidP="00085099">
      <w:pPr>
        <w:spacing w:before="240"/>
        <w:ind w:right="49"/>
        <w:jc w:val="both"/>
        <w:rPr>
          <w:rFonts w:ascii="Arial" w:hAnsi="Arial" w:cs="Arial"/>
          <w:sz w:val="24"/>
        </w:rPr>
      </w:pPr>
    </w:p>
    <w:p w:rsidR="00085099" w:rsidRPr="00085099" w:rsidRDefault="00085099" w:rsidP="00085099">
      <w:pPr>
        <w:spacing w:after="0" w:line="240" w:lineRule="auto"/>
        <w:jc w:val="right"/>
        <w:rPr>
          <w:rFonts w:ascii="Arial" w:eastAsia="Cambria" w:hAnsi="Arial" w:cs="Arial"/>
          <w:b/>
          <w:noProof/>
          <w:sz w:val="24"/>
          <w:szCs w:val="24"/>
          <w:lang w:val="es-ES_tradnl" w:eastAsia="es-ES"/>
        </w:rPr>
      </w:pPr>
      <w:r w:rsidRPr="00085099">
        <w:rPr>
          <w:rFonts w:ascii="Arial" w:eastAsia="Cambria" w:hAnsi="Arial" w:cs="Arial"/>
          <w:b/>
          <w:noProof/>
          <w:sz w:val="24"/>
          <w:szCs w:val="24"/>
          <w:lang w:val="es-ES_tradnl" w:eastAsia="es-ES"/>
        </w:rPr>
        <w:t>C. DIANA LAURA ORTEGA PALAFOX</w:t>
      </w:r>
    </w:p>
    <w:p w:rsidR="00085099" w:rsidRPr="00085099" w:rsidRDefault="00085099" w:rsidP="00085099">
      <w:pPr>
        <w:spacing w:after="0" w:line="240" w:lineRule="auto"/>
        <w:jc w:val="right"/>
        <w:rPr>
          <w:rFonts w:ascii="Arial" w:eastAsia="Cambria" w:hAnsi="Arial" w:cs="Arial"/>
          <w:noProof/>
          <w:sz w:val="24"/>
          <w:szCs w:val="24"/>
          <w:lang w:val="es-ES_tradnl" w:eastAsia="es-ES"/>
        </w:rPr>
      </w:pPr>
      <w:r w:rsidRPr="00085099">
        <w:rPr>
          <w:rFonts w:ascii="Arial" w:eastAsia="Cambria" w:hAnsi="Arial" w:cs="Arial"/>
          <w:noProof/>
          <w:sz w:val="24"/>
          <w:szCs w:val="24"/>
          <w:lang w:val="es-ES_tradnl" w:eastAsia="es-ES"/>
        </w:rPr>
        <w:t>Regidora Vocal de la Comisión Edilicia Permanente de</w:t>
      </w:r>
    </w:p>
    <w:p w:rsidR="00085099" w:rsidRPr="00085099" w:rsidRDefault="00085099" w:rsidP="00085099">
      <w:pPr>
        <w:spacing w:after="0" w:line="240" w:lineRule="auto"/>
        <w:jc w:val="right"/>
        <w:rPr>
          <w:rFonts w:ascii="Arial" w:hAnsi="Arial" w:cs="Arial"/>
          <w:sz w:val="24"/>
          <w:szCs w:val="24"/>
        </w:rPr>
      </w:pPr>
      <w:r w:rsidRPr="00085099">
        <w:rPr>
          <w:rFonts w:ascii="Arial" w:hAnsi="Arial" w:cs="Arial"/>
          <w:sz w:val="24"/>
          <w:szCs w:val="24"/>
        </w:rPr>
        <w:t>Espectáculos Públicos e Inspección y Vigilancia.</w:t>
      </w:r>
    </w:p>
    <w:p w:rsidR="00085099" w:rsidRPr="00085099" w:rsidRDefault="00085099" w:rsidP="00085099">
      <w:pPr>
        <w:spacing w:after="0" w:line="240" w:lineRule="auto"/>
        <w:jc w:val="right"/>
        <w:rPr>
          <w:rFonts w:ascii="Arial" w:hAnsi="Arial" w:cs="Arial"/>
          <w:sz w:val="24"/>
          <w:szCs w:val="24"/>
        </w:rPr>
      </w:pPr>
    </w:p>
    <w:p w:rsidR="00085099" w:rsidRPr="00085099" w:rsidRDefault="00085099" w:rsidP="00085099">
      <w:pPr>
        <w:spacing w:after="0" w:line="240" w:lineRule="auto"/>
        <w:rPr>
          <w:rFonts w:ascii="Arial" w:hAnsi="Arial" w:cs="Arial"/>
          <w:sz w:val="24"/>
          <w:szCs w:val="24"/>
        </w:rPr>
      </w:pPr>
    </w:p>
    <w:p w:rsidR="00085099" w:rsidRPr="00085099" w:rsidRDefault="00085099" w:rsidP="00085099">
      <w:pPr>
        <w:spacing w:after="0" w:line="240" w:lineRule="auto"/>
        <w:rPr>
          <w:rFonts w:ascii="Arial" w:hAnsi="Arial" w:cs="Arial"/>
          <w:sz w:val="24"/>
          <w:szCs w:val="24"/>
        </w:rPr>
      </w:pPr>
    </w:p>
    <w:p w:rsidR="00085099" w:rsidRPr="00085099" w:rsidRDefault="00085099" w:rsidP="00085099">
      <w:pPr>
        <w:spacing w:after="0" w:line="240" w:lineRule="auto"/>
        <w:rPr>
          <w:rFonts w:ascii="Arial" w:hAnsi="Arial" w:cs="Arial"/>
          <w:b/>
          <w:sz w:val="24"/>
          <w:szCs w:val="24"/>
        </w:rPr>
      </w:pPr>
      <w:r w:rsidRPr="00085099">
        <w:rPr>
          <w:rFonts w:ascii="Arial" w:hAnsi="Arial" w:cs="Arial"/>
          <w:b/>
          <w:sz w:val="24"/>
          <w:szCs w:val="24"/>
        </w:rPr>
        <w:t>C. SARA MORENO RAMÍREZ.</w:t>
      </w:r>
    </w:p>
    <w:p w:rsidR="00085099" w:rsidRPr="00085099" w:rsidRDefault="00085099" w:rsidP="00085099">
      <w:pPr>
        <w:spacing w:after="0" w:line="240" w:lineRule="auto"/>
        <w:rPr>
          <w:rFonts w:ascii="Arial" w:hAnsi="Arial" w:cs="Arial"/>
          <w:sz w:val="24"/>
          <w:szCs w:val="24"/>
          <w:lang w:val="es-ES_tradnl"/>
        </w:rPr>
      </w:pPr>
      <w:r w:rsidRPr="00085099">
        <w:rPr>
          <w:rFonts w:ascii="Arial" w:hAnsi="Arial" w:cs="Arial"/>
          <w:sz w:val="24"/>
          <w:szCs w:val="24"/>
        </w:rPr>
        <w:t xml:space="preserve">Regidora </w:t>
      </w:r>
      <w:r w:rsidRPr="00085099">
        <w:rPr>
          <w:rFonts w:ascii="Arial" w:hAnsi="Arial" w:cs="Arial"/>
          <w:sz w:val="24"/>
          <w:szCs w:val="24"/>
          <w:lang w:val="es-ES_tradnl"/>
        </w:rPr>
        <w:t>Vocal de la Comisión Edilicia Permanente de</w:t>
      </w:r>
    </w:p>
    <w:p w:rsidR="00BD6250" w:rsidRDefault="00085099" w:rsidP="00085099">
      <w:pPr>
        <w:spacing w:after="0" w:line="240" w:lineRule="auto"/>
        <w:rPr>
          <w:rFonts w:ascii="Arial" w:hAnsi="Arial" w:cs="Arial"/>
          <w:sz w:val="24"/>
          <w:szCs w:val="24"/>
        </w:rPr>
      </w:pPr>
      <w:r w:rsidRPr="00085099">
        <w:rPr>
          <w:rFonts w:ascii="Arial" w:hAnsi="Arial" w:cs="Arial"/>
          <w:sz w:val="24"/>
          <w:szCs w:val="24"/>
        </w:rPr>
        <w:t>Espectáculos Públicos e Inspección y Vigilancia</w:t>
      </w:r>
    </w:p>
    <w:p w:rsidR="00007956" w:rsidRDefault="00007956" w:rsidP="00085099">
      <w:pPr>
        <w:spacing w:after="0" w:line="240" w:lineRule="auto"/>
        <w:rPr>
          <w:rFonts w:ascii="Arial" w:hAnsi="Arial" w:cs="Arial"/>
          <w:sz w:val="24"/>
          <w:szCs w:val="24"/>
        </w:rPr>
      </w:pPr>
    </w:p>
    <w:p w:rsidR="00007956" w:rsidRPr="00007956" w:rsidRDefault="00007956" w:rsidP="00085099">
      <w:pPr>
        <w:spacing w:after="0" w:line="240" w:lineRule="auto"/>
        <w:rPr>
          <w:rFonts w:ascii="Arial" w:hAnsi="Arial" w:cs="Arial"/>
          <w:sz w:val="16"/>
          <w:szCs w:val="16"/>
          <w:lang w:val="es-ES_tradnl"/>
        </w:rPr>
      </w:pPr>
      <w:r w:rsidRPr="00007956">
        <w:rPr>
          <w:rFonts w:ascii="Arial" w:hAnsi="Arial" w:cs="Arial"/>
          <w:sz w:val="16"/>
          <w:szCs w:val="16"/>
          <w:lang w:val="es-ES_tradnl"/>
        </w:rPr>
        <w:t xml:space="preserve">*JJJP/mgpa. Regidores. </w:t>
      </w:r>
    </w:p>
    <w:p w:rsidR="006C5CBC" w:rsidRPr="001E4AF4" w:rsidRDefault="001E4AF4" w:rsidP="001E4AF4">
      <w:pPr>
        <w:spacing w:before="240" w:line="276" w:lineRule="auto"/>
        <w:jc w:val="both"/>
        <w:rPr>
          <w:rFonts w:ascii="Arial" w:hAnsi="Arial" w:cs="Arial"/>
          <w:sz w:val="16"/>
          <w:szCs w:val="16"/>
        </w:rPr>
      </w:pPr>
      <w:r w:rsidRPr="001E4AF4">
        <w:rPr>
          <w:rFonts w:ascii="Arial" w:hAnsi="Arial" w:cs="Arial"/>
          <w:sz w:val="16"/>
          <w:szCs w:val="16"/>
        </w:rPr>
        <w:t>La presente hoja de firmas forma parte integrante de la Continuación de la Novena Sesión Ordinaria de la Comisión Edilicia Permanente de Espectáculos Públicos e Inspección y Vigilancia celebrada el día 03 de Octubre de 2023.</w:t>
      </w:r>
      <w:r>
        <w:rPr>
          <w:rFonts w:ascii="Arial" w:hAnsi="Arial" w:cs="Arial"/>
          <w:sz w:val="16"/>
          <w:szCs w:val="16"/>
        </w:rPr>
        <w:t xml:space="preserve"> -  -  -  -  -  -  -  -  -  -  -  -  -  -  -  -  -  -CONSTE.- </w:t>
      </w:r>
    </w:p>
    <w:sectPr w:rsidR="006C5CBC" w:rsidRPr="001E4AF4" w:rsidSect="00007956">
      <w:headerReference w:type="default" r:id="rId10"/>
      <w:footerReference w:type="default" r:id="rId11"/>
      <w:pgSz w:w="12240" w:h="15840"/>
      <w:pgMar w:top="212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436" w:rsidRDefault="00276436" w:rsidP="00C11700">
      <w:pPr>
        <w:spacing w:after="0" w:line="240" w:lineRule="auto"/>
      </w:pPr>
      <w:r>
        <w:separator/>
      </w:r>
    </w:p>
  </w:endnote>
  <w:endnote w:type="continuationSeparator" w:id="0">
    <w:p w:rsidR="00276436" w:rsidRDefault="00276436" w:rsidP="00C11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173993"/>
      <w:docPartObj>
        <w:docPartGallery w:val="Page Numbers (Bottom of Page)"/>
        <w:docPartUnique/>
      </w:docPartObj>
    </w:sdtPr>
    <w:sdtEndPr>
      <w:rPr>
        <w:color w:val="7F7F7F" w:themeColor="background1" w:themeShade="7F"/>
        <w:spacing w:val="60"/>
        <w:lang w:val="es-ES"/>
      </w:rPr>
    </w:sdtEndPr>
    <w:sdtContent>
      <w:p w:rsidR="00007956" w:rsidRDefault="00007956">
        <w:pPr>
          <w:pStyle w:val="Piedepgina"/>
          <w:pBdr>
            <w:top w:val="single" w:sz="4" w:space="1" w:color="D9D9D9" w:themeColor="background1" w:themeShade="D9"/>
          </w:pBdr>
          <w:jc w:val="right"/>
        </w:pPr>
        <w:r>
          <w:fldChar w:fldCharType="begin"/>
        </w:r>
        <w:r>
          <w:instrText>PAGE   \* MERGEFORMAT</w:instrText>
        </w:r>
        <w:r>
          <w:fldChar w:fldCharType="separate"/>
        </w:r>
        <w:r w:rsidR="00CF3819" w:rsidRPr="00CF3819">
          <w:rPr>
            <w:noProof/>
            <w:lang w:val="es-ES"/>
          </w:rPr>
          <w:t>12</w:t>
        </w:r>
        <w:r>
          <w:fldChar w:fldCharType="end"/>
        </w:r>
        <w:r>
          <w:rPr>
            <w:lang w:val="es-ES"/>
          </w:rPr>
          <w:t xml:space="preserve"> | </w:t>
        </w:r>
        <w:r>
          <w:rPr>
            <w:color w:val="7F7F7F" w:themeColor="background1" w:themeShade="7F"/>
            <w:spacing w:val="60"/>
            <w:lang w:val="es-ES"/>
          </w:rPr>
          <w:t>Página</w:t>
        </w:r>
      </w:p>
    </w:sdtContent>
  </w:sdt>
  <w:p w:rsidR="00007956" w:rsidRDefault="000079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436" w:rsidRDefault="00276436" w:rsidP="00C11700">
      <w:pPr>
        <w:spacing w:after="0" w:line="240" w:lineRule="auto"/>
      </w:pPr>
      <w:r>
        <w:separator/>
      </w:r>
    </w:p>
  </w:footnote>
  <w:footnote w:type="continuationSeparator" w:id="0">
    <w:p w:rsidR="00276436" w:rsidRDefault="00276436" w:rsidP="00C11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DB3" w:rsidRDefault="003E2DB3">
    <w:pPr>
      <w:pStyle w:val="Encabezado"/>
    </w:pPr>
    <w:r>
      <w:rPr>
        <w:rFonts w:ascii="Times New Roman" w:hAnsi="Times New Roman"/>
        <w:noProof/>
        <w:sz w:val="24"/>
        <w:szCs w:val="24"/>
        <w:lang w:eastAsia="es-MX"/>
      </w:rPr>
      <w:drawing>
        <wp:anchor distT="0" distB="0" distL="114300" distR="114300" simplePos="0" relativeHeight="251661312" behindDoc="0" locked="0" layoutInCell="0" allowOverlap="1" wp14:anchorId="6E956E21" wp14:editId="0E70C369">
          <wp:simplePos x="0" y="0"/>
          <wp:positionH relativeFrom="margin">
            <wp:posOffset>-1113790</wp:posOffset>
          </wp:positionH>
          <wp:positionV relativeFrom="margin">
            <wp:posOffset>-1352550</wp:posOffset>
          </wp:positionV>
          <wp:extent cx="7772400" cy="10058400"/>
          <wp:effectExtent l="0" t="0" r="0" b="0"/>
          <wp:wrapNone/>
          <wp:docPr id="3" name="WordPictureWatermark11876474"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1" locked="0" layoutInCell="1" allowOverlap="1" wp14:anchorId="08050E8B" wp14:editId="450B9594">
          <wp:simplePos x="0" y="0"/>
          <wp:positionH relativeFrom="column">
            <wp:posOffset>3640667</wp:posOffset>
          </wp:positionH>
          <wp:positionV relativeFrom="paragraph">
            <wp:posOffset>100965</wp:posOffset>
          </wp:positionV>
          <wp:extent cx="2414270" cy="82296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4270" cy="822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B3C6B"/>
    <w:multiLevelType w:val="hybridMultilevel"/>
    <w:tmpl w:val="402680B0"/>
    <w:lvl w:ilvl="0" w:tplc="2FBEF0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BC5598"/>
    <w:multiLevelType w:val="hybridMultilevel"/>
    <w:tmpl w:val="30301F98"/>
    <w:lvl w:ilvl="0" w:tplc="A9ACC6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863A06"/>
    <w:multiLevelType w:val="hybridMultilevel"/>
    <w:tmpl w:val="676E41CC"/>
    <w:lvl w:ilvl="0" w:tplc="6DF27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A716D7"/>
    <w:multiLevelType w:val="hybridMultilevel"/>
    <w:tmpl w:val="878EB932"/>
    <w:lvl w:ilvl="0" w:tplc="5AFE5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C484E15"/>
    <w:multiLevelType w:val="hybridMultilevel"/>
    <w:tmpl w:val="8BA4B884"/>
    <w:lvl w:ilvl="0" w:tplc="8DE031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A6E33CE"/>
    <w:multiLevelType w:val="hybridMultilevel"/>
    <w:tmpl w:val="0BDA2B18"/>
    <w:lvl w:ilvl="0" w:tplc="58A658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A24570"/>
    <w:multiLevelType w:val="hybridMultilevel"/>
    <w:tmpl w:val="2346BF36"/>
    <w:lvl w:ilvl="0" w:tplc="B43A9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00"/>
    <w:rsid w:val="00007956"/>
    <w:rsid w:val="00053775"/>
    <w:rsid w:val="00054A4D"/>
    <w:rsid w:val="00057232"/>
    <w:rsid w:val="00066E3D"/>
    <w:rsid w:val="000755B9"/>
    <w:rsid w:val="00076258"/>
    <w:rsid w:val="0008325D"/>
    <w:rsid w:val="00085099"/>
    <w:rsid w:val="000B643E"/>
    <w:rsid w:val="000C4909"/>
    <w:rsid w:val="000D427C"/>
    <w:rsid w:val="000E38CD"/>
    <w:rsid w:val="000F721F"/>
    <w:rsid w:val="001128BA"/>
    <w:rsid w:val="00152238"/>
    <w:rsid w:val="00160B76"/>
    <w:rsid w:val="00160E7C"/>
    <w:rsid w:val="00176BA9"/>
    <w:rsid w:val="00197E1F"/>
    <w:rsid w:val="001B6C64"/>
    <w:rsid w:val="001E4AF4"/>
    <w:rsid w:val="0023167D"/>
    <w:rsid w:val="00233714"/>
    <w:rsid w:val="00237A9F"/>
    <w:rsid w:val="00276436"/>
    <w:rsid w:val="0028228E"/>
    <w:rsid w:val="002A721A"/>
    <w:rsid w:val="002C7794"/>
    <w:rsid w:val="002E042F"/>
    <w:rsid w:val="002E38BE"/>
    <w:rsid w:val="00314E2B"/>
    <w:rsid w:val="0034632E"/>
    <w:rsid w:val="00353BB0"/>
    <w:rsid w:val="00354AD2"/>
    <w:rsid w:val="003915F7"/>
    <w:rsid w:val="003D2C7A"/>
    <w:rsid w:val="003D42B3"/>
    <w:rsid w:val="003E2DB3"/>
    <w:rsid w:val="00411ADF"/>
    <w:rsid w:val="00415D12"/>
    <w:rsid w:val="00446C0F"/>
    <w:rsid w:val="00450B79"/>
    <w:rsid w:val="004646F8"/>
    <w:rsid w:val="004C21DD"/>
    <w:rsid w:val="0052011B"/>
    <w:rsid w:val="0054779F"/>
    <w:rsid w:val="0055086F"/>
    <w:rsid w:val="00566257"/>
    <w:rsid w:val="00582281"/>
    <w:rsid w:val="0059486F"/>
    <w:rsid w:val="005A34DB"/>
    <w:rsid w:val="005A3B7A"/>
    <w:rsid w:val="00636D23"/>
    <w:rsid w:val="00643CB7"/>
    <w:rsid w:val="006809B8"/>
    <w:rsid w:val="006C2271"/>
    <w:rsid w:val="006C5CBC"/>
    <w:rsid w:val="006E07C6"/>
    <w:rsid w:val="006E42E5"/>
    <w:rsid w:val="006E7BA7"/>
    <w:rsid w:val="00733EC4"/>
    <w:rsid w:val="00771486"/>
    <w:rsid w:val="007A5840"/>
    <w:rsid w:val="007B1CFB"/>
    <w:rsid w:val="007D3CA1"/>
    <w:rsid w:val="007E4188"/>
    <w:rsid w:val="0081537C"/>
    <w:rsid w:val="008276E1"/>
    <w:rsid w:val="00841322"/>
    <w:rsid w:val="008537D8"/>
    <w:rsid w:val="00855979"/>
    <w:rsid w:val="008660DE"/>
    <w:rsid w:val="00891DE2"/>
    <w:rsid w:val="00894720"/>
    <w:rsid w:val="008B0725"/>
    <w:rsid w:val="008D292B"/>
    <w:rsid w:val="008E770F"/>
    <w:rsid w:val="009143BB"/>
    <w:rsid w:val="00965520"/>
    <w:rsid w:val="0096773E"/>
    <w:rsid w:val="009849D3"/>
    <w:rsid w:val="009E1804"/>
    <w:rsid w:val="009E6024"/>
    <w:rsid w:val="00A0020D"/>
    <w:rsid w:val="00A15BF3"/>
    <w:rsid w:val="00A549CD"/>
    <w:rsid w:val="00A5751E"/>
    <w:rsid w:val="00A702F6"/>
    <w:rsid w:val="00AF303A"/>
    <w:rsid w:val="00B6414D"/>
    <w:rsid w:val="00B826AF"/>
    <w:rsid w:val="00B84714"/>
    <w:rsid w:val="00BD6250"/>
    <w:rsid w:val="00C05EEC"/>
    <w:rsid w:val="00C11700"/>
    <w:rsid w:val="00C1291F"/>
    <w:rsid w:val="00C16E1A"/>
    <w:rsid w:val="00C236CC"/>
    <w:rsid w:val="00CB3F1A"/>
    <w:rsid w:val="00CB7AAB"/>
    <w:rsid w:val="00CF3819"/>
    <w:rsid w:val="00D10E15"/>
    <w:rsid w:val="00D23C97"/>
    <w:rsid w:val="00D358BB"/>
    <w:rsid w:val="00D54208"/>
    <w:rsid w:val="00DA32E9"/>
    <w:rsid w:val="00DD03B8"/>
    <w:rsid w:val="00DD70C6"/>
    <w:rsid w:val="00DF4BA0"/>
    <w:rsid w:val="00DF7268"/>
    <w:rsid w:val="00DF7CBD"/>
    <w:rsid w:val="00E07DFE"/>
    <w:rsid w:val="00E13BE4"/>
    <w:rsid w:val="00E27BA5"/>
    <w:rsid w:val="00E72D5B"/>
    <w:rsid w:val="00E73BD1"/>
    <w:rsid w:val="00EC090D"/>
    <w:rsid w:val="00EE05D1"/>
    <w:rsid w:val="00F265BC"/>
    <w:rsid w:val="00F64ED7"/>
    <w:rsid w:val="00F74CA2"/>
    <w:rsid w:val="00F8103C"/>
    <w:rsid w:val="00F970C0"/>
    <w:rsid w:val="00FA37B7"/>
    <w:rsid w:val="00FA7B1D"/>
    <w:rsid w:val="00FB6345"/>
    <w:rsid w:val="00FC0C12"/>
    <w:rsid w:val="00FF5494"/>
    <w:rsid w:val="00FF57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E1507"/>
  <w15:chartTrackingRefBased/>
  <w15:docId w15:val="{8430D989-E6E8-41F8-A837-1E50EE1B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09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17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1700"/>
  </w:style>
  <w:style w:type="paragraph" w:styleId="Piedepgina">
    <w:name w:val="footer"/>
    <w:basedOn w:val="Normal"/>
    <w:link w:val="PiedepginaCar"/>
    <w:uiPriority w:val="99"/>
    <w:unhideWhenUsed/>
    <w:rsid w:val="00C117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1700"/>
  </w:style>
  <w:style w:type="table" w:styleId="Tablaconcuadrcula">
    <w:name w:val="Table Grid"/>
    <w:basedOn w:val="Tablanormal"/>
    <w:uiPriority w:val="39"/>
    <w:rsid w:val="00C11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F7268"/>
    <w:pPr>
      <w:ind w:left="720"/>
      <w:contextualSpacing/>
    </w:pPr>
  </w:style>
  <w:style w:type="table" w:customStyle="1" w:styleId="Tablaconcuadrcula1">
    <w:name w:val="Tabla con cuadrícula1"/>
    <w:basedOn w:val="Tablanormal"/>
    <w:next w:val="Tablaconcuadrcula"/>
    <w:uiPriority w:val="39"/>
    <w:rsid w:val="00066E3D"/>
    <w:pPr>
      <w:spacing w:after="0" w:line="240" w:lineRule="auto"/>
    </w:pPr>
    <w:rPr>
      <w:rFonts w:ascii="Cambria" w:eastAsia="Calibri" w:hAnsi="Cambria" w:cs="Times New Roman"/>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85099"/>
    <w:pPr>
      <w:spacing w:after="0" w:line="240" w:lineRule="auto"/>
    </w:pPr>
  </w:style>
  <w:style w:type="paragraph" w:styleId="Textodeglobo">
    <w:name w:val="Balloon Text"/>
    <w:basedOn w:val="Normal"/>
    <w:link w:val="TextodegloboCar"/>
    <w:uiPriority w:val="99"/>
    <w:semiHidden/>
    <w:unhideWhenUsed/>
    <w:rsid w:val="00CF38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8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3764</Words>
  <Characters>20706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cp:lastPrinted>2023-12-22T19:29:00Z</cp:lastPrinted>
  <dcterms:created xsi:type="dcterms:W3CDTF">2023-12-22T19:31:00Z</dcterms:created>
  <dcterms:modified xsi:type="dcterms:W3CDTF">2023-12-22T19:31:00Z</dcterms:modified>
</cp:coreProperties>
</file>