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86" w:rsidRPr="00C71CC3" w:rsidRDefault="00C66686" w:rsidP="00C66686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C66686" w:rsidRPr="00C71CC3" w:rsidTr="00645294">
        <w:tc>
          <w:tcPr>
            <w:tcW w:w="4252" w:type="dxa"/>
          </w:tcPr>
          <w:p w:rsidR="00C66686" w:rsidRPr="00C71CC3" w:rsidRDefault="00C66686" w:rsidP="0064529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C66686" w:rsidRPr="00C71CC3" w:rsidTr="00645294">
        <w:tc>
          <w:tcPr>
            <w:tcW w:w="4252" w:type="dxa"/>
          </w:tcPr>
          <w:p w:rsidR="00C66686" w:rsidRPr="00C71CC3" w:rsidRDefault="00C66686" w:rsidP="0064529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1620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C66686" w:rsidRPr="00C71CC3" w:rsidTr="00645294">
        <w:tc>
          <w:tcPr>
            <w:tcW w:w="4252" w:type="dxa"/>
          </w:tcPr>
          <w:p w:rsidR="00C66686" w:rsidRPr="00C71CC3" w:rsidRDefault="00C66686" w:rsidP="0064529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continuación de la Novena </w:t>
      </w:r>
      <w:r w:rsidRPr="00C71CC3">
        <w:rPr>
          <w:rFonts w:ascii="Arial" w:hAnsi="Arial" w:cs="Arial"/>
          <w:sz w:val="22"/>
          <w:szCs w:val="22"/>
        </w:rPr>
        <w:t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</w:t>
      </w:r>
      <w:r>
        <w:rPr>
          <w:rFonts w:ascii="Arial" w:hAnsi="Arial" w:cs="Arial"/>
          <w:sz w:val="22"/>
          <w:szCs w:val="22"/>
        </w:rPr>
        <w:t xml:space="preserve">ntamiento de Zapotlán el Grande, la que se desahogará conforme al siguiente: </w:t>
      </w: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6686" w:rsidRPr="00C71CC3" w:rsidTr="00645294">
        <w:tc>
          <w:tcPr>
            <w:tcW w:w="9629" w:type="dxa"/>
          </w:tcPr>
          <w:p w:rsidR="00C66686" w:rsidRPr="00C71CC3" w:rsidRDefault="00C66686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 xml:space="preserve">Lista de asistencia, verificación y declaración de Quorum Legal. </w:t>
      </w: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Aprobación del Orden del Día.  </w:t>
      </w: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p w:rsidR="00C66686" w:rsidRPr="00A70C7E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C66686" w:rsidRPr="00A70C7E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C66686" w:rsidRPr="00C71CC3" w:rsidRDefault="00C66686" w:rsidP="00C66686">
      <w:pPr>
        <w:pStyle w:val="Sinespaciado"/>
        <w:jc w:val="both"/>
        <w:rPr>
          <w:rFonts w:ascii="Arial" w:hAnsi="Arial" w:cs="Arial"/>
          <w:b/>
        </w:rPr>
      </w:pPr>
    </w:p>
    <w:p w:rsidR="00C66686" w:rsidRPr="00C71CC3" w:rsidRDefault="00C66686" w:rsidP="00C6668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C66686" w:rsidRPr="00C71CC3" w:rsidRDefault="00C66686" w:rsidP="00C66686">
      <w:pPr>
        <w:pStyle w:val="Sinespaciado"/>
        <w:jc w:val="both"/>
        <w:rPr>
          <w:rFonts w:ascii="Arial" w:hAnsi="Arial" w:cs="Arial"/>
        </w:rPr>
      </w:pPr>
    </w:p>
    <w:p w:rsidR="00C66686" w:rsidRDefault="00C66686" w:rsidP="00C66686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acuerdo al siguiente calendario: </w:t>
      </w:r>
    </w:p>
    <w:p w:rsidR="00C66686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C66686" w:rsidTr="00645294">
        <w:tc>
          <w:tcPr>
            <w:tcW w:w="3209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9: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11:00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hrs. </w:t>
            </w:r>
          </w:p>
        </w:tc>
        <w:tc>
          <w:tcPr>
            <w:tcW w:w="4814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C66686" w:rsidTr="00645294">
        <w:tc>
          <w:tcPr>
            <w:tcW w:w="3209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17 de Octubre de 2023</w:t>
            </w:r>
          </w:p>
        </w:tc>
        <w:tc>
          <w:tcPr>
            <w:tcW w:w="1606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C66686" w:rsidTr="00645294">
        <w:tc>
          <w:tcPr>
            <w:tcW w:w="3209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Miercoles 18 de Octubre de 2023</w:t>
            </w:r>
          </w:p>
        </w:tc>
        <w:tc>
          <w:tcPr>
            <w:tcW w:w="1606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C66686" w:rsidTr="00645294">
        <w:tc>
          <w:tcPr>
            <w:tcW w:w="3209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19 de Octubre de 2023</w:t>
            </w:r>
          </w:p>
        </w:tc>
        <w:tc>
          <w:tcPr>
            <w:tcW w:w="1606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C66686" w:rsidTr="00645294">
        <w:tc>
          <w:tcPr>
            <w:tcW w:w="3209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20 de Octubre de 2023</w:t>
            </w:r>
          </w:p>
        </w:tc>
        <w:tc>
          <w:tcPr>
            <w:tcW w:w="1606" w:type="dxa"/>
          </w:tcPr>
          <w:p w:rsidR="00C66686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C66686" w:rsidRPr="004957F3" w:rsidRDefault="00C6668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</w:tbl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66686" w:rsidRDefault="00C66686" w:rsidP="00C66686">
      <w:pPr>
        <w:pStyle w:val="Sinespaciado"/>
        <w:jc w:val="both"/>
        <w:rPr>
          <w:rFonts w:ascii="Arial" w:hAnsi="Arial" w:cs="Arial"/>
        </w:rPr>
      </w:pPr>
    </w:p>
    <w:p w:rsidR="00C66686" w:rsidRDefault="00C66686" w:rsidP="00C66686">
      <w:pPr>
        <w:pStyle w:val="Sinespaciado"/>
        <w:jc w:val="both"/>
        <w:rPr>
          <w:rFonts w:ascii="Arial" w:hAnsi="Arial" w:cs="Arial"/>
        </w:rPr>
      </w:pPr>
    </w:p>
    <w:p w:rsidR="00C66686" w:rsidRPr="00C71CC3" w:rsidRDefault="00C66686" w:rsidP="00C66686">
      <w:pPr>
        <w:pStyle w:val="Sinespaciado"/>
        <w:jc w:val="both"/>
        <w:rPr>
          <w:rFonts w:ascii="Arial" w:hAnsi="Arial" w:cs="Arial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09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C66686" w:rsidRDefault="00C66686" w:rsidP="00C666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C66686" w:rsidRPr="00C71CC3" w:rsidRDefault="00C66686" w:rsidP="00C666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6686" w:rsidRDefault="00C66686" w:rsidP="00C66686">
      <w:pPr>
        <w:jc w:val="center"/>
        <w:rPr>
          <w:rFonts w:ascii="Arial" w:hAnsi="Arial" w:cs="Arial"/>
          <w:sz w:val="20"/>
          <w:szCs w:val="20"/>
        </w:rPr>
      </w:pPr>
    </w:p>
    <w:p w:rsidR="00C66686" w:rsidRDefault="00C66686" w:rsidP="00C66686">
      <w:pPr>
        <w:jc w:val="both"/>
        <w:rPr>
          <w:rFonts w:ascii="Arial" w:hAnsi="Arial" w:cs="Arial"/>
          <w:sz w:val="16"/>
          <w:szCs w:val="16"/>
        </w:rPr>
      </w:pPr>
    </w:p>
    <w:p w:rsidR="00C66686" w:rsidRDefault="00C66686" w:rsidP="00C66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firmas, forma parte integrante de la convocatoria para la continuación de l aNovena Sesión Ordinaria de la Comisión Edilicia Permanente de Espectaculos Públicos e Inspección y Vigilancia de fecha 09 de Octubre de 2023.- - - - - - - - - - - - - - -  CONSTE.- </w:t>
      </w:r>
    </w:p>
    <w:p w:rsidR="00C66686" w:rsidRDefault="00C66686" w:rsidP="00C66686">
      <w:pPr>
        <w:jc w:val="both"/>
        <w:rPr>
          <w:rFonts w:ascii="Arial" w:hAnsi="Arial" w:cs="Arial"/>
          <w:sz w:val="16"/>
          <w:szCs w:val="16"/>
        </w:rPr>
      </w:pPr>
    </w:p>
    <w:p w:rsidR="00C66686" w:rsidRDefault="00C66686" w:rsidP="00C66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C66686" w:rsidRDefault="00C66686" w:rsidP="00C66686">
      <w:pPr>
        <w:jc w:val="both"/>
        <w:rPr>
          <w:rFonts w:ascii="Arial" w:hAnsi="Arial" w:cs="Arial"/>
          <w:sz w:val="16"/>
          <w:szCs w:val="16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</w:p>
    <w:p w:rsidR="00C66686" w:rsidRPr="00C71CC3" w:rsidRDefault="00C66686" w:rsidP="00C6668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Pr="00C71CC3" w:rsidRDefault="00C66686" w:rsidP="00C66686">
      <w:pPr>
        <w:jc w:val="center"/>
        <w:rPr>
          <w:rFonts w:ascii="Arial" w:hAnsi="Arial" w:cs="Arial"/>
          <w:b/>
          <w:sz w:val="22"/>
          <w:szCs w:val="22"/>
        </w:rPr>
      </w:pPr>
    </w:p>
    <w:p w:rsidR="00C66686" w:rsidRDefault="00C66686" w:rsidP="00C66686"/>
    <w:p w:rsidR="00C66686" w:rsidRDefault="00C66686" w:rsidP="00C66686"/>
    <w:p w:rsidR="00803F98" w:rsidRDefault="00803F98"/>
    <w:sectPr w:rsidR="00803F98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6668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6668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0B539050" wp14:editId="1FD40B6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86"/>
    <w:rsid w:val="00803F98"/>
    <w:rsid w:val="00C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6BB4-FDB0-4390-AA5D-3C3E3A6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8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8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66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8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666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6686"/>
  </w:style>
  <w:style w:type="table" w:styleId="Tablaconcuadrcula">
    <w:name w:val="Table Grid"/>
    <w:basedOn w:val="Tablanormal"/>
    <w:uiPriority w:val="59"/>
    <w:rsid w:val="00C6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2024-01-19T21:14:00Z</dcterms:created>
  <dcterms:modified xsi:type="dcterms:W3CDTF">2024-01-19T21:14:00Z</dcterms:modified>
</cp:coreProperties>
</file>