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76AF4C28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AD7F54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5610E4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6304AD98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</w:t>
      </w:r>
      <w:r w:rsidR="00AD7F5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PLANEACIÓN URBANA Y REGULARIZACIÓN DE LA TENENCIA DE LA TIERRA 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B3C3B03" w14:textId="55448CA5" w:rsidR="005610E4" w:rsidRPr="005610E4" w:rsidRDefault="004A607A" w:rsidP="005610E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5610E4">
        <w:rPr>
          <w:rFonts w:ascii="Arial" w:eastAsia="Times New Roman" w:hAnsi="Arial" w:cs="Arial"/>
          <w:color w:val="000000"/>
          <w:sz w:val="24"/>
          <w:szCs w:val="24"/>
        </w:rPr>
        <w:t>TEMA</w:t>
      </w:r>
      <w:r w:rsidR="008273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20E9" w:rsidRPr="005610E4">
        <w:rPr>
          <w:rFonts w:ascii="Arial" w:eastAsia="Times New Roman" w:hAnsi="Arial" w:cs="Arial"/>
          <w:color w:val="000000"/>
          <w:sz w:val="24"/>
          <w:szCs w:val="24"/>
        </w:rPr>
        <w:t xml:space="preserve">3 </w:t>
      </w:r>
      <w:r w:rsidR="005610E4" w:rsidRPr="005610E4">
        <w:rPr>
          <w:rFonts w:ascii="Arial" w:hAnsi="Arial" w:cs="Arial"/>
          <w:sz w:val="24"/>
          <w:szCs w:val="24"/>
          <w:lang w:val="es-ES_tradnl"/>
        </w:rPr>
        <w:t xml:space="preserve">Análisis, Estudio y en su caso Aprobación y Dictaminación del Dictamen Técnico que Solicita se apruebe el inicio para la revisión del programa municipal de desarrollo urbano y los planes parciales de desarrollo urbano vigentes. </w:t>
      </w:r>
    </w:p>
    <w:p w14:paraId="24C6462F" w14:textId="77777777" w:rsidR="005610E4" w:rsidRPr="005610E4" w:rsidRDefault="005610E4" w:rsidP="005610E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8793302" w14:textId="77777777" w:rsidR="00207604" w:rsidRPr="005610E4" w:rsidRDefault="00FB744C" w:rsidP="00207604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Extrao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rdinaria No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 xml:space="preserve">. 2 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Obras Públicas, Planeación Urbana y Regularización de la Tenencia de la Tierra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programada día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09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mes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octubre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a las 1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de Juntas de presidencia Municipal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12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>90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AD7F54">
        <w:rPr>
          <w:rFonts w:ascii="Arial" w:eastAsia="Times New Roman" w:hAnsi="Arial" w:cs="Arial"/>
          <w:color w:val="000000"/>
          <w:sz w:val="24"/>
          <w:szCs w:val="24"/>
        </w:rPr>
        <w:t>Miriam Salomé Torres Lares, C. Miguel Marentes, C. Magali Casillas Contreras, C. Bertha Silvia Gómez Ramos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. Con la finalidad de </w:t>
      </w:r>
      <w:r w:rsidR="00207604">
        <w:rPr>
          <w:rFonts w:ascii="Arial" w:eastAsia="Times New Roman" w:hAnsi="Arial" w:cs="Arial"/>
          <w:color w:val="000000"/>
          <w:sz w:val="24"/>
          <w:szCs w:val="24"/>
        </w:rPr>
        <w:t xml:space="preserve">analizar el dictamen técnico que solicita </w:t>
      </w:r>
      <w:r w:rsidR="00207604" w:rsidRPr="005610E4">
        <w:rPr>
          <w:rFonts w:ascii="Arial" w:hAnsi="Arial" w:cs="Arial"/>
          <w:sz w:val="24"/>
          <w:szCs w:val="24"/>
          <w:lang w:val="es-ES_tradnl"/>
        </w:rPr>
        <w:t xml:space="preserve">se apruebe el inicio para la revisión del programa municipal de desarrollo urbano y los planes parciales de desarrollo urbano vigentes. </w:t>
      </w:r>
    </w:p>
    <w:p w14:paraId="11C7AAF3" w14:textId="3E9C0EE6" w:rsidR="00D72419" w:rsidRDefault="00D72419" w:rsidP="005610E4">
      <w:pPr>
        <w:spacing w:line="360" w:lineRule="auto"/>
        <w:ind w:left="-283" w:right="-934"/>
        <w:jc w:val="both"/>
        <w:rPr>
          <w:rFonts w:ascii="Arial" w:hAnsi="Arial" w:cs="Arial"/>
          <w:iCs/>
          <w:sz w:val="28"/>
          <w:szCs w:val="28"/>
          <w:lang w:val="es-ES_tradnl"/>
        </w:rPr>
      </w:pPr>
    </w:p>
    <w:p w14:paraId="341AEF36" w14:textId="2567BBF2" w:rsidR="00827395" w:rsidRPr="00827395" w:rsidRDefault="00827395" w:rsidP="00827395">
      <w:pPr>
        <w:spacing w:line="360" w:lineRule="auto"/>
        <w:ind w:left="-283" w:right="-934"/>
        <w:jc w:val="both"/>
        <w:rPr>
          <w:rFonts w:ascii="Arial" w:hAnsi="Arial" w:cs="Arial"/>
          <w:iCs/>
          <w:sz w:val="28"/>
          <w:szCs w:val="28"/>
          <w:lang w:val="es-ES_tradnl"/>
        </w:rPr>
      </w:pPr>
      <w:r>
        <w:rPr>
          <w:rFonts w:ascii="Arial" w:hAnsi="Arial" w:cs="Arial"/>
          <w:iCs/>
          <w:sz w:val="28"/>
          <w:szCs w:val="28"/>
          <w:lang w:val="es-ES_tradnl"/>
        </w:rPr>
        <w:tab/>
        <w:t>Acto continuo se procederá al punto…</w:t>
      </w:r>
    </w:p>
    <w:p w14:paraId="513775DF" w14:textId="77777777" w:rsidR="00827395" w:rsidRPr="000D3CFB" w:rsidRDefault="00827395" w:rsidP="00827395">
      <w:pPr>
        <w:spacing w:after="0"/>
        <w:jc w:val="both"/>
        <w:rPr>
          <w:rFonts w:ascii="Arial" w:hAnsi="Arial" w:cs="Arial"/>
          <w:lang w:val="es-ES_tradnl"/>
        </w:rPr>
      </w:pPr>
      <w:r w:rsidRPr="00827395">
        <w:rPr>
          <w:rFonts w:ascii="Arial" w:eastAsia="Times New Roman" w:hAnsi="Arial" w:cs="Arial"/>
          <w:color w:val="000000"/>
          <w:sz w:val="24"/>
          <w:szCs w:val="24"/>
        </w:rPr>
        <w:t>TEMA 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D3CFB">
        <w:rPr>
          <w:rFonts w:ascii="Arial" w:hAnsi="Arial" w:cs="Arial"/>
          <w:lang w:val="es-ES_tradnl"/>
        </w:rPr>
        <w:t xml:space="preserve">Análisis, Estudio y en su caso Aprobación y Dictaminación de los “Dictámenes emitidos por el Comité de Obra Pública de Gobierno Municipal de Zapotlán el Grande, Jalisco, que aprueban, ratifican y autorizan los acuerdos de justificación emitidos por el área técnica que determinan, el procedimiento de excepción a la licitación pública para contratar las siguientes Obras Públicas. </w:t>
      </w:r>
    </w:p>
    <w:p w14:paraId="57B1DE20" w14:textId="77777777" w:rsidR="00827395" w:rsidRPr="000D3CFB" w:rsidRDefault="00827395" w:rsidP="00827395">
      <w:pPr>
        <w:pStyle w:val="Prrafodelista"/>
        <w:numPr>
          <w:ilvl w:val="2"/>
          <w:numId w:val="1"/>
        </w:numPr>
        <w:spacing w:after="0"/>
        <w:ind w:left="1980" w:hanging="36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 xml:space="preserve">Por adjudicación directa </w:t>
      </w:r>
    </w:p>
    <w:p w14:paraId="5DA363F7" w14:textId="77777777" w:rsidR="00827395" w:rsidRPr="000D3CFB" w:rsidRDefault="00827395" w:rsidP="00827395">
      <w:pPr>
        <w:pStyle w:val="Prrafodelista"/>
        <w:numPr>
          <w:ilvl w:val="3"/>
          <w:numId w:val="1"/>
        </w:numPr>
        <w:spacing w:after="0"/>
        <w:ind w:left="252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RP-10-2024</w:t>
      </w:r>
    </w:p>
    <w:p w14:paraId="603EDB9C" w14:textId="77777777" w:rsidR="00827395" w:rsidRPr="000D3CFB" w:rsidRDefault="00827395" w:rsidP="00827395">
      <w:pPr>
        <w:pStyle w:val="Prrafodelista"/>
        <w:numPr>
          <w:ilvl w:val="3"/>
          <w:numId w:val="1"/>
        </w:numPr>
        <w:spacing w:after="0"/>
        <w:ind w:left="252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RP-11-2024</w:t>
      </w:r>
    </w:p>
    <w:p w14:paraId="667BEA8D" w14:textId="77777777" w:rsidR="00827395" w:rsidRPr="000D3CFB" w:rsidRDefault="00827395" w:rsidP="00827395">
      <w:pPr>
        <w:pStyle w:val="Prrafodelista"/>
        <w:numPr>
          <w:ilvl w:val="3"/>
          <w:numId w:val="1"/>
        </w:numPr>
        <w:spacing w:after="0"/>
        <w:ind w:left="252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RP-12-2024</w:t>
      </w:r>
    </w:p>
    <w:p w14:paraId="3AE21F3B" w14:textId="77777777" w:rsidR="00827395" w:rsidRPr="000D3CFB" w:rsidRDefault="00827395" w:rsidP="00827395">
      <w:pPr>
        <w:pStyle w:val="Prrafodelista"/>
        <w:numPr>
          <w:ilvl w:val="3"/>
          <w:numId w:val="1"/>
        </w:numPr>
        <w:spacing w:after="0"/>
        <w:ind w:left="252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RP-13-2024</w:t>
      </w:r>
    </w:p>
    <w:p w14:paraId="0FD4E584" w14:textId="77777777" w:rsidR="00827395" w:rsidRPr="000D3CFB" w:rsidRDefault="00827395" w:rsidP="00827395">
      <w:pPr>
        <w:pStyle w:val="Prrafodelista"/>
        <w:numPr>
          <w:ilvl w:val="2"/>
          <w:numId w:val="1"/>
        </w:numPr>
        <w:spacing w:after="0"/>
        <w:ind w:left="1980" w:hanging="36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 xml:space="preserve">Por concurso simplificado sumario </w:t>
      </w:r>
    </w:p>
    <w:p w14:paraId="7575AC93" w14:textId="77777777" w:rsidR="00827395" w:rsidRPr="000D3CFB" w:rsidRDefault="00827395" w:rsidP="00827395">
      <w:pPr>
        <w:pStyle w:val="Prrafodelista"/>
        <w:numPr>
          <w:ilvl w:val="3"/>
          <w:numId w:val="1"/>
        </w:numPr>
        <w:spacing w:after="0"/>
        <w:ind w:left="252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FAISMUN-05-2024</w:t>
      </w:r>
    </w:p>
    <w:p w14:paraId="3E6A8960" w14:textId="77777777" w:rsidR="00827395" w:rsidRPr="000D3CFB" w:rsidRDefault="00827395" w:rsidP="00827395">
      <w:pPr>
        <w:pStyle w:val="Prrafodelista"/>
        <w:numPr>
          <w:ilvl w:val="3"/>
          <w:numId w:val="1"/>
        </w:numPr>
        <w:spacing w:after="0"/>
        <w:ind w:left="2520"/>
        <w:jc w:val="both"/>
        <w:rPr>
          <w:rFonts w:ascii="Arial" w:hAnsi="Arial" w:cs="Arial"/>
          <w:lang w:val="es-ES_tradnl"/>
        </w:rPr>
      </w:pPr>
      <w:r w:rsidRPr="000D3CFB">
        <w:rPr>
          <w:rFonts w:ascii="Arial" w:hAnsi="Arial" w:cs="Arial"/>
          <w:lang w:val="es-ES_tradnl"/>
        </w:rPr>
        <w:t>FAISMUN-06-2024</w:t>
      </w:r>
    </w:p>
    <w:p w14:paraId="15A6F933" w14:textId="1824F906" w:rsidR="00827395" w:rsidRPr="00827395" w:rsidRDefault="00827395" w:rsidP="00827395">
      <w:pPr>
        <w:spacing w:line="360" w:lineRule="auto"/>
        <w:ind w:left="-283" w:right="-934" w:firstLine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AAD0DB" w14:textId="77777777" w:rsidR="00D72419" w:rsidRDefault="00D72419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</w:p>
    <w:p w14:paraId="3DFE433A" w14:textId="0292B1BB" w:rsidR="00827395" w:rsidRPr="00827395" w:rsidRDefault="00827395" w:rsidP="00D7241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27395">
        <w:rPr>
          <w:rFonts w:ascii="Arial" w:eastAsia="Times New Roman" w:hAnsi="Arial" w:cs="Arial"/>
          <w:color w:val="000000"/>
          <w:sz w:val="24"/>
          <w:szCs w:val="24"/>
        </w:rPr>
        <w:t xml:space="preserve">El cual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es para dictaminar los dictámenes técnicos que aprueban las formas de contratación de las obras ya señaladas. </w:t>
      </w:r>
    </w:p>
    <w:p w14:paraId="049E6492" w14:textId="77777777" w:rsidR="00827395" w:rsidRPr="00D72419" w:rsidRDefault="00827395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</w:p>
    <w:p w14:paraId="76A60B5D" w14:textId="6FBEA60E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0B36F" w14:textId="77777777" w:rsidR="00B576BD" w:rsidRDefault="00B576BD" w:rsidP="00207DEB">
      <w:pPr>
        <w:spacing w:after="0" w:line="240" w:lineRule="auto"/>
      </w:pPr>
      <w:r>
        <w:separator/>
      </w:r>
    </w:p>
  </w:endnote>
  <w:endnote w:type="continuationSeparator" w:id="0">
    <w:p w14:paraId="32231349" w14:textId="77777777" w:rsidR="00B576BD" w:rsidRDefault="00B576BD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90E2D" w14:textId="77777777" w:rsidR="00B576BD" w:rsidRDefault="00B576BD" w:rsidP="00207DEB">
      <w:pPr>
        <w:spacing w:after="0" w:line="240" w:lineRule="auto"/>
      </w:pPr>
      <w:r>
        <w:separator/>
      </w:r>
    </w:p>
  </w:footnote>
  <w:footnote w:type="continuationSeparator" w:id="0">
    <w:p w14:paraId="0858777E" w14:textId="77777777" w:rsidR="00B576BD" w:rsidRDefault="00B576BD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58C23652" w:rsidR="00F64EB3" w:rsidRDefault="005312F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BD32C" wp14:editId="3495FA0B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779385" cy="10071735"/>
          <wp:effectExtent l="0" t="0" r="0" b="5715"/>
          <wp:wrapNone/>
          <wp:docPr id="912514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115586">
    <w:abstractNumId w:val="0"/>
  </w:num>
  <w:num w:numId="2" w16cid:durableId="1481774002">
    <w:abstractNumId w:val="1"/>
  </w:num>
  <w:num w:numId="3" w16cid:durableId="198805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35F35"/>
    <w:rsid w:val="00057556"/>
    <w:rsid w:val="000B5768"/>
    <w:rsid w:val="001066B7"/>
    <w:rsid w:val="00140E0D"/>
    <w:rsid w:val="001D20E9"/>
    <w:rsid w:val="001D7FE5"/>
    <w:rsid w:val="00207604"/>
    <w:rsid w:val="00207DEB"/>
    <w:rsid w:val="00264549"/>
    <w:rsid w:val="002A44A2"/>
    <w:rsid w:val="003231EA"/>
    <w:rsid w:val="004513D8"/>
    <w:rsid w:val="00483626"/>
    <w:rsid w:val="004A607A"/>
    <w:rsid w:val="005035A1"/>
    <w:rsid w:val="005312F6"/>
    <w:rsid w:val="005610E4"/>
    <w:rsid w:val="00566570"/>
    <w:rsid w:val="005C41C4"/>
    <w:rsid w:val="005F0660"/>
    <w:rsid w:val="00671EEA"/>
    <w:rsid w:val="006936DA"/>
    <w:rsid w:val="007D0EDE"/>
    <w:rsid w:val="007F40A5"/>
    <w:rsid w:val="00827395"/>
    <w:rsid w:val="008A73CA"/>
    <w:rsid w:val="008E5B18"/>
    <w:rsid w:val="00964D62"/>
    <w:rsid w:val="009776E1"/>
    <w:rsid w:val="00995259"/>
    <w:rsid w:val="00AD7F54"/>
    <w:rsid w:val="00B05FFB"/>
    <w:rsid w:val="00B576BD"/>
    <w:rsid w:val="00B64EA1"/>
    <w:rsid w:val="00B90530"/>
    <w:rsid w:val="00BB4133"/>
    <w:rsid w:val="00BD7AB9"/>
    <w:rsid w:val="00CB219A"/>
    <w:rsid w:val="00D72419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2024-10-22T16:50:00Z</cp:lastPrinted>
  <dcterms:created xsi:type="dcterms:W3CDTF">2024-10-22T17:45:00Z</dcterms:created>
  <dcterms:modified xsi:type="dcterms:W3CDTF">2024-10-22T17:45:00Z</dcterms:modified>
</cp:coreProperties>
</file>