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622C" w14:textId="77777777" w:rsidR="00CA601F" w:rsidRPr="00F93577" w:rsidRDefault="00CA601F" w:rsidP="00CA601F">
      <w:pPr>
        <w:jc w:val="right"/>
        <w:rPr>
          <w:rFonts w:asciiTheme="minorHAnsi" w:hAnsiTheme="minorHAnsi" w:cstheme="minorHAnsi"/>
          <w:b/>
          <w:color w:val="808080"/>
          <w:sz w:val="22"/>
          <w:szCs w:val="22"/>
        </w:rPr>
      </w:pPr>
      <w:r w:rsidRPr="00F93577">
        <w:rPr>
          <w:rFonts w:asciiTheme="minorHAnsi" w:hAnsiTheme="minorHAnsi" w:cstheme="minorHAnsi"/>
          <w:b/>
          <w:color w:val="808080"/>
          <w:sz w:val="22"/>
          <w:szCs w:val="22"/>
        </w:rPr>
        <w:t xml:space="preserve">   </w:t>
      </w:r>
    </w:p>
    <w:p w14:paraId="3F22388E" w14:textId="77777777" w:rsidR="00CA601F" w:rsidRPr="00F93577" w:rsidRDefault="00CA601F" w:rsidP="00CA601F">
      <w:pPr>
        <w:jc w:val="right"/>
        <w:rPr>
          <w:rFonts w:asciiTheme="minorHAnsi" w:hAnsiTheme="minorHAnsi" w:cstheme="minorHAnsi"/>
          <w:b/>
          <w:color w:val="808080"/>
          <w:sz w:val="22"/>
          <w:szCs w:val="22"/>
        </w:rPr>
      </w:pPr>
    </w:p>
    <w:p w14:paraId="1EE0821E" w14:textId="77777777" w:rsidR="00CA601F" w:rsidRPr="00F93577" w:rsidRDefault="00CA601F" w:rsidP="00CA601F">
      <w:pPr>
        <w:jc w:val="right"/>
        <w:rPr>
          <w:rFonts w:asciiTheme="minorHAnsi" w:hAnsiTheme="minorHAnsi" w:cstheme="minorHAnsi"/>
          <w:b/>
          <w:color w:val="808080"/>
          <w:sz w:val="22"/>
          <w:szCs w:val="22"/>
        </w:rPr>
      </w:pPr>
      <w:r w:rsidRPr="00F93577">
        <w:rPr>
          <w:rFonts w:asciiTheme="minorHAnsi" w:hAnsiTheme="minorHAnsi" w:cstheme="minorHAnsi"/>
          <w:b/>
          <w:color w:val="808080"/>
          <w:sz w:val="22"/>
          <w:szCs w:val="22"/>
        </w:rPr>
        <w:t>DIRECCIÓN DE PROVEEDURIA MUNICIPAL</w:t>
      </w:r>
    </w:p>
    <w:p w14:paraId="25EC8D45" w14:textId="77777777" w:rsidR="00CA601F" w:rsidRPr="00F93577" w:rsidRDefault="00CA601F" w:rsidP="00CA601F">
      <w:pPr>
        <w:jc w:val="center"/>
        <w:rPr>
          <w:rFonts w:asciiTheme="minorHAnsi" w:hAnsiTheme="minorHAnsi" w:cstheme="minorHAnsi"/>
          <w:b/>
          <w:sz w:val="22"/>
          <w:szCs w:val="22"/>
        </w:rPr>
      </w:pPr>
    </w:p>
    <w:p w14:paraId="7EF457C5" w14:textId="79B2DE3A" w:rsidR="00CA601F" w:rsidRPr="00F93577" w:rsidRDefault="00CA601F" w:rsidP="00CA601F">
      <w:pPr>
        <w:jc w:val="both"/>
        <w:rPr>
          <w:rFonts w:asciiTheme="minorHAnsi" w:eastAsia="MS Gothic" w:hAnsiTheme="minorHAnsi" w:cstheme="minorHAnsi"/>
          <w:b/>
          <w:sz w:val="22"/>
          <w:szCs w:val="22"/>
          <w:lang w:eastAsia="es-MX"/>
        </w:rPr>
      </w:pPr>
      <w:bookmarkStart w:id="0" w:name="_Hlk146789735"/>
      <w:r w:rsidRPr="00F93577">
        <w:rPr>
          <w:rFonts w:asciiTheme="minorHAnsi" w:eastAsia="MS Gothic" w:hAnsiTheme="minorHAnsi" w:cstheme="minorHAnsi"/>
          <w:b/>
          <w:sz w:val="22"/>
          <w:szCs w:val="22"/>
          <w:lang w:eastAsia="es-MX"/>
        </w:rPr>
        <w:t xml:space="preserve">CUADRAGÉSIMA </w:t>
      </w:r>
      <w:r>
        <w:rPr>
          <w:rFonts w:asciiTheme="minorHAnsi" w:eastAsia="MS Gothic" w:hAnsiTheme="minorHAnsi" w:cstheme="minorHAnsi"/>
          <w:b/>
          <w:sz w:val="22"/>
          <w:szCs w:val="22"/>
          <w:lang w:eastAsia="es-MX"/>
        </w:rPr>
        <w:t>QUINT</w:t>
      </w:r>
      <w:r w:rsidRPr="00F93577">
        <w:rPr>
          <w:rFonts w:asciiTheme="minorHAnsi" w:eastAsia="MS Gothic" w:hAnsiTheme="minorHAnsi" w:cstheme="minorHAnsi"/>
          <w:b/>
          <w:sz w:val="22"/>
          <w:szCs w:val="22"/>
          <w:lang w:eastAsia="es-MX"/>
        </w:rPr>
        <w:t xml:space="preserve">A SESIÓN ORDINARIA DEL COMITÉ DE ADQUISICIONES GUBERNAMENTALES, CONTRATACIÓN DE SERVICIOS, ARRENDAMIENTOS Y ENAJENACIONES PARA EL MUNICIPIO DE ZAPOTLÁN EL GRANDE. </w:t>
      </w:r>
    </w:p>
    <w:p w14:paraId="7ED81A3F" w14:textId="77777777" w:rsidR="00CA601F" w:rsidRPr="00F93577" w:rsidRDefault="00CA601F" w:rsidP="00CA601F">
      <w:pPr>
        <w:rPr>
          <w:rFonts w:asciiTheme="minorHAnsi" w:hAnsiTheme="minorHAnsi" w:cstheme="minorHAnsi"/>
          <w:b/>
          <w:sz w:val="22"/>
          <w:szCs w:val="22"/>
        </w:rPr>
      </w:pPr>
    </w:p>
    <w:p w14:paraId="4373E27D" w14:textId="5718C634" w:rsidR="00CA601F" w:rsidRPr="00F93577" w:rsidRDefault="00CA601F" w:rsidP="00CA601F">
      <w:pPr>
        <w:jc w:val="both"/>
        <w:rPr>
          <w:rFonts w:asciiTheme="minorHAnsi" w:hAnsiTheme="minorHAnsi" w:cstheme="minorHAnsi"/>
          <w:sz w:val="22"/>
          <w:szCs w:val="22"/>
        </w:rPr>
      </w:pPr>
      <w:r w:rsidRPr="00F93577">
        <w:rPr>
          <w:rFonts w:asciiTheme="minorHAnsi" w:hAnsiTheme="minorHAnsi" w:cstheme="minorHAnsi"/>
          <w:sz w:val="22"/>
          <w:szCs w:val="22"/>
        </w:rPr>
        <w:t>En Ciudad Guzmán, Municipio de Zapotlán el Grande, Jalisco, siendo las 1</w:t>
      </w:r>
      <w:r>
        <w:rPr>
          <w:rFonts w:asciiTheme="minorHAnsi" w:hAnsiTheme="minorHAnsi" w:cstheme="minorHAnsi"/>
          <w:sz w:val="22"/>
          <w:szCs w:val="22"/>
        </w:rPr>
        <w:t>3</w:t>
      </w:r>
      <w:r w:rsidRPr="00F93577">
        <w:rPr>
          <w:rFonts w:asciiTheme="minorHAnsi" w:hAnsiTheme="minorHAnsi" w:cstheme="minorHAnsi"/>
          <w:sz w:val="22"/>
          <w:szCs w:val="22"/>
        </w:rPr>
        <w:t>:</w:t>
      </w:r>
      <w:r>
        <w:rPr>
          <w:rFonts w:asciiTheme="minorHAnsi" w:hAnsiTheme="minorHAnsi" w:cstheme="minorHAnsi"/>
          <w:sz w:val="22"/>
          <w:szCs w:val="22"/>
        </w:rPr>
        <w:t>14</w:t>
      </w:r>
      <w:r w:rsidRPr="00F93577">
        <w:rPr>
          <w:rFonts w:asciiTheme="minorHAnsi" w:hAnsiTheme="minorHAnsi" w:cstheme="minorHAnsi"/>
          <w:sz w:val="22"/>
          <w:szCs w:val="22"/>
        </w:rPr>
        <w:t xml:space="preserve"> horas del día </w:t>
      </w:r>
      <w:r>
        <w:rPr>
          <w:rFonts w:asciiTheme="minorHAnsi" w:hAnsiTheme="minorHAnsi" w:cstheme="minorHAnsi"/>
          <w:sz w:val="22"/>
          <w:szCs w:val="22"/>
        </w:rPr>
        <w:t>lunes 30</w:t>
      </w:r>
      <w:r w:rsidRPr="00F93577">
        <w:rPr>
          <w:rFonts w:asciiTheme="minorHAnsi" w:hAnsiTheme="minorHAnsi" w:cstheme="minorHAnsi"/>
          <w:sz w:val="22"/>
          <w:szCs w:val="22"/>
        </w:rPr>
        <w:t xml:space="preserve"> de </w:t>
      </w:r>
      <w:r>
        <w:rPr>
          <w:rFonts w:asciiTheme="minorHAnsi" w:hAnsiTheme="minorHAnsi" w:cstheme="minorHAnsi"/>
          <w:sz w:val="22"/>
          <w:szCs w:val="22"/>
        </w:rPr>
        <w:t>octubre</w:t>
      </w:r>
      <w:r w:rsidRPr="00F93577">
        <w:rPr>
          <w:rFonts w:asciiTheme="minorHAnsi" w:hAnsiTheme="minorHAnsi" w:cstheme="minorHAnsi"/>
          <w:sz w:val="22"/>
          <w:szCs w:val="22"/>
        </w:rPr>
        <w:t xml:space="preserve"> del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Museográfica “José Clemente Orozco”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14:paraId="4FC4BC23" w14:textId="77777777" w:rsidR="00CA601F" w:rsidRPr="00F93577" w:rsidRDefault="00CA601F" w:rsidP="00CA601F">
      <w:pPr>
        <w:rPr>
          <w:rFonts w:asciiTheme="minorHAnsi" w:hAnsiTheme="minorHAnsi" w:cstheme="minorHAnsi"/>
          <w:b/>
          <w:sz w:val="22"/>
          <w:szCs w:val="22"/>
        </w:rPr>
      </w:pPr>
    </w:p>
    <w:p w14:paraId="497265AD" w14:textId="77777777" w:rsidR="00CA601F" w:rsidRPr="00F93577" w:rsidRDefault="00CA601F" w:rsidP="00CA601F">
      <w:pPr>
        <w:spacing w:line="276" w:lineRule="auto"/>
        <w:contextualSpacing/>
        <w:jc w:val="center"/>
        <w:rPr>
          <w:rFonts w:asciiTheme="minorHAnsi" w:hAnsiTheme="minorHAnsi" w:cstheme="minorHAnsi"/>
          <w:b/>
          <w:sz w:val="22"/>
          <w:szCs w:val="22"/>
        </w:rPr>
      </w:pPr>
      <w:r w:rsidRPr="00F93577">
        <w:rPr>
          <w:rFonts w:asciiTheme="minorHAnsi" w:hAnsiTheme="minorHAnsi" w:cstheme="minorHAnsi"/>
          <w:b/>
          <w:sz w:val="22"/>
          <w:szCs w:val="22"/>
        </w:rPr>
        <w:t>ORDEN DEL DIA</w:t>
      </w:r>
    </w:p>
    <w:p w14:paraId="607E3948" w14:textId="77777777" w:rsidR="00CA601F" w:rsidRPr="00CA601F" w:rsidRDefault="00CA601F" w:rsidP="00CA601F">
      <w:pPr>
        <w:shd w:val="clear" w:color="auto" w:fill="FFFFFF"/>
        <w:jc w:val="both"/>
        <w:textAlignment w:val="baseline"/>
        <w:rPr>
          <w:rFonts w:asciiTheme="minorHAnsi" w:eastAsia="Times New Roman" w:hAnsiTheme="minorHAnsi" w:cstheme="minorHAnsi"/>
          <w:color w:val="242424"/>
          <w:sz w:val="22"/>
          <w:szCs w:val="22"/>
          <w:lang w:eastAsia="es-MX"/>
        </w:rPr>
      </w:pPr>
      <w:r w:rsidRPr="00CA601F">
        <w:rPr>
          <w:rFonts w:asciiTheme="minorHAnsi" w:eastAsia="Times New Roman" w:hAnsiTheme="minorHAnsi" w:cstheme="minorHAnsi"/>
          <w:color w:val="242424"/>
          <w:sz w:val="22"/>
          <w:szCs w:val="22"/>
          <w:lang w:eastAsia="es-MX"/>
        </w:rPr>
        <w:t>1. Lista de asistencia.</w:t>
      </w:r>
    </w:p>
    <w:p w14:paraId="659CAB2E" w14:textId="77777777" w:rsidR="00CA601F" w:rsidRPr="00CA601F" w:rsidRDefault="00CA601F" w:rsidP="00CA601F">
      <w:pPr>
        <w:jc w:val="both"/>
        <w:rPr>
          <w:rFonts w:asciiTheme="minorHAnsi" w:eastAsia="Times New Roman" w:hAnsiTheme="minorHAnsi" w:cstheme="minorHAnsi"/>
          <w:color w:val="242424"/>
          <w:sz w:val="22"/>
          <w:szCs w:val="22"/>
          <w:shd w:val="clear" w:color="auto" w:fill="FFFFFF"/>
          <w:lang w:eastAsia="es-MX"/>
        </w:rPr>
      </w:pPr>
      <w:r w:rsidRPr="00CA601F">
        <w:rPr>
          <w:rFonts w:asciiTheme="minorHAnsi" w:eastAsia="Times New Roman" w:hAnsiTheme="minorHAnsi" w:cstheme="minorHAnsi"/>
          <w:color w:val="242424"/>
          <w:sz w:val="22"/>
          <w:szCs w:val="22"/>
          <w:shd w:val="clear" w:color="auto" w:fill="FFFFFF"/>
          <w:lang w:eastAsia="es-MX"/>
        </w:rPr>
        <w:t xml:space="preserve">2.Declaración de quorum para sesionar. </w:t>
      </w:r>
    </w:p>
    <w:p w14:paraId="0B9D2842" w14:textId="1DC62087" w:rsidR="00CA601F" w:rsidRPr="00CA601F" w:rsidRDefault="00CA601F" w:rsidP="00CA601F">
      <w:pPr>
        <w:jc w:val="both"/>
        <w:rPr>
          <w:rFonts w:asciiTheme="minorHAnsi" w:eastAsia="Times New Roman" w:hAnsiTheme="minorHAnsi" w:cstheme="minorHAnsi"/>
          <w:sz w:val="22"/>
          <w:szCs w:val="22"/>
          <w:lang w:eastAsia="es-MX"/>
        </w:rPr>
      </w:pPr>
      <w:r w:rsidRPr="00CA601F">
        <w:rPr>
          <w:rFonts w:asciiTheme="minorHAnsi" w:eastAsia="Times New Roman" w:hAnsiTheme="minorHAnsi" w:cstheme="minorHAnsi"/>
          <w:color w:val="242424"/>
          <w:sz w:val="22"/>
          <w:szCs w:val="22"/>
          <w:shd w:val="clear" w:color="auto" w:fill="FFFFFF"/>
          <w:lang w:eastAsia="es-MX"/>
        </w:rPr>
        <w:t>3.  Lectura y aprobación del orden del día.</w:t>
      </w:r>
    </w:p>
    <w:p w14:paraId="48C66107" w14:textId="77777777" w:rsidR="00CA601F" w:rsidRPr="00CA601F" w:rsidRDefault="00CA601F" w:rsidP="00CA601F">
      <w:pPr>
        <w:jc w:val="both"/>
        <w:rPr>
          <w:rFonts w:asciiTheme="minorHAnsi" w:eastAsia="Times New Roman" w:hAnsiTheme="minorHAnsi" w:cstheme="minorHAnsi"/>
          <w:sz w:val="22"/>
          <w:szCs w:val="22"/>
          <w:lang w:eastAsia="es-MX"/>
        </w:rPr>
      </w:pPr>
      <w:r w:rsidRPr="00CA601F">
        <w:rPr>
          <w:rFonts w:asciiTheme="minorHAnsi" w:eastAsia="Times New Roman" w:hAnsiTheme="minorHAnsi" w:cstheme="minorHAnsi"/>
          <w:color w:val="242424"/>
          <w:sz w:val="22"/>
          <w:szCs w:val="22"/>
          <w:shd w:val="clear" w:color="auto" w:fill="FFFFFF"/>
          <w:lang w:eastAsia="es-MX"/>
        </w:rPr>
        <w:t>4. Validación de cambio de proveedores para el evento de la comida del día del servidor llevado a cabo el día viernes 13 de octubre de 2023, el cual fua autorizado en sesión extraordinaria de comité de compras No. 6</w:t>
      </w:r>
    </w:p>
    <w:p w14:paraId="30A47DBC" w14:textId="60DF275F" w:rsidR="00CA601F" w:rsidRPr="00CA601F" w:rsidRDefault="00CA601F" w:rsidP="00CA601F">
      <w:pPr>
        <w:jc w:val="both"/>
        <w:rPr>
          <w:rFonts w:asciiTheme="minorHAnsi" w:eastAsia="Times New Roman" w:hAnsiTheme="minorHAnsi" w:cstheme="minorHAnsi"/>
          <w:sz w:val="22"/>
          <w:szCs w:val="22"/>
          <w:lang w:eastAsia="es-MX"/>
        </w:rPr>
      </w:pPr>
      <w:r w:rsidRPr="00CA601F">
        <w:rPr>
          <w:rFonts w:asciiTheme="minorHAnsi" w:eastAsia="Times New Roman" w:hAnsiTheme="minorHAnsi" w:cstheme="minorHAnsi"/>
          <w:color w:val="242424"/>
          <w:sz w:val="22"/>
          <w:szCs w:val="22"/>
          <w:shd w:val="clear" w:color="auto" w:fill="FFFFFF"/>
          <w:lang w:eastAsia="es-MX"/>
        </w:rPr>
        <w:t>5. Análisis y aprobación para la contratación de servicios artísticos para el evento de la "FERIA DE LA TOSTADA" a realizarse del 17 al 19 de noviembre de 2023.</w:t>
      </w:r>
    </w:p>
    <w:p w14:paraId="70D9EB16" w14:textId="77777777" w:rsidR="00CA601F" w:rsidRPr="00CA601F" w:rsidRDefault="00CA601F" w:rsidP="00CA601F">
      <w:pPr>
        <w:jc w:val="both"/>
        <w:rPr>
          <w:rFonts w:asciiTheme="minorHAnsi" w:eastAsia="Times New Roman" w:hAnsiTheme="minorHAnsi" w:cstheme="minorHAnsi"/>
          <w:sz w:val="22"/>
          <w:szCs w:val="22"/>
          <w:lang w:eastAsia="es-MX"/>
        </w:rPr>
      </w:pPr>
      <w:r w:rsidRPr="00CA601F">
        <w:rPr>
          <w:rFonts w:asciiTheme="minorHAnsi" w:eastAsia="Times New Roman" w:hAnsiTheme="minorHAnsi" w:cstheme="minorHAnsi"/>
          <w:color w:val="242424"/>
          <w:sz w:val="22"/>
          <w:szCs w:val="22"/>
          <w:shd w:val="clear" w:color="auto" w:fill="FFFFFF"/>
          <w:lang w:eastAsia="es-MX"/>
        </w:rPr>
        <w:t>6. Análisis y aprobación para la contratación de servicios de Audio, Iluminación y escenario para el evento de la "FERIA DE LA TOSTADA" a realizarse del 17 al 19 de noviembre de 2023.</w:t>
      </w:r>
    </w:p>
    <w:p w14:paraId="123003C9" w14:textId="4E393D0D" w:rsidR="00CA601F" w:rsidRPr="00CA601F" w:rsidRDefault="00CA601F" w:rsidP="00CA601F">
      <w:pPr>
        <w:jc w:val="both"/>
        <w:rPr>
          <w:rFonts w:asciiTheme="minorHAnsi" w:eastAsia="Times New Roman" w:hAnsiTheme="minorHAnsi" w:cstheme="minorHAnsi"/>
          <w:sz w:val="22"/>
          <w:szCs w:val="22"/>
          <w:lang w:eastAsia="es-MX"/>
        </w:rPr>
      </w:pPr>
      <w:r w:rsidRPr="00CA601F">
        <w:rPr>
          <w:rFonts w:asciiTheme="minorHAnsi" w:eastAsia="Times New Roman" w:hAnsiTheme="minorHAnsi" w:cstheme="minorHAnsi"/>
          <w:color w:val="242424"/>
          <w:sz w:val="22"/>
          <w:szCs w:val="22"/>
          <w:shd w:val="clear" w:color="auto" w:fill="FFFFFF"/>
          <w:lang w:eastAsia="es-MX"/>
        </w:rPr>
        <w:t>7. Validación de cambio de proveedor para la adquisición de vehículos para la Unidad de Inspección y vigilancia autorizados en sesión de comité de compras no. 42</w:t>
      </w:r>
    </w:p>
    <w:p w14:paraId="01A3EE09" w14:textId="76908DD4" w:rsidR="00CA601F" w:rsidRPr="00CA601F" w:rsidRDefault="00CA601F" w:rsidP="00CA601F">
      <w:pPr>
        <w:jc w:val="both"/>
        <w:rPr>
          <w:rFonts w:asciiTheme="minorHAnsi" w:eastAsia="Times New Roman" w:hAnsiTheme="minorHAnsi" w:cstheme="minorHAnsi"/>
          <w:sz w:val="22"/>
          <w:szCs w:val="22"/>
          <w:lang w:eastAsia="es-MX"/>
        </w:rPr>
      </w:pPr>
      <w:r w:rsidRPr="00CA601F">
        <w:rPr>
          <w:rFonts w:asciiTheme="minorHAnsi" w:eastAsia="Times New Roman" w:hAnsiTheme="minorHAnsi" w:cstheme="minorHAnsi"/>
          <w:color w:val="242424"/>
          <w:sz w:val="22"/>
          <w:szCs w:val="22"/>
          <w:shd w:val="clear" w:color="auto" w:fill="FFFFFF"/>
          <w:lang w:eastAsia="es-MX"/>
        </w:rPr>
        <w:t>8. Análisis y aprobación de dictamen para la adquisición de adornos navideños solicitados por la dirección de servicios públicos.</w:t>
      </w:r>
    </w:p>
    <w:p w14:paraId="659A8087" w14:textId="77777777" w:rsidR="00CA601F" w:rsidRPr="00CA601F" w:rsidRDefault="00CA601F" w:rsidP="00CA601F">
      <w:pPr>
        <w:jc w:val="both"/>
        <w:rPr>
          <w:rFonts w:asciiTheme="minorHAnsi" w:eastAsia="Times New Roman" w:hAnsiTheme="minorHAnsi" w:cstheme="minorHAnsi"/>
          <w:sz w:val="22"/>
          <w:szCs w:val="22"/>
          <w:lang w:eastAsia="es-MX"/>
        </w:rPr>
      </w:pPr>
      <w:r w:rsidRPr="00CA601F">
        <w:rPr>
          <w:rFonts w:asciiTheme="minorHAnsi" w:eastAsia="Times New Roman" w:hAnsiTheme="minorHAnsi" w:cstheme="minorHAnsi"/>
          <w:color w:val="242424"/>
          <w:sz w:val="22"/>
          <w:szCs w:val="22"/>
          <w:shd w:val="clear" w:color="auto" w:fill="FFFFFF"/>
          <w:lang w:eastAsia="es-MX"/>
        </w:rPr>
        <w:t>9. Asuntos varios</w:t>
      </w:r>
    </w:p>
    <w:p w14:paraId="1E576853" w14:textId="4064E437" w:rsidR="00CA601F" w:rsidRPr="00CA601F" w:rsidRDefault="00CA601F" w:rsidP="00CA601F">
      <w:pPr>
        <w:jc w:val="both"/>
        <w:rPr>
          <w:rFonts w:asciiTheme="minorHAnsi" w:eastAsia="Times New Roman" w:hAnsiTheme="minorHAnsi" w:cstheme="minorHAnsi"/>
          <w:color w:val="242424"/>
          <w:sz w:val="22"/>
          <w:szCs w:val="22"/>
          <w:shd w:val="clear" w:color="auto" w:fill="FFFFFF"/>
          <w:lang w:eastAsia="es-MX"/>
        </w:rPr>
      </w:pPr>
      <w:r w:rsidRPr="00CA601F">
        <w:rPr>
          <w:rFonts w:asciiTheme="minorHAnsi" w:eastAsia="Times New Roman" w:hAnsiTheme="minorHAnsi" w:cstheme="minorHAnsi"/>
          <w:color w:val="242424"/>
          <w:sz w:val="22"/>
          <w:szCs w:val="22"/>
          <w:shd w:val="clear" w:color="auto" w:fill="FFFFFF"/>
          <w:lang w:eastAsia="es-MX"/>
        </w:rPr>
        <w:t>10. Clausura por parte del presidente del Comité de Adquisiciones.</w:t>
      </w:r>
    </w:p>
    <w:p w14:paraId="205A373E" w14:textId="77777777" w:rsidR="00CA601F" w:rsidRDefault="00CA601F" w:rsidP="00CA601F">
      <w:pPr>
        <w:jc w:val="both"/>
        <w:rPr>
          <w:rFonts w:ascii="Segoe UI" w:eastAsia="Times New Roman" w:hAnsi="Segoe UI" w:cs="Segoe UI"/>
          <w:color w:val="242424"/>
          <w:sz w:val="23"/>
          <w:szCs w:val="23"/>
          <w:shd w:val="clear" w:color="auto" w:fill="FFFFFF"/>
          <w:lang w:eastAsia="es-MX"/>
        </w:rPr>
      </w:pPr>
    </w:p>
    <w:p w14:paraId="527B70CC" w14:textId="1A49E81C" w:rsidR="00CA601F" w:rsidRPr="00F93577" w:rsidRDefault="00CA601F" w:rsidP="00CA601F">
      <w:pPr>
        <w:jc w:val="both"/>
        <w:rPr>
          <w:rFonts w:asciiTheme="minorHAnsi" w:hAnsiTheme="minorHAnsi" w:cstheme="minorHAnsi"/>
          <w:sz w:val="22"/>
          <w:szCs w:val="22"/>
        </w:rPr>
      </w:pPr>
      <w:r w:rsidRPr="00F93577">
        <w:rPr>
          <w:rFonts w:asciiTheme="minorHAnsi" w:hAnsiTheme="minorHAnsi" w:cstheme="minorHAnsi"/>
          <w:b/>
          <w:sz w:val="22"/>
          <w:szCs w:val="22"/>
        </w:rPr>
        <w:t>Primer punto. - Lista de Asistencia (presentes)</w:t>
      </w:r>
    </w:p>
    <w:p w14:paraId="64A317FA" w14:textId="77777777" w:rsidR="00CA601F" w:rsidRPr="00F93577" w:rsidRDefault="00CA601F" w:rsidP="00CA601F">
      <w:pPr>
        <w:jc w:val="both"/>
        <w:rPr>
          <w:rFonts w:asciiTheme="minorHAnsi" w:hAnsiTheme="minorHAnsi" w:cstheme="minorHAnsi"/>
          <w:b/>
          <w:sz w:val="22"/>
          <w:szCs w:val="22"/>
        </w:rPr>
      </w:pPr>
    </w:p>
    <w:p w14:paraId="5FDBB1CD" w14:textId="77777777" w:rsidR="00CA601F" w:rsidRPr="00F93577" w:rsidRDefault="00CA601F" w:rsidP="00CA601F">
      <w:pPr>
        <w:jc w:val="both"/>
        <w:rPr>
          <w:rFonts w:asciiTheme="minorHAnsi" w:hAnsiTheme="minorHAnsi" w:cstheme="minorHAnsi"/>
          <w:b/>
          <w:sz w:val="22"/>
          <w:szCs w:val="22"/>
        </w:rPr>
      </w:pPr>
      <w:r w:rsidRPr="00F93577">
        <w:rPr>
          <w:rFonts w:asciiTheme="minorHAnsi" w:hAnsiTheme="minorHAnsi" w:cstheme="minorHAnsi"/>
          <w:b/>
          <w:sz w:val="22"/>
          <w:szCs w:val="22"/>
        </w:rPr>
        <w:t xml:space="preserve">Regidor Lic. Jorge de Jesús Juárez Parra </w:t>
      </w:r>
    </w:p>
    <w:p w14:paraId="0A40F977" w14:textId="77777777" w:rsidR="00CA601F" w:rsidRPr="00F93577" w:rsidRDefault="00CA601F" w:rsidP="00CA601F">
      <w:pPr>
        <w:jc w:val="both"/>
        <w:rPr>
          <w:rFonts w:asciiTheme="minorHAnsi" w:hAnsiTheme="minorHAnsi" w:cstheme="minorHAnsi"/>
          <w:b/>
          <w:sz w:val="22"/>
          <w:szCs w:val="22"/>
        </w:rPr>
      </w:pPr>
      <w:r w:rsidRPr="00F93577">
        <w:rPr>
          <w:rFonts w:asciiTheme="minorHAnsi" w:hAnsiTheme="minorHAnsi" w:cstheme="minorHAnsi"/>
          <w:sz w:val="22"/>
          <w:szCs w:val="22"/>
        </w:rPr>
        <w:t>En representación del</w:t>
      </w:r>
      <w:r w:rsidRPr="00F93577">
        <w:rPr>
          <w:rFonts w:asciiTheme="minorHAnsi" w:hAnsiTheme="minorHAnsi" w:cstheme="minorHAnsi"/>
          <w:b/>
          <w:sz w:val="22"/>
          <w:szCs w:val="22"/>
        </w:rPr>
        <w:t xml:space="preserve"> </w:t>
      </w:r>
      <w:r w:rsidRPr="00F93577">
        <w:rPr>
          <w:rFonts w:asciiTheme="minorHAnsi" w:hAnsiTheme="minorHAnsi" w:cstheme="minorHAnsi"/>
          <w:sz w:val="22"/>
          <w:szCs w:val="22"/>
        </w:rPr>
        <w:t>Lic. Alejandro Barragán Sánchez</w:t>
      </w:r>
    </w:p>
    <w:p w14:paraId="79AF0499" w14:textId="77777777" w:rsidR="00CA601F" w:rsidRPr="00F93577" w:rsidRDefault="00CA601F" w:rsidP="00CA601F">
      <w:pPr>
        <w:jc w:val="both"/>
        <w:rPr>
          <w:rFonts w:asciiTheme="minorHAnsi" w:hAnsiTheme="minorHAnsi" w:cstheme="minorHAnsi"/>
          <w:sz w:val="22"/>
          <w:szCs w:val="22"/>
        </w:rPr>
      </w:pPr>
      <w:r w:rsidRPr="00F93577">
        <w:rPr>
          <w:rFonts w:asciiTheme="minorHAnsi" w:hAnsiTheme="minorHAnsi" w:cstheme="minorHAnsi"/>
          <w:sz w:val="22"/>
          <w:szCs w:val="22"/>
        </w:rPr>
        <w:t xml:space="preserve">Presidente Municipal y </w:t>
      </w:r>
      <w:proofErr w:type="gramStart"/>
      <w:r w:rsidRPr="00F93577">
        <w:rPr>
          <w:rFonts w:asciiTheme="minorHAnsi" w:hAnsiTheme="minorHAnsi" w:cstheme="minorHAnsi"/>
          <w:sz w:val="22"/>
          <w:szCs w:val="22"/>
        </w:rPr>
        <w:t>Presidente</w:t>
      </w:r>
      <w:proofErr w:type="gramEnd"/>
      <w:r w:rsidRPr="00F93577">
        <w:rPr>
          <w:rFonts w:asciiTheme="minorHAnsi" w:hAnsiTheme="minorHAnsi" w:cstheme="minorHAnsi"/>
          <w:sz w:val="22"/>
          <w:szCs w:val="22"/>
        </w:rPr>
        <w:t xml:space="preserve"> del Comité de Adquisiciones</w:t>
      </w:r>
    </w:p>
    <w:p w14:paraId="4A504E87" w14:textId="77777777" w:rsidR="00CA601F" w:rsidRPr="00F93577" w:rsidRDefault="00CA601F" w:rsidP="00CA601F">
      <w:pPr>
        <w:jc w:val="both"/>
        <w:rPr>
          <w:rFonts w:asciiTheme="minorHAnsi" w:hAnsiTheme="minorHAnsi" w:cstheme="minorHAnsi"/>
          <w:sz w:val="22"/>
          <w:szCs w:val="22"/>
          <w:lang w:eastAsia="en-US"/>
        </w:rPr>
      </w:pPr>
    </w:p>
    <w:p w14:paraId="05E16F15" w14:textId="77777777" w:rsidR="00CA601F" w:rsidRPr="00F93577" w:rsidRDefault="00CA601F" w:rsidP="00CA601F">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Mtra. Noemí Gutiérrez Guzmán</w:t>
      </w:r>
    </w:p>
    <w:p w14:paraId="346F2A88" w14:textId="77777777" w:rsidR="00CA601F" w:rsidRPr="00F93577" w:rsidRDefault="00CA601F" w:rsidP="00CA601F">
      <w:pPr>
        <w:jc w:val="both"/>
        <w:rPr>
          <w:rFonts w:asciiTheme="minorHAnsi" w:hAnsiTheme="minorHAnsi" w:cstheme="minorHAnsi"/>
          <w:sz w:val="22"/>
          <w:szCs w:val="22"/>
          <w:lang w:eastAsia="en-US"/>
        </w:rPr>
      </w:pPr>
      <w:r w:rsidRPr="00F93577">
        <w:rPr>
          <w:rFonts w:asciiTheme="minorHAnsi" w:hAnsiTheme="minorHAnsi" w:cstheme="minorHAnsi"/>
          <w:sz w:val="22"/>
          <w:szCs w:val="22"/>
          <w:lang w:eastAsia="en-US"/>
        </w:rPr>
        <w:t xml:space="preserve">Presidenta de la Cámara Nacional de Comercio Servicios y </w:t>
      </w:r>
    </w:p>
    <w:p w14:paraId="27BF7C33" w14:textId="77777777" w:rsidR="00CA601F" w:rsidRPr="00F93577" w:rsidRDefault="00CA601F" w:rsidP="00CA601F">
      <w:pPr>
        <w:jc w:val="both"/>
        <w:rPr>
          <w:rFonts w:asciiTheme="minorHAnsi" w:hAnsiTheme="minorHAnsi" w:cstheme="minorHAnsi"/>
          <w:sz w:val="22"/>
          <w:szCs w:val="22"/>
          <w:lang w:eastAsia="en-US"/>
        </w:rPr>
      </w:pPr>
      <w:r w:rsidRPr="00F93577">
        <w:rPr>
          <w:rFonts w:asciiTheme="minorHAnsi" w:hAnsiTheme="minorHAnsi" w:cstheme="minorHAnsi"/>
          <w:sz w:val="22"/>
          <w:szCs w:val="22"/>
          <w:lang w:eastAsia="en-US"/>
        </w:rPr>
        <w:t xml:space="preserve">Turismo de Ciudad Guzmán, Jal.  </w:t>
      </w:r>
    </w:p>
    <w:p w14:paraId="780C6D5E" w14:textId="77777777" w:rsidR="00CA601F" w:rsidRPr="00F93577" w:rsidRDefault="00CA601F" w:rsidP="00CA601F">
      <w:pPr>
        <w:jc w:val="both"/>
        <w:rPr>
          <w:rFonts w:asciiTheme="minorHAnsi" w:hAnsiTheme="minorHAnsi" w:cstheme="minorHAnsi"/>
          <w:sz w:val="22"/>
          <w:szCs w:val="22"/>
          <w:lang w:eastAsia="en-US"/>
        </w:rPr>
      </w:pPr>
    </w:p>
    <w:p w14:paraId="4D19797B" w14:textId="77777777" w:rsidR="00CA601F" w:rsidRDefault="00CA601F" w:rsidP="00CA601F">
      <w:pPr>
        <w:pStyle w:val="Prrafodelista"/>
        <w:ind w:left="0"/>
        <w:jc w:val="both"/>
        <w:rPr>
          <w:rFonts w:asciiTheme="minorHAnsi" w:hAnsiTheme="minorHAnsi" w:cstheme="minorHAnsi"/>
          <w:b/>
        </w:rPr>
      </w:pPr>
    </w:p>
    <w:p w14:paraId="39D91FF6" w14:textId="77777777" w:rsidR="00CA601F" w:rsidRDefault="00CA601F" w:rsidP="00CA601F">
      <w:pPr>
        <w:pStyle w:val="Prrafodelista"/>
        <w:ind w:left="0"/>
        <w:jc w:val="both"/>
        <w:rPr>
          <w:rFonts w:asciiTheme="minorHAnsi" w:hAnsiTheme="minorHAnsi" w:cstheme="minorHAnsi"/>
          <w:b/>
        </w:rPr>
      </w:pPr>
    </w:p>
    <w:p w14:paraId="36D86759" w14:textId="77777777" w:rsidR="00CA601F" w:rsidRDefault="00CA601F" w:rsidP="00CA601F">
      <w:pPr>
        <w:pStyle w:val="Prrafodelista"/>
        <w:ind w:left="0"/>
        <w:jc w:val="both"/>
        <w:rPr>
          <w:rFonts w:asciiTheme="minorHAnsi" w:hAnsiTheme="minorHAnsi" w:cstheme="minorHAnsi"/>
          <w:b/>
        </w:rPr>
      </w:pPr>
    </w:p>
    <w:p w14:paraId="0FCC9BDF" w14:textId="59AC0213" w:rsidR="00CA601F" w:rsidRPr="00F93577" w:rsidRDefault="00CA601F" w:rsidP="00CA601F">
      <w:pPr>
        <w:pStyle w:val="Prrafodelista"/>
        <w:ind w:left="0"/>
        <w:jc w:val="both"/>
        <w:rPr>
          <w:rFonts w:asciiTheme="minorHAnsi" w:hAnsiTheme="minorHAnsi" w:cstheme="minorHAnsi"/>
          <w:b/>
        </w:rPr>
      </w:pPr>
      <w:r w:rsidRPr="00F93577">
        <w:rPr>
          <w:rFonts w:asciiTheme="minorHAnsi" w:hAnsiTheme="minorHAnsi" w:cstheme="minorHAnsi"/>
          <w:b/>
        </w:rPr>
        <w:t>Ing. Juan Flores Aguiar</w:t>
      </w:r>
    </w:p>
    <w:p w14:paraId="37848311" w14:textId="77777777" w:rsidR="00CA601F" w:rsidRPr="00F93577" w:rsidRDefault="00CA601F" w:rsidP="00CA601F">
      <w:pPr>
        <w:jc w:val="both"/>
        <w:rPr>
          <w:rFonts w:asciiTheme="minorHAnsi" w:hAnsiTheme="minorHAnsi" w:cstheme="minorHAnsi"/>
        </w:rPr>
      </w:pPr>
      <w:r w:rsidRPr="00F93577">
        <w:rPr>
          <w:rFonts w:asciiTheme="minorHAnsi" w:hAnsiTheme="minorHAnsi" w:cstheme="minorHAnsi"/>
        </w:rPr>
        <w:t>Presidente del Colegio de Ingenieros</w:t>
      </w:r>
    </w:p>
    <w:p w14:paraId="71A500D5" w14:textId="77777777" w:rsidR="00CA601F" w:rsidRPr="00F93577" w:rsidRDefault="00CA601F" w:rsidP="00CA601F">
      <w:pPr>
        <w:jc w:val="both"/>
        <w:rPr>
          <w:rFonts w:asciiTheme="minorHAnsi" w:hAnsiTheme="minorHAnsi" w:cstheme="minorHAnsi"/>
          <w:sz w:val="22"/>
          <w:szCs w:val="22"/>
          <w:lang w:eastAsia="en-US"/>
        </w:rPr>
      </w:pPr>
      <w:r w:rsidRPr="00F93577">
        <w:rPr>
          <w:rFonts w:asciiTheme="minorHAnsi" w:hAnsiTheme="minorHAnsi" w:cstheme="minorHAnsi"/>
        </w:rPr>
        <w:t>Civiles del Sur del Estado de Jalisco</w:t>
      </w:r>
    </w:p>
    <w:p w14:paraId="621DED87" w14:textId="77777777" w:rsidR="00CA601F" w:rsidRPr="00F93577" w:rsidRDefault="00CA601F" w:rsidP="00CA601F">
      <w:pPr>
        <w:rPr>
          <w:rFonts w:asciiTheme="minorHAnsi" w:hAnsiTheme="minorHAnsi" w:cstheme="minorHAnsi"/>
          <w:sz w:val="22"/>
          <w:szCs w:val="22"/>
          <w:lang w:eastAsia="en-US"/>
        </w:rPr>
      </w:pPr>
    </w:p>
    <w:p w14:paraId="312E4184" w14:textId="77777777" w:rsidR="00CA601F" w:rsidRPr="00F93577" w:rsidRDefault="00CA601F" w:rsidP="00CA601F">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 xml:space="preserve">Arq. Francisco Javier Magaña </w:t>
      </w:r>
    </w:p>
    <w:p w14:paraId="569426E4" w14:textId="77777777" w:rsidR="00CA601F" w:rsidRPr="00F93577" w:rsidRDefault="00CA601F" w:rsidP="00CA601F">
      <w:pPr>
        <w:rPr>
          <w:rFonts w:asciiTheme="minorHAnsi" w:hAnsiTheme="minorHAnsi" w:cstheme="minorHAnsi"/>
          <w:sz w:val="22"/>
          <w:szCs w:val="22"/>
          <w:lang w:eastAsia="en-US"/>
        </w:rPr>
      </w:pPr>
      <w:r w:rsidRPr="00F93577">
        <w:rPr>
          <w:rFonts w:asciiTheme="minorHAnsi" w:hAnsiTheme="minorHAnsi" w:cstheme="minorHAnsi"/>
          <w:sz w:val="22"/>
          <w:szCs w:val="22"/>
          <w:lang w:eastAsia="en-US"/>
        </w:rPr>
        <w:t>Representante del Colegio de Arquitectos del Sur del Estado de Jalisco</w:t>
      </w:r>
    </w:p>
    <w:p w14:paraId="0CA4CCAD" w14:textId="77777777" w:rsidR="00CA601F" w:rsidRPr="00F93577" w:rsidRDefault="00CA601F" w:rsidP="00CA601F">
      <w:pPr>
        <w:rPr>
          <w:rFonts w:asciiTheme="minorHAnsi" w:hAnsiTheme="minorHAnsi" w:cstheme="minorHAnsi"/>
          <w:sz w:val="22"/>
          <w:szCs w:val="22"/>
          <w:lang w:eastAsia="en-US"/>
        </w:rPr>
      </w:pPr>
    </w:p>
    <w:p w14:paraId="6443CBC8" w14:textId="77777777" w:rsidR="00CA601F" w:rsidRPr="00F93577" w:rsidRDefault="00CA601F" w:rsidP="00CA601F">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 xml:space="preserve">Lic. Rocío de la Lima Villalvazo </w:t>
      </w:r>
    </w:p>
    <w:p w14:paraId="152F0A8C" w14:textId="2AB3EB23" w:rsidR="00CA601F" w:rsidRPr="00CA601F" w:rsidRDefault="00CA601F" w:rsidP="00CA601F">
      <w:pPr>
        <w:rPr>
          <w:rFonts w:asciiTheme="minorHAnsi" w:hAnsiTheme="minorHAnsi" w:cstheme="minorHAnsi"/>
          <w:b/>
          <w:sz w:val="22"/>
          <w:szCs w:val="22"/>
          <w:lang w:eastAsia="en-US"/>
        </w:rPr>
      </w:pPr>
      <w:r>
        <w:rPr>
          <w:rFonts w:asciiTheme="minorHAnsi" w:hAnsiTheme="minorHAnsi" w:cstheme="minorHAnsi"/>
          <w:sz w:val="22"/>
          <w:szCs w:val="22"/>
          <w:lang w:eastAsia="en-US"/>
        </w:rPr>
        <w:t>Representante</w:t>
      </w:r>
      <w:r w:rsidRPr="00F93577">
        <w:rPr>
          <w:rFonts w:asciiTheme="minorHAnsi" w:hAnsiTheme="minorHAnsi" w:cstheme="minorHAnsi"/>
          <w:sz w:val="22"/>
          <w:szCs w:val="22"/>
          <w:lang w:eastAsia="en-US"/>
        </w:rPr>
        <w:t xml:space="preserve"> del Consejo Directivo de Jóvenes Empresarios</w:t>
      </w:r>
    </w:p>
    <w:p w14:paraId="48B44DA3" w14:textId="77777777" w:rsidR="00CA601F" w:rsidRPr="00F93577" w:rsidRDefault="00CA601F" w:rsidP="00CA601F">
      <w:pPr>
        <w:rPr>
          <w:rFonts w:asciiTheme="minorHAnsi" w:hAnsiTheme="minorHAnsi" w:cstheme="minorHAnsi"/>
          <w:sz w:val="22"/>
          <w:szCs w:val="22"/>
          <w:lang w:eastAsia="en-US"/>
        </w:rPr>
      </w:pPr>
    </w:p>
    <w:p w14:paraId="42ECEE00" w14:textId="77777777" w:rsidR="00CA601F" w:rsidRDefault="00CA601F" w:rsidP="00CA601F">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 xml:space="preserve">Lic. </w:t>
      </w:r>
      <w:r>
        <w:rPr>
          <w:rFonts w:asciiTheme="minorHAnsi" w:hAnsiTheme="minorHAnsi" w:cstheme="minorHAnsi"/>
          <w:b/>
          <w:sz w:val="22"/>
          <w:szCs w:val="22"/>
          <w:lang w:eastAsia="en-US"/>
        </w:rPr>
        <w:t xml:space="preserve">Sotero Lisandro del Toro Chávez </w:t>
      </w:r>
    </w:p>
    <w:p w14:paraId="595C13FD" w14:textId="6968B6AF" w:rsidR="00CA601F" w:rsidRPr="00F93577" w:rsidRDefault="00CA601F" w:rsidP="00CA601F">
      <w:pPr>
        <w:rPr>
          <w:rFonts w:asciiTheme="minorHAnsi" w:hAnsiTheme="minorHAnsi" w:cstheme="minorHAnsi"/>
          <w:b/>
          <w:sz w:val="22"/>
          <w:szCs w:val="22"/>
          <w:lang w:eastAsia="en-US"/>
        </w:rPr>
      </w:pPr>
      <w:r w:rsidRPr="00CA601F">
        <w:rPr>
          <w:rFonts w:asciiTheme="minorHAnsi" w:hAnsiTheme="minorHAnsi" w:cstheme="minorHAnsi"/>
          <w:bCs/>
          <w:sz w:val="22"/>
          <w:szCs w:val="22"/>
          <w:lang w:eastAsia="en-US"/>
        </w:rPr>
        <w:t>En representación de la</w:t>
      </w:r>
      <w:r>
        <w:rPr>
          <w:rFonts w:asciiTheme="minorHAnsi" w:hAnsiTheme="minorHAnsi" w:cstheme="minorHAnsi"/>
          <w:b/>
          <w:sz w:val="22"/>
          <w:szCs w:val="22"/>
          <w:lang w:eastAsia="en-US"/>
        </w:rPr>
        <w:t xml:space="preserve"> Lic. </w:t>
      </w:r>
      <w:r w:rsidRPr="00F93577">
        <w:rPr>
          <w:rFonts w:asciiTheme="minorHAnsi" w:hAnsiTheme="minorHAnsi" w:cstheme="minorHAnsi"/>
          <w:b/>
          <w:sz w:val="22"/>
          <w:szCs w:val="22"/>
          <w:lang w:eastAsia="en-US"/>
        </w:rPr>
        <w:t>Nidia Araceli Zúñiga Salazar</w:t>
      </w:r>
    </w:p>
    <w:p w14:paraId="3C77BB16" w14:textId="77777777" w:rsidR="00CA601F" w:rsidRPr="00F93577" w:rsidRDefault="00CA601F" w:rsidP="00CA601F">
      <w:pPr>
        <w:rPr>
          <w:rFonts w:asciiTheme="minorHAnsi" w:hAnsiTheme="minorHAnsi" w:cstheme="minorHAnsi"/>
          <w:sz w:val="22"/>
          <w:szCs w:val="22"/>
          <w:lang w:eastAsia="en-US"/>
        </w:rPr>
      </w:pPr>
      <w:r w:rsidRPr="00F93577">
        <w:rPr>
          <w:rFonts w:asciiTheme="minorHAnsi" w:hAnsiTheme="minorHAnsi" w:cstheme="minorHAnsi"/>
          <w:sz w:val="22"/>
          <w:szCs w:val="22"/>
          <w:lang w:eastAsia="en-US"/>
        </w:rPr>
        <w:t>Titular del Órgano Interno de Control</w:t>
      </w:r>
    </w:p>
    <w:p w14:paraId="5850FD3A" w14:textId="77777777" w:rsidR="00CA601F" w:rsidRPr="00F93577" w:rsidRDefault="00CA601F" w:rsidP="00CA601F">
      <w:pPr>
        <w:rPr>
          <w:rFonts w:asciiTheme="minorHAnsi" w:hAnsiTheme="minorHAnsi" w:cstheme="minorHAnsi"/>
          <w:sz w:val="22"/>
          <w:szCs w:val="22"/>
          <w:lang w:eastAsia="en-US"/>
        </w:rPr>
      </w:pPr>
    </w:p>
    <w:p w14:paraId="360F89CA" w14:textId="77777777" w:rsidR="00CA601F" w:rsidRPr="00F93577" w:rsidRDefault="00CA601F" w:rsidP="00CA601F">
      <w:pPr>
        <w:rPr>
          <w:rFonts w:asciiTheme="minorHAnsi" w:eastAsia="Calibri" w:hAnsiTheme="minorHAnsi" w:cstheme="minorHAnsi"/>
          <w:b/>
          <w:sz w:val="22"/>
          <w:szCs w:val="22"/>
          <w:lang w:eastAsia="en-US"/>
        </w:rPr>
      </w:pPr>
      <w:r w:rsidRPr="00F93577">
        <w:rPr>
          <w:rFonts w:asciiTheme="minorHAnsi" w:eastAsia="Calibri" w:hAnsiTheme="minorHAnsi" w:cstheme="minorHAnsi"/>
          <w:b/>
          <w:sz w:val="22"/>
          <w:szCs w:val="22"/>
          <w:lang w:eastAsia="en-US"/>
        </w:rPr>
        <w:t xml:space="preserve">M.C.I. Rosa María Sánchez </w:t>
      </w:r>
      <w:proofErr w:type="spellStart"/>
      <w:r w:rsidRPr="00F93577">
        <w:rPr>
          <w:rFonts w:asciiTheme="minorHAnsi" w:eastAsia="Calibri" w:hAnsiTheme="minorHAnsi" w:cstheme="minorHAnsi"/>
          <w:b/>
          <w:sz w:val="22"/>
          <w:szCs w:val="22"/>
          <w:lang w:eastAsia="en-US"/>
        </w:rPr>
        <w:t>Sánchez</w:t>
      </w:r>
      <w:proofErr w:type="spellEnd"/>
    </w:p>
    <w:p w14:paraId="0D25DD8F" w14:textId="77777777" w:rsidR="00CA601F" w:rsidRPr="00F93577" w:rsidRDefault="00CA601F" w:rsidP="00CA601F">
      <w:pPr>
        <w:jc w:val="both"/>
        <w:rPr>
          <w:rFonts w:asciiTheme="minorHAnsi" w:hAnsiTheme="minorHAnsi" w:cstheme="minorHAnsi"/>
          <w:sz w:val="22"/>
          <w:szCs w:val="22"/>
        </w:rPr>
      </w:pPr>
      <w:r w:rsidRPr="00F93577">
        <w:rPr>
          <w:rFonts w:asciiTheme="minorHAnsi" w:eastAsia="Calibri" w:hAnsiTheme="minorHAnsi" w:cstheme="minorHAnsi"/>
          <w:sz w:val="22"/>
          <w:szCs w:val="22"/>
          <w:lang w:eastAsia="en-US"/>
        </w:rPr>
        <w:t>Directora de Proveeduría Municipal y secretario técnico del Comité de Adquisiciones Gubernamentales, Contratación</w:t>
      </w:r>
      <w:r w:rsidRPr="00F93577">
        <w:rPr>
          <w:rFonts w:asciiTheme="minorHAnsi" w:hAnsiTheme="minorHAnsi" w:cstheme="minorHAnsi"/>
          <w:sz w:val="22"/>
          <w:szCs w:val="22"/>
        </w:rPr>
        <w:t xml:space="preserve"> de Servicios, Arrendamientos y Enajenaciones, para el Municipio de Zapotlán el Grande.</w:t>
      </w:r>
    </w:p>
    <w:p w14:paraId="00B15BE5" w14:textId="77777777" w:rsidR="00CA601F" w:rsidRPr="00F93577" w:rsidRDefault="00CA601F" w:rsidP="00CA601F">
      <w:pPr>
        <w:jc w:val="both"/>
        <w:rPr>
          <w:rFonts w:asciiTheme="minorHAnsi" w:hAnsiTheme="minorHAnsi" w:cstheme="minorHAnsi"/>
          <w:b/>
          <w:sz w:val="22"/>
          <w:szCs w:val="22"/>
        </w:rPr>
      </w:pPr>
    </w:p>
    <w:p w14:paraId="2F1F025C" w14:textId="77777777" w:rsidR="00CA601F" w:rsidRPr="00F93577" w:rsidRDefault="00CA601F" w:rsidP="00CA601F">
      <w:pPr>
        <w:jc w:val="both"/>
        <w:rPr>
          <w:rFonts w:asciiTheme="minorHAnsi" w:hAnsiTheme="minorHAnsi" w:cstheme="minorHAnsi"/>
          <w:b/>
          <w:bCs/>
          <w:sz w:val="22"/>
          <w:szCs w:val="22"/>
        </w:rPr>
      </w:pPr>
    </w:p>
    <w:p w14:paraId="1091E25A" w14:textId="77777777" w:rsidR="00CA601F" w:rsidRPr="00F93577" w:rsidRDefault="00CA601F" w:rsidP="00CA601F">
      <w:pPr>
        <w:jc w:val="both"/>
        <w:rPr>
          <w:rFonts w:asciiTheme="minorHAnsi" w:hAnsiTheme="minorHAnsi" w:cstheme="minorHAnsi"/>
          <w:b/>
          <w:sz w:val="22"/>
          <w:szCs w:val="22"/>
        </w:rPr>
      </w:pPr>
      <w:bookmarkStart w:id="1" w:name="_Hlk146789759"/>
      <w:bookmarkEnd w:id="0"/>
      <w:r w:rsidRPr="00F93577">
        <w:rPr>
          <w:rFonts w:asciiTheme="minorHAnsi" w:hAnsiTheme="minorHAnsi" w:cstheme="minorHAnsi"/>
          <w:b/>
          <w:bCs/>
          <w:sz w:val="22"/>
          <w:szCs w:val="22"/>
        </w:rPr>
        <w:t xml:space="preserve">Segundo punto. - Declaratoria de quorum para sesionar </w:t>
      </w:r>
    </w:p>
    <w:p w14:paraId="47A5411B" w14:textId="4C8987FD" w:rsidR="00CA601F" w:rsidRPr="00F93577" w:rsidRDefault="00CA601F" w:rsidP="00CA601F">
      <w:pPr>
        <w:jc w:val="both"/>
        <w:rPr>
          <w:rFonts w:asciiTheme="minorHAnsi" w:hAnsiTheme="minorHAnsi" w:cstheme="minorHAnsi"/>
          <w:b/>
          <w:sz w:val="22"/>
          <w:szCs w:val="22"/>
        </w:rPr>
      </w:pPr>
      <w:r w:rsidRPr="00F93577">
        <w:rPr>
          <w:rFonts w:asciiTheme="minorHAnsi" w:hAnsiTheme="minorHAnsi" w:cstheme="minorHAnsi"/>
          <w:sz w:val="22"/>
          <w:szCs w:val="22"/>
        </w:rPr>
        <w:t xml:space="preserve">La M.C.I. Rosa María Sánchez </w:t>
      </w:r>
      <w:proofErr w:type="spellStart"/>
      <w:r w:rsidRPr="00F93577">
        <w:rPr>
          <w:rFonts w:asciiTheme="minorHAnsi" w:hAnsiTheme="minorHAnsi" w:cstheme="minorHAnsi"/>
          <w:sz w:val="22"/>
          <w:szCs w:val="22"/>
        </w:rPr>
        <w:t>Sánchez</w:t>
      </w:r>
      <w:proofErr w:type="spellEnd"/>
      <w:r w:rsidRPr="00F93577">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que una vez después de nombrar lista de asistencia se registra la asistencia de 0</w:t>
      </w:r>
      <w:r>
        <w:rPr>
          <w:rFonts w:asciiTheme="minorHAnsi" w:hAnsiTheme="minorHAnsi" w:cstheme="minorHAnsi"/>
          <w:sz w:val="22"/>
          <w:szCs w:val="22"/>
        </w:rPr>
        <w:t>7</w:t>
      </w:r>
      <w:r w:rsidRPr="00F93577">
        <w:rPr>
          <w:rFonts w:asciiTheme="minorHAnsi" w:hAnsiTheme="minorHAnsi" w:cstheme="minorHAnsi"/>
          <w:sz w:val="22"/>
          <w:szCs w:val="22"/>
        </w:rPr>
        <w:t xml:space="preserve"> de los 09 miembros que integran el Comité, por lo que existe quórum legal para sesionar, de conformidad con el Reglamento de Compras</w:t>
      </w:r>
      <w:r w:rsidRPr="00F93577">
        <w:rPr>
          <w:rFonts w:asciiTheme="minorHAnsi" w:hAnsiTheme="minorHAnsi" w:cstheme="minorHAnsi"/>
          <w:b/>
          <w:sz w:val="22"/>
          <w:szCs w:val="22"/>
        </w:rPr>
        <w:t xml:space="preserve"> </w:t>
      </w:r>
      <w:r w:rsidRPr="00F93577">
        <w:rPr>
          <w:rFonts w:asciiTheme="minorHAnsi" w:hAnsiTheme="minorHAnsi" w:cstheme="minorHAnsi"/>
          <w:sz w:val="22"/>
          <w:szCs w:val="22"/>
        </w:rPr>
        <w:t>Gubernamentales, Contratación de Servicios, Arrendamientos y Enajenaciones, para el Municipio de Zapotlán el Grande.</w:t>
      </w:r>
    </w:p>
    <w:p w14:paraId="29BF7B4E" w14:textId="77777777" w:rsidR="00CA601F" w:rsidRPr="00F93577" w:rsidRDefault="00CA601F" w:rsidP="00CA601F">
      <w:pPr>
        <w:rPr>
          <w:rFonts w:asciiTheme="minorHAnsi" w:hAnsiTheme="minorHAnsi" w:cstheme="minorHAnsi"/>
          <w:b/>
          <w:sz w:val="22"/>
          <w:szCs w:val="22"/>
        </w:rPr>
      </w:pPr>
    </w:p>
    <w:p w14:paraId="31EA38A7" w14:textId="77777777" w:rsidR="00CA601F" w:rsidRPr="00F93577" w:rsidRDefault="00CA601F" w:rsidP="00CA601F">
      <w:pPr>
        <w:rPr>
          <w:rFonts w:asciiTheme="minorHAnsi" w:hAnsiTheme="minorHAnsi" w:cstheme="minorHAnsi"/>
          <w:b/>
          <w:sz w:val="22"/>
          <w:szCs w:val="22"/>
        </w:rPr>
      </w:pPr>
      <w:r w:rsidRPr="00F93577">
        <w:rPr>
          <w:rFonts w:asciiTheme="minorHAnsi" w:hAnsiTheme="minorHAnsi" w:cstheme="minorHAnsi"/>
          <w:b/>
          <w:sz w:val="22"/>
          <w:szCs w:val="22"/>
        </w:rPr>
        <w:t xml:space="preserve">Tercer punto. -  Lectura modificación y aprobación del orden del día. </w:t>
      </w:r>
    </w:p>
    <w:p w14:paraId="018C25EE" w14:textId="6333DC5D" w:rsidR="00CA601F" w:rsidRPr="00F93577" w:rsidRDefault="00CA601F" w:rsidP="00CA601F">
      <w:pPr>
        <w:contextualSpacing/>
        <w:jc w:val="both"/>
        <w:rPr>
          <w:rFonts w:asciiTheme="minorHAnsi" w:hAnsiTheme="minorHAnsi" w:cstheme="minorHAnsi"/>
          <w:sz w:val="22"/>
          <w:szCs w:val="22"/>
        </w:rPr>
      </w:pPr>
      <w:r w:rsidRPr="00F93577">
        <w:rPr>
          <w:rFonts w:asciiTheme="minorHAnsi" w:hAnsiTheme="minorHAnsi" w:cstheme="minorHAnsi"/>
          <w:sz w:val="22"/>
          <w:szCs w:val="22"/>
        </w:rPr>
        <w:t xml:space="preserve">El Lic. Jorge de Jesús Juárez Parra, en su carácter de representante del Lic. Alejandro Barragán Sánchez, una vez leída la orden del día, solicita a los integrantes del Comité de Adquisiciones la </w:t>
      </w:r>
      <w:r>
        <w:rPr>
          <w:rFonts w:asciiTheme="minorHAnsi" w:hAnsiTheme="minorHAnsi" w:cstheme="minorHAnsi"/>
          <w:sz w:val="22"/>
          <w:szCs w:val="22"/>
        </w:rPr>
        <w:t xml:space="preserve">incorporación del punto 8 y se presenta para su </w:t>
      </w:r>
      <w:r w:rsidRPr="00F93577">
        <w:rPr>
          <w:rFonts w:asciiTheme="minorHAnsi" w:hAnsiTheme="minorHAnsi" w:cstheme="minorHAnsi"/>
          <w:sz w:val="22"/>
          <w:szCs w:val="22"/>
        </w:rPr>
        <w:t xml:space="preserve">aprobación </w:t>
      </w:r>
      <w:r w:rsidRPr="00F93577">
        <w:rPr>
          <w:rFonts w:asciiTheme="minorHAnsi" w:hAnsiTheme="minorHAnsi" w:cstheme="minorHAnsi"/>
          <w:b/>
          <w:sz w:val="22"/>
          <w:szCs w:val="22"/>
        </w:rPr>
        <w:t>SE APRUEBA POR UNANIMIDAD POR LOS INTEGRANTES DEL COMITÉ DE ADQUISICIONES PRESENTES</w:t>
      </w:r>
      <w:r w:rsidRPr="00F93577">
        <w:rPr>
          <w:rFonts w:asciiTheme="minorHAnsi" w:hAnsiTheme="minorHAnsi" w:cstheme="minorHAnsi"/>
          <w:sz w:val="22"/>
          <w:szCs w:val="22"/>
        </w:rPr>
        <w:t xml:space="preserve">. </w:t>
      </w:r>
    </w:p>
    <w:bookmarkEnd w:id="1"/>
    <w:p w14:paraId="7897C4F8" w14:textId="77777777" w:rsidR="00CA601F" w:rsidRPr="00F93577" w:rsidRDefault="00CA601F" w:rsidP="00CA601F">
      <w:pPr>
        <w:spacing w:after="200" w:line="276" w:lineRule="auto"/>
        <w:jc w:val="both"/>
        <w:rPr>
          <w:rFonts w:asciiTheme="minorHAnsi" w:hAnsiTheme="minorHAnsi" w:cstheme="minorHAnsi"/>
          <w:sz w:val="22"/>
          <w:szCs w:val="22"/>
        </w:rPr>
      </w:pPr>
    </w:p>
    <w:p w14:paraId="716C500F" w14:textId="42D88C05" w:rsidR="00CA601F" w:rsidRPr="00F93577" w:rsidRDefault="00CA601F" w:rsidP="00E36439">
      <w:pPr>
        <w:jc w:val="both"/>
        <w:rPr>
          <w:rFonts w:asciiTheme="minorHAnsi" w:hAnsiTheme="minorHAnsi" w:cstheme="minorHAnsi"/>
          <w:sz w:val="22"/>
          <w:szCs w:val="22"/>
        </w:rPr>
      </w:pPr>
      <w:r w:rsidRPr="00F93577">
        <w:rPr>
          <w:rFonts w:asciiTheme="minorHAnsi" w:hAnsiTheme="minorHAnsi" w:cstheme="minorHAnsi"/>
          <w:b/>
          <w:bCs/>
          <w:sz w:val="22"/>
          <w:szCs w:val="22"/>
        </w:rPr>
        <w:t xml:space="preserve">Cuarto punto. </w:t>
      </w:r>
      <w:r w:rsidRPr="00E36439">
        <w:rPr>
          <w:rFonts w:asciiTheme="minorHAnsi" w:hAnsiTheme="minorHAnsi" w:cstheme="minorHAnsi"/>
          <w:b/>
          <w:bCs/>
          <w:sz w:val="22"/>
          <w:szCs w:val="22"/>
        </w:rPr>
        <w:t>-</w:t>
      </w:r>
      <w:r w:rsidRPr="00E36439">
        <w:rPr>
          <w:rFonts w:asciiTheme="minorHAnsi" w:eastAsia="Times New Roman" w:hAnsiTheme="minorHAnsi" w:cstheme="minorHAnsi"/>
          <w:b/>
          <w:bCs/>
          <w:sz w:val="22"/>
          <w:szCs w:val="22"/>
          <w:lang w:val="es-ES"/>
        </w:rPr>
        <w:t xml:space="preserve"> </w:t>
      </w:r>
      <w:r w:rsidR="00E36439" w:rsidRPr="00CA601F">
        <w:rPr>
          <w:rFonts w:asciiTheme="minorHAnsi" w:eastAsia="Times New Roman" w:hAnsiTheme="minorHAnsi" w:cstheme="minorHAnsi"/>
          <w:b/>
          <w:bCs/>
          <w:color w:val="242424"/>
          <w:sz w:val="22"/>
          <w:szCs w:val="22"/>
          <w:shd w:val="clear" w:color="auto" w:fill="FFFFFF"/>
          <w:lang w:eastAsia="es-MX"/>
        </w:rPr>
        <w:t>Validación de cambio de proveedores para el evento de la comida del día del servidor llevado a cabo el día viernes 13 de octubre de 2023, el cual fua autorizado en sesión extraordinaria de comité de compras No. 6</w:t>
      </w:r>
      <w:r w:rsidR="00E36439">
        <w:rPr>
          <w:rFonts w:asciiTheme="minorHAnsi" w:eastAsia="Times New Roman" w:hAnsiTheme="minorHAnsi" w:cstheme="minorHAnsi"/>
          <w:b/>
          <w:bCs/>
          <w:color w:val="242424"/>
          <w:sz w:val="22"/>
          <w:szCs w:val="22"/>
          <w:shd w:val="clear" w:color="auto" w:fill="FFFFFF"/>
          <w:lang w:eastAsia="es-MX"/>
        </w:rPr>
        <w:t xml:space="preserve"> </w:t>
      </w:r>
      <w:r w:rsidRPr="00F93577">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Pr="00F93577">
        <w:rPr>
          <w:rFonts w:asciiTheme="minorHAnsi" w:hAnsiTheme="minorHAnsi" w:cstheme="minorHAnsi"/>
          <w:sz w:val="22"/>
          <w:szCs w:val="22"/>
        </w:rPr>
        <w:t>Sánchez</w:t>
      </w:r>
      <w:proofErr w:type="spellEnd"/>
      <w:r w:rsidRPr="00F93577">
        <w:rPr>
          <w:rFonts w:asciiTheme="minorHAnsi" w:hAnsiTheme="minorHAnsi" w:cstheme="minorHAnsi"/>
          <w:sz w:val="22"/>
          <w:szCs w:val="22"/>
        </w:rPr>
        <w:t xml:space="preserve"> en su carácter de Secretario Técnico del Comité de Adquisiciones, que informe sobre este punto; a lo cual indica que se </w:t>
      </w:r>
      <w:r w:rsidR="00E36439">
        <w:rPr>
          <w:rFonts w:asciiTheme="minorHAnsi" w:hAnsiTheme="minorHAnsi" w:cstheme="minorHAnsi"/>
          <w:sz w:val="22"/>
          <w:szCs w:val="22"/>
        </w:rPr>
        <w:t>aprobó la prestación de servicio de loza y mobiliario y meseros con un proveedor, sin embargo, al día siguiente de la aprobación el proveedor se presentó para decir que no prestaría el servicio, por lo que por los tiempos de urgencia se tuvo que cotizar nuevamente y contratar con el primer proveedor que estuvo dispuesto a prestar el servicio, puesto que se contaba con solo 2 días para el evento; es por eso que se solicita se valide el cambio de proveedor y de precios</w:t>
      </w:r>
      <w:r w:rsidRPr="00F93577">
        <w:rPr>
          <w:rFonts w:asciiTheme="minorHAnsi" w:hAnsiTheme="minorHAnsi" w:cstheme="minorHAnsi"/>
          <w:sz w:val="22"/>
          <w:szCs w:val="22"/>
        </w:rPr>
        <w:t>, una vez abordado el punto El Lic. Jorge de Jesús Juárez Parra, en su carácter de representante del Lic. Alejandro Barragán Sánchez solicita la votación de los miembros del comité presentes</w:t>
      </w:r>
      <w:r w:rsidRPr="00F93577">
        <w:rPr>
          <w:rFonts w:asciiTheme="minorHAnsi" w:hAnsiTheme="minorHAnsi" w:cstheme="minorHAnsi"/>
          <w:b/>
          <w:sz w:val="22"/>
          <w:szCs w:val="22"/>
        </w:rPr>
        <w:t>, SE APRUEBA EL PUNTO POR UNANIMIDAD DE LOS MIEMBROS PRESENTES.</w:t>
      </w:r>
      <w:r w:rsidRPr="00F93577">
        <w:rPr>
          <w:rFonts w:asciiTheme="minorHAnsi" w:hAnsiTheme="minorHAnsi" w:cstheme="minorHAnsi"/>
          <w:sz w:val="22"/>
          <w:szCs w:val="22"/>
        </w:rPr>
        <w:t xml:space="preserve"> </w:t>
      </w:r>
    </w:p>
    <w:p w14:paraId="426B087F" w14:textId="77777777" w:rsidR="00E36439" w:rsidRDefault="00E36439" w:rsidP="00CA601F">
      <w:pPr>
        <w:spacing w:after="200" w:line="276" w:lineRule="auto"/>
        <w:jc w:val="both"/>
        <w:rPr>
          <w:rFonts w:asciiTheme="minorHAnsi" w:hAnsiTheme="minorHAnsi" w:cstheme="minorHAnsi"/>
          <w:b/>
          <w:bCs/>
          <w:sz w:val="22"/>
          <w:szCs w:val="22"/>
        </w:rPr>
      </w:pPr>
    </w:p>
    <w:p w14:paraId="7C9EBD7D" w14:textId="77777777" w:rsidR="00E36439" w:rsidRDefault="00E36439" w:rsidP="00CA601F">
      <w:pPr>
        <w:spacing w:after="200" w:line="276" w:lineRule="auto"/>
        <w:jc w:val="both"/>
        <w:rPr>
          <w:rFonts w:asciiTheme="minorHAnsi" w:hAnsiTheme="minorHAnsi" w:cstheme="minorHAnsi"/>
          <w:b/>
          <w:bCs/>
          <w:sz w:val="22"/>
          <w:szCs w:val="22"/>
        </w:rPr>
      </w:pPr>
    </w:p>
    <w:p w14:paraId="42E63589" w14:textId="77777777" w:rsidR="009930B1" w:rsidRDefault="00CA601F" w:rsidP="00E36439">
      <w:pPr>
        <w:jc w:val="both"/>
        <w:rPr>
          <w:rFonts w:asciiTheme="minorHAnsi" w:hAnsiTheme="minorHAnsi" w:cstheme="minorHAnsi"/>
          <w:b/>
          <w:sz w:val="22"/>
          <w:szCs w:val="22"/>
        </w:rPr>
      </w:pPr>
      <w:r w:rsidRPr="00F93577">
        <w:rPr>
          <w:rFonts w:asciiTheme="minorHAnsi" w:hAnsiTheme="minorHAnsi" w:cstheme="minorHAnsi"/>
          <w:b/>
          <w:bCs/>
          <w:sz w:val="22"/>
          <w:szCs w:val="22"/>
        </w:rPr>
        <w:t xml:space="preserve">Quinto punto. </w:t>
      </w:r>
      <w:r w:rsidRPr="00E36439">
        <w:rPr>
          <w:rFonts w:asciiTheme="minorHAnsi" w:hAnsiTheme="minorHAnsi" w:cstheme="minorHAnsi"/>
          <w:b/>
          <w:bCs/>
          <w:sz w:val="22"/>
          <w:szCs w:val="22"/>
        </w:rPr>
        <w:t>-</w:t>
      </w:r>
      <w:r w:rsidRPr="00E36439">
        <w:rPr>
          <w:rFonts w:asciiTheme="minorHAnsi" w:eastAsia="Times New Roman" w:hAnsiTheme="minorHAnsi" w:cstheme="minorHAnsi"/>
          <w:b/>
          <w:bCs/>
          <w:sz w:val="22"/>
          <w:szCs w:val="22"/>
          <w:lang w:val="es-ES"/>
        </w:rPr>
        <w:t xml:space="preserve"> </w:t>
      </w:r>
      <w:r w:rsidR="00E36439" w:rsidRPr="00CA601F">
        <w:rPr>
          <w:rFonts w:asciiTheme="minorHAnsi" w:eastAsia="Times New Roman" w:hAnsiTheme="minorHAnsi" w:cstheme="minorHAnsi"/>
          <w:b/>
          <w:bCs/>
          <w:color w:val="242424"/>
          <w:sz w:val="22"/>
          <w:szCs w:val="22"/>
          <w:shd w:val="clear" w:color="auto" w:fill="FFFFFF"/>
          <w:lang w:eastAsia="es-MX"/>
        </w:rPr>
        <w:t>Análisis y aprobación para la contratación de servicios artísticos para el evento de la "FERIA DE LA TOSTADA"</w:t>
      </w:r>
      <w:r w:rsidR="00E36439" w:rsidRPr="00E36439">
        <w:rPr>
          <w:rFonts w:asciiTheme="minorHAnsi" w:eastAsia="Times New Roman" w:hAnsiTheme="minorHAnsi" w:cstheme="minorHAnsi"/>
          <w:b/>
          <w:bCs/>
          <w:color w:val="242424"/>
          <w:sz w:val="22"/>
          <w:szCs w:val="22"/>
          <w:shd w:val="clear" w:color="auto" w:fill="FFFFFF"/>
          <w:lang w:eastAsia="es-MX"/>
        </w:rPr>
        <w:t xml:space="preserve"> </w:t>
      </w:r>
      <w:r w:rsidR="00E36439" w:rsidRPr="00CA601F">
        <w:rPr>
          <w:rFonts w:asciiTheme="minorHAnsi" w:eastAsia="Times New Roman" w:hAnsiTheme="minorHAnsi" w:cstheme="minorHAnsi"/>
          <w:b/>
          <w:bCs/>
          <w:color w:val="242424"/>
          <w:sz w:val="22"/>
          <w:szCs w:val="22"/>
          <w:shd w:val="clear" w:color="auto" w:fill="FFFFFF"/>
          <w:lang w:eastAsia="es-MX"/>
        </w:rPr>
        <w:t>a realizarse del 17 al 19 de noviembre de 2023</w:t>
      </w:r>
      <w:r w:rsidR="00E36439" w:rsidRPr="00CA601F">
        <w:rPr>
          <w:rFonts w:asciiTheme="minorHAnsi" w:eastAsia="Times New Roman" w:hAnsiTheme="minorHAnsi" w:cstheme="minorHAnsi"/>
          <w:color w:val="242424"/>
          <w:sz w:val="22"/>
          <w:szCs w:val="22"/>
          <w:shd w:val="clear" w:color="auto" w:fill="FFFFFF"/>
          <w:lang w:eastAsia="es-MX"/>
        </w:rPr>
        <w:t>.</w:t>
      </w:r>
      <w:r w:rsidR="00E36439">
        <w:rPr>
          <w:rFonts w:asciiTheme="minorHAnsi" w:eastAsia="Times New Roman" w:hAnsiTheme="minorHAnsi" w:cstheme="minorHAnsi"/>
          <w:sz w:val="22"/>
          <w:szCs w:val="22"/>
          <w:lang w:eastAsia="es-MX"/>
        </w:rPr>
        <w:t xml:space="preserve"> </w:t>
      </w:r>
      <w:r w:rsidRPr="00F93577">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Pr="00F93577">
        <w:rPr>
          <w:rFonts w:asciiTheme="minorHAnsi" w:hAnsiTheme="minorHAnsi" w:cstheme="minorHAnsi"/>
          <w:sz w:val="22"/>
          <w:szCs w:val="22"/>
        </w:rPr>
        <w:t>Sánchez</w:t>
      </w:r>
      <w:proofErr w:type="spellEnd"/>
      <w:r w:rsidRPr="00F93577">
        <w:rPr>
          <w:rFonts w:asciiTheme="minorHAnsi" w:hAnsiTheme="minorHAnsi" w:cstheme="minorHAnsi"/>
          <w:sz w:val="22"/>
          <w:szCs w:val="22"/>
        </w:rPr>
        <w:t xml:space="preserve"> en su carácter de Secretario Técnico del Comité de Adquisiciones, que informe sobre este punto; a lo cual indica que</w:t>
      </w:r>
      <w:r w:rsidR="009930B1">
        <w:rPr>
          <w:rFonts w:asciiTheme="minorHAnsi" w:hAnsiTheme="minorHAnsi" w:cstheme="minorHAnsi"/>
          <w:sz w:val="22"/>
          <w:szCs w:val="22"/>
        </w:rPr>
        <w:t xml:space="preserve"> recibió una solicitud de contratación de grupos musicales para la feria de la tostada edición 2023, con una investigación de mercado con 3 cotizaciones que se presentaron ante este apreciable comité, sin embargo, tomando el punto, algunos miembros de este, indican que los precios parecen un poco elevados y que es posible conseguir mejores precios e incluso grupos gratuitos con el fin de bajar los costos de los mismos y que sea más barato para el municipio; por lo que</w:t>
      </w:r>
      <w:r w:rsidRPr="00F93577">
        <w:rPr>
          <w:rFonts w:asciiTheme="minorHAnsi" w:hAnsiTheme="minorHAnsi" w:cstheme="minorHAnsi"/>
          <w:sz w:val="22"/>
          <w:szCs w:val="22"/>
        </w:rPr>
        <w:t xml:space="preserve"> una vez abordado el punto El Lic. Jorge de Jesús Juárez Parra, en su carácter de representante del Lic. Alejandro Barragán Sánchez solicita la votación de los miembros del comité presentes</w:t>
      </w:r>
      <w:r w:rsidRPr="00F93577">
        <w:rPr>
          <w:rFonts w:asciiTheme="minorHAnsi" w:hAnsiTheme="minorHAnsi" w:cstheme="minorHAnsi"/>
          <w:b/>
          <w:sz w:val="22"/>
          <w:szCs w:val="22"/>
        </w:rPr>
        <w:t xml:space="preserve">, SE </w:t>
      </w:r>
      <w:r w:rsidR="009930B1">
        <w:rPr>
          <w:rFonts w:asciiTheme="minorHAnsi" w:hAnsiTheme="minorHAnsi" w:cstheme="minorHAnsi"/>
          <w:b/>
          <w:sz w:val="22"/>
          <w:szCs w:val="22"/>
        </w:rPr>
        <w:t xml:space="preserve">RECHAZA EL PUNTO, CON 2 VOTOS A FAVOR Y 3 ABSTENCIONES DE LOS SIGUIENTES MIEMBROS DEL COMITÉ: </w:t>
      </w:r>
    </w:p>
    <w:p w14:paraId="7D6B8174" w14:textId="77777777" w:rsidR="009930B1" w:rsidRPr="009930B1" w:rsidRDefault="009930B1" w:rsidP="009930B1">
      <w:pPr>
        <w:pStyle w:val="Prrafodelista"/>
        <w:numPr>
          <w:ilvl w:val="0"/>
          <w:numId w:val="37"/>
        </w:numPr>
        <w:jc w:val="both"/>
        <w:rPr>
          <w:rFonts w:asciiTheme="minorHAnsi" w:hAnsiTheme="minorHAnsi" w:cstheme="minorHAnsi"/>
          <w:sz w:val="22"/>
          <w:szCs w:val="22"/>
        </w:rPr>
      </w:pPr>
      <w:r>
        <w:rPr>
          <w:rFonts w:asciiTheme="minorHAnsi" w:hAnsiTheme="minorHAnsi" w:cstheme="minorHAnsi"/>
          <w:b/>
          <w:sz w:val="22"/>
          <w:szCs w:val="22"/>
        </w:rPr>
        <w:t>MTRA NOEMÍ GUTIERREZ</w:t>
      </w:r>
    </w:p>
    <w:p w14:paraId="53154143" w14:textId="77777777" w:rsidR="009930B1" w:rsidRPr="009930B1" w:rsidRDefault="009930B1" w:rsidP="009930B1">
      <w:pPr>
        <w:pStyle w:val="Prrafodelista"/>
        <w:numPr>
          <w:ilvl w:val="0"/>
          <w:numId w:val="37"/>
        </w:numPr>
        <w:jc w:val="both"/>
        <w:rPr>
          <w:rFonts w:asciiTheme="minorHAnsi" w:hAnsiTheme="minorHAnsi" w:cstheme="minorHAnsi"/>
          <w:sz w:val="22"/>
          <w:szCs w:val="22"/>
        </w:rPr>
      </w:pPr>
      <w:r>
        <w:rPr>
          <w:rFonts w:asciiTheme="minorHAnsi" w:hAnsiTheme="minorHAnsi" w:cstheme="minorHAnsi"/>
          <w:b/>
          <w:sz w:val="22"/>
          <w:szCs w:val="22"/>
        </w:rPr>
        <w:t>LIC. ROCÍO VILLALVAZO</w:t>
      </w:r>
    </w:p>
    <w:p w14:paraId="63483F77" w14:textId="227E4E96" w:rsidR="00CA601F" w:rsidRPr="008E58D5" w:rsidRDefault="009930B1" w:rsidP="009930B1">
      <w:pPr>
        <w:pStyle w:val="Prrafodelista"/>
        <w:numPr>
          <w:ilvl w:val="0"/>
          <w:numId w:val="37"/>
        </w:numPr>
        <w:jc w:val="both"/>
        <w:rPr>
          <w:rFonts w:asciiTheme="minorHAnsi" w:hAnsiTheme="minorHAnsi" w:cstheme="minorHAnsi"/>
          <w:sz w:val="22"/>
          <w:szCs w:val="22"/>
        </w:rPr>
      </w:pPr>
      <w:r>
        <w:rPr>
          <w:rFonts w:asciiTheme="minorHAnsi" w:hAnsiTheme="minorHAnsi" w:cstheme="minorHAnsi"/>
          <w:b/>
          <w:sz w:val="22"/>
          <w:szCs w:val="22"/>
        </w:rPr>
        <w:t>ING. JUAN FLORES A.</w:t>
      </w:r>
    </w:p>
    <w:p w14:paraId="1595E586" w14:textId="77777777" w:rsidR="008E58D5" w:rsidRPr="009930B1" w:rsidRDefault="008E58D5" w:rsidP="008E58D5">
      <w:pPr>
        <w:pStyle w:val="Prrafodelista"/>
        <w:jc w:val="both"/>
        <w:rPr>
          <w:rFonts w:asciiTheme="minorHAnsi" w:hAnsiTheme="minorHAnsi" w:cstheme="minorHAnsi"/>
          <w:sz w:val="22"/>
          <w:szCs w:val="22"/>
        </w:rPr>
      </w:pPr>
    </w:p>
    <w:p w14:paraId="7AE336F3" w14:textId="77777777" w:rsidR="00A72130" w:rsidRDefault="00CA601F" w:rsidP="009930B1">
      <w:pPr>
        <w:jc w:val="both"/>
        <w:rPr>
          <w:rFonts w:asciiTheme="minorHAnsi" w:hAnsiTheme="minorHAnsi" w:cstheme="minorHAnsi"/>
          <w:sz w:val="22"/>
          <w:szCs w:val="22"/>
        </w:rPr>
      </w:pPr>
      <w:r w:rsidRPr="00F93577">
        <w:rPr>
          <w:rFonts w:asciiTheme="minorHAnsi" w:hAnsiTheme="minorHAnsi" w:cstheme="minorHAnsi"/>
          <w:b/>
          <w:bCs/>
          <w:sz w:val="22"/>
          <w:szCs w:val="22"/>
        </w:rPr>
        <w:t xml:space="preserve">Sexto punto. </w:t>
      </w:r>
      <w:r w:rsidRPr="009930B1">
        <w:rPr>
          <w:rFonts w:asciiTheme="minorHAnsi" w:hAnsiTheme="minorHAnsi" w:cstheme="minorHAnsi"/>
          <w:b/>
          <w:bCs/>
          <w:sz w:val="22"/>
          <w:szCs w:val="22"/>
        </w:rPr>
        <w:t>-</w:t>
      </w:r>
      <w:r w:rsidRPr="009930B1">
        <w:rPr>
          <w:rFonts w:asciiTheme="minorHAnsi" w:eastAsia="Times New Roman" w:hAnsiTheme="minorHAnsi" w:cstheme="minorHAnsi"/>
          <w:b/>
          <w:bCs/>
          <w:sz w:val="22"/>
          <w:szCs w:val="22"/>
          <w:lang w:val="es-ES"/>
        </w:rPr>
        <w:t xml:space="preserve"> </w:t>
      </w:r>
      <w:r w:rsidR="009930B1" w:rsidRPr="009930B1">
        <w:rPr>
          <w:rFonts w:asciiTheme="minorHAnsi" w:eastAsia="Times New Roman" w:hAnsiTheme="minorHAnsi" w:cstheme="minorHAnsi"/>
          <w:b/>
          <w:bCs/>
          <w:color w:val="242424"/>
          <w:sz w:val="22"/>
          <w:szCs w:val="22"/>
          <w:shd w:val="clear" w:color="auto" w:fill="FFFFFF"/>
          <w:lang w:eastAsia="es-MX"/>
        </w:rPr>
        <w:t>Análisis y aprobación para la contratación de servicios de Audio, Iluminación y escenario para el evento de la "FERIA DE LA TOSTADA" a realizarse del 17 al 19 de noviembre de 2023.</w:t>
      </w:r>
      <w:r w:rsidR="009930B1">
        <w:rPr>
          <w:rFonts w:asciiTheme="minorHAnsi" w:eastAsia="Times New Roman" w:hAnsiTheme="minorHAnsi" w:cstheme="minorHAnsi"/>
          <w:color w:val="242424"/>
          <w:sz w:val="22"/>
          <w:szCs w:val="22"/>
          <w:shd w:val="clear" w:color="auto" w:fill="FFFFFF"/>
          <w:lang w:eastAsia="es-MX"/>
        </w:rPr>
        <w:t xml:space="preserve"> </w:t>
      </w:r>
      <w:r w:rsidRPr="00F93577">
        <w:rPr>
          <w:rFonts w:asciiTheme="minorHAnsi" w:hAnsiTheme="minorHAnsi" w:cstheme="minorHAnsi"/>
          <w:sz w:val="22"/>
          <w:szCs w:val="22"/>
        </w:rPr>
        <w:t xml:space="preserve">En este punto el Regidor Jorge Juárez Parra representante del </w:t>
      </w:r>
      <w:proofErr w:type="gramStart"/>
      <w:r w:rsidRPr="00F93577">
        <w:rPr>
          <w:rFonts w:asciiTheme="minorHAnsi" w:hAnsiTheme="minorHAnsi" w:cstheme="minorHAnsi"/>
          <w:sz w:val="22"/>
          <w:szCs w:val="22"/>
        </w:rPr>
        <w:t>Presidente</w:t>
      </w:r>
      <w:proofErr w:type="gramEnd"/>
      <w:r w:rsidRPr="00F93577">
        <w:rPr>
          <w:rFonts w:asciiTheme="minorHAnsi" w:hAnsiTheme="minorHAnsi" w:cstheme="minorHAnsi"/>
          <w:sz w:val="22"/>
          <w:szCs w:val="22"/>
        </w:rPr>
        <w:t xml:space="preserve"> del Comité de adquisiciones pide a la M.C.I. Rosa María Sánchez </w:t>
      </w:r>
      <w:proofErr w:type="spellStart"/>
      <w:r w:rsidRPr="00F93577">
        <w:rPr>
          <w:rFonts w:asciiTheme="minorHAnsi" w:hAnsiTheme="minorHAnsi" w:cstheme="minorHAnsi"/>
          <w:sz w:val="22"/>
          <w:szCs w:val="22"/>
        </w:rPr>
        <w:t>Sánchez</w:t>
      </w:r>
      <w:proofErr w:type="spellEnd"/>
      <w:r w:rsidRPr="00F93577">
        <w:rPr>
          <w:rFonts w:asciiTheme="minorHAnsi" w:hAnsiTheme="minorHAnsi" w:cstheme="minorHAnsi"/>
          <w:sz w:val="22"/>
          <w:szCs w:val="22"/>
        </w:rPr>
        <w:t xml:space="preserve"> en su carácter de Secretario Técnico del Comité de Adquisiciones, que informe sobre este punto; a lo cual indica que se </w:t>
      </w:r>
      <w:r w:rsidR="00CC44EB">
        <w:rPr>
          <w:rFonts w:asciiTheme="minorHAnsi" w:hAnsiTheme="minorHAnsi" w:cstheme="minorHAnsi"/>
          <w:sz w:val="22"/>
          <w:szCs w:val="22"/>
        </w:rPr>
        <w:t xml:space="preserve">recibió la solicitud </w:t>
      </w:r>
      <w:r w:rsidR="00A72130">
        <w:rPr>
          <w:rFonts w:asciiTheme="minorHAnsi" w:hAnsiTheme="minorHAnsi" w:cstheme="minorHAnsi"/>
          <w:sz w:val="22"/>
          <w:szCs w:val="22"/>
        </w:rPr>
        <w:t xml:space="preserve">para el escenario, audio e iluminación a usarse en la feria de la tostada edición 2023; por lo que se presenta ante este apreciable comité el cuadro comparativo con las cotizaciones obtenidas: </w:t>
      </w:r>
    </w:p>
    <w:p w14:paraId="62DDD7E9" w14:textId="77777777" w:rsidR="00A72130" w:rsidRDefault="00A72130" w:rsidP="009930B1">
      <w:pPr>
        <w:jc w:val="both"/>
        <w:rPr>
          <w:rFonts w:asciiTheme="minorHAnsi" w:hAnsiTheme="minorHAnsi" w:cstheme="minorHAnsi"/>
          <w:sz w:val="22"/>
          <w:szCs w:val="22"/>
        </w:rPr>
      </w:pPr>
    </w:p>
    <w:tbl>
      <w:tblPr>
        <w:tblStyle w:val="Tablaconcuadrcula"/>
        <w:tblpPr w:leftFromText="141" w:rightFromText="141" w:vertAnchor="page" w:horzAnchor="margin" w:tblpY="8371"/>
        <w:tblW w:w="9012" w:type="dxa"/>
        <w:tblLook w:val="04A0" w:firstRow="1" w:lastRow="0" w:firstColumn="1" w:lastColumn="0" w:noHBand="0" w:noVBand="1"/>
      </w:tblPr>
      <w:tblGrid>
        <w:gridCol w:w="1617"/>
        <w:gridCol w:w="3503"/>
        <w:gridCol w:w="1335"/>
        <w:gridCol w:w="1157"/>
        <w:gridCol w:w="1400"/>
      </w:tblGrid>
      <w:tr w:rsidR="00FF6546" w:rsidRPr="00FF6546" w14:paraId="6FD32879" w14:textId="77777777" w:rsidTr="00FF6546">
        <w:trPr>
          <w:trHeight w:val="436"/>
        </w:trPr>
        <w:tc>
          <w:tcPr>
            <w:tcW w:w="1617" w:type="dxa"/>
          </w:tcPr>
          <w:p w14:paraId="584161D0" w14:textId="77777777" w:rsidR="00FF6546" w:rsidRPr="00FF6546" w:rsidRDefault="00FF6546" w:rsidP="00FF6546">
            <w:pPr>
              <w:rPr>
                <w:rFonts w:asciiTheme="minorHAnsi" w:hAnsiTheme="minorHAnsi" w:cstheme="minorHAnsi"/>
                <w:b/>
                <w:color w:val="2E74B5" w:themeColor="accent5" w:themeShade="BF"/>
                <w:sz w:val="18"/>
                <w:szCs w:val="18"/>
                <w:u w:val="single"/>
              </w:rPr>
            </w:pPr>
            <w:r w:rsidRPr="00FF6546">
              <w:rPr>
                <w:rFonts w:asciiTheme="minorHAnsi" w:hAnsiTheme="minorHAnsi" w:cstheme="minorHAnsi"/>
                <w:b/>
                <w:color w:val="2E74B5" w:themeColor="accent5" w:themeShade="BF"/>
                <w:sz w:val="18"/>
                <w:szCs w:val="18"/>
                <w:u w:val="single"/>
              </w:rPr>
              <w:t>REPRESENTANTE</w:t>
            </w:r>
          </w:p>
        </w:tc>
        <w:tc>
          <w:tcPr>
            <w:tcW w:w="3503" w:type="dxa"/>
          </w:tcPr>
          <w:p w14:paraId="5F525E93" w14:textId="77777777" w:rsidR="00FF6546" w:rsidRPr="00FF6546" w:rsidRDefault="00FF6546" w:rsidP="00FF6546">
            <w:pPr>
              <w:rPr>
                <w:rFonts w:asciiTheme="minorHAnsi" w:hAnsiTheme="minorHAnsi" w:cstheme="minorHAnsi"/>
                <w:b/>
                <w:color w:val="2E74B5" w:themeColor="accent5" w:themeShade="BF"/>
                <w:sz w:val="18"/>
                <w:szCs w:val="18"/>
                <w:u w:val="single"/>
              </w:rPr>
            </w:pPr>
            <w:r w:rsidRPr="00FF6546">
              <w:rPr>
                <w:rFonts w:asciiTheme="minorHAnsi" w:hAnsiTheme="minorHAnsi" w:cstheme="minorHAnsi"/>
                <w:b/>
                <w:color w:val="2E74B5" w:themeColor="accent5" w:themeShade="BF"/>
                <w:sz w:val="18"/>
                <w:szCs w:val="18"/>
                <w:u w:val="single"/>
              </w:rPr>
              <w:t>GRUPOS O ARTISTAS</w:t>
            </w:r>
          </w:p>
        </w:tc>
        <w:tc>
          <w:tcPr>
            <w:tcW w:w="1335" w:type="dxa"/>
          </w:tcPr>
          <w:p w14:paraId="76030A76" w14:textId="77777777" w:rsidR="00FF6546" w:rsidRPr="00FF6546" w:rsidRDefault="00FF6546" w:rsidP="00FF6546">
            <w:pPr>
              <w:rPr>
                <w:rFonts w:asciiTheme="minorHAnsi" w:hAnsiTheme="minorHAnsi" w:cstheme="minorHAnsi"/>
                <w:b/>
                <w:color w:val="2E74B5" w:themeColor="accent5" w:themeShade="BF"/>
                <w:sz w:val="18"/>
                <w:szCs w:val="18"/>
                <w:u w:val="single"/>
              </w:rPr>
            </w:pPr>
            <w:r w:rsidRPr="00FF6546">
              <w:rPr>
                <w:rFonts w:asciiTheme="minorHAnsi" w:hAnsiTheme="minorHAnsi" w:cstheme="minorHAnsi"/>
                <w:b/>
                <w:color w:val="2E74B5" w:themeColor="accent5" w:themeShade="BF"/>
                <w:sz w:val="18"/>
                <w:szCs w:val="18"/>
                <w:u w:val="single"/>
              </w:rPr>
              <w:t>PRECIO SUBTOTAL</w:t>
            </w:r>
          </w:p>
        </w:tc>
        <w:tc>
          <w:tcPr>
            <w:tcW w:w="1157" w:type="dxa"/>
          </w:tcPr>
          <w:p w14:paraId="6DB541A2" w14:textId="77777777" w:rsidR="00FF6546" w:rsidRPr="00FF6546" w:rsidRDefault="00FF6546" w:rsidP="00FF6546">
            <w:pPr>
              <w:rPr>
                <w:rFonts w:asciiTheme="minorHAnsi" w:hAnsiTheme="minorHAnsi" w:cstheme="minorHAnsi"/>
                <w:b/>
                <w:color w:val="2E74B5" w:themeColor="accent5" w:themeShade="BF"/>
                <w:sz w:val="18"/>
                <w:szCs w:val="18"/>
                <w:u w:val="single"/>
              </w:rPr>
            </w:pPr>
            <w:r w:rsidRPr="00FF6546">
              <w:rPr>
                <w:rFonts w:asciiTheme="minorHAnsi" w:hAnsiTheme="minorHAnsi" w:cstheme="minorHAnsi"/>
                <w:b/>
                <w:color w:val="2E74B5" w:themeColor="accent5" w:themeShade="BF"/>
                <w:sz w:val="18"/>
                <w:szCs w:val="18"/>
                <w:u w:val="single"/>
              </w:rPr>
              <w:t>IVA</w:t>
            </w:r>
          </w:p>
        </w:tc>
        <w:tc>
          <w:tcPr>
            <w:tcW w:w="1400" w:type="dxa"/>
          </w:tcPr>
          <w:p w14:paraId="5DA3CBED" w14:textId="77777777" w:rsidR="00FF6546" w:rsidRPr="00FF6546" w:rsidRDefault="00FF6546" w:rsidP="00FF6546">
            <w:pPr>
              <w:rPr>
                <w:rFonts w:asciiTheme="minorHAnsi" w:hAnsiTheme="minorHAnsi" w:cstheme="minorHAnsi"/>
                <w:b/>
                <w:color w:val="2E74B5" w:themeColor="accent5" w:themeShade="BF"/>
                <w:sz w:val="18"/>
                <w:szCs w:val="18"/>
                <w:u w:val="single"/>
              </w:rPr>
            </w:pPr>
            <w:r w:rsidRPr="00FF6546">
              <w:rPr>
                <w:rFonts w:asciiTheme="minorHAnsi" w:hAnsiTheme="minorHAnsi" w:cstheme="minorHAnsi"/>
                <w:b/>
                <w:color w:val="2E74B5" w:themeColor="accent5" w:themeShade="BF"/>
                <w:sz w:val="18"/>
                <w:szCs w:val="18"/>
                <w:u w:val="single"/>
              </w:rPr>
              <w:t>PRECIO TOTAL</w:t>
            </w:r>
          </w:p>
        </w:tc>
      </w:tr>
      <w:tr w:rsidR="00FF6546" w:rsidRPr="00FF6546" w14:paraId="4516DD4E" w14:textId="77777777" w:rsidTr="00FF6546">
        <w:trPr>
          <w:trHeight w:val="1415"/>
        </w:trPr>
        <w:tc>
          <w:tcPr>
            <w:tcW w:w="1617" w:type="dxa"/>
          </w:tcPr>
          <w:p w14:paraId="12C4A0F2" w14:textId="77777777" w:rsidR="00FF6546" w:rsidRPr="00FF6546" w:rsidRDefault="00FF6546" w:rsidP="00FF6546">
            <w:pPr>
              <w:rPr>
                <w:rFonts w:asciiTheme="minorHAnsi" w:hAnsiTheme="minorHAnsi" w:cstheme="minorHAnsi"/>
                <w:b/>
                <w:sz w:val="18"/>
                <w:szCs w:val="18"/>
                <w:u w:val="single"/>
              </w:rPr>
            </w:pPr>
            <w:r w:rsidRPr="00FF6546">
              <w:rPr>
                <w:rFonts w:asciiTheme="minorHAnsi" w:hAnsiTheme="minorHAnsi" w:cstheme="minorHAnsi"/>
                <w:b/>
                <w:sz w:val="18"/>
                <w:szCs w:val="18"/>
                <w:u w:val="single"/>
              </w:rPr>
              <w:t>JORGE ORLANDO FAJARDO ESPINOZA</w:t>
            </w:r>
          </w:p>
        </w:tc>
        <w:tc>
          <w:tcPr>
            <w:tcW w:w="3503" w:type="dxa"/>
          </w:tcPr>
          <w:p w14:paraId="1C5F287A" w14:textId="77777777" w:rsidR="00FF6546" w:rsidRPr="00FF6546" w:rsidRDefault="00FF6546" w:rsidP="00FF6546">
            <w:pPr>
              <w:shd w:val="clear" w:color="auto" w:fill="FFFFFF"/>
              <w:textAlignment w:val="baseline"/>
              <w:rPr>
                <w:rFonts w:asciiTheme="minorHAnsi" w:eastAsia="Times New Roman" w:hAnsiTheme="minorHAnsi" w:cstheme="minorHAnsi"/>
                <w:color w:val="242424"/>
                <w:sz w:val="18"/>
                <w:szCs w:val="18"/>
                <w:lang w:eastAsia="es-MX"/>
              </w:rPr>
            </w:pPr>
            <w:r w:rsidRPr="00FF6546">
              <w:rPr>
                <w:rFonts w:asciiTheme="minorHAnsi" w:eastAsia="Times New Roman" w:hAnsiTheme="minorHAnsi" w:cstheme="minorHAnsi"/>
                <w:color w:val="242424"/>
                <w:sz w:val="18"/>
                <w:szCs w:val="18"/>
                <w:lang w:eastAsia="es-MX"/>
              </w:rPr>
              <w:t>Entarimado 8.50 mts x 8.50 mts × 1.22 alto</w:t>
            </w:r>
          </w:p>
          <w:p w14:paraId="09A08B84" w14:textId="77777777" w:rsidR="00FF6546" w:rsidRPr="00FF6546" w:rsidRDefault="00FF6546" w:rsidP="00FF6546">
            <w:pPr>
              <w:rPr>
                <w:rFonts w:asciiTheme="minorHAnsi" w:eastAsia="Times New Roman" w:hAnsiTheme="minorHAnsi" w:cstheme="minorHAnsi"/>
                <w:sz w:val="18"/>
                <w:szCs w:val="18"/>
                <w:lang w:eastAsia="es-MX"/>
              </w:rPr>
            </w:pPr>
            <w:r w:rsidRPr="00FF6546">
              <w:rPr>
                <w:rFonts w:asciiTheme="minorHAnsi" w:eastAsia="Times New Roman" w:hAnsiTheme="minorHAnsi" w:cstheme="minorHAnsi"/>
                <w:color w:val="242424"/>
                <w:sz w:val="18"/>
                <w:szCs w:val="18"/>
                <w:shd w:val="clear" w:color="auto" w:fill="FFFFFF"/>
                <w:lang w:eastAsia="es-MX"/>
              </w:rPr>
              <w:t xml:space="preserve">Grand </w:t>
            </w:r>
            <w:proofErr w:type="spellStart"/>
            <w:r w:rsidRPr="00FF6546">
              <w:rPr>
                <w:rFonts w:asciiTheme="minorHAnsi" w:eastAsia="Times New Roman" w:hAnsiTheme="minorHAnsi" w:cstheme="minorHAnsi"/>
                <w:color w:val="242424"/>
                <w:sz w:val="18"/>
                <w:szCs w:val="18"/>
                <w:shd w:val="clear" w:color="auto" w:fill="FFFFFF"/>
                <w:lang w:eastAsia="es-MX"/>
              </w:rPr>
              <w:t>support</w:t>
            </w:r>
            <w:proofErr w:type="spellEnd"/>
            <w:r w:rsidRPr="00FF6546">
              <w:rPr>
                <w:rFonts w:asciiTheme="minorHAnsi" w:eastAsia="Times New Roman" w:hAnsiTheme="minorHAnsi" w:cstheme="minorHAnsi"/>
                <w:color w:val="242424"/>
                <w:sz w:val="18"/>
                <w:szCs w:val="18"/>
                <w:shd w:val="clear" w:color="auto" w:fill="FFFFFF"/>
                <w:lang w:eastAsia="es-MX"/>
              </w:rPr>
              <w:t xml:space="preserve"> </w:t>
            </w:r>
            <w:proofErr w:type="spellStart"/>
            <w:r w:rsidRPr="00FF6546">
              <w:rPr>
                <w:rFonts w:asciiTheme="minorHAnsi" w:eastAsia="Times New Roman" w:hAnsiTheme="minorHAnsi" w:cstheme="minorHAnsi"/>
                <w:color w:val="242424"/>
                <w:sz w:val="18"/>
                <w:szCs w:val="18"/>
                <w:shd w:val="clear" w:color="auto" w:fill="FFFFFF"/>
                <w:lang w:eastAsia="es-MX"/>
              </w:rPr>
              <w:t>enlonado</w:t>
            </w:r>
            <w:proofErr w:type="spellEnd"/>
            <w:r w:rsidRPr="00FF6546">
              <w:rPr>
                <w:rFonts w:asciiTheme="minorHAnsi" w:eastAsia="Times New Roman" w:hAnsiTheme="minorHAnsi" w:cstheme="minorHAnsi"/>
                <w:color w:val="242424"/>
                <w:sz w:val="18"/>
                <w:szCs w:val="18"/>
                <w:shd w:val="clear" w:color="auto" w:fill="FFFFFF"/>
                <w:lang w:eastAsia="es-MX"/>
              </w:rPr>
              <w:t xml:space="preserve"> de 10mts x 7mts x 7.50 mts alto</w:t>
            </w:r>
          </w:p>
          <w:p w14:paraId="6F150D75" w14:textId="77777777" w:rsidR="00FF6546" w:rsidRPr="00FF6546" w:rsidRDefault="00FF6546" w:rsidP="00FF6546">
            <w:pPr>
              <w:rPr>
                <w:rFonts w:asciiTheme="minorHAnsi" w:eastAsia="Times New Roman" w:hAnsiTheme="minorHAnsi" w:cstheme="minorHAnsi"/>
                <w:sz w:val="18"/>
                <w:szCs w:val="18"/>
                <w:lang w:eastAsia="es-MX"/>
              </w:rPr>
            </w:pPr>
            <w:r w:rsidRPr="00FF6546">
              <w:rPr>
                <w:rFonts w:asciiTheme="minorHAnsi" w:eastAsia="Times New Roman" w:hAnsiTheme="minorHAnsi" w:cstheme="minorHAnsi"/>
                <w:color w:val="242424"/>
                <w:sz w:val="18"/>
                <w:szCs w:val="18"/>
                <w:shd w:val="clear" w:color="auto" w:fill="FFFFFF"/>
                <w:lang w:eastAsia="es-MX"/>
              </w:rPr>
              <w:t>• Pantalla de 4 mts x 3 mts</w:t>
            </w:r>
          </w:p>
          <w:p w14:paraId="15B23EC9" w14:textId="77777777" w:rsidR="00FF6546" w:rsidRPr="00FF6546" w:rsidRDefault="00FF6546" w:rsidP="00FF6546">
            <w:pPr>
              <w:rPr>
                <w:rFonts w:asciiTheme="minorHAnsi" w:eastAsia="Times New Roman" w:hAnsiTheme="minorHAnsi" w:cstheme="minorHAnsi"/>
                <w:sz w:val="18"/>
                <w:szCs w:val="18"/>
                <w:lang w:eastAsia="es-MX"/>
              </w:rPr>
            </w:pPr>
            <w:r w:rsidRPr="00FF6546">
              <w:rPr>
                <w:rFonts w:asciiTheme="minorHAnsi" w:eastAsia="Times New Roman" w:hAnsiTheme="minorHAnsi" w:cstheme="minorHAnsi"/>
                <w:color w:val="242424"/>
                <w:sz w:val="18"/>
                <w:szCs w:val="18"/>
                <w:shd w:val="clear" w:color="auto" w:fill="FFFFFF"/>
                <w:lang w:eastAsia="es-MX"/>
              </w:rPr>
              <w:t>Equipo de audio</w:t>
            </w:r>
          </w:p>
          <w:p w14:paraId="721F7377" w14:textId="77777777" w:rsidR="00FF6546" w:rsidRPr="00FF6546" w:rsidRDefault="00FF6546" w:rsidP="00FF6546">
            <w:pPr>
              <w:rPr>
                <w:rFonts w:asciiTheme="minorHAnsi" w:hAnsiTheme="minorHAnsi" w:cstheme="minorHAnsi"/>
                <w:sz w:val="18"/>
                <w:szCs w:val="18"/>
              </w:rPr>
            </w:pPr>
            <w:r w:rsidRPr="00FF6546">
              <w:rPr>
                <w:rFonts w:asciiTheme="minorHAnsi" w:eastAsia="Times New Roman" w:hAnsiTheme="minorHAnsi" w:cstheme="minorHAnsi"/>
                <w:color w:val="242424"/>
                <w:sz w:val="18"/>
                <w:szCs w:val="18"/>
                <w:shd w:val="clear" w:color="auto" w:fill="FFFFFF"/>
                <w:lang w:eastAsia="es-MX"/>
              </w:rPr>
              <w:t>Equipo de iluminación</w:t>
            </w:r>
          </w:p>
        </w:tc>
        <w:tc>
          <w:tcPr>
            <w:tcW w:w="1335" w:type="dxa"/>
          </w:tcPr>
          <w:p w14:paraId="3B9DA340" w14:textId="77777777" w:rsidR="00FF6546" w:rsidRPr="00FF6546" w:rsidRDefault="00FF6546" w:rsidP="00FF6546">
            <w:pPr>
              <w:rPr>
                <w:rFonts w:asciiTheme="minorHAnsi" w:hAnsiTheme="minorHAnsi" w:cstheme="minorHAnsi"/>
                <w:b/>
                <w:sz w:val="18"/>
                <w:szCs w:val="18"/>
                <w:u w:val="single"/>
              </w:rPr>
            </w:pPr>
            <w:r w:rsidRPr="00FF6546">
              <w:rPr>
                <w:rFonts w:asciiTheme="minorHAnsi" w:hAnsiTheme="minorHAnsi" w:cstheme="minorHAnsi"/>
                <w:b/>
                <w:color w:val="FF0000"/>
                <w:sz w:val="18"/>
                <w:szCs w:val="18"/>
                <w:u w:val="single"/>
              </w:rPr>
              <w:t>$39,000.00</w:t>
            </w:r>
          </w:p>
        </w:tc>
        <w:tc>
          <w:tcPr>
            <w:tcW w:w="1157" w:type="dxa"/>
          </w:tcPr>
          <w:p w14:paraId="298CB461" w14:textId="77777777" w:rsidR="00FF6546" w:rsidRPr="00FF6546" w:rsidRDefault="00FF6546" w:rsidP="00FF6546">
            <w:pPr>
              <w:rPr>
                <w:rFonts w:asciiTheme="minorHAnsi" w:hAnsiTheme="minorHAnsi" w:cstheme="minorHAnsi"/>
                <w:b/>
                <w:sz w:val="18"/>
                <w:szCs w:val="18"/>
                <w:u w:val="single"/>
              </w:rPr>
            </w:pPr>
            <w:r w:rsidRPr="00FF6546">
              <w:rPr>
                <w:rFonts w:asciiTheme="minorHAnsi" w:hAnsiTheme="minorHAnsi" w:cstheme="minorHAnsi"/>
                <w:b/>
                <w:sz w:val="18"/>
                <w:szCs w:val="18"/>
                <w:u w:val="single"/>
              </w:rPr>
              <w:t>$6,240.00</w:t>
            </w:r>
          </w:p>
          <w:p w14:paraId="15F0B6D2" w14:textId="77777777" w:rsidR="00FF6546" w:rsidRPr="00FF6546" w:rsidRDefault="00FF6546" w:rsidP="00FF6546">
            <w:pPr>
              <w:rPr>
                <w:rFonts w:asciiTheme="minorHAnsi" w:hAnsiTheme="minorHAnsi" w:cstheme="minorHAnsi"/>
                <w:b/>
                <w:sz w:val="18"/>
                <w:szCs w:val="18"/>
                <w:highlight w:val="yellow"/>
                <w:u w:val="single"/>
              </w:rPr>
            </w:pPr>
          </w:p>
        </w:tc>
        <w:tc>
          <w:tcPr>
            <w:tcW w:w="1400" w:type="dxa"/>
          </w:tcPr>
          <w:p w14:paraId="4EA25800" w14:textId="77777777" w:rsidR="00FF6546" w:rsidRPr="00FF6546" w:rsidRDefault="00FF6546" w:rsidP="00FF6546">
            <w:pPr>
              <w:rPr>
                <w:rFonts w:asciiTheme="minorHAnsi" w:hAnsiTheme="minorHAnsi" w:cstheme="minorHAnsi"/>
                <w:b/>
                <w:color w:val="FF0000"/>
                <w:sz w:val="18"/>
                <w:szCs w:val="18"/>
                <w:highlight w:val="yellow"/>
                <w:u w:val="single"/>
              </w:rPr>
            </w:pPr>
            <w:r w:rsidRPr="00FF6546">
              <w:rPr>
                <w:rFonts w:asciiTheme="minorHAnsi" w:hAnsiTheme="minorHAnsi" w:cstheme="minorHAnsi"/>
                <w:b/>
                <w:color w:val="FF0000"/>
                <w:sz w:val="18"/>
                <w:szCs w:val="18"/>
                <w:u w:val="single"/>
              </w:rPr>
              <w:t>$45,240.00</w:t>
            </w:r>
          </w:p>
        </w:tc>
      </w:tr>
      <w:tr w:rsidR="00FF6546" w:rsidRPr="00FF6546" w14:paraId="5CA951CF" w14:textId="77777777" w:rsidTr="00FF6546">
        <w:trPr>
          <w:trHeight w:val="1352"/>
        </w:trPr>
        <w:tc>
          <w:tcPr>
            <w:tcW w:w="1617" w:type="dxa"/>
          </w:tcPr>
          <w:p w14:paraId="1934C2FE" w14:textId="77777777" w:rsidR="00FF6546" w:rsidRPr="00FF6546" w:rsidRDefault="00FF6546" w:rsidP="00FF6546">
            <w:pPr>
              <w:rPr>
                <w:rFonts w:asciiTheme="minorHAnsi" w:hAnsiTheme="minorHAnsi" w:cstheme="minorHAnsi"/>
                <w:b/>
                <w:sz w:val="18"/>
                <w:szCs w:val="18"/>
                <w:u w:val="single"/>
              </w:rPr>
            </w:pPr>
            <w:r w:rsidRPr="00FF6546">
              <w:rPr>
                <w:rFonts w:asciiTheme="minorHAnsi" w:hAnsiTheme="minorHAnsi" w:cstheme="minorHAnsi"/>
                <w:b/>
                <w:sz w:val="18"/>
                <w:szCs w:val="18"/>
                <w:u w:val="single"/>
              </w:rPr>
              <w:t>VICTORIO SÁNCHEZ MADRIGAL</w:t>
            </w:r>
          </w:p>
        </w:tc>
        <w:tc>
          <w:tcPr>
            <w:tcW w:w="3503" w:type="dxa"/>
          </w:tcPr>
          <w:p w14:paraId="182952F5" w14:textId="77777777" w:rsidR="00FF6546" w:rsidRPr="00FF6546" w:rsidRDefault="00FF6546" w:rsidP="00FF6546">
            <w:pPr>
              <w:shd w:val="clear" w:color="auto" w:fill="FFFFFF"/>
              <w:textAlignment w:val="baseline"/>
              <w:rPr>
                <w:rFonts w:asciiTheme="minorHAnsi" w:eastAsia="Times New Roman" w:hAnsiTheme="minorHAnsi" w:cstheme="minorHAnsi"/>
                <w:color w:val="242424"/>
                <w:sz w:val="18"/>
                <w:szCs w:val="18"/>
                <w:lang w:eastAsia="es-MX"/>
              </w:rPr>
            </w:pPr>
            <w:r w:rsidRPr="00FF6546">
              <w:rPr>
                <w:rFonts w:asciiTheme="minorHAnsi" w:eastAsia="Times New Roman" w:hAnsiTheme="minorHAnsi" w:cstheme="minorHAnsi"/>
                <w:color w:val="242424"/>
                <w:sz w:val="18"/>
                <w:szCs w:val="18"/>
                <w:lang w:eastAsia="es-MX"/>
              </w:rPr>
              <w:t>Entarimado 8.50 mts x 8.50 mts × 1.22 alto</w:t>
            </w:r>
          </w:p>
          <w:p w14:paraId="04603BD4" w14:textId="77777777" w:rsidR="00FF6546" w:rsidRPr="00FF6546" w:rsidRDefault="00FF6546" w:rsidP="00FF6546">
            <w:pPr>
              <w:rPr>
                <w:rFonts w:asciiTheme="minorHAnsi" w:eastAsia="Times New Roman" w:hAnsiTheme="minorHAnsi" w:cstheme="minorHAnsi"/>
                <w:sz w:val="18"/>
                <w:szCs w:val="18"/>
                <w:lang w:eastAsia="es-MX"/>
              </w:rPr>
            </w:pPr>
            <w:r w:rsidRPr="00FF6546">
              <w:rPr>
                <w:rFonts w:asciiTheme="minorHAnsi" w:eastAsia="Times New Roman" w:hAnsiTheme="minorHAnsi" w:cstheme="minorHAnsi"/>
                <w:color w:val="242424"/>
                <w:sz w:val="18"/>
                <w:szCs w:val="18"/>
                <w:shd w:val="clear" w:color="auto" w:fill="FFFFFF"/>
                <w:lang w:eastAsia="es-MX"/>
              </w:rPr>
              <w:t xml:space="preserve">Grand </w:t>
            </w:r>
            <w:proofErr w:type="spellStart"/>
            <w:r w:rsidRPr="00FF6546">
              <w:rPr>
                <w:rFonts w:asciiTheme="minorHAnsi" w:eastAsia="Times New Roman" w:hAnsiTheme="minorHAnsi" w:cstheme="minorHAnsi"/>
                <w:color w:val="242424"/>
                <w:sz w:val="18"/>
                <w:szCs w:val="18"/>
                <w:shd w:val="clear" w:color="auto" w:fill="FFFFFF"/>
                <w:lang w:eastAsia="es-MX"/>
              </w:rPr>
              <w:t>support</w:t>
            </w:r>
            <w:proofErr w:type="spellEnd"/>
            <w:r w:rsidRPr="00FF6546">
              <w:rPr>
                <w:rFonts w:asciiTheme="minorHAnsi" w:eastAsia="Times New Roman" w:hAnsiTheme="minorHAnsi" w:cstheme="minorHAnsi"/>
                <w:color w:val="242424"/>
                <w:sz w:val="18"/>
                <w:szCs w:val="18"/>
                <w:shd w:val="clear" w:color="auto" w:fill="FFFFFF"/>
                <w:lang w:eastAsia="es-MX"/>
              </w:rPr>
              <w:t xml:space="preserve"> </w:t>
            </w:r>
            <w:proofErr w:type="spellStart"/>
            <w:r w:rsidRPr="00FF6546">
              <w:rPr>
                <w:rFonts w:asciiTheme="minorHAnsi" w:eastAsia="Times New Roman" w:hAnsiTheme="minorHAnsi" w:cstheme="minorHAnsi"/>
                <w:color w:val="242424"/>
                <w:sz w:val="18"/>
                <w:szCs w:val="18"/>
                <w:shd w:val="clear" w:color="auto" w:fill="FFFFFF"/>
                <w:lang w:eastAsia="es-MX"/>
              </w:rPr>
              <w:t>enlonado</w:t>
            </w:r>
            <w:proofErr w:type="spellEnd"/>
            <w:r w:rsidRPr="00FF6546">
              <w:rPr>
                <w:rFonts w:asciiTheme="minorHAnsi" w:eastAsia="Times New Roman" w:hAnsiTheme="minorHAnsi" w:cstheme="minorHAnsi"/>
                <w:color w:val="242424"/>
                <w:sz w:val="18"/>
                <w:szCs w:val="18"/>
                <w:shd w:val="clear" w:color="auto" w:fill="FFFFFF"/>
                <w:lang w:eastAsia="es-MX"/>
              </w:rPr>
              <w:t xml:space="preserve"> de 10mts x 7mts x 7.50 mts alto</w:t>
            </w:r>
          </w:p>
          <w:p w14:paraId="7AE3D7AE" w14:textId="77777777" w:rsidR="00FF6546" w:rsidRPr="00FF6546" w:rsidRDefault="00FF6546" w:rsidP="00FF6546">
            <w:pPr>
              <w:rPr>
                <w:rFonts w:asciiTheme="minorHAnsi" w:eastAsia="Times New Roman" w:hAnsiTheme="minorHAnsi" w:cstheme="minorHAnsi"/>
                <w:sz w:val="18"/>
                <w:szCs w:val="18"/>
                <w:lang w:eastAsia="es-MX"/>
              </w:rPr>
            </w:pPr>
            <w:r w:rsidRPr="00FF6546">
              <w:rPr>
                <w:rFonts w:asciiTheme="minorHAnsi" w:eastAsia="Times New Roman" w:hAnsiTheme="minorHAnsi" w:cstheme="minorHAnsi"/>
                <w:color w:val="242424"/>
                <w:sz w:val="18"/>
                <w:szCs w:val="18"/>
                <w:shd w:val="clear" w:color="auto" w:fill="FFFFFF"/>
                <w:lang w:eastAsia="es-MX"/>
              </w:rPr>
              <w:t>• Pantalla de 4 mts x 3 mts</w:t>
            </w:r>
          </w:p>
          <w:p w14:paraId="11D619BC" w14:textId="77777777" w:rsidR="00FF6546" w:rsidRPr="00FF6546" w:rsidRDefault="00FF6546" w:rsidP="00FF6546">
            <w:pPr>
              <w:rPr>
                <w:rFonts w:asciiTheme="minorHAnsi" w:eastAsia="Times New Roman" w:hAnsiTheme="minorHAnsi" w:cstheme="minorHAnsi"/>
                <w:sz w:val="18"/>
                <w:szCs w:val="18"/>
                <w:lang w:eastAsia="es-MX"/>
              </w:rPr>
            </w:pPr>
            <w:r w:rsidRPr="00FF6546">
              <w:rPr>
                <w:rFonts w:asciiTheme="minorHAnsi" w:eastAsia="Times New Roman" w:hAnsiTheme="minorHAnsi" w:cstheme="minorHAnsi"/>
                <w:color w:val="242424"/>
                <w:sz w:val="18"/>
                <w:szCs w:val="18"/>
                <w:shd w:val="clear" w:color="auto" w:fill="FFFFFF"/>
                <w:lang w:eastAsia="es-MX"/>
              </w:rPr>
              <w:t>Equipo de audio</w:t>
            </w:r>
          </w:p>
          <w:p w14:paraId="5DA60DF2" w14:textId="77777777" w:rsidR="00FF6546" w:rsidRPr="00FF6546" w:rsidRDefault="00FF6546" w:rsidP="00FF6546">
            <w:pPr>
              <w:rPr>
                <w:rFonts w:asciiTheme="minorHAnsi" w:hAnsiTheme="minorHAnsi" w:cstheme="minorHAnsi"/>
                <w:b/>
                <w:sz w:val="18"/>
                <w:szCs w:val="18"/>
                <w:u w:val="single"/>
              </w:rPr>
            </w:pPr>
            <w:r w:rsidRPr="00FF6546">
              <w:rPr>
                <w:rFonts w:asciiTheme="minorHAnsi" w:eastAsia="Times New Roman" w:hAnsiTheme="minorHAnsi" w:cstheme="minorHAnsi"/>
                <w:color w:val="242424"/>
                <w:sz w:val="18"/>
                <w:szCs w:val="18"/>
                <w:shd w:val="clear" w:color="auto" w:fill="FFFFFF"/>
                <w:lang w:eastAsia="es-MX"/>
              </w:rPr>
              <w:t>Equipo de iluminación</w:t>
            </w:r>
          </w:p>
        </w:tc>
        <w:tc>
          <w:tcPr>
            <w:tcW w:w="1335" w:type="dxa"/>
          </w:tcPr>
          <w:p w14:paraId="4671F626" w14:textId="77777777" w:rsidR="00FF6546" w:rsidRPr="00FF6546" w:rsidRDefault="00FF6546" w:rsidP="00FF6546">
            <w:pPr>
              <w:rPr>
                <w:rFonts w:asciiTheme="minorHAnsi" w:hAnsiTheme="minorHAnsi" w:cstheme="minorHAnsi"/>
                <w:b/>
                <w:color w:val="FF0000"/>
                <w:sz w:val="18"/>
                <w:szCs w:val="18"/>
                <w:u w:val="single"/>
              </w:rPr>
            </w:pPr>
            <w:r w:rsidRPr="00FF6546">
              <w:rPr>
                <w:rFonts w:asciiTheme="minorHAnsi" w:hAnsiTheme="minorHAnsi" w:cstheme="minorHAnsi"/>
                <w:b/>
                <w:color w:val="FF0000"/>
                <w:sz w:val="18"/>
                <w:szCs w:val="18"/>
                <w:u w:val="single"/>
              </w:rPr>
              <w:t>$58,000.00</w:t>
            </w:r>
          </w:p>
        </w:tc>
        <w:tc>
          <w:tcPr>
            <w:tcW w:w="1157" w:type="dxa"/>
          </w:tcPr>
          <w:p w14:paraId="1CFCE59A" w14:textId="77777777" w:rsidR="00FF6546" w:rsidRPr="00FF6546" w:rsidRDefault="00FF6546" w:rsidP="00FF6546">
            <w:pPr>
              <w:rPr>
                <w:rFonts w:asciiTheme="minorHAnsi" w:hAnsiTheme="minorHAnsi" w:cstheme="minorHAnsi"/>
                <w:b/>
                <w:sz w:val="18"/>
                <w:szCs w:val="18"/>
                <w:u w:val="single"/>
              </w:rPr>
            </w:pPr>
            <w:r w:rsidRPr="00FF6546">
              <w:rPr>
                <w:rFonts w:asciiTheme="minorHAnsi" w:hAnsiTheme="minorHAnsi" w:cstheme="minorHAnsi"/>
                <w:b/>
                <w:sz w:val="18"/>
                <w:szCs w:val="18"/>
                <w:u w:val="single"/>
              </w:rPr>
              <w:t>$9,280.00</w:t>
            </w:r>
          </w:p>
          <w:p w14:paraId="2D00F799" w14:textId="77777777" w:rsidR="00FF6546" w:rsidRPr="00FF6546" w:rsidRDefault="00FF6546" w:rsidP="00FF6546">
            <w:pPr>
              <w:rPr>
                <w:rFonts w:asciiTheme="minorHAnsi" w:hAnsiTheme="minorHAnsi" w:cstheme="minorHAnsi"/>
                <w:b/>
                <w:sz w:val="18"/>
                <w:szCs w:val="18"/>
                <w:u w:val="single"/>
              </w:rPr>
            </w:pPr>
          </w:p>
          <w:p w14:paraId="19277A55" w14:textId="77777777" w:rsidR="00FF6546" w:rsidRPr="00FF6546" w:rsidRDefault="00FF6546" w:rsidP="00FF6546">
            <w:pPr>
              <w:rPr>
                <w:rFonts w:asciiTheme="minorHAnsi" w:hAnsiTheme="minorHAnsi" w:cstheme="minorHAnsi"/>
                <w:b/>
                <w:sz w:val="18"/>
                <w:szCs w:val="18"/>
                <w:u w:val="single"/>
              </w:rPr>
            </w:pPr>
          </w:p>
        </w:tc>
        <w:tc>
          <w:tcPr>
            <w:tcW w:w="1400" w:type="dxa"/>
          </w:tcPr>
          <w:p w14:paraId="1A8CC8E0" w14:textId="77777777" w:rsidR="00FF6546" w:rsidRPr="00FF6546" w:rsidRDefault="00FF6546" w:rsidP="00FF6546">
            <w:pPr>
              <w:rPr>
                <w:rFonts w:asciiTheme="minorHAnsi" w:hAnsiTheme="minorHAnsi" w:cstheme="minorHAnsi"/>
                <w:b/>
                <w:color w:val="FF0000"/>
                <w:sz w:val="18"/>
                <w:szCs w:val="18"/>
                <w:u w:val="single"/>
              </w:rPr>
            </w:pPr>
            <w:r w:rsidRPr="00FF6546">
              <w:rPr>
                <w:rFonts w:asciiTheme="minorHAnsi" w:hAnsiTheme="minorHAnsi" w:cstheme="minorHAnsi"/>
                <w:b/>
                <w:color w:val="FF0000"/>
                <w:sz w:val="18"/>
                <w:szCs w:val="18"/>
                <w:u w:val="single"/>
              </w:rPr>
              <w:t>$67,280.00</w:t>
            </w:r>
          </w:p>
          <w:p w14:paraId="2603037B" w14:textId="77777777" w:rsidR="00FF6546" w:rsidRPr="00FF6546" w:rsidRDefault="00FF6546" w:rsidP="00FF6546">
            <w:pPr>
              <w:rPr>
                <w:rFonts w:asciiTheme="minorHAnsi" w:hAnsiTheme="minorHAnsi" w:cstheme="minorHAnsi"/>
                <w:b/>
                <w:color w:val="FF0000"/>
                <w:sz w:val="18"/>
                <w:szCs w:val="18"/>
                <w:u w:val="single"/>
              </w:rPr>
            </w:pPr>
          </w:p>
        </w:tc>
      </w:tr>
      <w:tr w:rsidR="00FF6546" w:rsidRPr="00FF6546" w14:paraId="154395A4" w14:textId="77777777" w:rsidTr="00FF6546">
        <w:trPr>
          <w:trHeight w:val="1446"/>
        </w:trPr>
        <w:tc>
          <w:tcPr>
            <w:tcW w:w="1617" w:type="dxa"/>
          </w:tcPr>
          <w:p w14:paraId="66B46104" w14:textId="77777777" w:rsidR="00FF6546" w:rsidRPr="00FF6546" w:rsidRDefault="00FF6546" w:rsidP="00FF6546">
            <w:pPr>
              <w:rPr>
                <w:rFonts w:asciiTheme="minorHAnsi" w:hAnsiTheme="minorHAnsi" w:cstheme="minorHAnsi"/>
                <w:b/>
                <w:sz w:val="18"/>
                <w:szCs w:val="18"/>
                <w:u w:val="single"/>
              </w:rPr>
            </w:pPr>
            <w:r w:rsidRPr="00FF6546">
              <w:rPr>
                <w:rFonts w:asciiTheme="minorHAnsi" w:hAnsiTheme="minorHAnsi" w:cstheme="minorHAnsi"/>
                <w:b/>
                <w:sz w:val="18"/>
                <w:szCs w:val="18"/>
                <w:u w:val="single"/>
              </w:rPr>
              <w:t>VICENTE CARRILLO SANTANA</w:t>
            </w:r>
          </w:p>
        </w:tc>
        <w:tc>
          <w:tcPr>
            <w:tcW w:w="3503" w:type="dxa"/>
          </w:tcPr>
          <w:p w14:paraId="30FAC918" w14:textId="77777777" w:rsidR="00FF6546" w:rsidRPr="00FF6546" w:rsidRDefault="00FF6546" w:rsidP="00FF6546">
            <w:pPr>
              <w:shd w:val="clear" w:color="auto" w:fill="FFFFFF"/>
              <w:textAlignment w:val="baseline"/>
              <w:rPr>
                <w:rFonts w:asciiTheme="minorHAnsi" w:eastAsia="Times New Roman" w:hAnsiTheme="minorHAnsi" w:cstheme="minorHAnsi"/>
                <w:color w:val="242424"/>
                <w:sz w:val="18"/>
                <w:szCs w:val="18"/>
                <w:lang w:eastAsia="es-MX"/>
              </w:rPr>
            </w:pPr>
            <w:r w:rsidRPr="00FF6546">
              <w:rPr>
                <w:rFonts w:asciiTheme="minorHAnsi" w:eastAsia="Times New Roman" w:hAnsiTheme="minorHAnsi" w:cstheme="minorHAnsi"/>
                <w:color w:val="242424"/>
                <w:sz w:val="18"/>
                <w:szCs w:val="18"/>
                <w:lang w:eastAsia="es-MX"/>
              </w:rPr>
              <w:t>Entarimado 8.50 mts x 8.50 mts × 1.22 alto</w:t>
            </w:r>
          </w:p>
          <w:p w14:paraId="2001741D" w14:textId="77777777" w:rsidR="00FF6546" w:rsidRPr="00FF6546" w:rsidRDefault="00FF6546" w:rsidP="00FF6546">
            <w:pPr>
              <w:rPr>
                <w:rFonts w:asciiTheme="minorHAnsi" w:eastAsia="Times New Roman" w:hAnsiTheme="minorHAnsi" w:cstheme="minorHAnsi"/>
                <w:sz w:val="18"/>
                <w:szCs w:val="18"/>
                <w:lang w:eastAsia="es-MX"/>
              </w:rPr>
            </w:pPr>
            <w:r w:rsidRPr="00FF6546">
              <w:rPr>
                <w:rFonts w:asciiTheme="minorHAnsi" w:eastAsia="Times New Roman" w:hAnsiTheme="minorHAnsi" w:cstheme="minorHAnsi"/>
                <w:color w:val="242424"/>
                <w:sz w:val="18"/>
                <w:szCs w:val="18"/>
                <w:shd w:val="clear" w:color="auto" w:fill="FFFFFF"/>
                <w:lang w:eastAsia="es-MX"/>
              </w:rPr>
              <w:t xml:space="preserve">Grand </w:t>
            </w:r>
            <w:proofErr w:type="spellStart"/>
            <w:r w:rsidRPr="00FF6546">
              <w:rPr>
                <w:rFonts w:asciiTheme="minorHAnsi" w:eastAsia="Times New Roman" w:hAnsiTheme="minorHAnsi" w:cstheme="minorHAnsi"/>
                <w:color w:val="242424"/>
                <w:sz w:val="18"/>
                <w:szCs w:val="18"/>
                <w:shd w:val="clear" w:color="auto" w:fill="FFFFFF"/>
                <w:lang w:eastAsia="es-MX"/>
              </w:rPr>
              <w:t>support</w:t>
            </w:r>
            <w:proofErr w:type="spellEnd"/>
            <w:r w:rsidRPr="00FF6546">
              <w:rPr>
                <w:rFonts w:asciiTheme="minorHAnsi" w:eastAsia="Times New Roman" w:hAnsiTheme="minorHAnsi" w:cstheme="minorHAnsi"/>
                <w:color w:val="242424"/>
                <w:sz w:val="18"/>
                <w:szCs w:val="18"/>
                <w:shd w:val="clear" w:color="auto" w:fill="FFFFFF"/>
                <w:lang w:eastAsia="es-MX"/>
              </w:rPr>
              <w:t xml:space="preserve"> </w:t>
            </w:r>
            <w:proofErr w:type="spellStart"/>
            <w:r w:rsidRPr="00FF6546">
              <w:rPr>
                <w:rFonts w:asciiTheme="minorHAnsi" w:eastAsia="Times New Roman" w:hAnsiTheme="minorHAnsi" w:cstheme="minorHAnsi"/>
                <w:color w:val="242424"/>
                <w:sz w:val="18"/>
                <w:szCs w:val="18"/>
                <w:shd w:val="clear" w:color="auto" w:fill="FFFFFF"/>
                <w:lang w:eastAsia="es-MX"/>
              </w:rPr>
              <w:t>enlonado</w:t>
            </w:r>
            <w:proofErr w:type="spellEnd"/>
            <w:r w:rsidRPr="00FF6546">
              <w:rPr>
                <w:rFonts w:asciiTheme="minorHAnsi" w:eastAsia="Times New Roman" w:hAnsiTheme="minorHAnsi" w:cstheme="minorHAnsi"/>
                <w:color w:val="242424"/>
                <w:sz w:val="18"/>
                <w:szCs w:val="18"/>
                <w:shd w:val="clear" w:color="auto" w:fill="FFFFFF"/>
                <w:lang w:eastAsia="es-MX"/>
              </w:rPr>
              <w:t xml:space="preserve"> de 10mts x 7mts x 7.50 mts alto</w:t>
            </w:r>
          </w:p>
          <w:p w14:paraId="72D04091" w14:textId="77777777" w:rsidR="00FF6546" w:rsidRPr="00FF6546" w:rsidRDefault="00FF6546" w:rsidP="00FF6546">
            <w:pPr>
              <w:rPr>
                <w:rFonts w:asciiTheme="minorHAnsi" w:eastAsia="Times New Roman" w:hAnsiTheme="minorHAnsi" w:cstheme="minorHAnsi"/>
                <w:sz w:val="18"/>
                <w:szCs w:val="18"/>
                <w:lang w:eastAsia="es-MX"/>
              </w:rPr>
            </w:pPr>
            <w:r w:rsidRPr="00FF6546">
              <w:rPr>
                <w:rFonts w:asciiTheme="minorHAnsi" w:eastAsia="Times New Roman" w:hAnsiTheme="minorHAnsi" w:cstheme="minorHAnsi"/>
                <w:color w:val="242424"/>
                <w:sz w:val="18"/>
                <w:szCs w:val="18"/>
                <w:shd w:val="clear" w:color="auto" w:fill="FFFFFF"/>
                <w:lang w:eastAsia="es-MX"/>
              </w:rPr>
              <w:t>• Pantalla de 4 mts x 3 mts</w:t>
            </w:r>
          </w:p>
          <w:p w14:paraId="3A49F82E" w14:textId="77777777" w:rsidR="00FF6546" w:rsidRPr="00FF6546" w:rsidRDefault="00FF6546" w:rsidP="00FF6546">
            <w:pPr>
              <w:rPr>
                <w:rFonts w:asciiTheme="minorHAnsi" w:eastAsia="Times New Roman" w:hAnsiTheme="minorHAnsi" w:cstheme="minorHAnsi"/>
                <w:sz w:val="18"/>
                <w:szCs w:val="18"/>
                <w:lang w:eastAsia="es-MX"/>
              </w:rPr>
            </w:pPr>
            <w:r w:rsidRPr="00FF6546">
              <w:rPr>
                <w:rFonts w:asciiTheme="minorHAnsi" w:eastAsia="Times New Roman" w:hAnsiTheme="minorHAnsi" w:cstheme="minorHAnsi"/>
                <w:color w:val="242424"/>
                <w:sz w:val="18"/>
                <w:szCs w:val="18"/>
                <w:shd w:val="clear" w:color="auto" w:fill="FFFFFF"/>
                <w:lang w:eastAsia="es-MX"/>
              </w:rPr>
              <w:t>Equipo de audio</w:t>
            </w:r>
          </w:p>
          <w:p w14:paraId="42C2E024" w14:textId="77777777" w:rsidR="00FF6546" w:rsidRPr="00FF6546" w:rsidRDefault="00FF6546" w:rsidP="00FF6546">
            <w:pPr>
              <w:rPr>
                <w:rFonts w:asciiTheme="minorHAnsi" w:hAnsiTheme="minorHAnsi" w:cstheme="minorHAnsi"/>
                <w:b/>
                <w:sz w:val="18"/>
                <w:szCs w:val="18"/>
                <w:u w:val="single"/>
              </w:rPr>
            </w:pPr>
            <w:r w:rsidRPr="00FF6546">
              <w:rPr>
                <w:rFonts w:asciiTheme="minorHAnsi" w:eastAsia="Times New Roman" w:hAnsiTheme="minorHAnsi" w:cstheme="minorHAnsi"/>
                <w:color w:val="242424"/>
                <w:sz w:val="18"/>
                <w:szCs w:val="18"/>
                <w:shd w:val="clear" w:color="auto" w:fill="FFFFFF"/>
                <w:lang w:eastAsia="es-MX"/>
              </w:rPr>
              <w:t>Equipo de iluminación</w:t>
            </w:r>
          </w:p>
        </w:tc>
        <w:tc>
          <w:tcPr>
            <w:tcW w:w="1335" w:type="dxa"/>
          </w:tcPr>
          <w:p w14:paraId="491DA057" w14:textId="77777777" w:rsidR="00FF6546" w:rsidRPr="00FF6546" w:rsidRDefault="00FF6546" w:rsidP="00FF6546">
            <w:pPr>
              <w:rPr>
                <w:rFonts w:asciiTheme="minorHAnsi" w:hAnsiTheme="minorHAnsi" w:cstheme="minorHAnsi"/>
                <w:b/>
                <w:sz w:val="18"/>
                <w:szCs w:val="18"/>
                <w:u w:val="single"/>
              </w:rPr>
            </w:pPr>
            <w:r w:rsidRPr="00FF6546">
              <w:rPr>
                <w:rFonts w:asciiTheme="minorHAnsi" w:hAnsiTheme="minorHAnsi" w:cstheme="minorHAnsi"/>
                <w:b/>
                <w:color w:val="FF0000"/>
                <w:sz w:val="18"/>
                <w:szCs w:val="18"/>
                <w:u w:val="single"/>
              </w:rPr>
              <w:t>$50,862.0000</w:t>
            </w:r>
          </w:p>
        </w:tc>
        <w:tc>
          <w:tcPr>
            <w:tcW w:w="1157" w:type="dxa"/>
          </w:tcPr>
          <w:p w14:paraId="109D0C97" w14:textId="77777777" w:rsidR="00FF6546" w:rsidRPr="00FF6546" w:rsidRDefault="00FF6546" w:rsidP="00FF6546">
            <w:pPr>
              <w:rPr>
                <w:rFonts w:asciiTheme="minorHAnsi" w:hAnsiTheme="minorHAnsi" w:cstheme="minorHAnsi"/>
                <w:b/>
                <w:sz w:val="18"/>
                <w:szCs w:val="18"/>
                <w:u w:val="single"/>
              </w:rPr>
            </w:pPr>
            <w:r w:rsidRPr="00FF6546">
              <w:rPr>
                <w:rFonts w:asciiTheme="minorHAnsi" w:hAnsiTheme="minorHAnsi" w:cstheme="minorHAnsi"/>
                <w:b/>
                <w:sz w:val="18"/>
                <w:szCs w:val="18"/>
                <w:u w:val="single"/>
              </w:rPr>
              <w:t>$8,138.00</w:t>
            </w:r>
          </w:p>
          <w:p w14:paraId="73F8AE4E" w14:textId="77777777" w:rsidR="00FF6546" w:rsidRPr="00FF6546" w:rsidRDefault="00FF6546" w:rsidP="00FF6546">
            <w:pPr>
              <w:rPr>
                <w:rFonts w:asciiTheme="minorHAnsi" w:hAnsiTheme="minorHAnsi" w:cstheme="minorHAnsi"/>
                <w:b/>
                <w:sz w:val="18"/>
                <w:szCs w:val="18"/>
                <w:u w:val="single"/>
              </w:rPr>
            </w:pPr>
          </w:p>
        </w:tc>
        <w:tc>
          <w:tcPr>
            <w:tcW w:w="1400" w:type="dxa"/>
          </w:tcPr>
          <w:p w14:paraId="2643E20B" w14:textId="77777777" w:rsidR="00FF6546" w:rsidRPr="00FF6546" w:rsidRDefault="00FF6546" w:rsidP="00FF6546">
            <w:pPr>
              <w:rPr>
                <w:rFonts w:asciiTheme="minorHAnsi" w:hAnsiTheme="minorHAnsi" w:cstheme="minorHAnsi"/>
                <w:b/>
                <w:color w:val="FF0000"/>
                <w:sz w:val="18"/>
                <w:szCs w:val="18"/>
                <w:u w:val="single"/>
              </w:rPr>
            </w:pPr>
            <w:r w:rsidRPr="00FF6546">
              <w:rPr>
                <w:rFonts w:asciiTheme="minorHAnsi" w:hAnsiTheme="minorHAnsi" w:cstheme="minorHAnsi"/>
                <w:b/>
                <w:color w:val="FF0000"/>
                <w:sz w:val="18"/>
                <w:szCs w:val="18"/>
                <w:u w:val="single"/>
              </w:rPr>
              <w:t>$59,000.00</w:t>
            </w:r>
          </w:p>
        </w:tc>
      </w:tr>
    </w:tbl>
    <w:p w14:paraId="649F9C87" w14:textId="77777777" w:rsidR="00A72130" w:rsidRDefault="00A72130" w:rsidP="009930B1">
      <w:pPr>
        <w:jc w:val="both"/>
        <w:rPr>
          <w:rFonts w:asciiTheme="minorHAnsi" w:hAnsiTheme="minorHAnsi" w:cstheme="minorHAnsi"/>
          <w:sz w:val="22"/>
          <w:szCs w:val="22"/>
        </w:rPr>
      </w:pPr>
    </w:p>
    <w:p w14:paraId="4EF6ED12" w14:textId="77777777" w:rsidR="00EC3D2A" w:rsidRDefault="00EC3D2A" w:rsidP="009930B1">
      <w:pPr>
        <w:jc w:val="both"/>
        <w:rPr>
          <w:rFonts w:asciiTheme="minorHAnsi" w:hAnsiTheme="minorHAnsi" w:cstheme="minorHAnsi"/>
          <w:sz w:val="22"/>
          <w:szCs w:val="22"/>
        </w:rPr>
      </w:pPr>
    </w:p>
    <w:p w14:paraId="61BAE55F" w14:textId="77777777" w:rsidR="00EC3D2A" w:rsidRDefault="00EC3D2A" w:rsidP="009930B1">
      <w:pPr>
        <w:jc w:val="both"/>
        <w:rPr>
          <w:rFonts w:asciiTheme="minorHAnsi" w:hAnsiTheme="minorHAnsi" w:cstheme="minorHAnsi"/>
          <w:sz w:val="22"/>
          <w:szCs w:val="22"/>
        </w:rPr>
      </w:pPr>
    </w:p>
    <w:p w14:paraId="0AE19AEC" w14:textId="77777777" w:rsidR="00EC3D2A" w:rsidRDefault="00EC3D2A" w:rsidP="009930B1">
      <w:pPr>
        <w:jc w:val="both"/>
        <w:rPr>
          <w:rFonts w:asciiTheme="minorHAnsi" w:hAnsiTheme="minorHAnsi" w:cstheme="minorHAnsi"/>
          <w:sz w:val="22"/>
          <w:szCs w:val="22"/>
        </w:rPr>
      </w:pPr>
    </w:p>
    <w:p w14:paraId="1F7D2DED" w14:textId="77777777" w:rsidR="00EC3D2A" w:rsidRDefault="00EC3D2A" w:rsidP="009930B1">
      <w:pPr>
        <w:jc w:val="both"/>
        <w:rPr>
          <w:rFonts w:asciiTheme="minorHAnsi" w:hAnsiTheme="minorHAnsi" w:cstheme="minorHAnsi"/>
          <w:sz w:val="22"/>
          <w:szCs w:val="22"/>
        </w:rPr>
      </w:pPr>
    </w:p>
    <w:p w14:paraId="5E8AF872" w14:textId="77777777" w:rsidR="00EC3D2A" w:rsidRDefault="00EC3D2A" w:rsidP="009930B1">
      <w:pPr>
        <w:jc w:val="both"/>
        <w:rPr>
          <w:rFonts w:asciiTheme="minorHAnsi" w:hAnsiTheme="minorHAnsi" w:cstheme="minorHAnsi"/>
          <w:sz w:val="22"/>
          <w:szCs w:val="22"/>
        </w:rPr>
      </w:pPr>
    </w:p>
    <w:p w14:paraId="4614B2B6" w14:textId="77777777" w:rsidR="00EC3D2A" w:rsidRDefault="00EC3D2A" w:rsidP="009930B1">
      <w:pPr>
        <w:jc w:val="both"/>
        <w:rPr>
          <w:rFonts w:asciiTheme="minorHAnsi" w:hAnsiTheme="minorHAnsi" w:cstheme="minorHAnsi"/>
          <w:sz w:val="22"/>
          <w:szCs w:val="22"/>
        </w:rPr>
      </w:pPr>
    </w:p>
    <w:p w14:paraId="09B505EB" w14:textId="77777777" w:rsidR="00EC3D2A" w:rsidRDefault="00EC3D2A" w:rsidP="009930B1">
      <w:pPr>
        <w:jc w:val="both"/>
        <w:rPr>
          <w:rFonts w:asciiTheme="minorHAnsi" w:hAnsiTheme="minorHAnsi" w:cstheme="minorHAnsi"/>
          <w:sz w:val="22"/>
          <w:szCs w:val="22"/>
        </w:rPr>
      </w:pPr>
    </w:p>
    <w:p w14:paraId="1A42618E" w14:textId="77777777" w:rsidR="00EC3D2A" w:rsidRDefault="00EC3D2A" w:rsidP="009930B1">
      <w:pPr>
        <w:jc w:val="both"/>
        <w:rPr>
          <w:rFonts w:asciiTheme="minorHAnsi" w:hAnsiTheme="minorHAnsi" w:cstheme="minorHAnsi"/>
          <w:sz w:val="22"/>
          <w:szCs w:val="22"/>
        </w:rPr>
      </w:pPr>
    </w:p>
    <w:p w14:paraId="5CA6BA30" w14:textId="0E4B675D" w:rsidR="00CA601F" w:rsidRPr="00F93577" w:rsidRDefault="00CA601F" w:rsidP="009930B1">
      <w:pPr>
        <w:jc w:val="both"/>
        <w:rPr>
          <w:rFonts w:asciiTheme="minorHAnsi" w:hAnsiTheme="minorHAnsi" w:cstheme="minorHAnsi"/>
          <w:color w:val="000000"/>
          <w:sz w:val="22"/>
          <w:szCs w:val="22"/>
        </w:rPr>
      </w:pPr>
      <w:r w:rsidRPr="00F93577">
        <w:rPr>
          <w:rFonts w:asciiTheme="minorHAnsi" w:hAnsiTheme="minorHAnsi" w:cstheme="minorHAnsi"/>
          <w:sz w:val="22"/>
          <w:szCs w:val="22"/>
        </w:rPr>
        <w:t>Una vez abordado y explicado el punto, El Lic. Jorge de Jesús Juárez Parra, en su carácter de representante del Lic. Alejandro Barragán Sánchez solicita la votación de los miembros del comité presentes</w:t>
      </w:r>
      <w:r w:rsidRPr="00F93577">
        <w:rPr>
          <w:rFonts w:asciiTheme="minorHAnsi" w:hAnsiTheme="minorHAnsi" w:cstheme="minorHAnsi"/>
          <w:b/>
          <w:sz w:val="22"/>
          <w:szCs w:val="22"/>
        </w:rPr>
        <w:t>, SE APRUEBA EL PUNTO POR UNANIMIDAD.</w:t>
      </w:r>
      <w:r w:rsidRPr="00F93577">
        <w:rPr>
          <w:rFonts w:asciiTheme="minorHAnsi" w:hAnsiTheme="minorHAnsi" w:cstheme="minorHAnsi"/>
          <w:sz w:val="22"/>
          <w:szCs w:val="22"/>
        </w:rPr>
        <w:t xml:space="preserve">  </w:t>
      </w:r>
    </w:p>
    <w:p w14:paraId="44FD397B" w14:textId="77777777" w:rsidR="00CC44EB" w:rsidRDefault="00CC44EB" w:rsidP="00CA601F">
      <w:pPr>
        <w:spacing w:after="200" w:line="276" w:lineRule="auto"/>
        <w:jc w:val="both"/>
        <w:rPr>
          <w:rFonts w:asciiTheme="minorHAnsi" w:hAnsiTheme="minorHAnsi" w:cstheme="minorHAnsi"/>
          <w:b/>
          <w:sz w:val="22"/>
          <w:szCs w:val="22"/>
        </w:rPr>
      </w:pPr>
    </w:p>
    <w:p w14:paraId="45BE2A05" w14:textId="77777777" w:rsidR="00FF6546" w:rsidRDefault="00FF6546" w:rsidP="00CA601F">
      <w:pPr>
        <w:spacing w:after="200" w:line="276" w:lineRule="auto"/>
        <w:jc w:val="both"/>
        <w:rPr>
          <w:rFonts w:asciiTheme="minorHAnsi" w:hAnsiTheme="minorHAnsi" w:cstheme="minorHAnsi"/>
          <w:b/>
          <w:sz w:val="22"/>
          <w:szCs w:val="22"/>
        </w:rPr>
      </w:pPr>
    </w:p>
    <w:p w14:paraId="0B79BC02" w14:textId="77777777" w:rsidR="00FF6546" w:rsidRDefault="00FF6546" w:rsidP="00CA601F">
      <w:pPr>
        <w:spacing w:after="200" w:line="276" w:lineRule="auto"/>
        <w:jc w:val="both"/>
        <w:rPr>
          <w:rFonts w:asciiTheme="minorHAnsi" w:hAnsiTheme="minorHAnsi" w:cstheme="minorHAnsi"/>
          <w:b/>
          <w:sz w:val="22"/>
          <w:szCs w:val="22"/>
        </w:rPr>
      </w:pPr>
    </w:p>
    <w:p w14:paraId="0341A11A" w14:textId="6DA98289" w:rsidR="00CA601F" w:rsidRPr="00F93577" w:rsidRDefault="00CA601F" w:rsidP="00FF6546">
      <w:pPr>
        <w:jc w:val="both"/>
        <w:rPr>
          <w:rFonts w:asciiTheme="minorHAnsi" w:hAnsiTheme="minorHAnsi" w:cstheme="minorHAnsi"/>
          <w:sz w:val="22"/>
          <w:szCs w:val="22"/>
        </w:rPr>
      </w:pPr>
      <w:r w:rsidRPr="00F93577">
        <w:rPr>
          <w:rFonts w:asciiTheme="minorHAnsi" w:hAnsiTheme="minorHAnsi" w:cstheme="minorHAnsi"/>
          <w:b/>
          <w:sz w:val="22"/>
          <w:szCs w:val="22"/>
        </w:rPr>
        <w:t xml:space="preserve">Séptimo punto. </w:t>
      </w:r>
      <w:r w:rsidRPr="00FF6546">
        <w:rPr>
          <w:rFonts w:asciiTheme="minorHAnsi" w:hAnsiTheme="minorHAnsi" w:cstheme="minorHAnsi"/>
          <w:b/>
          <w:sz w:val="22"/>
          <w:szCs w:val="22"/>
        </w:rPr>
        <w:t xml:space="preserve">- </w:t>
      </w:r>
      <w:r w:rsidR="00FF6546" w:rsidRPr="00FF6546">
        <w:rPr>
          <w:rFonts w:asciiTheme="minorHAnsi" w:eastAsia="Times New Roman" w:hAnsiTheme="minorHAnsi" w:cstheme="minorHAnsi"/>
          <w:b/>
          <w:color w:val="242424"/>
          <w:sz w:val="22"/>
          <w:szCs w:val="22"/>
          <w:shd w:val="clear" w:color="auto" w:fill="FFFFFF"/>
          <w:lang w:eastAsia="es-MX"/>
        </w:rPr>
        <w:t xml:space="preserve">Validación de cambio de proveedor para la adquisición de vehículos para la Unidad de Inspección y vigilancia autorizados en sesión de comité de compras no. 42. </w:t>
      </w:r>
      <w:r w:rsidRPr="00FF6546">
        <w:rPr>
          <w:rFonts w:asciiTheme="minorHAnsi" w:eastAsia="Times New Roman" w:hAnsiTheme="minorHAnsi" w:cstheme="minorHAnsi"/>
          <w:b/>
          <w:sz w:val="20"/>
          <w:szCs w:val="20"/>
        </w:rPr>
        <w:t>”</w:t>
      </w:r>
      <w:r w:rsidRPr="00F93577">
        <w:rPr>
          <w:rFonts w:asciiTheme="minorHAnsi" w:eastAsia="Times New Roman" w:hAnsiTheme="minorHAnsi" w:cstheme="minorHAnsi"/>
          <w:b/>
          <w:bCs/>
          <w:sz w:val="20"/>
          <w:szCs w:val="20"/>
        </w:rPr>
        <w:t xml:space="preserve"> E</w:t>
      </w:r>
      <w:r w:rsidRPr="00F93577">
        <w:rPr>
          <w:rFonts w:asciiTheme="minorHAnsi" w:hAnsiTheme="minorHAnsi" w:cstheme="minorHAnsi"/>
          <w:sz w:val="22"/>
          <w:szCs w:val="22"/>
        </w:rPr>
        <w:t xml:space="preserve">n este punto el Regidor Jorge Juárez Parra representante del Presidente del Comité de adquisiciones pide a la M.C.I. Rosa María Sánchez </w:t>
      </w:r>
      <w:proofErr w:type="spellStart"/>
      <w:r w:rsidRPr="00F93577">
        <w:rPr>
          <w:rFonts w:asciiTheme="minorHAnsi" w:hAnsiTheme="minorHAnsi" w:cstheme="minorHAnsi"/>
          <w:sz w:val="22"/>
          <w:szCs w:val="22"/>
        </w:rPr>
        <w:t>Sánchez</w:t>
      </w:r>
      <w:proofErr w:type="spellEnd"/>
      <w:r w:rsidRPr="00F93577">
        <w:rPr>
          <w:rFonts w:asciiTheme="minorHAnsi" w:hAnsiTheme="minorHAnsi" w:cstheme="minorHAnsi"/>
          <w:sz w:val="22"/>
          <w:szCs w:val="22"/>
        </w:rPr>
        <w:t xml:space="preserve"> en su carácter de Secretario Técnico del Comité de Adquisiciones, que informe sobre este punto; a lo cual indica </w:t>
      </w:r>
      <w:r w:rsidR="00A55187">
        <w:rPr>
          <w:rFonts w:asciiTheme="minorHAnsi" w:hAnsiTheme="minorHAnsi" w:cstheme="minorHAnsi"/>
          <w:sz w:val="22"/>
          <w:szCs w:val="22"/>
        </w:rPr>
        <w:t>que e</w:t>
      </w:r>
      <w:r w:rsidR="003159E4">
        <w:rPr>
          <w:rFonts w:asciiTheme="minorHAnsi" w:hAnsiTheme="minorHAnsi" w:cstheme="minorHAnsi"/>
          <w:sz w:val="22"/>
          <w:szCs w:val="22"/>
        </w:rPr>
        <w:t>n</w:t>
      </w:r>
      <w:r w:rsidR="00A55187">
        <w:rPr>
          <w:rFonts w:asciiTheme="minorHAnsi" w:hAnsiTheme="minorHAnsi" w:cstheme="minorHAnsi"/>
          <w:sz w:val="22"/>
          <w:szCs w:val="22"/>
        </w:rPr>
        <w:t xml:space="preserve"> la pasada sesión 42 se aprobó la compra de 3 camionetas tipo pick up y un coche sedan, pero de la</w:t>
      </w:r>
      <w:r w:rsidR="003159E4">
        <w:rPr>
          <w:rFonts w:asciiTheme="minorHAnsi" w:hAnsiTheme="minorHAnsi" w:cstheme="minorHAnsi"/>
          <w:sz w:val="22"/>
          <w:szCs w:val="22"/>
        </w:rPr>
        <w:t xml:space="preserve"> </w:t>
      </w:r>
      <w:r w:rsidR="00A55187">
        <w:rPr>
          <w:rFonts w:asciiTheme="minorHAnsi" w:hAnsiTheme="minorHAnsi" w:cstheme="minorHAnsi"/>
          <w:sz w:val="22"/>
          <w:szCs w:val="22"/>
        </w:rPr>
        <w:t xml:space="preserve"> </w:t>
      </w:r>
      <w:r w:rsidR="003159E4">
        <w:rPr>
          <w:rFonts w:asciiTheme="minorHAnsi" w:hAnsiTheme="minorHAnsi" w:cstheme="minorHAnsi"/>
          <w:sz w:val="22"/>
          <w:szCs w:val="22"/>
        </w:rPr>
        <w:t>cotización adjudicada no se recibieron los anexos necesarios, por lo que se procedió a hablar con otro de los proveedores pero no tenían una fecha de entrega, por lo que el área requirente buscó otra opción y llegó a la conclusión</w:t>
      </w:r>
      <w:r w:rsidR="00346D0F">
        <w:rPr>
          <w:rFonts w:asciiTheme="minorHAnsi" w:hAnsiTheme="minorHAnsi" w:cstheme="minorHAnsi"/>
          <w:sz w:val="22"/>
          <w:szCs w:val="22"/>
        </w:rPr>
        <w:t xml:space="preserve">, por cuestiones de presupuesto de que sólo se comprarán las 3 camionetas pick up </w:t>
      </w:r>
      <w:r w:rsidR="007A134F">
        <w:rPr>
          <w:rFonts w:asciiTheme="minorHAnsi" w:hAnsiTheme="minorHAnsi" w:cstheme="minorHAnsi"/>
          <w:sz w:val="22"/>
          <w:szCs w:val="22"/>
        </w:rPr>
        <w:t xml:space="preserve">por un monto </w:t>
      </w:r>
      <w:r w:rsidR="00044332">
        <w:rPr>
          <w:rFonts w:asciiTheme="minorHAnsi" w:hAnsiTheme="minorHAnsi" w:cstheme="minorHAnsi"/>
          <w:sz w:val="22"/>
          <w:szCs w:val="22"/>
        </w:rPr>
        <w:t xml:space="preserve">unitario </w:t>
      </w:r>
      <w:r w:rsidR="007A134F">
        <w:rPr>
          <w:rFonts w:asciiTheme="minorHAnsi" w:hAnsiTheme="minorHAnsi" w:cstheme="minorHAnsi"/>
          <w:sz w:val="22"/>
          <w:szCs w:val="22"/>
        </w:rPr>
        <w:t xml:space="preserve">de </w:t>
      </w:r>
      <w:r w:rsidR="007A134F" w:rsidRPr="00FE5DB4">
        <w:rPr>
          <w:rFonts w:asciiTheme="minorHAnsi" w:hAnsiTheme="minorHAnsi" w:cstheme="minorHAnsi"/>
          <w:sz w:val="22"/>
          <w:szCs w:val="22"/>
        </w:rPr>
        <w:t>$</w:t>
      </w:r>
      <w:r w:rsidR="003159E4">
        <w:rPr>
          <w:rFonts w:asciiTheme="minorHAnsi" w:hAnsiTheme="minorHAnsi" w:cstheme="minorHAnsi"/>
          <w:sz w:val="22"/>
          <w:szCs w:val="22"/>
        </w:rPr>
        <w:t xml:space="preserve"> </w:t>
      </w:r>
      <w:r w:rsidR="00044332">
        <w:rPr>
          <w:rFonts w:asciiTheme="minorHAnsi" w:hAnsiTheme="minorHAnsi" w:cstheme="minorHAnsi"/>
          <w:sz w:val="22"/>
          <w:szCs w:val="22"/>
        </w:rPr>
        <w:t>414,000.00 y un monto total por las 3 unidades de $</w:t>
      </w:r>
      <w:r w:rsidR="00FE5DB4">
        <w:rPr>
          <w:rFonts w:asciiTheme="minorHAnsi" w:hAnsiTheme="minorHAnsi" w:cstheme="minorHAnsi"/>
          <w:sz w:val="22"/>
          <w:szCs w:val="22"/>
        </w:rPr>
        <w:t xml:space="preserve">1´241,999.99 con </w:t>
      </w:r>
      <w:proofErr w:type="spellStart"/>
      <w:r w:rsidR="00FE5DB4">
        <w:rPr>
          <w:rFonts w:asciiTheme="minorHAnsi" w:hAnsiTheme="minorHAnsi" w:cstheme="minorHAnsi"/>
          <w:sz w:val="22"/>
          <w:szCs w:val="22"/>
        </w:rPr>
        <w:t>el</w:t>
      </w:r>
      <w:proofErr w:type="spellEnd"/>
      <w:r w:rsidR="00FE5DB4">
        <w:rPr>
          <w:rFonts w:asciiTheme="minorHAnsi" w:hAnsiTheme="minorHAnsi" w:cstheme="minorHAnsi"/>
          <w:sz w:val="22"/>
          <w:szCs w:val="22"/>
        </w:rPr>
        <w:t xml:space="preserve"> proveedor VILLASEÑOR BALLESTEROS Y COMPAÑÍA SA DE CV</w:t>
      </w:r>
      <w:r w:rsidRPr="00F93577">
        <w:rPr>
          <w:rFonts w:asciiTheme="minorHAnsi" w:hAnsiTheme="minorHAnsi" w:cstheme="minorHAnsi"/>
          <w:sz w:val="22"/>
          <w:szCs w:val="22"/>
        </w:rPr>
        <w:t>, Una vez abordado y explicado el punto, El Lic. Jorge de Jesús Juárez Parra, en su carácter de representante del Lic. Alejandro Barragán Sánchez solicita la votación de los miembros del comité presentes</w:t>
      </w:r>
      <w:r w:rsidRPr="00F93577">
        <w:rPr>
          <w:rFonts w:asciiTheme="minorHAnsi" w:hAnsiTheme="minorHAnsi" w:cstheme="minorHAnsi"/>
          <w:b/>
          <w:sz w:val="22"/>
          <w:szCs w:val="22"/>
        </w:rPr>
        <w:t>, SE APRUEBA EL PUNTO POR UNANIMIDAD.</w:t>
      </w:r>
      <w:r w:rsidRPr="00F93577">
        <w:rPr>
          <w:rFonts w:asciiTheme="minorHAnsi" w:hAnsiTheme="minorHAnsi" w:cstheme="minorHAnsi"/>
          <w:sz w:val="22"/>
          <w:szCs w:val="22"/>
        </w:rPr>
        <w:t xml:space="preserve"> </w:t>
      </w:r>
    </w:p>
    <w:p w14:paraId="07CE17DF" w14:textId="77777777" w:rsidR="00CA601F" w:rsidRPr="00F93577" w:rsidRDefault="00CA601F" w:rsidP="00CA601F">
      <w:pPr>
        <w:rPr>
          <w:rFonts w:asciiTheme="minorHAnsi" w:hAnsiTheme="minorHAnsi" w:cstheme="minorHAnsi"/>
          <w:sz w:val="22"/>
          <w:szCs w:val="22"/>
        </w:rPr>
      </w:pPr>
    </w:p>
    <w:p w14:paraId="402365AF" w14:textId="7BE0F4D5" w:rsidR="00CA601F" w:rsidRPr="00D112B5" w:rsidRDefault="00CA601F" w:rsidP="00CA601F">
      <w:pPr>
        <w:spacing w:after="200" w:line="276" w:lineRule="auto"/>
        <w:jc w:val="both"/>
        <w:rPr>
          <w:rFonts w:asciiTheme="minorHAnsi" w:hAnsiTheme="minorHAnsi" w:cstheme="minorHAnsi"/>
          <w:color w:val="000000" w:themeColor="text1"/>
          <w:sz w:val="22"/>
          <w:szCs w:val="22"/>
        </w:rPr>
      </w:pPr>
      <w:bookmarkStart w:id="2" w:name="_Hlk146790646"/>
      <w:r w:rsidRPr="00F93577">
        <w:rPr>
          <w:rFonts w:asciiTheme="minorHAnsi" w:hAnsiTheme="minorHAnsi" w:cstheme="minorHAnsi"/>
          <w:b/>
          <w:sz w:val="22"/>
          <w:szCs w:val="22"/>
        </w:rPr>
        <w:t xml:space="preserve">Octavo </w:t>
      </w:r>
      <w:r w:rsidR="00FE5DB4" w:rsidRPr="00F93577">
        <w:rPr>
          <w:rFonts w:asciiTheme="minorHAnsi" w:hAnsiTheme="minorHAnsi" w:cstheme="minorHAnsi"/>
          <w:b/>
          <w:sz w:val="22"/>
          <w:szCs w:val="22"/>
        </w:rPr>
        <w:t>punto</w:t>
      </w:r>
      <w:r w:rsidR="00FE5DB4" w:rsidRPr="00FE5DB4">
        <w:rPr>
          <w:rFonts w:asciiTheme="minorHAnsi" w:hAnsiTheme="minorHAnsi" w:cstheme="minorHAnsi"/>
          <w:b/>
          <w:sz w:val="22"/>
          <w:szCs w:val="22"/>
        </w:rPr>
        <w:t>. -</w:t>
      </w:r>
      <w:r w:rsidRPr="00FE5DB4">
        <w:rPr>
          <w:rFonts w:asciiTheme="minorHAnsi" w:hAnsiTheme="minorHAnsi" w:cstheme="minorHAnsi"/>
          <w:b/>
          <w:sz w:val="22"/>
          <w:szCs w:val="22"/>
        </w:rPr>
        <w:t xml:space="preserve"> </w:t>
      </w:r>
      <w:r w:rsidR="00FE5DB4" w:rsidRPr="00FE5DB4">
        <w:rPr>
          <w:rFonts w:asciiTheme="minorHAnsi" w:eastAsia="Times New Roman" w:hAnsiTheme="minorHAnsi" w:cstheme="minorHAnsi"/>
          <w:b/>
          <w:color w:val="242424"/>
          <w:sz w:val="22"/>
          <w:szCs w:val="22"/>
          <w:shd w:val="clear" w:color="auto" w:fill="FFFFFF"/>
          <w:lang w:eastAsia="es-MX"/>
        </w:rPr>
        <w:t>Análisis y aprobación de dictamen para la adquisición de adornos navideños solicitados por la dirección de servicios públicos.</w:t>
      </w:r>
      <w:r w:rsidR="00FE5DB4">
        <w:rPr>
          <w:rFonts w:asciiTheme="minorHAnsi" w:eastAsia="Times New Roman" w:hAnsiTheme="minorHAnsi" w:cstheme="minorHAnsi"/>
          <w:color w:val="242424"/>
          <w:sz w:val="22"/>
          <w:szCs w:val="22"/>
          <w:shd w:val="clear" w:color="auto" w:fill="FFFFFF"/>
          <w:lang w:eastAsia="es-MX"/>
        </w:rPr>
        <w:t xml:space="preserve"> </w:t>
      </w:r>
      <w:r w:rsidRPr="00F93577">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Pr="00F93577">
        <w:rPr>
          <w:rFonts w:asciiTheme="minorHAnsi" w:hAnsiTheme="minorHAnsi" w:cstheme="minorHAnsi"/>
          <w:sz w:val="22"/>
          <w:szCs w:val="22"/>
        </w:rPr>
        <w:t>Sánchez</w:t>
      </w:r>
      <w:proofErr w:type="spellEnd"/>
      <w:r w:rsidRPr="00F93577">
        <w:rPr>
          <w:rFonts w:asciiTheme="minorHAnsi" w:hAnsiTheme="minorHAnsi" w:cstheme="minorHAnsi"/>
          <w:sz w:val="22"/>
          <w:szCs w:val="22"/>
        </w:rPr>
        <w:t xml:space="preserve"> en su carácter de Secretario Técnico del Comité de Adquisiciones, que informe sobre este punto; a lo cual indica que</w:t>
      </w:r>
      <w:r w:rsidR="00FB54FC">
        <w:rPr>
          <w:rFonts w:asciiTheme="minorHAnsi" w:hAnsiTheme="minorHAnsi" w:cstheme="minorHAnsi"/>
          <w:sz w:val="22"/>
          <w:szCs w:val="22"/>
        </w:rPr>
        <w:t xml:space="preserve"> recibió un oficio solicitando la compra de adornos navideños para este 2023 para la fachada de presidencia municipal, </w:t>
      </w:r>
      <w:proofErr w:type="spellStart"/>
      <w:r w:rsidR="00FB54FC">
        <w:rPr>
          <w:rFonts w:asciiTheme="minorHAnsi" w:hAnsiTheme="minorHAnsi" w:cstheme="minorHAnsi"/>
          <w:sz w:val="22"/>
          <w:szCs w:val="22"/>
        </w:rPr>
        <w:t>el</w:t>
      </w:r>
      <w:proofErr w:type="spellEnd"/>
      <w:r w:rsidR="00FB54FC">
        <w:rPr>
          <w:rFonts w:asciiTheme="minorHAnsi" w:hAnsiTheme="minorHAnsi" w:cstheme="minorHAnsi"/>
          <w:sz w:val="22"/>
          <w:szCs w:val="22"/>
        </w:rPr>
        <w:t xml:space="preserve"> </w:t>
      </w:r>
      <w:proofErr w:type="spellStart"/>
      <w:r w:rsidR="00FB54FC">
        <w:rPr>
          <w:rFonts w:asciiTheme="minorHAnsi" w:hAnsiTheme="minorHAnsi" w:cstheme="minorHAnsi"/>
          <w:sz w:val="22"/>
          <w:szCs w:val="22"/>
        </w:rPr>
        <w:t>kiosko</w:t>
      </w:r>
      <w:proofErr w:type="spellEnd"/>
      <w:r w:rsidR="00FB54FC">
        <w:rPr>
          <w:rFonts w:asciiTheme="minorHAnsi" w:hAnsiTheme="minorHAnsi" w:cstheme="minorHAnsi"/>
          <w:sz w:val="22"/>
          <w:szCs w:val="22"/>
        </w:rPr>
        <w:t xml:space="preserve"> y 4 pasacalles; por lo que se presenta el dictamen de adjudicación directa ante este honorable comité  para su aprobación; </w:t>
      </w:r>
      <w:r w:rsidRPr="00F93577">
        <w:rPr>
          <w:rFonts w:asciiTheme="minorHAnsi" w:hAnsiTheme="minorHAnsi" w:cstheme="minorHAnsi"/>
          <w:sz w:val="22"/>
          <w:szCs w:val="22"/>
        </w:rPr>
        <w:t xml:space="preserve"> </w:t>
      </w:r>
      <w:bookmarkEnd w:id="2"/>
      <w:r w:rsidR="00FB54FC">
        <w:rPr>
          <w:rFonts w:asciiTheme="minorHAnsi" w:hAnsiTheme="minorHAnsi" w:cstheme="minorHAnsi"/>
          <w:sz w:val="22"/>
          <w:szCs w:val="22"/>
        </w:rPr>
        <w:t>por lo que una vez analizado el punto</w:t>
      </w:r>
      <w:r w:rsidRPr="00F93577">
        <w:rPr>
          <w:rFonts w:asciiTheme="minorHAnsi" w:hAnsiTheme="minorHAnsi" w:cstheme="minorHAnsi"/>
          <w:sz w:val="22"/>
          <w:szCs w:val="22"/>
        </w:rPr>
        <w:t>, El Lic. Jorge de Jesús Juárez Parra, en su carácter de representante del Lic. Alejandro Barragán Sánchez solicita la votación de los miembros del comité presentes</w:t>
      </w:r>
      <w:r w:rsidRPr="00F93577">
        <w:rPr>
          <w:rFonts w:asciiTheme="minorHAnsi" w:hAnsiTheme="minorHAnsi" w:cstheme="minorHAnsi"/>
          <w:b/>
          <w:sz w:val="22"/>
          <w:szCs w:val="22"/>
        </w:rPr>
        <w:t xml:space="preserve">, SE APRUEBA EL PUNTO POR UNANIMIDAD con el proveedor </w:t>
      </w:r>
      <w:r w:rsidR="00D112B5">
        <w:rPr>
          <w:rFonts w:asciiTheme="minorHAnsi" w:hAnsiTheme="minorHAnsi" w:cstheme="minorHAnsi"/>
          <w:b/>
          <w:sz w:val="22"/>
          <w:szCs w:val="22"/>
        </w:rPr>
        <w:t>SURTIDORA ELECTRÓMECANICA INDUSTRIAL SA DE CV</w:t>
      </w:r>
      <w:r w:rsidRPr="00F93577">
        <w:rPr>
          <w:rFonts w:asciiTheme="minorHAnsi" w:hAnsiTheme="minorHAnsi" w:cstheme="minorHAnsi"/>
          <w:b/>
          <w:sz w:val="22"/>
          <w:szCs w:val="22"/>
        </w:rPr>
        <w:t xml:space="preserve">, con las siguientes especificaciones: </w:t>
      </w:r>
    </w:p>
    <w:p w14:paraId="02295B23" w14:textId="77777777" w:rsidR="00D112B5" w:rsidRPr="00D112B5" w:rsidRDefault="00D112B5" w:rsidP="00D112B5">
      <w:pPr>
        <w:pStyle w:val="Prrafodelista"/>
        <w:numPr>
          <w:ilvl w:val="0"/>
          <w:numId w:val="1"/>
        </w:numPr>
        <w:spacing w:after="200"/>
        <w:ind w:left="0" w:firstLine="0"/>
        <w:jc w:val="both"/>
        <w:rPr>
          <w:rFonts w:asciiTheme="minorHAnsi" w:hAnsiTheme="minorHAnsi" w:cstheme="minorHAnsi"/>
          <w:b/>
          <w:color w:val="000000"/>
          <w:sz w:val="22"/>
          <w:szCs w:val="22"/>
        </w:rPr>
      </w:pPr>
      <w:r w:rsidRPr="00D112B5">
        <w:rPr>
          <w:rFonts w:asciiTheme="minorHAnsi" w:hAnsiTheme="minorHAnsi" w:cstheme="minorHAnsi"/>
          <w:b/>
          <w:color w:val="000000"/>
          <w:sz w:val="22"/>
          <w:szCs w:val="22"/>
        </w:rPr>
        <w:t>EL MONTO DE LA CONTRATACIÓN Y FORMA DE PAGO</w:t>
      </w:r>
    </w:p>
    <w:tbl>
      <w:tblPr>
        <w:tblStyle w:val="Tablaconcuadrcula"/>
        <w:tblW w:w="9194" w:type="dxa"/>
        <w:tblLook w:val="04A0" w:firstRow="1" w:lastRow="0" w:firstColumn="1" w:lastColumn="0" w:noHBand="0" w:noVBand="1"/>
      </w:tblPr>
      <w:tblGrid>
        <w:gridCol w:w="4597"/>
        <w:gridCol w:w="4597"/>
      </w:tblGrid>
      <w:tr w:rsidR="00D112B5" w:rsidRPr="00D112B5" w14:paraId="7D1F60FC" w14:textId="77777777" w:rsidTr="00012956">
        <w:trPr>
          <w:trHeight w:val="224"/>
        </w:trPr>
        <w:tc>
          <w:tcPr>
            <w:tcW w:w="4597" w:type="dxa"/>
          </w:tcPr>
          <w:p w14:paraId="0799ED90" w14:textId="77777777" w:rsidR="00D112B5" w:rsidRPr="00D112B5" w:rsidRDefault="00D112B5" w:rsidP="00012956">
            <w:pPr>
              <w:jc w:val="both"/>
              <w:rPr>
                <w:rFonts w:asciiTheme="minorHAnsi" w:hAnsiTheme="minorHAnsi" w:cstheme="minorHAnsi"/>
                <w:b/>
                <w:color w:val="000000"/>
                <w:sz w:val="22"/>
                <w:szCs w:val="22"/>
              </w:rPr>
            </w:pPr>
            <w:r w:rsidRPr="00D112B5">
              <w:rPr>
                <w:rFonts w:asciiTheme="minorHAnsi" w:hAnsiTheme="minorHAnsi" w:cstheme="minorHAnsi"/>
                <w:b/>
                <w:color w:val="000000"/>
                <w:sz w:val="22"/>
                <w:szCs w:val="22"/>
              </w:rPr>
              <w:t>FACHADA DE PRESIDENCIA MUNICIPAL</w:t>
            </w:r>
          </w:p>
        </w:tc>
        <w:tc>
          <w:tcPr>
            <w:tcW w:w="4597" w:type="dxa"/>
          </w:tcPr>
          <w:p w14:paraId="373B685C" w14:textId="77777777" w:rsidR="00D112B5" w:rsidRPr="00D112B5" w:rsidRDefault="00D112B5" w:rsidP="00012956">
            <w:pPr>
              <w:jc w:val="both"/>
              <w:rPr>
                <w:rFonts w:asciiTheme="minorHAnsi" w:hAnsiTheme="minorHAnsi" w:cstheme="minorHAnsi"/>
                <w:b/>
                <w:color w:val="000000"/>
                <w:sz w:val="22"/>
                <w:szCs w:val="22"/>
              </w:rPr>
            </w:pPr>
            <w:r w:rsidRPr="00D112B5">
              <w:rPr>
                <w:rFonts w:asciiTheme="minorHAnsi" w:hAnsiTheme="minorHAnsi" w:cstheme="minorHAnsi"/>
                <w:b/>
                <w:color w:val="000000"/>
                <w:sz w:val="22"/>
                <w:szCs w:val="22"/>
              </w:rPr>
              <w:t>$60,100.00</w:t>
            </w:r>
          </w:p>
        </w:tc>
      </w:tr>
      <w:tr w:rsidR="00D112B5" w:rsidRPr="00D112B5" w14:paraId="2237AE45" w14:textId="77777777" w:rsidTr="00012956">
        <w:trPr>
          <w:trHeight w:val="224"/>
        </w:trPr>
        <w:tc>
          <w:tcPr>
            <w:tcW w:w="4597" w:type="dxa"/>
          </w:tcPr>
          <w:p w14:paraId="37D890B8" w14:textId="77777777" w:rsidR="00D112B5" w:rsidRPr="00D112B5" w:rsidRDefault="00D112B5" w:rsidP="00012956">
            <w:pPr>
              <w:jc w:val="both"/>
              <w:rPr>
                <w:rFonts w:asciiTheme="minorHAnsi" w:hAnsiTheme="minorHAnsi" w:cstheme="minorHAnsi"/>
                <w:b/>
                <w:color w:val="000000"/>
                <w:sz w:val="22"/>
                <w:szCs w:val="22"/>
              </w:rPr>
            </w:pPr>
            <w:r w:rsidRPr="00D112B5">
              <w:rPr>
                <w:rFonts w:asciiTheme="minorHAnsi" w:hAnsiTheme="minorHAnsi" w:cstheme="minorHAnsi"/>
                <w:b/>
                <w:color w:val="000000"/>
                <w:sz w:val="22"/>
                <w:szCs w:val="22"/>
              </w:rPr>
              <w:t xml:space="preserve">KIOSCO </w:t>
            </w:r>
          </w:p>
        </w:tc>
        <w:tc>
          <w:tcPr>
            <w:tcW w:w="4597" w:type="dxa"/>
          </w:tcPr>
          <w:p w14:paraId="0A34AF59" w14:textId="77777777" w:rsidR="00D112B5" w:rsidRPr="00D112B5" w:rsidRDefault="00D112B5" w:rsidP="00012956">
            <w:pPr>
              <w:jc w:val="both"/>
              <w:rPr>
                <w:rFonts w:asciiTheme="minorHAnsi" w:hAnsiTheme="minorHAnsi" w:cstheme="minorHAnsi"/>
                <w:b/>
                <w:color w:val="000000"/>
                <w:sz w:val="22"/>
                <w:szCs w:val="22"/>
              </w:rPr>
            </w:pPr>
            <w:r w:rsidRPr="00D112B5">
              <w:rPr>
                <w:rFonts w:asciiTheme="minorHAnsi" w:hAnsiTheme="minorHAnsi" w:cstheme="minorHAnsi"/>
                <w:b/>
                <w:color w:val="000000"/>
                <w:sz w:val="22"/>
                <w:szCs w:val="22"/>
              </w:rPr>
              <w:t>$35,800.00</w:t>
            </w:r>
          </w:p>
        </w:tc>
      </w:tr>
      <w:tr w:rsidR="00D112B5" w:rsidRPr="00D112B5" w14:paraId="66D702E3" w14:textId="77777777" w:rsidTr="00012956">
        <w:trPr>
          <w:trHeight w:val="224"/>
        </w:trPr>
        <w:tc>
          <w:tcPr>
            <w:tcW w:w="4597" w:type="dxa"/>
          </w:tcPr>
          <w:p w14:paraId="4D2544BD" w14:textId="77777777" w:rsidR="00D112B5" w:rsidRPr="00D112B5" w:rsidRDefault="00D112B5" w:rsidP="00012956">
            <w:pPr>
              <w:jc w:val="both"/>
              <w:rPr>
                <w:rFonts w:asciiTheme="minorHAnsi" w:hAnsiTheme="minorHAnsi" w:cstheme="minorHAnsi"/>
                <w:b/>
                <w:color w:val="000000"/>
                <w:sz w:val="22"/>
                <w:szCs w:val="22"/>
              </w:rPr>
            </w:pPr>
            <w:r w:rsidRPr="00D112B5">
              <w:rPr>
                <w:rFonts w:asciiTheme="minorHAnsi" w:hAnsiTheme="minorHAnsi" w:cstheme="minorHAnsi"/>
                <w:b/>
                <w:color w:val="000000"/>
                <w:sz w:val="22"/>
                <w:szCs w:val="22"/>
              </w:rPr>
              <w:t>PASACALLE 4 PIEZAS</w:t>
            </w:r>
          </w:p>
        </w:tc>
        <w:tc>
          <w:tcPr>
            <w:tcW w:w="4597" w:type="dxa"/>
          </w:tcPr>
          <w:p w14:paraId="29CADEED" w14:textId="77777777" w:rsidR="00D112B5" w:rsidRPr="00D112B5" w:rsidRDefault="00D112B5" w:rsidP="00012956">
            <w:pPr>
              <w:jc w:val="both"/>
              <w:rPr>
                <w:rFonts w:asciiTheme="minorHAnsi" w:hAnsiTheme="minorHAnsi" w:cstheme="minorHAnsi"/>
                <w:b/>
                <w:color w:val="000000"/>
                <w:sz w:val="22"/>
                <w:szCs w:val="22"/>
              </w:rPr>
            </w:pPr>
            <w:r w:rsidRPr="00D112B5">
              <w:rPr>
                <w:rFonts w:asciiTheme="minorHAnsi" w:hAnsiTheme="minorHAnsi" w:cstheme="minorHAnsi"/>
                <w:b/>
                <w:color w:val="000000"/>
                <w:sz w:val="22"/>
                <w:szCs w:val="22"/>
              </w:rPr>
              <w:t>$43,800.00</w:t>
            </w:r>
          </w:p>
        </w:tc>
      </w:tr>
      <w:tr w:rsidR="00D112B5" w:rsidRPr="00D112B5" w14:paraId="24176C73" w14:textId="77777777" w:rsidTr="00012956">
        <w:trPr>
          <w:trHeight w:val="224"/>
        </w:trPr>
        <w:tc>
          <w:tcPr>
            <w:tcW w:w="4597" w:type="dxa"/>
          </w:tcPr>
          <w:p w14:paraId="6196A1AB" w14:textId="77777777" w:rsidR="00D112B5" w:rsidRPr="00D112B5" w:rsidRDefault="00D112B5" w:rsidP="00012956">
            <w:pPr>
              <w:jc w:val="both"/>
              <w:rPr>
                <w:rFonts w:asciiTheme="minorHAnsi" w:hAnsiTheme="minorHAnsi" w:cstheme="minorHAnsi"/>
                <w:b/>
                <w:color w:val="000000"/>
                <w:sz w:val="22"/>
                <w:szCs w:val="22"/>
              </w:rPr>
            </w:pPr>
            <w:r w:rsidRPr="00D112B5">
              <w:rPr>
                <w:rFonts w:asciiTheme="minorHAnsi" w:hAnsiTheme="minorHAnsi" w:cstheme="minorHAnsi"/>
                <w:b/>
                <w:color w:val="000000"/>
                <w:sz w:val="22"/>
                <w:szCs w:val="22"/>
              </w:rPr>
              <w:t>FLETE</w:t>
            </w:r>
          </w:p>
        </w:tc>
        <w:tc>
          <w:tcPr>
            <w:tcW w:w="4597" w:type="dxa"/>
          </w:tcPr>
          <w:p w14:paraId="6AC509D7" w14:textId="77777777" w:rsidR="00D112B5" w:rsidRPr="00D112B5" w:rsidRDefault="00D112B5" w:rsidP="00012956">
            <w:pPr>
              <w:jc w:val="both"/>
              <w:rPr>
                <w:rFonts w:asciiTheme="minorHAnsi" w:hAnsiTheme="minorHAnsi" w:cstheme="minorHAnsi"/>
                <w:b/>
                <w:color w:val="000000"/>
                <w:sz w:val="22"/>
                <w:szCs w:val="22"/>
              </w:rPr>
            </w:pPr>
            <w:r w:rsidRPr="00D112B5">
              <w:rPr>
                <w:rFonts w:asciiTheme="minorHAnsi" w:hAnsiTheme="minorHAnsi" w:cstheme="minorHAnsi"/>
                <w:b/>
                <w:color w:val="000000"/>
                <w:sz w:val="22"/>
                <w:szCs w:val="22"/>
              </w:rPr>
              <w:t>$6,300.00</w:t>
            </w:r>
          </w:p>
        </w:tc>
      </w:tr>
      <w:tr w:rsidR="00D112B5" w:rsidRPr="00D112B5" w14:paraId="571FBC4D" w14:textId="77777777" w:rsidTr="00012956">
        <w:trPr>
          <w:trHeight w:val="224"/>
        </w:trPr>
        <w:tc>
          <w:tcPr>
            <w:tcW w:w="4597" w:type="dxa"/>
          </w:tcPr>
          <w:p w14:paraId="31A84E9F" w14:textId="77777777" w:rsidR="00D112B5" w:rsidRPr="00D112B5" w:rsidRDefault="00D112B5" w:rsidP="00012956">
            <w:pPr>
              <w:jc w:val="both"/>
              <w:rPr>
                <w:rFonts w:asciiTheme="minorHAnsi" w:hAnsiTheme="minorHAnsi" w:cstheme="minorHAnsi"/>
                <w:b/>
                <w:color w:val="000000"/>
                <w:sz w:val="22"/>
                <w:szCs w:val="22"/>
              </w:rPr>
            </w:pPr>
            <w:r w:rsidRPr="00D112B5">
              <w:rPr>
                <w:rFonts w:asciiTheme="minorHAnsi" w:hAnsiTheme="minorHAnsi" w:cstheme="minorHAnsi"/>
                <w:b/>
                <w:color w:val="000000"/>
                <w:sz w:val="22"/>
                <w:szCs w:val="22"/>
              </w:rPr>
              <w:t>OTROS SERVICIOS COMPLEMENTARIOS</w:t>
            </w:r>
          </w:p>
        </w:tc>
        <w:tc>
          <w:tcPr>
            <w:tcW w:w="4597" w:type="dxa"/>
          </w:tcPr>
          <w:p w14:paraId="20DCF13F" w14:textId="77777777" w:rsidR="00D112B5" w:rsidRPr="00D112B5" w:rsidRDefault="00D112B5" w:rsidP="00012956">
            <w:pPr>
              <w:jc w:val="both"/>
              <w:rPr>
                <w:rFonts w:asciiTheme="minorHAnsi" w:hAnsiTheme="minorHAnsi" w:cstheme="minorHAnsi"/>
                <w:b/>
                <w:color w:val="000000"/>
                <w:sz w:val="22"/>
                <w:szCs w:val="22"/>
              </w:rPr>
            </w:pPr>
            <w:r w:rsidRPr="00D112B5">
              <w:rPr>
                <w:rFonts w:asciiTheme="minorHAnsi" w:hAnsiTheme="minorHAnsi" w:cstheme="minorHAnsi"/>
                <w:b/>
                <w:color w:val="000000"/>
                <w:sz w:val="22"/>
                <w:szCs w:val="22"/>
              </w:rPr>
              <w:t>$1,300.00</w:t>
            </w:r>
          </w:p>
        </w:tc>
      </w:tr>
      <w:tr w:rsidR="00D112B5" w:rsidRPr="00D112B5" w14:paraId="39891819" w14:textId="77777777" w:rsidTr="00012956">
        <w:trPr>
          <w:trHeight w:val="224"/>
        </w:trPr>
        <w:tc>
          <w:tcPr>
            <w:tcW w:w="4597" w:type="dxa"/>
          </w:tcPr>
          <w:p w14:paraId="7787BB93" w14:textId="77777777" w:rsidR="00D112B5" w:rsidRPr="00D112B5" w:rsidRDefault="00D112B5" w:rsidP="00012956">
            <w:pPr>
              <w:jc w:val="both"/>
              <w:rPr>
                <w:rFonts w:asciiTheme="minorHAnsi" w:hAnsiTheme="minorHAnsi" w:cstheme="minorHAnsi"/>
                <w:b/>
                <w:color w:val="000000"/>
                <w:sz w:val="22"/>
                <w:szCs w:val="22"/>
              </w:rPr>
            </w:pPr>
            <w:r w:rsidRPr="00D112B5">
              <w:rPr>
                <w:rFonts w:asciiTheme="minorHAnsi" w:hAnsiTheme="minorHAnsi" w:cstheme="minorHAnsi"/>
                <w:b/>
                <w:color w:val="000000"/>
                <w:sz w:val="22"/>
                <w:szCs w:val="22"/>
              </w:rPr>
              <w:t>IVA:</w:t>
            </w:r>
          </w:p>
        </w:tc>
        <w:tc>
          <w:tcPr>
            <w:tcW w:w="4597" w:type="dxa"/>
          </w:tcPr>
          <w:p w14:paraId="2D33DBEF" w14:textId="77777777" w:rsidR="00D112B5" w:rsidRPr="00D112B5" w:rsidRDefault="00D112B5" w:rsidP="00012956">
            <w:pPr>
              <w:jc w:val="both"/>
              <w:rPr>
                <w:rFonts w:asciiTheme="minorHAnsi" w:hAnsiTheme="minorHAnsi" w:cstheme="minorHAnsi"/>
                <w:b/>
                <w:color w:val="000000"/>
                <w:sz w:val="22"/>
                <w:szCs w:val="22"/>
              </w:rPr>
            </w:pPr>
            <w:r w:rsidRPr="00D112B5">
              <w:rPr>
                <w:rFonts w:asciiTheme="minorHAnsi" w:hAnsiTheme="minorHAnsi" w:cstheme="minorHAnsi"/>
                <w:b/>
                <w:color w:val="000000"/>
                <w:sz w:val="22"/>
                <w:szCs w:val="22"/>
              </w:rPr>
              <w:t>$23,568.00</w:t>
            </w:r>
          </w:p>
        </w:tc>
      </w:tr>
      <w:tr w:rsidR="00D112B5" w:rsidRPr="00D112B5" w14:paraId="6479D114" w14:textId="77777777" w:rsidTr="00012956">
        <w:trPr>
          <w:trHeight w:val="224"/>
        </w:trPr>
        <w:tc>
          <w:tcPr>
            <w:tcW w:w="4597" w:type="dxa"/>
          </w:tcPr>
          <w:p w14:paraId="5B6E3A5E" w14:textId="77777777" w:rsidR="00D112B5" w:rsidRPr="00D112B5" w:rsidRDefault="00D112B5" w:rsidP="00012956">
            <w:pPr>
              <w:jc w:val="both"/>
              <w:rPr>
                <w:rFonts w:asciiTheme="minorHAnsi" w:hAnsiTheme="minorHAnsi" w:cstheme="minorHAnsi"/>
                <w:b/>
                <w:color w:val="000000"/>
                <w:sz w:val="22"/>
                <w:szCs w:val="22"/>
              </w:rPr>
            </w:pPr>
            <w:r w:rsidRPr="00D112B5">
              <w:rPr>
                <w:rFonts w:asciiTheme="minorHAnsi" w:hAnsiTheme="minorHAnsi" w:cstheme="minorHAnsi"/>
                <w:b/>
                <w:color w:val="000000"/>
                <w:sz w:val="22"/>
                <w:szCs w:val="22"/>
              </w:rPr>
              <w:t>TOTAL</w:t>
            </w:r>
          </w:p>
        </w:tc>
        <w:tc>
          <w:tcPr>
            <w:tcW w:w="4597" w:type="dxa"/>
          </w:tcPr>
          <w:p w14:paraId="2EC20656" w14:textId="77777777" w:rsidR="00D112B5" w:rsidRPr="00D112B5" w:rsidRDefault="00D112B5" w:rsidP="00012956">
            <w:pPr>
              <w:jc w:val="both"/>
              <w:rPr>
                <w:rFonts w:asciiTheme="minorHAnsi" w:hAnsiTheme="minorHAnsi" w:cstheme="minorHAnsi"/>
                <w:b/>
                <w:color w:val="000000"/>
                <w:sz w:val="22"/>
                <w:szCs w:val="22"/>
              </w:rPr>
            </w:pPr>
            <w:r w:rsidRPr="00D112B5">
              <w:rPr>
                <w:rFonts w:asciiTheme="minorHAnsi" w:hAnsiTheme="minorHAnsi" w:cstheme="minorHAnsi"/>
                <w:b/>
                <w:color w:val="000000"/>
                <w:sz w:val="22"/>
                <w:szCs w:val="22"/>
              </w:rPr>
              <w:t>$170,868.00</w:t>
            </w:r>
          </w:p>
        </w:tc>
      </w:tr>
    </w:tbl>
    <w:p w14:paraId="3056E32E" w14:textId="77777777" w:rsidR="00D112B5" w:rsidRPr="00D112B5" w:rsidRDefault="00D112B5" w:rsidP="00D112B5">
      <w:pPr>
        <w:jc w:val="both"/>
        <w:rPr>
          <w:rFonts w:asciiTheme="minorHAnsi" w:hAnsiTheme="minorHAnsi" w:cstheme="minorHAnsi"/>
          <w:b/>
          <w:color w:val="000000"/>
          <w:sz w:val="22"/>
          <w:szCs w:val="22"/>
        </w:rPr>
      </w:pPr>
    </w:p>
    <w:p w14:paraId="1056194E" w14:textId="77777777" w:rsidR="00D112B5" w:rsidRPr="00D112B5" w:rsidRDefault="00D112B5" w:rsidP="00D112B5">
      <w:pPr>
        <w:ind w:right="20"/>
        <w:jc w:val="both"/>
        <w:rPr>
          <w:rFonts w:asciiTheme="minorHAnsi" w:hAnsiTheme="minorHAnsi" w:cstheme="minorHAnsi"/>
          <w:color w:val="000000"/>
          <w:sz w:val="22"/>
          <w:szCs w:val="22"/>
        </w:rPr>
      </w:pPr>
      <w:r w:rsidRPr="00D112B5">
        <w:rPr>
          <w:rFonts w:asciiTheme="minorHAnsi" w:hAnsiTheme="minorHAnsi" w:cstheme="minorHAnsi"/>
          <w:color w:val="000000"/>
          <w:sz w:val="22"/>
          <w:szCs w:val="22"/>
        </w:rPr>
        <w:t xml:space="preserve">El importe del contrato, será por un monto total de $170,868.00 </w:t>
      </w:r>
      <w:proofErr w:type="gramStart"/>
      <w:r w:rsidRPr="00D112B5">
        <w:rPr>
          <w:rFonts w:asciiTheme="minorHAnsi" w:hAnsiTheme="minorHAnsi" w:cstheme="minorHAnsi"/>
          <w:color w:val="000000"/>
          <w:sz w:val="22"/>
          <w:szCs w:val="22"/>
        </w:rPr>
        <w:t>( ciento</w:t>
      </w:r>
      <w:proofErr w:type="gramEnd"/>
      <w:r w:rsidRPr="00D112B5">
        <w:rPr>
          <w:rFonts w:asciiTheme="minorHAnsi" w:hAnsiTheme="minorHAnsi" w:cstheme="minorHAnsi"/>
          <w:color w:val="000000"/>
          <w:sz w:val="22"/>
          <w:szCs w:val="22"/>
        </w:rPr>
        <w:t xml:space="preserve"> setenta mil ochocientos sesenta y ocho pesos 00/100 M.N.), realizándose el pago de la siguiente manera:</w:t>
      </w:r>
    </w:p>
    <w:p w14:paraId="521584A6" w14:textId="77777777" w:rsidR="00D112B5" w:rsidRPr="00D112B5" w:rsidRDefault="00D112B5" w:rsidP="00D112B5">
      <w:pPr>
        <w:ind w:right="20"/>
        <w:jc w:val="both"/>
        <w:rPr>
          <w:rFonts w:asciiTheme="minorHAnsi" w:hAnsiTheme="minorHAnsi" w:cstheme="minorHAnsi"/>
          <w:color w:val="000000"/>
          <w:sz w:val="22"/>
          <w:szCs w:val="22"/>
        </w:rPr>
      </w:pPr>
    </w:p>
    <w:p w14:paraId="1E8EC0CE" w14:textId="19F71266" w:rsidR="00D112B5" w:rsidRPr="00D112B5" w:rsidRDefault="00D112B5" w:rsidP="00D112B5">
      <w:pPr>
        <w:ind w:right="20"/>
        <w:jc w:val="both"/>
        <w:rPr>
          <w:rFonts w:asciiTheme="minorHAnsi" w:hAnsiTheme="minorHAnsi" w:cstheme="minorHAnsi"/>
          <w:color w:val="000000"/>
          <w:sz w:val="22"/>
          <w:szCs w:val="22"/>
        </w:rPr>
      </w:pPr>
      <w:r w:rsidRPr="00D112B5">
        <w:rPr>
          <w:rFonts w:asciiTheme="minorHAnsi" w:hAnsiTheme="minorHAnsi" w:cstheme="minorHAnsi"/>
          <w:color w:val="000000"/>
          <w:sz w:val="22"/>
          <w:szCs w:val="22"/>
        </w:rPr>
        <w:t xml:space="preserve">Pago de total del monto del contrato en una sola </w:t>
      </w:r>
      <w:r w:rsidRPr="00D112B5">
        <w:rPr>
          <w:rFonts w:asciiTheme="minorHAnsi" w:hAnsiTheme="minorHAnsi" w:cstheme="minorHAnsi"/>
          <w:color w:val="000000"/>
          <w:sz w:val="22"/>
          <w:szCs w:val="22"/>
        </w:rPr>
        <w:t>exhibición</w:t>
      </w:r>
      <w:r w:rsidRPr="00D112B5">
        <w:rPr>
          <w:rFonts w:asciiTheme="minorHAnsi" w:hAnsiTheme="minorHAnsi" w:cstheme="minorHAnsi"/>
          <w:color w:val="000000"/>
          <w:sz w:val="22"/>
          <w:szCs w:val="22"/>
        </w:rPr>
        <w:t xml:space="preserve"> </w:t>
      </w:r>
      <w:r w:rsidRPr="00D112B5">
        <w:rPr>
          <w:rFonts w:asciiTheme="minorHAnsi" w:hAnsiTheme="minorHAnsi" w:cstheme="minorHAnsi"/>
          <w:color w:val="000000"/>
          <w:sz w:val="22"/>
          <w:szCs w:val="22"/>
        </w:rPr>
        <w:t>después</w:t>
      </w:r>
      <w:r w:rsidRPr="00D112B5">
        <w:rPr>
          <w:rFonts w:asciiTheme="minorHAnsi" w:hAnsiTheme="minorHAnsi" w:cstheme="minorHAnsi"/>
          <w:color w:val="000000"/>
          <w:sz w:val="22"/>
          <w:szCs w:val="22"/>
        </w:rPr>
        <w:t xml:space="preserve"> de haberse llevado a cabo </w:t>
      </w:r>
      <w:r w:rsidR="00251B01">
        <w:rPr>
          <w:rFonts w:asciiTheme="minorHAnsi" w:hAnsiTheme="minorHAnsi" w:cstheme="minorHAnsi"/>
          <w:color w:val="000000"/>
          <w:sz w:val="22"/>
          <w:szCs w:val="22"/>
        </w:rPr>
        <w:t>la entrega de los bienes</w:t>
      </w:r>
      <w:r w:rsidRPr="00D112B5">
        <w:rPr>
          <w:rFonts w:asciiTheme="minorHAnsi" w:hAnsiTheme="minorHAnsi" w:cstheme="minorHAnsi"/>
          <w:color w:val="000000"/>
          <w:sz w:val="22"/>
          <w:szCs w:val="22"/>
        </w:rPr>
        <w:t xml:space="preserve"> y la firma del contrato correspondiente entregado y signado por el proveedor. </w:t>
      </w:r>
    </w:p>
    <w:p w14:paraId="658752E9" w14:textId="77777777" w:rsidR="00D112B5" w:rsidRDefault="00D112B5" w:rsidP="00D112B5">
      <w:pPr>
        <w:ind w:right="20"/>
        <w:jc w:val="both"/>
        <w:rPr>
          <w:rFonts w:asciiTheme="minorHAnsi" w:hAnsiTheme="minorHAnsi" w:cstheme="minorHAnsi"/>
          <w:color w:val="000000"/>
          <w:sz w:val="22"/>
          <w:szCs w:val="22"/>
        </w:rPr>
      </w:pPr>
    </w:p>
    <w:p w14:paraId="5864AF97" w14:textId="77777777" w:rsidR="00251B01" w:rsidRDefault="00251B01" w:rsidP="00D112B5">
      <w:pPr>
        <w:ind w:right="20"/>
        <w:jc w:val="both"/>
        <w:rPr>
          <w:rFonts w:asciiTheme="minorHAnsi" w:hAnsiTheme="minorHAnsi" w:cstheme="minorHAnsi"/>
          <w:color w:val="000000"/>
          <w:sz w:val="22"/>
          <w:szCs w:val="22"/>
        </w:rPr>
      </w:pPr>
    </w:p>
    <w:p w14:paraId="0C2D0BE3" w14:textId="77777777" w:rsidR="00251B01" w:rsidRDefault="00251B01" w:rsidP="00D112B5">
      <w:pPr>
        <w:ind w:right="20"/>
        <w:jc w:val="both"/>
        <w:rPr>
          <w:rFonts w:asciiTheme="minorHAnsi" w:hAnsiTheme="minorHAnsi" w:cstheme="minorHAnsi"/>
          <w:color w:val="000000"/>
          <w:sz w:val="22"/>
          <w:szCs w:val="22"/>
        </w:rPr>
      </w:pPr>
    </w:p>
    <w:p w14:paraId="580E7DA4" w14:textId="77777777" w:rsidR="00251B01" w:rsidRDefault="00251B01" w:rsidP="00D112B5">
      <w:pPr>
        <w:ind w:right="20"/>
        <w:jc w:val="both"/>
        <w:rPr>
          <w:rFonts w:asciiTheme="minorHAnsi" w:hAnsiTheme="minorHAnsi" w:cstheme="minorHAnsi"/>
          <w:color w:val="000000"/>
          <w:sz w:val="22"/>
          <w:szCs w:val="22"/>
        </w:rPr>
      </w:pPr>
    </w:p>
    <w:p w14:paraId="21BCF3D1" w14:textId="77777777" w:rsidR="00251B01" w:rsidRDefault="00251B01" w:rsidP="00D112B5">
      <w:pPr>
        <w:ind w:right="20"/>
        <w:jc w:val="both"/>
        <w:rPr>
          <w:rFonts w:asciiTheme="minorHAnsi" w:hAnsiTheme="minorHAnsi" w:cstheme="minorHAnsi"/>
          <w:color w:val="000000"/>
          <w:sz w:val="22"/>
          <w:szCs w:val="22"/>
        </w:rPr>
      </w:pPr>
    </w:p>
    <w:p w14:paraId="6F34D434" w14:textId="77777777" w:rsidR="00251B01" w:rsidRDefault="00251B01" w:rsidP="00D112B5">
      <w:pPr>
        <w:ind w:right="20"/>
        <w:jc w:val="both"/>
        <w:rPr>
          <w:rFonts w:asciiTheme="minorHAnsi" w:hAnsiTheme="minorHAnsi" w:cstheme="minorHAnsi"/>
          <w:color w:val="000000"/>
          <w:sz w:val="22"/>
          <w:szCs w:val="22"/>
        </w:rPr>
      </w:pPr>
    </w:p>
    <w:p w14:paraId="03882B70" w14:textId="77777777" w:rsidR="00251B01" w:rsidRPr="00D112B5" w:rsidRDefault="00251B01" w:rsidP="00D112B5">
      <w:pPr>
        <w:ind w:right="20"/>
        <w:jc w:val="both"/>
        <w:rPr>
          <w:rFonts w:asciiTheme="minorHAnsi" w:hAnsiTheme="minorHAnsi" w:cstheme="minorHAnsi"/>
          <w:color w:val="000000"/>
          <w:sz w:val="22"/>
          <w:szCs w:val="22"/>
        </w:rPr>
      </w:pPr>
    </w:p>
    <w:p w14:paraId="138497B4" w14:textId="77777777" w:rsidR="00D112B5" w:rsidRPr="00D112B5" w:rsidRDefault="00D112B5" w:rsidP="00D112B5">
      <w:pPr>
        <w:pStyle w:val="Prrafodelista"/>
        <w:numPr>
          <w:ilvl w:val="0"/>
          <w:numId w:val="1"/>
        </w:numPr>
        <w:spacing w:after="200" w:line="276" w:lineRule="auto"/>
        <w:ind w:right="20"/>
        <w:jc w:val="both"/>
        <w:rPr>
          <w:rFonts w:asciiTheme="minorHAnsi" w:hAnsiTheme="minorHAnsi" w:cstheme="minorHAnsi"/>
          <w:b/>
          <w:color w:val="000000"/>
          <w:sz w:val="22"/>
          <w:szCs w:val="22"/>
        </w:rPr>
      </w:pPr>
      <w:r w:rsidRPr="00D112B5">
        <w:rPr>
          <w:rFonts w:asciiTheme="minorHAnsi" w:hAnsiTheme="minorHAnsi" w:cstheme="minorHAnsi"/>
          <w:b/>
          <w:color w:val="000000"/>
          <w:sz w:val="22"/>
          <w:szCs w:val="22"/>
        </w:rPr>
        <w:t>DEL OBJETO DE LA CONTRATACIÓN</w:t>
      </w:r>
    </w:p>
    <w:p w14:paraId="60BC8CCF" w14:textId="77777777" w:rsidR="00D112B5" w:rsidRPr="00D112B5" w:rsidRDefault="00D112B5" w:rsidP="00D112B5">
      <w:pPr>
        <w:jc w:val="both"/>
        <w:rPr>
          <w:rFonts w:asciiTheme="minorHAnsi" w:eastAsia="Times New Roman" w:hAnsiTheme="minorHAnsi" w:cstheme="minorHAnsi"/>
          <w:sz w:val="22"/>
          <w:szCs w:val="22"/>
          <w:lang w:eastAsia="es-MX"/>
        </w:rPr>
      </w:pPr>
      <w:r w:rsidRPr="00D112B5">
        <w:rPr>
          <w:rFonts w:asciiTheme="minorHAnsi" w:eastAsia="Times New Roman" w:hAnsiTheme="minorHAnsi" w:cstheme="minorHAnsi"/>
          <w:b/>
          <w:sz w:val="22"/>
          <w:szCs w:val="22"/>
          <w:u w:val="single"/>
        </w:rPr>
        <w:t>FACHADA DE PRESIDENCIA MUNICIPAL:</w:t>
      </w:r>
      <w:r w:rsidRPr="00D112B5">
        <w:rPr>
          <w:rFonts w:asciiTheme="minorHAnsi" w:eastAsia="Times New Roman" w:hAnsiTheme="minorHAnsi" w:cstheme="minorHAnsi"/>
          <w:sz w:val="22"/>
          <w:szCs w:val="22"/>
        </w:rPr>
        <w:t xml:space="preserve"> Ménsula de estrellas de 2.75 m de alto, Estrellas de cuatro picos de 2 m y 1.26 m de alto, Estrellas de cinco picos de 0.72 m y 0.48 m de alto, Cauda Arabesco doble combinada de 1.60 m de largo, Cauda Arabesco doble sencilla de 1.83 m, Cauda Arabesco de 1.25 m de largo, Botón de 15 cm de diámetro y Cascadas de 9.60 m de largo blanco frío. Todo en estructura metálica, revestido con festón metalizado e iluminado con manguera y cascada LED 110 V.</w:t>
      </w:r>
    </w:p>
    <w:p w14:paraId="3C72D8C9" w14:textId="77777777" w:rsidR="00D112B5" w:rsidRPr="00D112B5" w:rsidRDefault="00D112B5" w:rsidP="00D112B5">
      <w:pPr>
        <w:rPr>
          <w:rFonts w:asciiTheme="minorHAnsi" w:eastAsia="Times New Roman" w:hAnsiTheme="minorHAnsi" w:cstheme="minorHAnsi"/>
          <w:sz w:val="22"/>
          <w:szCs w:val="22"/>
        </w:rPr>
      </w:pPr>
    </w:p>
    <w:p w14:paraId="1CF36CF7" w14:textId="77777777" w:rsidR="00D112B5" w:rsidRPr="00D112B5" w:rsidRDefault="00D112B5" w:rsidP="00D112B5">
      <w:pPr>
        <w:jc w:val="both"/>
        <w:rPr>
          <w:rFonts w:asciiTheme="minorHAnsi" w:eastAsia="Times New Roman" w:hAnsiTheme="minorHAnsi" w:cstheme="minorHAnsi"/>
          <w:sz w:val="22"/>
          <w:szCs w:val="22"/>
        </w:rPr>
      </w:pPr>
      <w:r w:rsidRPr="00D112B5">
        <w:rPr>
          <w:rFonts w:asciiTheme="minorHAnsi" w:eastAsia="Times New Roman" w:hAnsiTheme="minorHAnsi" w:cstheme="minorHAnsi"/>
          <w:b/>
          <w:sz w:val="22"/>
          <w:szCs w:val="22"/>
          <w:u w:val="single"/>
        </w:rPr>
        <w:t>KIOSCO</w:t>
      </w:r>
      <w:r w:rsidRPr="00D112B5">
        <w:rPr>
          <w:rFonts w:asciiTheme="minorHAnsi" w:eastAsia="Times New Roman" w:hAnsiTheme="minorHAnsi" w:cstheme="minorHAnsi"/>
          <w:b/>
          <w:sz w:val="22"/>
          <w:szCs w:val="22"/>
        </w:rPr>
        <w:t>:</w:t>
      </w:r>
      <w:r w:rsidRPr="00D112B5">
        <w:rPr>
          <w:rFonts w:asciiTheme="minorHAnsi" w:eastAsia="Times New Roman" w:hAnsiTheme="minorHAnsi" w:cstheme="minorHAnsi"/>
          <w:sz w:val="22"/>
          <w:szCs w:val="22"/>
        </w:rPr>
        <w:t xml:space="preserve"> 4 conjuntos con una Estrella de cuatro picos de 1.25 m de alto y un par de Cauda arabesco doble sencilla de 1.85 m de largo, 4 conjuntos con una Estrella de cuatro picos de 0.72 m de alto y un par de Caudas arabesco dobles sencilla de 1.85 m de largo y Cascadas de 9.60 m de </w:t>
      </w:r>
      <w:proofErr w:type="spellStart"/>
      <w:r w:rsidRPr="00D112B5">
        <w:rPr>
          <w:rFonts w:asciiTheme="minorHAnsi" w:eastAsia="Times New Roman" w:hAnsiTheme="minorHAnsi" w:cstheme="minorHAnsi"/>
          <w:sz w:val="22"/>
          <w:szCs w:val="22"/>
        </w:rPr>
        <w:t>larco</w:t>
      </w:r>
      <w:proofErr w:type="spellEnd"/>
      <w:r w:rsidRPr="00D112B5">
        <w:rPr>
          <w:rFonts w:asciiTheme="minorHAnsi" w:eastAsia="Times New Roman" w:hAnsiTheme="minorHAnsi" w:cstheme="minorHAnsi"/>
          <w:sz w:val="22"/>
          <w:szCs w:val="22"/>
        </w:rPr>
        <w:t xml:space="preserve"> color blanco frío. Todo en estructura metálica, revestido con festón metalizado e iluminado con manguera y luces cascada LED 110 v. </w:t>
      </w:r>
    </w:p>
    <w:p w14:paraId="41A80052" w14:textId="77777777" w:rsidR="00D112B5" w:rsidRPr="00D112B5" w:rsidRDefault="00D112B5" w:rsidP="00D112B5">
      <w:pPr>
        <w:rPr>
          <w:rFonts w:asciiTheme="minorHAnsi" w:eastAsia="Times New Roman" w:hAnsiTheme="minorHAnsi" w:cstheme="minorHAnsi"/>
          <w:sz w:val="22"/>
          <w:szCs w:val="22"/>
          <w:u w:val="single"/>
        </w:rPr>
      </w:pPr>
    </w:p>
    <w:p w14:paraId="6521134B" w14:textId="77777777" w:rsidR="00D112B5" w:rsidRPr="00D112B5" w:rsidRDefault="00D112B5" w:rsidP="00D112B5">
      <w:pPr>
        <w:rPr>
          <w:rFonts w:asciiTheme="minorHAnsi" w:eastAsia="Times New Roman" w:hAnsiTheme="minorHAnsi" w:cstheme="minorHAnsi"/>
          <w:sz w:val="22"/>
          <w:szCs w:val="22"/>
        </w:rPr>
      </w:pPr>
      <w:r w:rsidRPr="00D112B5">
        <w:rPr>
          <w:rFonts w:asciiTheme="minorHAnsi" w:eastAsia="Times New Roman" w:hAnsiTheme="minorHAnsi" w:cstheme="minorHAnsi"/>
          <w:b/>
          <w:sz w:val="22"/>
          <w:szCs w:val="22"/>
          <w:u w:val="single"/>
        </w:rPr>
        <w:t>PASACALLE</w:t>
      </w:r>
      <w:r w:rsidRPr="00D112B5">
        <w:rPr>
          <w:rFonts w:asciiTheme="minorHAnsi" w:eastAsia="Times New Roman" w:hAnsiTheme="minorHAnsi" w:cstheme="minorHAnsi"/>
          <w:b/>
          <w:sz w:val="22"/>
          <w:szCs w:val="22"/>
        </w:rPr>
        <w:t>:</w:t>
      </w:r>
      <w:r w:rsidRPr="00D112B5">
        <w:rPr>
          <w:rFonts w:asciiTheme="minorHAnsi" w:eastAsia="Times New Roman" w:hAnsiTheme="minorHAnsi" w:cstheme="minorHAnsi"/>
          <w:sz w:val="22"/>
          <w:szCs w:val="22"/>
        </w:rPr>
        <w:t xml:space="preserve"> Largo 6.30 m alto 2.40, un Cristal de y hielo 1.50 m de alto, dos Estrellas de cuatro picos de 1.25 m de alto y conjunto de </w:t>
      </w:r>
      <w:proofErr w:type="spellStart"/>
      <w:r w:rsidRPr="00D112B5">
        <w:rPr>
          <w:rFonts w:asciiTheme="minorHAnsi" w:eastAsia="Times New Roman" w:hAnsiTheme="minorHAnsi" w:cstheme="minorHAnsi"/>
          <w:sz w:val="22"/>
          <w:szCs w:val="22"/>
        </w:rPr>
        <w:t>Caudos</w:t>
      </w:r>
      <w:proofErr w:type="spellEnd"/>
      <w:r w:rsidRPr="00D112B5">
        <w:rPr>
          <w:rFonts w:asciiTheme="minorHAnsi" w:eastAsia="Times New Roman" w:hAnsiTheme="minorHAnsi" w:cstheme="minorHAnsi"/>
          <w:sz w:val="22"/>
          <w:szCs w:val="22"/>
        </w:rPr>
        <w:t xml:space="preserve"> Arabesco de 2.80 m de largo. </w:t>
      </w:r>
    </w:p>
    <w:p w14:paraId="40EE055A" w14:textId="77777777" w:rsidR="00D112B5" w:rsidRPr="00D112B5" w:rsidRDefault="00D112B5" w:rsidP="00D112B5">
      <w:pPr>
        <w:rPr>
          <w:rFonts w:asciiTheme="minorHAnsi" w:eastAsia="Times New Roman" w:hAnsiTheme="minorHAnsi" w:cstheme="minorHAnsi"/>
          <w:sz w:val="22"/>
          <w:szCs w:val="22"/>
        </w:rPr>
      </w:pPr>
    </w:p>
    <w:p w14:paraId="06503720" w14:textId="77777777" w:rsidR="00D112B5" w:rsidRPr="00D112B5" w:rsidRDefault="00D112B5" w:rsidP="00D112B5">
      <w:pPr>
        <w:rPr>
          <w:rFonts w:asciiTheme="minorHAnsi" w:eastAsia="Times New Roman" w:hAnsiTheme="minorHAnsi" w:cstheme="minorHAnsi"/>
          <w:sz w:val="22"/>
          <w:szCs w:val="22"/>
        </w:rPr>
      </w:pPr>
      <w:r w:rsidRPr="00D112B5">
        <w:rPr>
          <w:rFonts w:asciiTheme="minorHAnsi" w:eastAsia="Times New Roman" w:hAnsiTheme="minorHAnsi" w:cstheme="minorHAnsi"/>
          <w:sz w:val="22"/>
          <w:szCs w:val="22"/>
        </w:rPr>
        <w:t>Todo en estructura metálica, revestido con festón metalizado e iluminado con manguera LED.  110 v.</w:t>
      </w:r>
    </w:p>
    <w:p w14:paraId="4E5F698B" w14:textId="77777777" w:rsidR="00D112B5" w:rsidRPr="00D112B5" w:rsidRDefault="00D112B5" w:rsidP="00D112B5">
      <w:pPr>
        <w:ind w:right="20"/>
        <w:jc w:val="both"/>
        <w:rPr>
          <w:rFonts w:asciiTheme="minorHAnsi" w:hAnsiTheme="minorHAnsi" w:cstheme="minorHAnsi"/>
          <w:b/>
          <w:color w:val="000000" w:themeColor="text1"/>
          <w:sz w:val="22"/>
          <w:szCs w:val="22"/>
        </w:rPr>
      </w:pPr>
    </w:p>
    <w:p w14:paraId="4547C741" w14:textId="77777777" w:rsidR="00D112B5" w:rsidRPr="00D112B5" w:rsidRDefault="00D112B5" w:rsidP="00D112B5">
      <w:pPr>
        <w:spacing w:before="120" w:after="120"/>
        <w:contextualSpacing/>
        <w:jc w:val="both"/>
        <w:rPr>
          <w:rFonts w:asciiTheme="minorHAnsi" w:hAnsiTheme="minorHAnsi" w:cstheme="minorHAnsi"/>
          <w:b/>
          <w:sz w:val="22"/>
          <w:szCs w:val="22"/>
          <w:u w:val="single"/>
        </w:rPr>
      </w:pPr>
      <w:r w:rsidRPr="00D112B5">
        <w:rPr>
          <w:rFonts w:asciiTheme="minorHAnsi" w:hAnsiTheme="minorHAnsi" w:cstheme="minorHAnsi"/>
          <w:b/>
          <w:sz w:val="22"/>
          <w:szCs w:val="22"/>
          <w:u w:val="single"/>
        </w:rPr>
        <w:t xml:space="preserve">Entregables: </w:t>
      </w:r>
    </w:p>
    <w:p w14:paraId="6DB3E54D" w14:textId="77777777" w:rsidR="00D112B5" w:rsidRPr="00D112B5" w:rsidRDefault="00D112B5" w:rsidP="00D112B5">
      <w:pPr>
        <w:spacing w:before="120" w:after="120"/>
        <w:contextualSpacing/>
        <w:jc w:val="both"/>
        <w:rPr>
          <w:rFonts w:asciiTheme="minorHAnsi" w:hAnsiTheme="minorHAnsi" w:cstheme="minorHAnsi"/>
          <w:b/>
          <w:sz w:val="22"/>
          <w:szCs w:val="22"/>
          <w:u w:val="single"/>
        </w:rPr>
      </w:pPr>
    </w:p>
    <w:p w14:paraId="29709FE7" w14:textId="77777777" w:rsidR="00D112B5" w:rsidRPr="00D112B5" w:rsidRDefault="00D112B5" w:rsidP="00D112B5">
      <w:pPr>
        <w:jc w:val="both"/>
        <w:rPr>
          <w:rFonts w:asciiTheme="minorHAnsi" w:eastAsia="Times New Roman" w:hAnsiTheme="minorHAnsi" w:cstheme="minorHAnsi"/>
          <w:sz w:val="22"/>
          <w:szCs w:val="22"/>
          <w:lang w:eastAsia="es-MX"/>
        </w:rPr>
      </w:pPr>
      <w:r w:rsidRPr="00D112B5">
        <w:rPr>
          <w:rFonts w:asciiTheme="minorHAnsi" w:eastAsia="Times New Roman" w:hAnsiTheme="minorHAnsi" w:cstheme="minorHAnsi"/>
          <w:b/>
          <w:sz w:val="22"/>
          <w:szCs w:val="22"/>
          <w:u w:val="single"/>
        </w:rPr>
        <w:t>FACHADA DE PRESIDENCIA MUNICIPAL:</w:t>
      </w:r>
      <w:r w:rsidRPr="00D112B5">
        <w:rPr>
          <w:rFonts w:asciiTheme="minorHAnsi" w:eastAsia="Times New Roman" w:hAnsiTheme="minorHAnsi" w:cstheme="minorHAnsi"/>
          <w:sz w:val="22"/>
          <w:szCs w:val="22"/>
        </w:rPr>
        <w:t xml:space="preserve"> Ménsula de estrellas de 2.75 m de alto, Estrellas de cuatro picos de 2 m y 1.26 m de alto, Estrellas de cinco picos de 0.72 m y 0.48 m de alto, Cauda Arabesco doble combinada de 1.60 m de largo, Cauda Arabesco doble sencilla de 1.83 m, Cauda Arabesco de 1.25 m de largo, Botón de 15 cm de diámetro y Cascadas de 9.60 m de largo blanco frío. Todo en estructura metálica, revestido con festón metalizado e iluminado con manguera y cascada LED 110 V.</w:t>
      </w:r>
    </w:p>
    <w:p w14:paraId="60B32E2B" w14:textId="77777777" w:rsidR="00D112B5" w:rsidRPr="00D112B5" w:rsidRDefault="00D112B5" w:rsidP="00D112B5">
      <w:pPr>
        <w:rPr>
          <w:rFonts w:asciiTheme="minorHAnsi" w:eastAsia="Times New Roman" w:hAnsiTheme="minorHAnsi" w:cstheme="minorHAnsi"/>
          <w:sz w:val="22"/>
          <w:szCs w:val="22"/>
        </w:rPr>
      </w:pPr>
    </w:p>
    <w:p w14:paraId="54FF0BE0" w14:textId="77777777" w:rsidR="00D112B5" w:rsidRPr="00D112B5" w:rsidRDefault="00D112B5" w:rsidP="00D112B5">
      <w:pPr>
        <w:jc w:val="both"/>
        <w:rPr>
          <w:rFonts w:asciiTheme="minorHAnsi" w:eastAsia="Times New Roman" w:hAnsiTheme="minorHAnsi" w:cstheme="minorHAnsi"/>
          <w:sz w:val="22"/>
          <w:szCs w:val="22"/>
        </w:rPr>
      </w:pPr>
      <w:r w:rsidRPr="00D112B5">
        <w:rPr>
          <w:rFonts w:asciiTheme="minorHAnsi" w:eastAsia="Times New Roman" w:hAnsiTheme="minorHAnsi" w:cstheme="minorHAnsi"/>
          <w:b/>
          <w:sz w:val="22"/>
          <w:szCs w:val="22"/>
          <w:u w:val="single"/>
        </w:rPr>
        <w:t>KIOSCO</w:t>
      </w:r>
      <w:r w:rsidRPr="00D112B5">
        <w:rPr>
          <w:rFonts w:asciiTheme="minorHAnsi" w:eastAsia="Times New Roman" w:hAnsiTheme="minorHAnsi" w:cstheme="minorHAnsi"/>
          <w:b/>
          <w:sz w:val="22"/>
          <w:szCs w:val="22"/>
        </w:rPr>
        <w:t>:</w:t>
      </w:r>
      <w:r w:rsidRPr="00D112B5">
        <w:rPr>
          <w:rFonts w:asciiTheme="minorHAnsi" w:eastAsia="Times New Roman" w:hAnsiTheme="minorHAnsi" w:cstheme="minorHAnsi"/>
          <w:sz w:val="22"/>
          <w:szCs w:val="22"/>
        </w:rPr>
        <w:t xml:space="preserve"> 4 conjuntos con una Estrella de cuatro picos de 1.25 m de alto y un par de Cauda arabesco doble sencilla de 1.85 m de largo, 4 conjuntos con una Estrella de cuatro picos de 0.72 m de alto y un par de Caudas arabesco dobles sencilla de 1.85 m de largo y Cascadas de 9.60 m de </w:t>
      </w:r>
      <w:proofErr w:type="spellStart"/>
      <w:r w:rsidRPr="00D112B5">
        <w:rPr>
          <w:rFonts w:asciiTheme="minorHAnsi" w:eastAsia="Times New Roman" w:hAnsiTheme="minorHAnsi" w:cstheme="minorHAnsi"/>
          <w:sz w:val="22"/>
          <w:szCs w:val="22"/>
        </w:rPr>
        <w:t>larco</w:t>
      </w:r>
      <w:proofErr w:type="spellEnd"/>
      <w:r w:rsidRPr="00D112B5">
        <w:rPr>
          <w:rFonts w:asciiTheme="minorHAnsi" w:eastAsia="Times New Roman" w:hAnsiTheme="minorHAnsi" w:cstheme="minorHAnsi"/>
          <w:sz w:val="22"/>
          <w:szCs w:val="22"/>
        </w:rPr>
        <w:t xml:space="preserve"> color blanco frío. Todo en estructura metálica, revestido con festón metalizado e iluminado con manguera y luces cascada LED 110 v. </w:t>
      </w:r>
    </w:p>
    <w:p w14:paraId="57776B90" w14:textId="77777777" w:rsidR="00D112B5" w:rsidRPr="00D112B5" w:rsidRDefault="00D112B5" w:rsidP="00D112B5">
      <w:pPr>
        <w:rPr>
          <w:rFonts w:asciiTheme="minorHAnsi" w:eastAsia="Times New Roman" w:hAnsiTheme="minorHAnsi" w:cstheme="minorHAnsi"/>
          <w:sz w:val="22"/>
          <w:szCs w:val="22"/>
          <w:u w:val="single"/>
        </w:rPr>
      </w:pPr>
    </w:p>
    <w:p w14:paraId="1B664F54" w14:textId="77777777" w:rsidR="00D112B5" w:rsidRPr="00D112B5" w:rsidRDefault="00D112B5" w:rsidP="00D112B5">
      <w:pPr>
        <w:rPr>
          <w:rFonts w:asciiTheme="minorHAnsi" w:eastAsia="Times New Roman" w:hAnsiTheme="minorHAnsi" w:cstheme="minorHAnsi"/>
          <w:sz w:val="22"/>
          <w:szCs w:val="22"/>
        </w:rPr>
      </w:pPr>
      <w:r w:rsidRPr="00D112B5">
        <w:rPr>
          <w:rFonts w:asciiTheme="minorHAnsi" w:eastAsia="Times New Roman" w:hAnsiTheme="minorHAnsi" w:cstheme="minorHAnsi"/>
          <w:b/>
          <w:sz w:val="22"/>
          <w:szCs w:val="22"/>
          <w:u w:val="single"/>
        </w:rPr>
        <w:t>PASACALLE</w:t>
      </w:r>
      <w:r w:rsidRPr="00D112B5">
        <w:rPr>
          <w:rFonts w:asciiTheme="minorHAnsi" w:eastAsia="Times New Roman" w:hAnsiTheme="minorHAnsi" w:cstheme="minorHAnsi"/>
          <w:b/>
          <w:sz w:val="22"/>
          <w:szCs w:val="22"/>
        </w:rPr>
        <w:t>:</w:t>
      </w:r>
      <w:r w:rsidRPr="00D112B5">
        <w:rPr>
          <w:rFonts w:asciiTheme="minorHAnsi" w:eastAsia="Times New Roman" w:hAnsiTheme="minorHAnsi" w:cstheme="minorHAnsi"/>
          <w:sz w:val="22"/>
          <w:szCs w:val="22"/>
        </w:rPr>
        <w:t xml:space="preserve"> Largo 6.30 m alto 2.40, un Cristal de y hielo 1.50 m de alto, dos Estrellas de cuatro picos de 1.25 m de alto y conjunto de </w:t>
      </w:r>
      <w:proofErr w:type="spellStart"/>
      <w:r w:rsidRPr="00D112B5">
        <w:rPr>
          <w:rFonts w:asciiTheme="minorHAnsi" w:eastAsia="Times New Roman" w:hAnsiTheme="minorHAnsi" w:cstheme="minorHAnsi"/>
          <w:sz w:val="22"/>
          <w:szCs w:val="22"/>
        </w:rPr>
        <w:t>Caudos</w:t>
      </w:r>
      <w:proofErr w:type="spellEnd"/>
      <w:r w:rsidRPr="00D112B5">
        <w:rPr>
          <w:rFonts w:asciiTheme="minorHAnsi" w:eastAsia="Times New Roman" w:hAnsiTheme="minorHAnsi" w:cstheme="minorHAnsi"/>
          <w:sz w:val="22"/>
          <w:szCs w:val="22"/>
        </w:rPr>
        <w:t xml:space="preserve"> Arabesco de 2.80 m de largo. </w:t>
      </w:r>
    </w:p>
    <w:p w14:paraId="3EFDFF17" w14:textId="77777777" w:rsidR="00D112B5" w:rsidRPr="00D112B5" w:rsidRDefault="00D112B5" w:rsidP="00D112B5">
      <w:pPr>
        <w:pStyle w:val="Prrafodelista"/>
        <w:numPr>
          <w:ilvl w:val="0"/>
          <w:numId w:val="38"/>
        </w:numPr>
        <w:spacing w:after="200" w:line="276" w:lineRule="auto"/>
        <w:rPr>
          <w:rFonts w:asciiTheme="minorHAnsi" w:eastAsia="Times New Roman" w:hAnsiTheme="minorHAnsi" w:cstheme="minorHAnsi"/>
          <w:sz w:val="22"/>
          <w:szCs w:val="22"/>
        </w:rPr>
      </w:pPr>
      <w:r w:rsidRPr="00D112B5">
        <w:rPr>
          <w:rFonts w:asciiTheme="minorHAnsi" w:eastAsia="Times New Roman" w:hAnsiTheme="minorHAnsi" w:cstheme="minorHAnsi"/>
          <w:sz w:val="22"/>
          <w:szCs w:val="22"/>
        </w:rPr>
        <w:t>Todo en estructura metálica, revestido con festón metalizado e iluminado con manguera LED.  110 v.</w:t>
      </w:r>
    </w:p>
    <w:p w14:paraId="66D19A65" w14:textId="77777777" w:rsidR="00D112B5" w:rsidRPr="00D112B5" w:rsidRDefault="00D112B5" w:rsidP="00D112B5">
      <w:pPr>
        <w:spacing w:after="160" w:line="259" w:lineRule="auto"/>
        <w:contextualSpacing/>
        <w:rPr>
          <w:rFonts w:asciiTheme="minorHAnsi" w:hAnsiTheme="minorHAnsi" w:cstheme="minorHAnsi"/>
          <w:b/>
          <w:sz w:val="22"/>
          <w:szCs w:val="22"/>
          <w:u w:val="single"/>
        </w:rPr>
      </w:pPr>
      <w:r w:rsidRPr="00D112B5">
        <w:rPr>
          <w:rFonts w:asciiTheme="minorHAnsi" w:hAnsiTheme="minorHAnsi" w:cstheme="minorHAnsi"/>
          <w:b/>
          <w:sz w:val="22"/>
          <w:szCs w:val="22"/>
          <w:u w:val="single"/>
        </w:rPr>
        <w:t>Lugar de Entrega.</w:t>
      </w:r>
    </w:p>
    <w:p w14:paraId="121D0589" w14:textId="77777777" w:rsidR="00D112B5" w:rsidRPr="00D112B5" w:rsidRDefault="00D112B5" w:rsidP="00D112B5">
      <w:pPr>
        <w:jc w:val="both"/>
        <w:rPr>
          <w:rFonts w:asciiTheme="minorHAnsi" w:eastAsia="Calibri" w:hAnsiTheme="minorHAnsi" w:cstheme="minorHAnsi"/>
          <w:sz w:val="22"/>
          <w:szCs w:val="22"/>
          <w:lang w:eastAsia="en-US"/>
        </w:rPr>
      </w:pPr>
      <w:r w:rsidRPr="00D112B5">
        <w:rPr>
          <w:rFonts w:asciiTheme="minorHAnsi" w:hAnsiTheme="minorHAnsi" w:cstheme="minorHAnsi"/>
          <w:color w:val="000000" w:themeColor="text1"/>
          <w:sz w:val="22"/>
          <w:szCs w:val="22"/>
        </w:rPr>
        <w:t xml:space="preserve">La entrega de los adornos para fiestas patrias será en palacio Municipal en Av. C Colón No. 62 colonia centro, en ciudad Guzmán Jalisco, por medio del servicio de flete LAB GUADALAJARA. </w:t>
      </w:r>
    </w:p>
    <w:p w14:paraId="7E6A215F" w14:textId="77777777" w:rsidR="00D112B5" w:rsidRPr="00D112B5" w:rsidRDefault="00D112B5" w:rsidP="00D112B5">
      <w:pPr>
        <w:spacing w:after="160" w:line="259" w:lineRule="auto"/>
        <w:contextualSpacing/>
        <w:rPr>
          <w:rFonts w:asciiTheme="minorHAnsi" w:eastAsia="Calibri" w:hAnsiTheme="minorHAnsi" w:cstheme="minorHAnsi"/>
          <w:sz w:val="22"/>
          <w:szCs w:val="22"/>
          <w:lang w:eastAsia="en-US"/>
        </w:rPr>
      </w:pPr>
    </w:p>
    <w:p w14:paraId="488F3A17" w14:textId="77777777" w:rsidR="00D112B5" w:rsidRPr="00D112B5" w:rsidRDefault="00D112B5" w:rsidP="00D112B5">
      <w:pPr>
        <w:spacing w:after="160" w:line="259" w:lineRule="auto"/>
        <w:contextualSpacing/>
        <w:rPr>
          <w:rFonts w:asciiTheme="minorHAnsi" w:eastAsia="Calibri" w:hAnsiTheme="minorHAnsi" w:cstheme="minorHAnsi"/>
          <w:b/>
          <w:sz w:val="22"/>
          <w:szCs w:val="22"/>
          <w:u w:val="single"/>
          <w:lang w:eastAsia="en-US"/>
        </w:rPr>
      </w:pPr>
      <w:r w:rsidRPr="00D112B5">
        <w:rPr>
          <w:rFonts w:asciiTheme="minorHAnsi" w:eastAsia="Calibri" w:hAnsiTheme="minorHAnsi" w:cstheme="minorHAnsi"/>
          <w:b/>
          <w:sz w:val="22"/>
          <w:szCs w:val="22"/>
          <w:u w:val="single"/>
          <w:lang w:eastAsia="en-US"/>
        </w:rPr>
        <w:t xml:space="preserve">Tiempo de Entrega: </w:t>
      </w:r>
    </w:p>
    <w:p w14:paraId="39B45282" w14:textId="77777777" w:rsidR="00D112B5" w:rsidRPr="00D112B5" w:rsidRDefault="00D112B5" w:rsidP="00D112B5">
      <w:pPr>
        <w:spacing w:after="160" w:line="259" w:lineRule="auto"/>
        <w:contextualSpacing/>
        <w:rPr>
          <w:rFonts w:asciiTheme="minorHAnsi" w:hAnsiTheme="minorHAnsi" w:cstheme="minorHAnsi"/>
          <w:b/>
          <w:sz w:val="22"/>
          <w:szCs w:val="22"/>
          <w:u w:val="single"/>
        </w:rPr>
      </w:pPr>
      <w:r w:rsidRPr="00D112B5">
        <w:rPr>
          <w:rFonts w:asciiTheme="minorHAnsi" w:eastAsia="Calibri" w:hAnsiTheme="minorHAnsi" w:cstheme="minorHAnsi"/>
          <w:sz w:val="22"/>
          <w:szCs w:val="22"/>
          <w:lang w:eastAsia="en-US"/>
        </w:rPr>
        <w:t xml:space="preserve">El tiempo de Entrega será de común acuerdo una vez que se apruebe el presente. </w:t>
      </w:r>
    </w:p>
    <w:p w14:paraId="55CE0A02" w14:textId="77777777" w:rsidR="00D112B5" w:rsidRPr="00D112B5" w:rsidRDefault="00D112B5" w:rsidP="00D112B5">
      <w:pPr>
        <w:spacing w:after="160" w:line="259" w:lineRule="auto"/>
        <w:contextualSpacing/>
        <w:rPr>
          <w:rFonts w:asciiTheme="minorHAnsi" w:hAnsiTheme="minorHAnsi" w:cstheme="minorHAnsi"/>
          <w:b/>
          <w:sz w:val="22"/>
          <w:szCs w:val="22"/>
          <w:u w:val="single"/>
        </w:rPr>
      </w:pPr>
    </w:p>
    <w:p w14:paraId="5C62E530" w14:textId="77777777" w:rsidR="00D112B5" w:rsidRPr="00D112B5" w:rsidRDefault="00D112B5" w:rsidP="00D112B5">
      <w:pPr>
        <w:spacing w:after="160" w:line="259" w:lineRule="auto"/>
        <w:contextualSpacing/>
        <w:rPr>
          <w:rFonts w:asciiTheme="minorHAnsi" w:hAnsiTheme="minorHAnsi" w:cstheme="minorHAnsi"/>
          <w:b/>
          <w:sz w:val="22"/>
          <w:szCs w:val="22"/>
          <w:u w:val="single"/>
        </w:rPr>
      </w:pPr>
      <w:r w:rsidRPr="00D112B5">
        <w:rPr>
          <w:rFonts w:asciiTheme="minorHAnsi" w:hAnsiTheme="minorHAnsi" w:cstheme="minorHAnsi"/>
          <w:b/>
          <w:sz w:val="22"/>
          <w:szCs w:val="22"/>
          <w:u w:val="single"/>
        </w:rPr>
        <w:t>Forma de Pago.</w:t>
      </w:r>
    </w:p>
    <w:p w14:paraId="58FF42F2" w14:textId="77777777" w:rsidR="00D112B5" w:rsidRPr="00D112B5" w:rsidRDefault="00D112B5" w:rsidP="00D112B5">
      <w:pPr>
        <w:spacing w:line="256" w:lineRule="auto"/>
        <w:jc w:val="both"/>
        <w:rPr>
          <w:rFonts w:asciiTheme="minorHAnsi" w:hAnsiTheme="minorHAnsi" w:cstheme="minorHAnsi"/>
          <w:sz w:val="22"/>
          <w:szCs w:val="22"/>
        </w:rPr>
      </w:pPr>
      <w:r w:rsidRPr="00D112B5">
        <w:rPr>
          <w:rFonts w:asciiTheme="minorHAnsi" w:hAnsiTheme="minorHAnsi" w:cstheme="minorHAnsi"/>
          <w:sz w:val="22"/>
          <w:szCs w:val="22"/>
        </w:rPr>
        <w:t>La realización de pago será en una sola exhibición por transferencia electrónica por el 100% del monto una vez realizada la entrega de los bienes a entera satisfacción del Municipio.</w:t>
      </w:r>
    </w:p>
    <w:p w14:paraId="53B815F4" w14:textId="77777777" w:rsidR="00D112B5" w:rsidRPr="00D112B5" w:rsidRDefault="00D112B5" w:rsidP="00D112B5">
      <w:pPr>
        <w:spacing w:line="256" w:lineRule="auto"/>
        <w:jc w:val="both"/>
        <w:rPr>
          <w:rFonts w:asciiTheme="minorHAnsi" w:hAnsiTheme="minorHAnsi" w:cstheme="minorHAnsi"/>
          <w:sz w:val="22"/>
          <w:szCs w:val="22"/>
        </w:rPr>
      </w:pPr>
    </w:p>
    <w:p w14:paraId="4F5CFD46" w14:textId="77777777" w:rsidR="00251B01" w:rsidRDefault="00251B01" w:rsidP="00D112B5">
      <w:pPr>
        <w:spacing w:after="160" w:line="259" w:lineRule="auto"/>
        <w:contextualSpacing/>
        <w:jc w:val="both"/>
        <w:rPr>
          <w:rFonts w:asciiTheme="minorHAnsi" w:hAnsiTheme="minorHAnsi" w:cstheme="minorHAnsi"/>
          <w:b/>
          <w:sz w:val="22"/>
          <w:szCs w:val="22"/>
          <w:u w:val="single"/>
        </w:rPr>
      </w:pPr>
    </w:p>
    <w:p w14:paraId="2683437F" w14:textId="77777777" w:rsidR="00251B01" w:rsidRDefault="00251B01" w:rsidP="00D112B5">
      <w:pPr>
        <w:spacing w:after="160" w:line="259" w:lineRule="auto"/>
        <w:contextualSpacing/>
        <w:jc w:val="both"/>
        <w:rPr>
          <w:rFonts w:asciiTheme="minorHAnsi" w:hAnsiTheme="minorHAnsi" w:cstheme="minorHAnsi"/>
          <w:b/>
          <w:sz w:val="22"/>
          <w:szCs w:val="22"/>
          <w:u w:val="single"/>
        </w:rPr>
      </w:pPr>
    </w:p>
    <w:p w14:paraId="582F1BE3" w14:textId="3D6D55D9" w:rsidR="00D112B5" w:rsidRPr="00D112B5" w:rsidRDefault="00D112B5" w:rsidP="00D112B5">
      <w:pPr>
        <w:spacing w:after="160" w:line="259" w:lineRule="auto"/>
        <w:contextualSpacing/>
        <w:jc w:val="both"/>
        <w:rPr>
          <w:rFonts w:asciiTheme="minorHAnsi" w:hAnsiTheme="minorHAnsi" w:cstheme="minorHAnsi"/>
          <w:b/>
          <w:sz w:val="22"/>
          <w:szCs w:val="22"/>
          <w:u w:val="single"/>
        </w:rPr>
      </w:pPr>
      <w:r w:rsidRPr="00D112B5">
        <w:rPr>
          <w:rFonts w:asciiTheme="minorHAnsi" w:hAnsiTheme="minorHAnsi" w:cstheme="minorHAnsi"/>
          <w:b/>
          <w:sz w:val="22"/>
          <w:szCs w:val="22"/>
          <w:u w:val="single"/>
        </w:rPr>
        <w:t xml:space="preserve">Persona asignada para dar seguimiento y recepción de los bienes. </w:t>
      </w:r>
    </w:p>
    <w:p w14:paraId="224DC309" w14:textId="77777777" w:rsidR="00D112B5" w:rsidRPr="00D112B5" w:rsidRDefault="00D112B5" w:rsidP="00D112B5">
      <w:pPr>
        <w:contextualSpacing/>
        <w:jc w:val="both"/>
        <w:rPr>
          <w:rFonts w:asciiTheme="minorHAnsi" w:hAnsiTheme="minorHAnsi" w:cstheme="minorHAnsi"/>
          <w:sz w:val="22"/>
          <w:szCs w:val="22"/>
        </w:rPr>
      </w:pPr>
      <w:r w:rsidRPr="00D112B5">
        <w:rPr>
          <w:rFonts w:asciiTheme="minorHAnsi" w:hAnsiTheme="minorHAnsi" w:cstheme="minorHAnsi"/>
          <w:sz w:val="22"/>
          <w:szCs w:val="22"/>
        </w:rPr>
        <w:t xml:space="preserve">El área responsable de dar seguimiento al cumplimiento de las obligaciones pactadas y de la entrega-recepción del servicio será el Arq. Jorge Luis Martínez Contreras. </w:t>
      </w:r>
    </w:p>
    <w:p w14:paraId="1C3FF581" w14:textId="77777777" w:rsidR="00D112B5" w:rsidRPr="00D112B5" w:rsidRDefault="00D112B5" w:rsidP="00D112B5">
      <w:pPr>
        <w:contextualSpacing/>
        <w:jc w:val="both"/>
        <w:rPr>
          <w:rFonts w:asciiTheme="minorHAnsi" w:hAnsiTheme="minorHAnsi" w:cstheme="minorHAnsi"/>
          <w:sz w:val="22"/>
          <w:szCs w:val="22"/>
        </w:rPr>
      </w:pPr>
    </w:p>
    <w:p w14:paraId="5CBA2968" w14:textId="77777777" w:rsidR="00D112B5" w:rsidRPr="00D112B5" w:rsidRDefault="00D112B5" w:rsidP="00D112B5">
      <w:pPr>
        <w:spacing w:after="160" w:line="259" w:lineRule="auto"/>
        <w:contextualSpacing/>
        <w:jc w:val="both"/>
        <w:rPr>
          <w:rFonts w:asciiTheme="minorHAnsi" w:hAnsiTheme="minorHAnsi" w:cstheme="minorHAnsi"/>
          <w:b/>
          <w:color w:val="000000" w:themeColor="text1"/>
          <w:sz w:val="22"/>
          <w:szCs w:val="22"/>
          <w:u w:val="single"/>
        </w:rPr>
      </w:pPr>
      <w:r w:rsidRPr="00D112B5">
        <w:rPr>
          <w:rFonts w:asciiTheme="minorHAnsi" w:hAnsiTheme="minorHAnsi" w:cstheme="minorHAnsi"/>
          <w:b/>
          <w:color w:val="000000" w:themeColor="text1"/>
          <w:sz w:val="22"/>
          <w:szCs w:val="22"/>
          <w:u w:val="single"/>
        </w:rPr>
        <w:t>Penas convencionales</w:t>
      </w:r>
    </w:p>
    <w:p w14:paraId="6CD368EC" w14:textId="77777777" w:rsidR="00D112B5" w:rsidRPr="00D112B5" w:rsidRDefault="00D112B5" w:rsidP="00D112B5">
      <w:pPr>
        <w:spacing w:after="160" w:line="259" w:lineRule="auto"/>
        <w:contextualSpacing/>
        <w:jc w:val="both"/>
        <w:rPr>
          <w:rFonts w:asciiTheme="minorHAnsi" w:hAnsiTheme="minorHAnsi" w:cstheme="minorHAnsi"/>
          <w:color w:val="000000" w:themeColor="text1"/>
          <w:sz w:val="22"/>
          <w:szCs w:val="22"/>
        </w:rPr>
      </w:pPr>
      <w:r w:rsidRPr="00D112B5">
        <w:rPr>
          <w:rFonts w:asciiTheme="minorHAnsi" w:hAnsiTheme="minorHAnsi" w:cs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14:paraId="448D3374" w14:textId="77777777" w:rsidR="00D112B5" w:rsidRDefault="00D112B5" w:rsidP="00D112B5">
      <w:pPr>
        <w:ind w:right="20"/>
        <w:jc w:val="both"/>
        <w:rPr>
          <w:rFonts w:cs="Arial"/>
          <w:b/>
          <w:color w:val="000000" w:themeColor="text1"/>
        </w:rPr>
      </w:pPr>
    </w:p>
    <w:p w14:paraId="5B85F903" w14:textId="4E99E3A6" w:rsidR="00CA601F" w:rsidRPr="00251B01" w:rsidRDefault="00251B01" w:rsidP="00251B01">
      <w:pPr>
        <w:spacing w:after="200" w:line="276" w:lineRule="auto"/>
        <w:jc w:val="both"/>
        <w:rPr>
          <w:rFonts w:asciiTheme="minorHAnsi" w:hAnsiTheme="minorHAnsi" w:cstheme="minorHAnsi"/>
          <w:bCs/>
          <w:sz w:val="22"/>
          <w:szCs w:val="22"/>
        </w:rPr>
      </w:pPr>
      <w:r>
        <w:rPr>
          <w:rFonts w:asciiTheme="minorHAnsi" w:hAnsiTheme="minorHAnsi" w:cstheme="minorHAnsi"/>
          <w:b/>
          <w:sz w:val="22"/>
          <w:szCs w:val="22"/>
        </w:rPr>
        <w:t>Noveno</w:t>
      </w:r>
      <w:r w:rsidR="00CA601F" w:rsidRPr="00F93577">
        <w:rPr>
          <w:rFonts w:asciiTheme="minorHAnsi" w:hAnsiTheme="minorHAnsi" w:cstheme="minorHAnsi"/>
          <w:b/>
          <w:sz w:val="22"/>
          <w:szCs w:val="22"/>
        </w:rPr>
        <w:t xml:space="preserve"> punto. </w:t>
      </w:r>
      <w:r>
        <w:rPr>
          <w:rFonts w:asciiTheme="minorHAnsi" w:hAnsiTheme="minorHAnsi" w:cstheme="minorHAnsi"/>
          <w:b/>
          <w:sz w:val="22"/>
          <w:szCs w:val="22"/>
        </w:rPr>
        <w:t>–</w:t>
      </w:r>
      <w:r w:rsidR="00CA601F" w:rsidRPr="00F93577">
        <w:rPr>
          <w:rFonts w:asciiTheme="minorHAnsi" w:hAnsiTheme="minorHAnsi" w:cstheme="minorHAnsi"/>
          <w:b/>
          <w:sz w:val="22"/>
          <w:szCs w:val="22"/>
        </w:rPr>
        <w:t xml:space="preserve"> </w:t>
      </w:r>
      <w:r>
        <w:rPr>
          <w:rFonts w:asciiTheme="minorHAnsi" w:hAnsiTheme="minorHAnsi" w:cstheme="minorHAnsi"/>
          <w:b/>
          <w:sz w:val="22"/>
          <w:szCs w:val="22"/>
        </w:rPr>
        <w:t xml:space="preserve">Asuntos varios: </w:t>
      </w:r>
      <w:r w:rsidR="00CA601F" w:rsidRPr="00F93577">
        <w:rPr>
          <w:rFonts w:asciiTheme="minorHAnsi" w:eastAsia="Times New Roman" w:hAnsiTheme="minorHAnsi" w:cstheme="minorHAnsi"/>
          <w:sz w:val="20"/>
          <w:szCs w:val="20"/>
        </w:rPr>
        <w:t xml:space="preserve"> </w:t>
      </w:r>
      <w:r w:rsidR="00CA601F" w:rsidRPr="00F93577">
        <w:rPr>
          <w:rFonts w:asciiTheme="minorHAnsi" w:eastAsia="Times New Roman" w:hAnsiTheme="minorHAnsi" w:cstheme="minorHAnsi"/>
          <w:b/>
          <w:sz w:val="22"/>
          <w:szCs w:val="22"/>
        </w:rPr>
        <w:t xml:space="preserve"> </w:t>
      </w:r>
      <w:r w:rsidRPr="00251B01">
        <w:rPr>
          <w:rFonts w:asciiTheme="minorHAnsi" w:eastAsia="Times New Roman" w:hAnsiTheme="minorHAnsi" w:cstheme="minorHAnsi"/>
          <w:bCs/>
          <w:sz w:val="22"/>
          <w:szCs w:val="22"/>
        </w:rPr>
        <w:t>en este punto el Ing. Juan Flores Aguiar se despide del comité porque deja su cargo como presidente del colegio de Ingenieros</w:t>
      </w:r>
      <w:r w:rsidR="00F407ED" w:rsidRPr="00867FC7">
        <w:rPr>
          <w:rFonts w:asciiTheme="minorHAnsi" w:eastAsia="Times New Roman" w:hAnsiTheme="minorHAnsi" w:cstheme="minorHAnsi"/>
          <w:bCs/>
          <w:sz w:val="22"/>
          <w:szCs w:val="22"/>
        </w:rPr>
        <w:t xml:space="preserve">, por lo que </w:t>
      </w:r>
      <w:r w:rsidR="00867FC7" w:rsidRPr="00867FC7">
        <w:rPr>
          <w:rFonts w:asciiTheme="minorHAnsi" w:eastAsia="Times New Roman" w:hAnsiTheme="minorHAnsi" w:cstheme="minorHAnsi"/>
          <w:bCs/>
          <w:sz w:val="22"/>
          <w:szCs w:val="22"/>
        </w:rPr>
        <w:t>se va a proceder a solicitar al Colegio de Ingenieros que designen aun nuevo miembro del comité de compras.</w:t>
      </w:r>
    </w:p>
    <w:p w14:paraId="5A7F642E" w14:textId="667EDB30" w:rsidR="00CA601F" w:rsidRPr="00F93577" w:rsidRDefault="00CA601F" w:rsidP="00CA601F">
      <w:pPr>
        <w:pStyle w:val="Prrafodelista"/>
        <w:ind w:left="0"/>
        <w:jc w:val="both"/>
        <w:rPr>
          <w:rFonts w:asciiTheme="minorHAnsi" w:hAnsiTheme="minorHAnsi" w:cstheme="minorHAnsi"/>
          <w:b/>
          <w:sz w:val="22"/>
          <w:szCs w:val="22"/>
        </w:rPr>
      </w:pPr>
      <w:r w:rsidRPr="00F93577">
        <w:rPr>
          <w:rFonts w:asciiTheme="minorHAnsi" w:hAnsiTheme="minorHAnsi" w:cstheme="minorHAnsi"/>
          <w:b/>
          <w:sz w:val="22"/>
          <w:szCs w:val="22"/>
        </w:rPr>
        <w:t>Décimo punto. - CLAUSURA POR PARTE DEL PRESIDENTE DEL COMITÉ DE ADQUISICIONES.</w:t>
      </w:r>
    </w:p>
    <w:p w14:paraId="643312D9" w14:textId="684711D9" w:rsidR="00CA601F" w:rsidRPr="00F93577" w:rsidRDefault="00CA601F" w:rsidP="00CA601F">
      <w:pPr>
        <w:pStyle w:val="Prrafodelista"/>
        <w:ind w:left="0"/>
        <w:jc w:val="both"/>
        <w:rPr>
          <w:rFonts w:asciiTheme="minorHAnsi" w:hAnsiTheme="minorHAnsi" w:cstheme="minorHAnsi"/>
          <w:sz w:val="22"/>
          <w:szCs w:val="22"/>
        </w:rPr>
      </w:pPr>
      <w:r w:rsidRPr="00F93577">
        <w:rPr>
          <w:rFonts w:asciiTheme="minorHAnsi" w:hAnsiTheme="minorHAnsi" w:cstheme="minorHAnsi"/>
          <w:sz w:val="22"/>
          <w:szCs w:val="22"/>
        </w:rPr>
        <w:t xml:space="preserve">No habiendo más asuntos que tratar, el Regidor Lic. Jorge Juárez Parra en representación del Lic. Alejandro Barragán Sánchez Presidente Municipal y Presidente del Comité de Adquisiciones, da las gracias por la disposición y el compromiso que tienen cada uno de los integrantes del comité siendo las 14:01 horas del </w:t>
      </w:r>
      <w:r w:rsidR="00867FC7">
        <w:rPr>
          <w:rFonts w:asciiTheme="minorHAnsi" w:hAnsiTheme="minorHAnsi" w:cstheme="minorHAnsi"/>
          <w:sz w:val="22"/>
          <w:szCs w:val="22"/>
        </w:rPr>
        <w:t>30</w:t>
      </w:r>
      <w:r w:rsidRPr="00F93577">
        <w:rPr>
          <w:rFonts w:asciiTheme="minorHAnsi" w:hAnsiTheme="minorHAnsi" w:cstheme="minorHAnsi"/>
          <w:sz w:val="22"/>
          <w:szCs w:val="22"/>
        </w:rPr>
        <w:t xml:space="preserve"> de </w:t>
      </w:r>
      <w:r w:rsidR="00867FC7">
        <w:rPr>
          <w:rFonts w:asciiTheme="minorHAnsi" w:hAnsiTheme="minorHAnsi" w:cstheme="minorHAnsi"/>
          <w:sz w:val="22"/>
          <w:szCs w:val="22"/>
        </w:rPr>
        <w:t>octubre</w:t>
      </w:r>
      <w:r w:rsidRPr="00F93577">
        <w:rPr>
          <w:rFonts w:asciiTheme="minorHAnsi" w:hAnsiTheme="minorHAnsi" w:cstheme="minorHAnsi"/>
          <w:sz w:val="22"/>
          <w:szCs w:val="22"/>
        </w:rPr>
        <w:t xml:space="preserve"> de 2023 se da por clausurada la cuadragésima </w:t>
      </w:r>
      <w:r w:rsidR="00867FC7">
        <w:rPr>
          <w:rFonts w:asciiTheme="minorHAnsi" w:hAnsiTheme="minorHAnsi" w:cstheme="minorHAnsi"/>
          <w:sz w:val="22"/>
          <w:szCs w:val="22"/>
        </w:rPr>
        <w:t>quinta</w:t>
      </w:r>
      <w:r w:rsidRPr="00F93577">
        <w:rPr>
          <w:rFonts w:asciiTheme="minorHAnsi" w:hAnsiTheme="minorHAnsi" w:cstheme="minorHAnsi"/>
          <w:sz w:val="22"/>
          <w:szCs w:val="22"/>
        </w:rPr>
        <w:t xml:space="preserve"> sesión ordinaria del Comité de adquisiciones gubernamentales, contratación de servicios, arrendamientos y enajenaciones, para el Municipio de Zapotlán el Grande.-----------------------------------------------------------------------------------------------------------------------------------------</w:t>
      </w:r>
    </w:p>
    <w:p w14:paraId="1666FC61" w14:textId="77777777" w:rsidR="00CA601F" w:rsidRPr="00F93577" w:rsidRDefault="00CA601F" w:rsidP="00CA601F">
      <w:pPr>
        <w:jc w:val="both"/>
        <w:rPr>
          <w:rFonts w:asciiTheme="minorHAnsi" w:hAnsiTheme="minorHAnsi" w:cstheme="minorHAnsi"/>
          <w:b/>
          <w:sz w:val="22"/>
          <w:szCs w:val="22"/>
        </w:rPr>
      </w:pPr>
      <w:r w:rsidRPr="00F93577">
        <w:rPr>
          <w:rFonts w:asciiTheme="minorHAnsi" w:hAnsiTheme="minorHAnsi" w:cstheme="minorHAnsi"/>
          <w:b/>
          <w:sz w:val="22"/>
          <w:szCs w:val="22"/>
        </w:rPr>
        <w:t>------------------------------------------------------------------CIERRE DE ACTA------------------------------------------------------------</w:t>
      </w:r>
    </w:p>
    <w:p w14:paraId="07ECDE26" w14:textId="77777777" w:rsidR="00CA601F" w:rsidRDefault="00CA601F" w:rsidP="00CA601F">
      <w:pPr>
        <w:jc w:val="both"/>
        <w:rPr>
          <w:rFonts w:asciiTheme="minorHAnsi" w:hAnsiTheme="minorHAnsi" w:cstheme="minorHAnsi"/>
          <w:sz w:val="22"/>
          <w:szCs w:val="22"/>
        </w:rPr>
      </w:pPr>
      <w:r w:rsidRPr="00F93577">
        <w:rPr>
          <w:rFonts w:asciiTheme="minorHAnsi" w:hAnsiTheme="minorHAnsi" w:cstheme="minorHAnsi"/>
          <w:sz w:val="22"/>
          <w:szCs w:val="22"/>
        </w:rPr>
        <w:t>Sin otro particular, se da por concluido el presente acto, levantándose la presente acta para constancia, la que habiendo sido leída se firma al margen y al calce por los que en ella intervinieron y quisieron hacerlo, dando por concluido el acto, siendo las 14:01 horas en el lugar y fecha de su inicio.</w:t>
      </w:r>
    </w:p>
    <w:p w14:paraId="2513012B" w14:textId="77777777" w:rsidR="00CA601F" w:rsidRDefault="00CA601F" w:rsidP="00CA601F">
      <w:pPr>
        <w:jc w:val="both"/>
        <w:rPr>
          <w:rFonts w:asciiTheme="minorHAnsi" w:hAnsiTheme="minorHAnsi" w:cstheme="minorHAnsi"/>
          <w:sz w:val="22"/>
          <w:szCs w:val="22"/>
        </w:rPr>
      </w:pPr>
    </w:p>
    <w:p w14:paraId="18504D6E" w14:textId="77777777" w:rsidR="00CA601F" w:rsidRPr="00F93577" w:rsidRDefault="00CA601F" w:rsidP="00CA601F">
      <w:pPr>
        <w:jc w:val="both"/>
        <w:rPr>
          <w:rFonts w:asciiTheme="minorHAnsi" w:hAnsiTheme="minorHAnsi" w:cstheme="minorHAnsi"/>
          <w:sz w:val="22"/>
          <w:szCs w:val="22"/>
        </w:rPr>
      </w:pPr>
    </w:p>
    <w:p w14:paraId="5BB721D7" w14:textId="77777777" w:rsidR="00CA601F" w:rsidRPr="00F93577" w:rsidRDefault="00CA601F" w:rsidP="00CA601F">
      <w:pPr>
        <w:jc w:val="center"/>
        <w:rPr>
          <w:rFonts w:asciiTheme="minorHAnsi" w:hAnsiTheme="minorHAnsi" w:cstheme="minorHAnsi"/>
          <w:b/>
          <w:sz w:val="22"/>
          <w:szCs w:val="22"/>
        </w:rPr>
      </w:pPr>
      <w:r w:rsidRPr="00F93577">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CA601F" w:rsidRPr="00F93577" w14:paraId="2A6CF3F2" w14:textId="77777777" w:rsidTr="0028153D">
        <w:trPr>
          <w:trHeight w:val="274"/>
        </w:trPr>
        <w:tc>
          <w:tcPr>
            <w:tcW w:w="6369" w:type="dxa"/>
          </w:tcPr>
          <w:p w14:paraId="1B9A2DBE" w14:textId="77777777" w:rsidR="00CA601F" w:rsidRPr="00F93577" w:rsidRDefault="00CA601F" w:rsidP="0028153D">
            <w:pPr>
              <w:rPr>
                <w:rFonts w:asciiTheme="minorHAnsi" w:hAnsiTheme="minorHAnsi" w:cstheme="minorHAnsi"/>
                <w:sz w:val="22"/>
                <w:szCs w:val="22"/>
              </w:rPr>
            </w:pPr>
            <w:r w:rsidRPr="00F93577">
              <w:rPr>
                <w:rFonts w:asciiTheme="minorHAnsi" w:hAnsiTheme="minorHAnsi" w:cstheme="minorHAnsi"/>
                <w:b/>
                <w:sz w:val="22"/>
                <w:szCs w:val="22"/>
              </w:rPr>
              <w:t>NOMBRE</w:t>
            </w:r>
          </w:p>
        </w:tc>
        <w:tc>
          <w:tcPr>
            <w:tcW w:w="3666" w:type="dxa"/>
          </w:tcPr>
          <w:p w14:paraId="04D99670" w14:textId="77777777" w:rsidR="00CA601F" w:rsidRPr="00F93577" w:rsidRDefault="00CA601F" w:rsidP="0028153D">
            <w:pPr>
              <w:jc w:val="center"/>
              <w:rPr>
                <w:rFonts w:asciiTheme="minorHAnsi" w:hAnsiTheme="minorHAnsi" w:cstheme="minorHAnsi"/>
                <w:b/>
                <w:sz w:val="22"/>
                <w:szCs w:val="22"/>
              </w:rPr>
            </w:pPr>
            <w:r w:rsidRPr="00F93577">
              <w:rPr>
                <w:rFonts w:asciiTheme="minorHAnsi" w:hAnsiTheme="minorHAnsi" w:cstheme="minorHAnsi"/>
                <w:b/>
                <w:sz w:val="22"/>
                <w:szCs w:val="22"/>
              </w:rPr>
              <w:t>FIRMA</w:t>
            </w:r>
          </w:p>
        </w:tc>
      </w:tr>
      <w:tr w:rsidR="00CA601F" w:rsidRPr="00F93577" w14:paraId="649EED97" w14:textId="77777777" w:rsidTr="0028153D">
        <w:trPr>
          <w:trHeight w:val="808"/>
        </w:trPr>
        <w:tc>
          <w:tcPr>
            <w:tcW w:w="6369" w:type="dxa"/>
          </w:tcPr>
          <w:p w14:paraId="30D759AA" w14:textId="77777777" w:rsidR="00CA601F" w:rsidRPr="00F93577" w:rsidRDefault="00CA601F" w:rsidP="0028153D">
            <w:pPr>
              <w:jc w:val="both"/>
              <w:rPr>
                <w:rFonts w:asciiTheme="minorHAnsi" w:hAnsiTheme="minorHAnsi" w:cstheme="minorHAnsi"/>
                <w:sz w:val="22"/>
                <w:szCs w:val="22"/>
              </w:rPr>
            </w:pPr>
            <w:r w:rsidRPr="00F93577">
              <w:rPr>
                <w:rFonts w:asciiTheme="minorHAnsi" w:hAnsiTheme="minorHAnsi" w:cstheme="minorHAnsi"/>
                <w:b/>
                <w:sz w:val="22"/>
                <w:szCs w:val="22"/>
              </w:rPr>
              <w:t xml:space="preserve">Regidor Lic. Jorge Juárez Parra </w:t>
            </w:r>
            <w:r w:rsidRPr="00F93577">
              <w:rPr>
                <w:rFonts w:asciiTheme="minorHAnsi" w:hAnsiTheme="minorHAnsi" w:cstheme="minorHAnsi"/>
                <w:sz w:val="22"/>
                <w:szCs w:val="22"/>
              </w:rPr>
              <w:t xml:space="preserve">en representación del Lic. Alejandro Barragán Sánchez </w:t>
            </w:r>
            <w:proofErr w:type="gramStart"/>
            <w:r w:rsidRPr="00F93577">
              <w:rPr>
                <w:rFonts w:asciiTheme="minorHAnsi" w:hAnsiTheme="minorHAnsi" w:cstheme="minorHAnsi"/>
                <w:sz w:val="22"/>
                <w:szCs w:val="22"/>
              </w:rPr>
              <w:t>Presidente</w:t>
            </w:r>
            <w:proofErr w:type="gramEnd"/>
            <w:r w:rsidRPr="00F93577">
              <w:rPr>
                <w:rFonts w:asciiTheme="minorHAnsi" w:hAnsiTheme="minorHAnsi" w:cstheme="minorHAnsi"/>
                <w:sz w:val="22"/>
                <w:szCs w:val="22"/>
              </w:rPr>
              <w:t xml:space="preserve"> Municipal y Presidente del Comité de Adquisiciones</w:t>
            </w:r>
          </w:p>
        </w:tc>
        <w:tc>
          <w:tcPr>
            <w:tcW w:w="3666" w:type="dxa"/>
          </w:tcPr>
          <w:p w14:paraId="5097A4ED" w14:textId="77777777" w:rsidR="00CA601F" w:rsidRPr="00F93577" w:rsidRDefault="00CA601F" w:rsidP="0028153D">
            <w:pPr>
              <w:jc w:val="center"/>
              <w:rPr>
                <w:rFonts w:asciiTheme="minorHAnsi" w:hAnsiTheme="minorHAnsi" w:cstheme="minorHAnsi"/>
                <w:b/>
                <w:sz w:val="22"/>
                <w:szCs w:val="22"/>
              </w:rPr>
            </w:pPr>
          </w:p>
        </w:tc>
      </w:tr>
      <w:tr w:rsidR="00CA601F" w:rsidRPr="00F93577" w14:paraId="3823079F" w14:textId="77777777" w:rsidTr="0028153D">
        <w:trPr>
          <w:trHeight w:val="808"/>
        </w:trPr>
        <w:tc>
          <w:tcPr>
            <w:tcW w:w="6369" w:type="dxa"/>
          </w:tcPr>
          <w:p w14:paraId="400D9D5C" w14:textId="77777777" w:rsidR="00CA601F" w:rsidRPr="00F93577" w:rsidRDefault="00CA601F" w:rsidP="0028153D">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Mtra. Noemí Gutiérrez Guzmán</w:t>
            </w:r>
          </w:p>
          <w:p w14:paraId="655AB4A7" w14:textId="77777777" w:rsidR="00CA601F" w:rsidRPr="00F93577" w:rsidRDefault="00CA601F" w:rsidP="0028153D">
            <w:pPr>
              <w:jc w:val="both"/>
              <w:rPr>
                <w:rFonts w:asciiTheme="minorHAnsi" w:hAnsiTheme="minorHAnsi" w:cstheme="minorHAnsi"/>
                <w:sz w:val="22"/>
                <w:szCs w:val="22"/>
                <w:lang w:eastAsia="en-US"/>
              </w:rPr>
            </w:pPr>
            <w:r w:rsidRPr="00F93577">
              <w:rPr>
                <w:rFonts w:asciiTheme="minorHAnsi" w:hAnsiTheme="minorHAnsi" w:cstheme="minorHAnsi"/>
                <w:sz w:val="22"/>
                <w:szCs w:val="22"/>
                <w:lang w:eastAsia="en-US"/>
              </w:rPr>
              <w:t xml:space="preserve">Presidenta de la Cámara Nacional de Comercio Servicios y </w:t>
            </w:r>
          </w:p>
          <w:p w14:paraId="63D14986" w14:textId="77777777" w:rsidR="00CA601F" w:rsidRPr="00F93577" w:rsidRDefault="00CA601F" w:rsidP="0028153D">
            <w:pPr>
              <w:jc w:val="both"/>
              <w:rPr>
                <w:rFonts w:asciiTheme="minorHAnsi" w:hAnsiTheme="minorHAnsi" w:cstheme="minorHAnsi"/>
                <w:sz w:val="22"/>
                <w:szCs w:val="22"/>
                <w:lang w:eastAsia="en-US"/>
              </w:rPr>
            </w:pPr>
            <w:r w:rsidRPr="00F93577">
              <w:rPr>
                <w:rFonts w:asciiTheme="minorHAnsi" w:hAnsiTheme="minorHAnsi" w:cstheme="minorHAnsi"/>
                <w:sz w:val="22"/>
                <w:szCs w:val="22"/>
                <w:lang w:eastAsia="en-US"/>
              </w:rPr>
              <w:t xml:space="preserve">Turismo de Ciudad Guzmán, Jal.  </w:t>
            </w:r>
          </w:p>
        </w:tc>
        <w:tc>
          <w:tcPr>
            <w:tcW w:w="3666" w:type="dxa"/>
          </w:tcPr>
          <w:p w14:paraId="6EFE983B" w14:textId="77777777" w:rsidR="00CA601F" w:rsidRPr="00F93577" w:rsidRDefault="00CA601F" w:rsidP="0028153D">
            <w:pPr>
              <w:rPr>
                <w:rFonts w:asciiTheme="minorHAnsi" w:hAnsiTheme="minorHAnsi" w:cstheme="minorHAnsi"/>
                <w:sz w:val="22"/>
                <w:szCs w:val="22"/>
                <w:highlight w:val="yellow"/>
              </w:rPr>
            </w:pPr>
          </w:p>
        </w:tc>
      </w:tr>
      <w:tr w:rsidR="00CA601F" w:rsidRPr="00F93577" w14:paraId="56592BEB" w14:textId="77777777" w:rsidTr="0028153D">
        <w:trPr>
          <w:trHeight w:val="808"/>
        </w:trPr>
        <w:tc>
          <w:tcPr>
            <w:tcW w:w="6369" w:type="dxa"/>
          </w:tcPr>
          <w:p w14:paraId="32E81FBA" w14:textId="77777777" w:rsidR="00CA601F" w:rsidRPr="00F93577" w:rsidRDefault="00CA601F" w:rsidP="0028153D">
            <w:pPr>
              <w:pStyle w:val="Prrafodelista"/>
              <w:ind w:left="0"/>
              <w:jc w:val="both"/>
              <w:rPr>
                <w:rFonts w:asciiTheme="minorHAnsi" w:hAnsiTheme="minorHAnsi" w:cstheme="minorHAnsi"/>
                <w:b/>
                <w:sz w:val="22"/>
                <w:szCs w:val="22"/>
              </w:rPr>
            </w:pPr>
            <w:r w:rsidRPr="00F93577">
              <w:rPr>
                <w:rFonts w:asciiTheme="minorHAnsi" w:hAnsiTheme="minorHAnsi" w:cstheme="minorHAnsi"/>
                <w:b/>
                <w:sz w:val="22"/>
                <w:szCs w:val="22"/>
              </w:rPr>
              <w:t>Ing. Juan Flores Aguiar</w:t>
            </w:r>
          </w:p>
          <w:p w14:paraId="0E15E88F" w14:textId="77777777" w:rsidR="00CA601F" w:rsidRPr="00F93577" w:rsidRDefault="00CA601F" w:rsidP="0028153D">
            <w:pPr>
              <w:jc w:val="both"/>
              <w:rPr>
                <w:rFonts w:asciiTheme="minorHAnsi" w:hAnsiTheme="minorHAnsi" w:cstheme="minorHAnsi"/>
                <w:sz w:val="22"/>
                <w:szCs w:val="22"/>
              </w:rPr>
            </w:pPr>
            <w:r w:rsidRPr="00F93577">
              <w:rPr>
                <w:rFonts w:asciiTheme="minorHAnsi" w:hAnsiTheme="minorHAnsi" w:cstheme="minorHAnsi"/>
                <w:sz w:val="22"/>
                <w:szCs w:val="22"/>
              </w:rPr>
              <w:t>Presidente del Colegio de Ingenieros</w:t>
            </w:r>
          </w:p>
          <w:p w14:paraId="79875C16" w14:textId="77777777" w:rsidR="00CA601F" w:rsidRPr="00F93577" w:rsidRDefault="00CA601F" w:rsidP="0028153D">
            <w:pPr>
              <w:jc w:val="both"/>
              <w:rPr>
                <w:rFonts w:asciiTheme="minorHAnsi" w:hAnsiTheme="minorHAnsi" w:cstheme="minorHAnsi"/>
                <w:b/>
                <w:sz w:val="22"/>
                <w:szCs w:val="22"/>
                <w:lang w:eastAsia="en-US"/>
              </w:rPr>
            </w:pPr>
            <w:r w:rsidRPr="00F93577">
              <w:rPr>
                <w:rFonts w:asciiTheme="minorHAnsi" w:hAnsiTheme="minorHAnsi" w:cstheme="minorHAnsi"/>
                <w:sz w:val="22"/>
                <w:szCs w:val="22"/>
              </w:rPr>
              <w:t>Civiles del Sur del Estado de Jalisco</w:t>
            </w:r>
          </w:p>
        </w:tc>
        <w:tc>
          <w:tcPr>
            <w:tcW w:w="3666" w:type="dxa"/>
          </w:tcPr>
          <w:p w14:paraId="58E4A34A" w14:textId="77777777" w:rsidR="00CA601F" w:rsidRPr="00F93577" w:rsidRDefault="00CA601F" w:rsidP="0028153D">
            <w:pPr>
              <w:rPr>
                <w:rFonts w:asciiTheme="minorHAnsi" w:hAnsiTheme="minorHAnsi" w:cstheme="minorHAnsi"/>
                <w:sz w:val="22"/>
                <w:szCs w:val="22"/>
                <w:highlight w:val="yellow"/>
              </w:rPr>
            </w:pPr>
          </w:p>
        </w:tc>
      </w:tr>
      <w:tr w:rsidR="00CA601F" w:rsidRPr="00F93577" w14:paraId="1CE84866" w14:textId="77777777" w:rsidTr="0028153D">
        <w:trPr>
          <w:trHeight w:val="808"/>
        </w:trPr>
        <w:tc>
          <w:tcPr>
            <w:tcW w:w="6369" w:type="dxa"/>
          </w:tcPr>
          <w:p w14:paraId="35F6AEA3" w14:textId="77777777" w:rsidR="00CA601F" w:rsidRPr="00F93577" w:rsidRDefault="00CA601F" w:rsidP="0028153D">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 xml:space="preserve">Arq. Francisco Javier Magaña </w:t>
            </w:r>
          </w:p>
          <w:p w14:paraId="53967C01" w14:textId="77777777" w:rsidR="00CA601F" w:rsidRPr="00F93577" w:rsidRDefault="00CA601F" w:rsidP="0028153D">
            <w:pPr>
              <w:rPr>
                <w:rFonts w:asciiTheme="minorHAnsi" w:hAnsiTheme="minorHAnsi" w:cstheme="minorHAnsi"/>
                <w:sz w:val="22"/>
                <w:szCs w:val="22"/>
                <w:lang w:eastAsia="en-US"/>
              </w:rPr>
            </w:pPr>
            <w:r w:rsidRPr="00F93577">
              <w:rPr>
                <w:rFonts w:asciiTheme="minorHAnsi" w:hAnsiTheme="minorHAnsi" w:cstheme="minorHAnsi"/>
                <w:sz w:val="22"/>
                <w:szCs w:val="22"/>
                <w:lang w:eastAsia="en-US"/>
              </w:rPr>
              <w:t>Representante del Colegio de Arquitectos del Sur del Estado de Jalisco</w:t>
            </w:r>
          </w:p>
        </w:tc>
        <w:tc>
          <w:tcPr>
            <w:tcW w:w="3666" w:type="dxa"/>
          </w:tcPr>
          <w:p w14:paraId="4F201591" w14:textId="77777777" w:rsidR="00CA601F" w:rsidRPr="00F93577" w:rsidRDefault="00CA601F" w:rsidP="0028153D">
            <w:pPr>
              <w:rPr>
                <w:rFonts w:asciiTheme="minorHAnsi" w:hAnsiTheme="minorHAnsi" w:cstheme="minorHAnsi"/>
                <w:b/>
                <w:sz w:val="22"/>
                <w:szCs w:val="22"/>
                <w:highlight w:val="yellow"/>
              </w:rPr>
            </w:pPr>
          </w:p>
        </w:tc>
      </w:tr>
      <w:tr w:rsidR="00CA601F" w:rsidRPr="00F93577" w14:paraId="001F88F2" w14:textId="77777777" w:rsidTr="0028153D">
        <w:trPr>
          <w:trHeight w:val="548"/>
        </w:trPr>
        <w:tc>
          <w:tcPr>
            <w:tcW w:w="6369" w:type="dxa"/>
          </w:tcPr>
          <w:p w14:paraId="50044CA1" w14:textId="77777777" w:rsidR="00CA601F" w:rsidRPr="00F93577" w:rsidRDefault="00CA601F" w:rsidP="0028153D">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lastRenderedPageBreak/>
              <w:t xml:space="preserve">Lic. Rocío de la Lima Villalvazo </w:t>
            </w:r>
          </w:p>
          <w:p w14:paraId="2AEE943E" w14:textId="442CB187" w:rsidR="00CA601F" w:rsidRPr="00F93577" w:rsidRDefault="00867FC7" w:rsidP="0028153D">
            <w:pPr>
              <w:rPr>
                <w:rFonts w:asciiTheme="minorHAnsi" w:hAnsiTheme="minorHAnsi" w:cstheme="minorHAnsi"/>
                <w:sz w:val="22"/>
                <w:szCs w:val="22"/>
                <w:lang w:eastAsia="en-US"/>
              </w:rPr>
            </w:pPr>
            <w:r>
              <w:rPr>
                <w:rFonts w:asciiTheme="minorHAnsi" w:hAnsiTheme="minorHAnsi" w:cstheme="minorHAnsi"/>
                <w:sz w:val="22"/>
                <w:szCs w:val="22"/>
                <w:lang w:eastAsia="en-US"/>
              </w:rPr>
              <w:t>Representa</w:t>
            </w:r>
            <w:r w:rsidR="00CA601F" w:rsidRPr="00F93577">
              <w:rPr>
                <w:rFonts w:asciiTheme="minorHAnsi" w:hAnsiTheme="minorHAnsi" w:cstheme="minorHAnsi"/>
                <w:sz w:val="22"/>
                <w:szCs w:val="22"/>
                <w:lang w:eastAsia="en-US"/>
              </w:rPr>
              <w:t>nte del Consejo Directivo de Jóvenes Empresarios</w:t>
            </w:r>
          </w:p>
        </w:tc>
        <w:tc>
          <w:tcPr>
            <w:tcW w:w="3666" w:type="dxa"/>
          </w:tcPr>
          <w:p w14:paraId="1DB9E8AA" w14:textId="77777777" w:rsidR="00CA601F" w:rsidRPr="00F93577" w:rsidRDefault="00CA601F" w:rsidP="0028153D">
            <w:pPr>
              <w:rPr>
                <w:rFonts w:asciiTheme="minorHAnsi" w:hAnsiTheme="minorHAnsi" w:cstheme="minorHAnsi"/>
                <w:b/>
                <w:sz w:val="22"/>
                <w:szCs w:val="22"/>
                <w:highlight w:val="yellow"/>
              </w:rPr>
            </w:pPr>
          </w:p>
        </w:tc>
      </w:tr>
      <w:tr w:rsidR="00CA601F" w:rsidRPr="00F93577" w14:paraId="1539B4F5" w14:textId="77777777" w:rsidTr="0028153D">
        <w:trPr>
          <w:trHeight w:val="548"/>
        </w:trPr>
        <w:tc>
          <w:tcPr>
            <w:tcW w:w="6369" w:type="dxa"/>
          </w:tcPr>
          <w:p w14:paraId="54D54E74" w14:textId="77777777" w:rsidR="00CA601F" w:rsidRPr="00F93577" w:rsidRDefault="00CA601F" w:rsidP="0028153D">
            <w:pPr>
              <w:rPr>
                <w:rFonts w:asciiTheme="minorHAnsi" w:hAnsiTheme="minorHAnsi" w:cstheme="minorHAnsi"/>
                <w:b/>
                <w:sz w:val="22"/>
                <w:szCs w:val="22"/>
              </w:rPr>
            </w:pPr>
            <w:r w:rsidRPr="00F93577">
              <w:rPr>
                <w:rFonts w:asciiTheme="minorHAnsi" w:hAnsiTheme="minorHAnsi" w:cstheme="minorHAnsi"/>
                <w:b/>
                <w:sz w:val="22"/>
                <w:szCs w:val="22"/>
              </w:rPr>
              <w:t>Lic. Jenifer Yadira Zavala Magallanes</w:t>
            </w:r>
          </w:p>
          <w:p w14:paraId="162FAE3B" w14:textId="77777777" w:rsidR="00CA601F" w:rsidRPr="00F93577" w:rsidRDefault="00CA601F" w:rsidP="0028153D">
            <w:pPr>
              <w:rPr>
                <w:rFonts w:asciiTheme="minorHAnsi" w:hAnsiTheme="minorHAnsi" w:cstheme="minorHAnsi"/>
                <w:sz w:val="22"/>
                <w:szCs w:val="22"/>
              </w:rPr>
            </w:pPr>
            <w:r w:rsidRPr="00F93577">
              <w:rPr>
                <w:rFonts w:asciiTheme="minorHAnsi" w:hAnsiTheme="minorHAnsi" w:cstheme="minorHAnsi"/>
                <w:sz w:val="22"/>
                <w:szCs w:val="22"/>
              </w:rPr>
              <w:t xml:space="preserve">Jefa de Unidad de Compras </w:t>
            </w:r>
          </w:p>
          <w:p w14:paraId="3E3BD97C" w14:textId="77777777" w:rsidR="00CA601F" w:rsidRPr="00F93577" w:rsidRDefault="00CA601F" w:rsidP="0028153D">
            <w:pPr>
              <w:rPr>
                <w:rFonts w:asciiTheme="minorHAnsi" w:hAnsiTheme="minorHAnsi" w:cstheme="minorHAnsi"/>
                <w:b/>
                <w:sz w:val="22"/>
                <w:szCs w:val="22"/>
                <w:lang w:eastAsia="en-US"/>
              </w:rPr>
            </w:pPr>
            <w:r w:rsidRPr="00F93577">
              <w:rPr>
                <w:rFonts w:asciiTheme="minorHAnsi" w:hAnsiTheme="minorHAnsi" w:cstheme="minorHAnsi"/>
                <w:sz w:val="22"/>
                <w:szCs w:val="22"/>
              </w:rPr>
              <w:t xml:space="preserve">Representante del </w:t>
            </w:r>
            <w:proofErr w:type="spellStart"/>
            <w:r w:rsidRPr="00F93577">
              <w:rPr>
                <w:rFonts w:asciiTheme="minorHAnsi" w:hAnsiTheme="minorHAnsi" w:cstheme="minorHAnsi"/>
                <w:sz w:val="22"/>
                <w:szCs w:val="22"/>
              </w:rPr>
              <w:t>Cusur</w:t>
            </w:r>
            <w:proofErr w:type="spellEnd"/>
          </w:p>
        </w:tc>
        <w:tc>
          <w:tcPr>
            <w:tcW w:w="3666" w:type="dxa"/>
          </w:tcPr>
          <w:p w14:paraId="191351E6" w14:textId="77777777" w:rsidR="00CA601F" w:rsidRPr="00F93577" w:rsidRDefault="00CA601F" w:rsidP="0028153D">
            <w:pPr>
              <w:rPr>
                <w:rFonts w:asciiTheme="minorHAnsi" w:hAnsiTheme="minorHAnsi" w:cstheme="minorHAnsi"/>
                <w:b/>
                <w:sz w:val="22"/>
                <w:szCs w:val="22"/>
                <w:highlight w:val="yellow"/>
              </w:rPr>
            </w:pPr>
          </w:p>
        </w:tc>
      </w:tr>
      <w:tr w:rsidR="00CA601F" w:rsidRPr="00F93577" w14:paraId="640961A9" w14:textId="77777777" w:rsidTr="0028153D">
        <w:trPr>
          <w:trHeight w:val="533"/>
        </w:trPr>
        <w:tc>
          <w:tcPr>
            <w:tcW w:w="6369" w:type="dxa"/>
          </w:tcPr>
          <w:p w14:paraId="6C1C2C8F" w14:textId="77777777" w:rsidR="00867FC7" w:rsidRDefault="00CA601F" w:rsidP="0028153D">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 xml:space="preserve">Lic. </w:t>
            </w:r>
            <w:r w:rsidR="00867FC7">
              <w:rPr>
                <w:rFonts w:asciiTheme="minorHAnsi" w:hAnsiTheme="minorHAnsi" w:cstheme="minorHAnsi"/>
                <w:b/>
                <w:sz w:val="22"/>
                <w:szCs w:val="22"/>
                <w:lang w:eastAsia="en-US"/>
              </w:rPr>
              <w:t xml:space="preserve">Sotero Lisandro Del Toro Chávez </w:t>
            </w:r>
          </w:p>
          <w:p w14:paraId="61DFCAA8" w14:textId="155DCDAD" w:rsidR="00CA601F" w:rsidRPr="00F93577" w:rsidRDefault="00867FC7" w:rsidP="0028153D">
            <w:pPr>
              <w:rPr>
                <w:rFonts w:asciiTheme="minorHAnsi" w:hAnsiTheme="minorHAnsi" w:cstheme="minorHAnsi"/>
                <w:b/>
                <w:sz w:val="22"/>
                <w:szCs w:val="22"/>
                <w:lang w:eastAsia="en-US"/>
              </w:rPr>
            </w:pPr>
            <w:r w:rsidRPr="00867FC7">
              <w:rPr>
                <w:rFonts w:asciiTheme="minorHAnsi" w:hAnsiTheme="minorHAnsi" w:cstheme="minorHAnsi"/>
                <w:bCs/>
                <w:sz w:val="22"/>
                <w:szCs w:val="22"/>
                <w:lang w:eastAsia="en-US"/>
              </w:rPr>
              <w:t xml:space="preserve">en representación de la </w:t>
            </w:r>
            <w:r>
              <w:rPr>
                <w:rFonts w:asciiTheme="minorHAnsi" w:hAnsiTheme="minorHAnsi" w:cstheme="minorHAnsi"/>
                <w:bCs/>
                <w:sz w:val="22"/>
                <w:szCs w:val="22"/>
                <w:lang w:eastAsia="en-US"/>
              </w:rPr>
              <w:t>L</w:t>
            </w:r>
            <w:r w:rsidRPr="00867FC7">
              <w:rPr>
                <w:rFonts w:asciiTheme="minorHAnsi" w:hAnsiTheme="minorHAnsi" w:cstheme="minorHAnsi"/>
                <w:bCs/>
                <w:sz w:val="22"/>
                <w:szCs w:val="22"/>
                <w:lang w:eastAsia="en-US"/>
              </w:rPr>
              <w:t>ic.</w:t>
            </w:r>
            <w:r>
              <w:rPr>
                <w:rFonts w:asciiTheme="minorHAnsi" w:hAnsiTheme="minorHAnsi" w:cstheme="minorHAnsi"/>
                <w:b/>
                <w:sz w:val="22"/>
                <w:szCs w:val="22"/>
                <w:lang w:eastAsia="en-US"/>
              </w:rPr>
              <w:t xml:space="preserve"> </w:t>
            </w:r>
            <w:r w:rsidR="00CA601F" w:rsidRPr="00F93577">
              <w:rPr>
                <w:rFonts w:asciiTheme="minorHAnsi" w:hAnsiTheme="minorHAnsi" w:cstheme="minorHAnsi"/>
                <w:b/>
                <w:sz w:val="22"/>
                <w:szCs w:val="22"/>
                <w:lang w:eastAsia="en-US"/>
              </w:rPr>
              <w:t>Nidia Araceli Zúñiga Salazar</w:t>
            </w:r>
          </w:p>
          <w:p w14:paraId="616E7CF3" w14:textId="77777777" w:rsidR="00CA601F" w:rsidRPr="00F93577" w:rsidRDefault="00CA601F" w:rsidP="0028153D">
            <w:pPr>
              <w:rPr>
                <w:rFonts w:asciiTheme="minorHAnsi" w:hAnsiTheme="minorHAnsi" w:cstheme="minorHAnsi"/>
                <w:sz w:val="22"/>
                <w:szCs w:val="22"/>
              </w:rPr>
            </w:pPr>
            <w:r w:rsidRPr="00F93577">
              <w:rPr>
                <w:rFonts w:asciiTheme="minorHAnsi" w:hAnsiTheme="minorHAnsi" w:cstheme="minorHAnsi"/>
                <w:sz w:val="22"/>
                <w:szCs w:val="22"/>
                <w:lang w:eastAsia="en-US"/>
              </w:rPr>
              <w:t>Titular del Órgano Interno de Control</w:t>
            </w:r>
          </w:p>
        </w:tc>
        <w:tc>
          <w:tcPr>
            <w:tcW w:w="3666" w:type="dxa"/>
          </w:tcPr>
          <w:p w14:paraId="66BC6206" w14:textId="77777777" w:rsidR="00CA601F" w:rsidRPr="00F93577" w:rsidRDefault="00CA601F" w:rsidP="0028153D">
            <w:pPr>
              <w:rPr>
                <w:rFonts w:asciiTheme="minorHAnsi" w:hAnsiTheme="minorHAnsi" w:cstheme="minorHAnsi"/>
                <w:sz w:val="22"/>
                <w:szCs w:val="22"/>
              </w:rPr>
            </w:pPr>
          </w:p>
        </w:tc>
      </w:tr>
    </w:tbl>
    <w:p w14:paraId="56F4764C" w14:textId="77777777" w:rsidR="00CA601F" w:rsidRPr="00F93577" w:rsidRDefault="00CA601F" w:rsidP="00CA601F">
      <w:pPr>
        <w:jc w:val="center"/>
        <w:rPr>
          <w:rFonts w:asciiTheme="minorHAnsi" w:hAnsiTheme="minorHAnsi" w:cstheme="minorHAnsi"/>
          <w:b/>
          <w:sz w:val="22"/>
          <w:szCs w:val="22"/>
        </w:rPr>
      </w:pPr>
    </w:p>
    <w:p w14:paraId="7B6B1CA5" w14:textId="77777777" w:rsidR="00CA601F" w:rsidRDefault="00CA601F" w:rsidP="00CA601F">
      <w:pPr>
        <w:jc w:val="center"/>
        <w:rPr>
          <w:rFonts w:asciiTheme="minorHAnsi" w:hAnsiTheme="minorHAnsi" w:cstheme="minorHAnsi"/>
          <w:b/>
          <w:sz w:val="22"/>
          <w:szCs w:val="22"/>
        </w:rPr>
      </w:pPr>
    </w:p>
    <w:p w14:paraId="5245D9EB" w14:textId="77777777" w:rsidR="000676AB" w:rsidRDefault="000676AB" w:rsidP="00CA601F">
      <w:pPr>
        <w:jc w:val="center"/>
        <w:rPr>
          <w:rFonts w:asciiTheme="minorHAnsi" w:hAnsiTheme="minorHAnsi" w:cstheme="minorHAnsi"/>
          <w:b/>
          <w:sz w:val="22"/>
          <w:szCs w:val="22"/>
        </w:rPr>
      </w:pPr>
    </w:p>
    <w:p w14:paraId="2EBE9B8F" w14:textId="77777777" w:rsidR="000676AB" w:rsidRDefault="000676AB" w:rsidP="00CA601F">
      <w:pPr>
        <w:jc w:val="center"/>
        <w:rPr>
          <w:rFonts w:asciiTheme="minorHAnsi" w:hAnsiTheme="minorHAnsi" w:cstheme="minorHAnsi"/>
          <w:b/>
          <w:sz w:val="22"/>
          <w:szCs w:val="22"/>
        </w:rPr>
      </w:pPr>
    </w:p>
    <w:p w14:paraId="1B9093F7" w14:textId="77777777" w:rsidR="000676AB" w:rsidRPr="00F93577" w:rsidRDefault="000676AB" w:rsidP="00CA601F">
      <w:pPr>
        <w:jc w:val="center"/>
        <w:rPr>
          <w:rFonts w:asciiTheme="minorHAnsi" w:hAnsiTheme="minorHAnsi" w:cstheme="minorHAnsi"/>
          <w:b/>
          <w:sz w:val="22"/>
          <w:szCs w:val="22"/>
        </w:rPr>
      </w:pPr>
    </w:p>
    <w:p w14:paraId="5736DA61" w14:textId="77777777" w:rsidR="00CA601F" w:rsidRPr="00F93577" w:rsidRDefault="00CA601F" w:rsidP="00CA601F">
      <w:pPr>
        <w:jc w:val="center"/>
        <w:rPr>
          <w:rFonts w:asciiTheme="minorHAnsi" w:hAnsiTheme="minorHAnsi" w:cstheme="minorHAnsi"/>
          <w:b/>
          <w:sz w:val="22"/>
          <w:szCs w:val="22"/>
        </w:rPr>
      </w:pPr>
    </w:p>
    <w:p w14:paraId="6E649F91" w14:textId="77777777" w:rsidR="00CA601F" w:rsidRPr="00F93577" w:rsidRDefault="00CA601F" w:rsidP="00CA601F">
      <w:pPr>
        <w:ind w:firstLine="709"/>
        <w:jc w:val="center"/>
        <w:rPr>
          <w:rFonts w:asciiTheme="minorHAnsi" w:eastAsia="Calibri" w:hAnsiTheme="minorHAnsi" w:cstheme="minorHAnsi"/>
          <w:b/>
          <w:sz w:val="22"/>
          <w:szCs w:val="22"/>
          <w:lang w:eastAsia="en-US"/>
        </w:rPr>
      </w:pPr>
      <w:bookmarkStart w:id="3" w:name="_Hlk146792114"/>
      <w:r w:rsidRPr="00F93577">
        <w:rPr>
          <w:rFonts w:asciiTheme="minorHAnsi" w:eastAsia="Calibri" w:hAnsiTheme="minorHAnsi" w:cstheme="minorHAnsi"/>
          <w:b/>
          <w:sz w:val="22"/>
          <w:szCs w:val="22"/>
          <w:lang w:eastAsia="en-US"/>
        </w:rPr>
        <w:t xml:space="preserve">M.C.I. Rosa María Sánchez </w:t>
      </w:r>
      <w:proofErr w:type="spellStart"/>
      <w:r w:rsidRPr="00F93577">
        <w:rPr>
          <w:rFonts w:asciiTheme="minorHAnsi" w:eastAsia="Calibri" w:hAnsiTheme="minorHAnsi" w:cstheme="minorHAnsi"/>
          <w:b/>
          <w:sz w:val="22"/>
          <w:szCs w:val="22"/>
          <w:lang w:eastAsia="en-US"/>
        </w:rPr>
        <w:t>Sánchez</w:t>
      </w:r>
      <w:proofErr w:type="spellEnd"/>
    </w:p>
    <w:p w14:paraId="254A5FD5" w14:textId="77777777" w:rsidR="00CA601F" w:rsidRPr="00F93577" w:rsidRDefault="00CA601F" w:rsidP="00CA601F">
      <w:pPr>
        <w:ind w:firstLine="709"/>
        <w:jc w:val="center"/>
        <w:rPr>
          <w:rFonts w:asciiTheme="minorHAnsi" w:hAnsiTheme="minorHAnsi" w:cstheme="minorHAnsi"/>
          <w:sz w:val="22"/>
          <w:szCs w:val="22"/>
        </w:rPr>
      </w:pPr>
      <w:r w:rsidRPr="00F93577">
        <w:rPr>
          <w:rFonts w:asciiTheme="minorHAnsi" w:eastAsia="Calibri" w:hAnsiTheme="minorHAnsi" w:cstheme="minorHAnsi"/>
          <w:sz w:val="22"/>
          <w:szCs w:val="22"/>
          <w:lang w:eastAsia="en-US"/>
        </w:rPr>
        <w:t xml:space="preserve">Directora de Proveeduría Municipal y </w:t>
      </w:r>
      <w:proofErr w:type="gramStart"/>
      <w:r w:rsidRPr="00F93577">
        <w:rPr>
          <w:rFonts w:asciiTheme="minorHAnsi" w:eastAsia="Calibri" w:hAnsiTheme="minorHAnsi" w:cstheme="minorHAnsi"/>
          <w:sz w:val="22"/>
          <w:szCs w:val="22"/>
          <w:lang w:eastAsia="en-US"/>
        </w:rPr>
        <w:t>Secretario Técnico</w:t>
      </w:r>
      <w:proofErr w:type="gramEnd"/>
      <w:r w:rsidRPr="00F93577">
        <w:rPr>
          <w:rFonts w:asciiTheme="minorHAnsi" w:eastAsia="Calibri" w:hAnsiTheme="minorHAnsi" w:cstheme="minorHAnsi"/>
          <w:sz w:val="22"/>
          <w:szCs w:val="22"/>
          <w:lang w:eastAsia="en-US"/>
        </w:rPr>
        <w:t xml:space="preserve"> del Comité de </w:t>
      </w:r>
      <w:r w:rsidRPr="00F93577">
        <w:rPr>
          <w:rFonts w:asciiTheme="minorHAnsi" w:hAnsiTheme="minorHAnsi" w:cstheme="minorHAnsi"/>
          <w:sz w:val="22"/>
          <w:szCs w:val="22"/>
        </w:rPr>
        <w:t>Adquisiciones</w:t>
      </w:r>
      <w:r w:rsidRPr="00F93577">
        <w:rPr>
          <w:rFonts w:asciiTheme="minorHAnsi" w:eastAsia="Calibri" w:hAnsiTheme="minorHAnsi" w:cstheme="minorHAnsi"/>
          <w:sz w:val="22"/>
          <w:szCs w:val="22"/>
          <w:lang w:eastAsia="en-US"/>
        </w:rPr>
        <w:t xml:space="preserve"> Gubernamentales, Contratación</w:t>
      </w:r>
      <w:r w:rsidRPr="00F93577">
        <w:rPr>
          <w:rFonts w:asciiTheme="minorHAnsi" w:hAnsiTheme="minorHAnsi" w:cstheme="minorHAnsi"/>
          <w:sz w:val="22"/>
          <w:szCs w:val="22"/>
        </w:rPr>
        <w:t xml:space="preserve"> de Servicios, Arrendamientos y Enajenaciones, </w:t>
      </w:r>
    </w:p>
    <w:p w14:paraId="314B466C" w14:textId="77777777" w:rsidR="00CA601F" w:rsidRPr="00F93577" w:rsidRDefault="00CA601F" w:rsidP="00CA601F">
      <w:pPr>
        <w:ind w:firstLine="709"/>
        <w:jc w:val="center"/>
        <w:rPr>
          <w:rFonts w:asciiTheme="minorHAnsi" w:hAnsiTheme="minorHAnsi" w:cstheme="minorHAnsi"/>
          <w:sz w:val="22"/>
          <w:szCs w:val="22"/>
        </w:rPr>
      </w:pPr>
      <w:r w:rsidRPr="00F93577">
        <w:rPr>
          <w:rFonts w:asciiTheme="minorHAnsi" w:hAnsiTheme="minorHAnsi" w:cstheme="minorHAnsi"/>
          <w:sz w:val="22"/>
          <w:szCs w:val="22"/>
        </w:rPr>
        <w:t>Para el Municipio de Zapotlán el Grande.</w:t>
      </w:r>
    </w:p>
    <w:p w14:paraId="2FD9611F" w14:textId="77777777" w:rsidR="00CA601F" w:rsidRPr="00F93577" w:rsidRDefault="00CA601F" w:rsidP="00CA601F">
      <w:pPr>
        <w:pStyle w:val="Sinespaciado"/>
        <w:jc w:val="center"/>
        <w:rPr>
          <w:rFonts w:asciiTheme="minorHAnsi" w:hAnsiTheme="minorHAnsi" w:cstheme="minorHAnsi"/>
        </w:rPr>
      </w:pPr>
      <w:r w:rsidRPr="00F93577">
        <w:rPr>
          <w:rFonts w:asciiTheme="minorHAnsi" w:hAnsiTheme="minorHAnsi" w:cstheme="minorHAnsi"/>
        </w:rPr>
        <w:t>“2023 AÑO DEL 140 ANIVERSARIO DEL NATALICIO DE JOSÉ CLEMENTE OROZCO”</w:t>
      </w:r>
    </w:p>
    <w:p w14:paraId="416FAB78" w14:textId="02AD5540" w:rsidR="00CA601F" w:rsidRPr="00F93577" w:rsidRDefault="00CA601F" w:rsidP="00CA601F">
      <w:pPr>
        <w:pStyle w:val="Sinespaciado"/>
        <w:jc w:val="center"/>
        <w:rPr>
          <w:rFonts w:asciiTheme="minorHAnsi" w:hAnsiTheme="minorHAnsi" w:cstheme="minorHAnsi"/>
        </w:rPr>
      </w:pPr>
      <w:r w:rsidRPr="00F93577">
        <w:rPr>
          <w:rFonts w:asciiTheme="minorHAnsi" w:hAnsiTheme="minorHAnsi" w:cstheme="minorHAnsi"/>
        </w:rPr>
        <w:t xml:space="preserve">Ciudad Guzmán, Municipio de Zapotlán el Grande, Jalisco, a </w:t>
      </w:r>
      <w:r w:rsidR="000676AB">
        <w:rPr>
          <w:rFonts w:asciiTheme="minorHAnsi" w:hAnsiTheme="minorHAnsi" w:cstheme="minorHAnsi"/>
        </w:rPr>
        <w:t>30 de octubre</w:t>
      </w:r>
      <w:r w:rsidRPr="00F93577">
        <w:rPr>
          <w:rFonts w:asciiTheme="minorHAnsi" w:hAnsiTheme="minorHAnsi" w:cstheme="minorHAnsi"/>
        </w:rPr>
        <w:t xml:space="preserve"> del año 2023</w:t>
      </w:r>
    </w:p>
    <w:p w14:paraId="7411DFD3" w14:textId="77777777" w:rsidR="00CA601F" w:rsidRPr="00F93577" w:rsidRDefault="00CA601F" w:rsidP="00CA601F">
      <w:pPr>
        <w:ind w:firstLine="709"/>
        <w:jc w:val="center"/>
        <w:rPr>
          <w:rFonts w:asciiTheme="minorHAnsi" w:hAnsiTheme="minorHAnsi" w:cstheme="minorHAnsi"/>
          <w:b/>
          <w:sz w:val="22"/>
          <w:szCs w:val="22"/>
        </w:rPr>
      </w:pPr>
    </w:p>
    <w:p w14:paraId="6CC49B8F" w14:textId="7DCF16AD" w:rsidR="00CA601F" w:rsidRPr="00F93577" w:rsidRDefault="00CA601F" w:rsidP="00CA601F">
      <w:pPr>
        <w:jc w:val="center"/>
        <w:rPr>
          <w:rFonts w:asciiTheme="minorHAnsi" w:hAnsiTheme="minorHAnsi" w:cstheme="minorHAnsi"/>
          <w:sz w:val="22"/>
          <w:szCs w:val="22"/>
        </w:rPr>
      </w:pPr>
      <w:r w:rsidRPr="00F93577">
        <w:rPr>
          <w:rFonts w:asciiTheme="minorHAnsi" w:hAnsiTheme="minorHAnsi" w:cstheme="minorHAnsi"/>
          <w:i/>
          <w:sz w:val="22"/>
          <w:szCs w:val="22"/>
        </w:rPr>
        <w:t xml:space="preserve">Esta hoja de firmas pertenece al acta de la cuadragésima </w:t>
      </w:r>
      <w:r w:rsidR="000676AB">
        <w:rPr>
          <w:rFonts w:asciiTheme="minorHAnsi" w:hAnsiTheme="minorHAnsi" w:cstheme="minorHAnsi"/>
          <w:i/>
          <w:sz w:val="22"/>
          <w:szCs w:val="22"/>
        </w:rPr>
        <w:t>quinta</w:t>
      </w:r>
      <w:r w:rsidRPr="00F93577">
        <w:rPr>
          <w:rFonts w:asciiTheme="minorHAnsi" w:hAnsiTheme="minorHAnsi" w:cstheme="minorHAnsi"/>
          <w:i/>
          <w:sz w:val="22"/>
          <w:szCs w:val="22"/>
        </w:rPr>
        <w:t xml:space="preserve"> Sesión Ordinaria del Comité de Adquisiciones Gubernamentales, Contratación de Servicios, Arrendamientos y Enajenaciones para el Municipio de Zapotlán el Grande.</w:t>
      </w:r>
    </w:p>
    <w:p w14:paraId="4D90AB2B" w14:textId="77777777" w:rsidR="00CA601F" w:rsidRPr="00F93577" w:rsidRDefault="00CA601F" w:rsidP="00CA601F">
      <w:pPr>
        <w:rPr>
          <w:rFonts w:asciiTheme="minorHAnsi" w:hAnsiTheme="minorHAnsi" w:cstheme="minorHAnsi"/>
          <w:sz w:val="22"/>
          <w:szCs w:val="22"/>
        </w:rPr>
      </w:pPr>
    </w:p>
    <w:bookmarkEnd w:id="3"/>
    <w:p w14:paraId="420371F4" w14:textId="77777777" w:rsidR="00CA601F" w:rsidRPr="00F93577" w:rsidRDefault="00CA601F" w:rsidP="00CA601F">
      <w:pPr>
        <w:rPr>
          <w:rFonts w:asciiTheme="minorHAnsi" w:hAnsiTheme="minorHAnsi" w:cstheme="minorHAnsi"/>
          <w:sz w:val="22"/>
          <w:szCs w:val="22"/>
        </w:rPr>
      </w:pPr>
    </w:p>
    <w:p w14:paraId="1937759C" w14:textId="77777777" w:rsidR="00CA601F" w:rsidRPr="00F93577" w:rsidRDefault="00CA601F" w:rsidP="00CA601F">
      <w:pPr>
        <w:rPr>
          <w:rFonts w:asciiTheme="minorHAnsi" w:hAnsiTheme="minorHAnsi" w:cstheme="minorHAnsi"/>
          <w:sz w:val="22"/>
          <w:szCs w:val="22"/>
        </w:rPr>
      </w:pPr>
    </w:p>
    <w:p w14:paraId="7FA79E96" w14:textId="77777777" w:rsidR="00CA601F" w:rsidRPr="00F93577" w:rsidRDefault="00CA601F" w:rsidP="00CA601F">
      <w:pPr>
        <w:rPr>
          <w:rFonts w:asciiTheme="minorHAnsi" w:hAnsiTheme="minorHAnsi" w:cstheme="minorHAnsi"/>
          <w:sz w:val="22"/>
          <w:szCs w:val="22"/>
        </w:rPr>
      </w:pPr>
    </w:p>
    <w:p w14:paraId="5C7BD42E" w14:textId="77777777" w:rsidR="00CA601F" w:rsidRPr="00F93577" w:rsidRDefault="00CA601F" w:rsidP="00CA601F">
      <w:pPr>
        <w:rPr>
          <w:rFonts w:asciiTheme="minorHAnsi" w:hAnsiTheme="minorHAnsi" w:cstheme="minorHAnsi"/>
          <w:sz w:val="22"/>
          <w:szCs w:val="22"/>
        </w:rPr>
      </w:pPr>
    </w:p>
    <w:p w14:paraId="1587D3F0" w14:textId="77777777" w:rsidR="00CA601F" w:rsidRPr="00F93577" w:rsidRDefault="00CA601F" w:rsidP="00CA601F">
      <w:pPr>
        <w:rPr>
          <w:rFonts w:asciiTheme="minorHAnsi" w:hAnsiTheme="minorHAnsi" w:cstheme="minorHAnsi"/>
        </w:rPr>
      </w:pPr>
    </w:p>
    <w:p w14:paraId="391D31D2" w14:textId="77777777" w:rsidR="009E5170" w:rsidRDefault="009E5170"/>
    <w:sectPr w:rsidR="009E5170" w:rsidSect="003C00C6">
      <w:headerReference w:type="even" r:id="rId7"/>
      <w:headerReference w:type="default" r:id="rId8"/>
      <w:footerReference w:type="default" r:id="rId9"/>
      <w:headerReference w:type="firs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9EA8" w14:textId="77777777" w:rsidR="008869F8" w:rsidRDefault="008869F8">
      <w:r>
        <w:separator/>
      </w:r>
    </w:p>
  </w:endnote>
  <w:endnote w:type="continuationSeparator" w:id="0">
    <w:p w14:paraId="1B54A432" w14:textId="77777777" w:rsidR="008869F8" w:rsidRDefault="0088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465105"/>
      <w:docPartObj>
        <w:docPartGallery w:val="Page Numbers (Bottom of Page)"/>
        <w:docPartUnique/>
      </w:docPartObj>
    </w:sdtPr>
    <w:sdtContent>
      <w:p w14:paraId="4EC85832" w14:textId="77777777" w:rsidR="00F167CB" w:rsidRDefault="00000000">
        <w:pPr>
          <w:pStyle w:val="Piedepgina"/>
          <w:jc w:val="right"/>
        </w:pPr>
        <w:r>
          <w:fldChar w:fldCharType="begin"/>
        </w:r>
        <w:r>
          <w:instrText>PAGE   \* MERGEFORMAT</w:instrText>
        </w:r>
        <w:r>
          <w:fldChar w:fldCharType="separate"/>
        </w:r>
        <w:r w:rsidRPr="003519C7">
          <w:rPr>
            <w:noProof/>
            <w:lang w:val="es-ES"/>
          </w:rPr>
          <w:t>17</w:t>
        </w:r>
        <w:r>
          <w:fldChar w:fldCharType="end"/>
        </w:r>
      </w:p>
    </w:sdtContent>
  </w:sdt>
  <w:p w14:paraId="76EC59D1" w14:textId="77777777" w:rsidR="00F167CB" w:rsidRDefault="00F167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721F" w14:textId="77777777" w:rsidR="008869F8" w:rsidRDefault="008869F8">
      <w:r>
        <w:separator/>
      </w:r>
    </w:p>
  </w:footnote>
  <w:footnote w:type="continuationSeparator" w:id="0">
    <w:p w14:paraId="26834004" w14:textId="77777777" w:rsidR="008869F8" w:rsidRDefault="00886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0C6C" w14:textId="77777777" w:rsidR="00F167CB" w:rsidRDefault="00000000">
    <w:pPr>
      <w:pStyle w:val="Encabezado"/>
    </w:pPr>
    <w:r>
      <w:rPr>
        <w:lang w:val="es-ES_tradnl"/>
      </w:rPr>
      <w:pict w14:anchorId="16DA4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BBDA" w14:textId="77777777" w:rsidR="00F167CB" w:rsidRDefault="00000000">
    <w:pPr>
      <w:pStyle w:val="Encabezado"/>
    </w:pPr>
    <w:r>
      <w:rPr>
        <w:noProof/>
        <w:lang w:eastAsia="es-MX"/>
      </w:rPr>
      <w:drawing>
        <wp:anchor distT="152400" distB="152400" distL="152400" distR="152400" simplePos="0" relativeHeight="251656704" behindDoc="0" locked="0" layoutInCell="1" allowOverlap="1" wp14:anchorId="36A6A5BF" wp14:editId="32314EF4">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lang w:val="es-ES_tradnl"/>
      </w:rPr>
      <w:pict w14:anchorId="50115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style="position:absolute;margin-left:-85.05pt;margin-top:-64.1pt;width:612pt;height:11in;z-index:-251657728;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5680" behindDoc="1" locked="0" layoutInCell="1" allowOverlap="1" wp14:anchorId="28AEB3D2" wp14:editId="51353636">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4A69" w14:textId="77777777" w:rsidR="00F167CB" w:rsidRDefault="00000000">
    <w:pPr>
      <w:pStyle w:val="Encabezado"/>
    </w:pPr>
    <w:r>
      <w:rPr>
        <w:lang w:val="es-ES_tradnl"/>
      </w:rPr>
      <w:pict w14:anchorId="4531D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style="position:absolute;margin-left:0;margin-top:0;width:612pt;height:11in;z-index:-251656704;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50E"/>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C673A4"/>
    <w:multiLevelType w:val="hybridMultilevel"/>
    <w:tmpl w:val="D046C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500FB3"/>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FA09A0"/>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131AA"/>
    <w:multiLevelType w:val="hybridMultilevel"/>
    <w:tmpl w:val="3738D522"/>
    <w:lvl w:ilvl="0" w:tplc="87B23CA6">
      <w:numFmt w:val="bullet"/>
      <w:lvlText w:val=""/>
      <w:lvlJc w:val="left"/>
      <w:pPr>
        <w:ind w:left="720" w:hanging="360"/>
      </w:pPr>
      <w:rPr>
        <w:rFonts w:ascii="Symbol" w:eastAsia="MS Mincho" w:hAnsi="Symbol"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8461E7"/>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DC7CD3"/>
    <w:multiLevelType w:val="hybridMultilevel"/>
    <w:tmpl w:val="DDC21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32370A"/>
    <w:multiLevelType w:val="hybridMultilevel"/>
    <w:tmpl w:val="8B2A2B12"/>
    <w:lvl w:ilvl="0" w:tplc="7A4AF9F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BD060A"/>
    <w:multiLevelType w:val="hybridMultilevel"/>
    <w:tmpl w:val="DF2412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976B31"/>
    <w:multiLevelType w:val="hybridMultilevel"/>
    <w:tmpl w:val="09F42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65252A"/>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7D1D17"/>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411248"/>
    <w:multiLevelType w:val="hybridMultilevel"/>
    <w:tmpl w:val="E20EC008"/>
    <w:lvl w:ilvl="0" w:tplc="7A4AF9F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DE4D04"/>
    <w:multiLevelType w:val="hybridMultilevel"/>
    <w:tmpl w:val="B882FB76"/>
    <w:lvl w:ilvl="0" w:tplc="7A4AF9F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72518B"/>
    <w:multiLevelType w:val="hybridMultilevel"/>
    <w:tmpl w:val="20060E0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972B36"/>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347F7F"/>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7A5B33"/>
    <w:multiLevelType w:val="hybridMultilevel"/>
    <w:tmpl w:val="DC986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C74373"/>
    <w:multiLevelType w:val="hybridMultilevel"/>
    <w:tmpl w:val="A5A63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C270A01"/>
    <w:multiLevelType w:val="hybridMultilevel"/>
    <w:tmpl w:val="0FA8E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361ADF"/>
    <w:multiLevelType w:val="hybridMultilevel"/>
    <w:tmpl w:val="2F042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57C164D"/>
    <w:multiLevelType w:val="hybridMultilevel"/>
    <w:tmpl w:val="310E6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D26AF9"/>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BB25E2"/>
    <w:multiLevelType w:val="hybridMultilevel"/>
    <w:tmpl w:val="233886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BA158AA"/>
    <w:multiLevelType w:val="hybridMultilevel"/>
    <w:tmpl w:val="48A8E474"/>
    <w:lvl w:ilvl="0" w:tplc="5D0C16C8">
      <w:start w:val="4"/>
      <w:numFmt w:val="bullet"/>
      <w:lvlText w:val="-"/>
      <w:lvlJc w:val="left"/>
      <w:pPr>
        <w:ind w:left="720" w:hanging="360"/>
      </w:pPr>
      <w:rPr>
        <w:rFonts w:ascii="Calibri" w:eastAsia="NSimSu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927526"/>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F376F9"/>
    <w:multiLevelType w:val="hybridMultilevel"/>
    <w:tmpl w:val="03A8B28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192222"/>
    <w:multiLevelType w:val="hybridMultilevel"/>
    <w:tmpl w:val="E6DAB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9E7AF9"/>
    <w:multiLevelType w:val="hybridMultilevel"/>
    <w:tmpl w:val="CDF84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B54E3E"/>
    <w:multiLevelType w:val="hybridMultilevel"/>
    <w:tmpl w:val="EF727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4DE46C0"/>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9B70B6"/>
    <w:multiLevelType w:val="hybridMultilevel"/>
    <w:tmpl w:val="81040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5924AF"/>
    <w:multiLevelType w:val="hybridMultilevel"/>
    <w:tmpl w:val="26B45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D4C27BC"/>
    <w:multiLevelType w:val="hybridMultilevel"/>
    <w:tmpl w:val="41A4B5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F8610F6"/>
    <w:multiLevelType w:val="hybridMultilevel"/>
    <w:tmpl w:val="C8A4F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38064972">
    <w:abstractNumId w:val="16"/>
  </w:num>
  <w:num w:numId="2" w16cid:durableId="123160956">
    <w:abstractNumId w:val="34"/>
  </w:num>
  <w:num w:numId="3" w16cid:durableId="1598557192">
    <w:abstractNumId w:val="35"/>
  </w:num>
  <w:num w:numId="4" w16cid:durableId="770005910">
    <w:abstractNumId w:val="19"/>
  </w:num>
  <w:num w:numId="5" w16cid:durableId="1693722338">
    <w:abstractNumId w:val="1"/>
  </w:num>
  <w:num w:numId="6" w16cid:durableId="1539782347">
    <w:abstractNumId w:val="29"/>
  </w:num>
  <w:num w:numId="7" w16cid:durableId="1327053037">
    <w:abstractNumId w:val="30"/>
  </w:num>
  <w:num w:numId="8" w16cid:durableId="1738164451">
    <w:abstractNumId w:val="2"/>
  </w:num>
  <w:num w:numId="9" w16cid:durableId="982000381">
    <w:abstractNumId w:val="12"/>
  </w:num>
  <w:num w:numId="10" w16cid:durableId="2040623225">
    <w:abstractNumId w:val="3"/>
  </w:num>
  <w:num w:numId="11" w16cid:durableId="655692830">
    <w:abstractNumId w:val="6"/>
  </w:num>
  <w:num w:numId="12" w16cid:durableId="1972393666">
    <w:abstractNumId w:val="18"/>
  </w:num>
  <w:num w:numId="13" w16cid:durableId="2069180330">
    <w:abstractNumId w:val="4"/>
  </w:num>
  <w:num w:numId="14" w16cid:durableId="2006278633">
    <w:abstractNumId w:val="27"/>
  </w:num>
  <w:num w:numId="15" w16cid:durableId="97524744">
    <w:abstractNumId w:val="31"/>
  </w:num>
  <w:num w:numId="16" w16cid:durableId="242496361">
    <w:abstractNumId w:val="7"/>
  </w:num>
  <w:num w:numId="17" w16cid:durableId="2057044109">
    <w:abstractNumId w:val="23"/>
  </w:num>
  <w:num w:numId="18" w16cid:durableId="1050568119">
    <w:abstractNumId w:val="13"/>
  </w:num>
  <w:num w:numId="19" w16cid:durableId="1732773364">
    <w:abstractNumId w:val="14"/>
  </w:num>
  <w:num w:numId="20" w16cid:durableId="539241739">
    <w:abstractNumId w:val="8"/>
  </w:num>
  <w:num w:numId="21" w16cid:durableId="1861550820">
    <w:abstractNumId w:val="11"/>
  </w:num>
  <w:num w:numId="22" w16cid:durableId="233128590">
    <w:abstractNumId w:val="21"/>
  </w:num>
  <w:num w:numId="23" w16cid:durableId="311570184">
    <w:abstractNumId w:val="22"/>
  </w:num>
  <w:num w:numId="24" w16cid:durableId="334113920">
    <w:abstractNumId w:val="36"/>
  </w:num>
  <w:num w:numId="25" w16cid:durableId="1800226665">
    <w:abstractNumId w:val="32"/>
  </w:num>
  <w:num w:numId="26" w16cid:durableId="1498613270">
    <w:abstractNumId w:val="37"/>
  </w:num>
  <w:num w:numId="27" w16cid:durableId="633953342">
    <w:abstractNumId w:val="15"/>
  </w:num>
  <w:num w:numId="28" w16cid:durableId="2034308487">
    <w:abstractNumId w:val="25"/>
  </w:num>
  <w:num w:numId="29" w16cid:durableId="313416013">
    <w:abstractNumId w:val="20"/>
  </w:num>
  <w:num w:numId="30" w16cid:durableId="959848035">
    <w:abstractNumId w:val="28"/>
  </w:num>
  <w:num w:numId="31" w16cid:durableId="932981997">
    <w:abstractNumId w:val="26"/>
  </w:num>
  <w:num w:numId="32" w16cid:durableId="1324503448">
    <w:abstractNumId w:val="9"/>
  </w:num>
  <w:num w:numId="33" w16cid:durableId="1614245885">
    <w:abstractNumId w:val="17"/>
  </w:num>
  <w:num w:numId="34" w16cid:durableId="848103754">
    <w:abstractNumId w:val="24"/>
  </w:num>
  <w:num w:numId="35" w16cid:durableId="212276175">
    <w:abstractNumId w:val="0"/>
  </w:num>
  <w:num w:numId="36" w16cid:durableId="1947731656">
    <w:abstractNumId w:val="33"/>
  </w:num>
  <w:num w:numId="37" w16cid:durableId="792557964">
    <w:abstractNumId w:val="5"/>
  </w:num>
  <w:num w:numId="38" w16cid:durableId="13985489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1F"/>
    <w:rsid w:val="00044332"/>
    <w:rsid w:val="000676AB"/>
    <w:rsid w:val="00251B01"/>
    <w:rsid w:val="003159E4"/>
    <w:rsid w:val="00346D0F"/>
    <w:rsid w:val="007A134F"/>
    <w:rsid w:val="00867FC7"/>
    <w:rsid w:val="008869F8"/>
    <w:rsid w:val="008E58D5"/>
    <w:rsid w:val="009930B1"/>
    <w:rsid w:val="009E5170"/>
    <w:rsid w:val="00A55187"/>
    <w:rsid w:val="00A72130"/>
    <w:rsid w:val="00CA601F"/>
    <w:rsid w:val="00CC44EB"/>
    <w:rsid w:val="00D112B5"/>
    <w:rsid w:val="00D269EB"/>
    <w:rsid w:val="00E36439"/>
    <w:rsid w:val="00EC3D2A"/>
    <w:rsid w:val="00F167CB"/>
    <w:rsid w:val="00F407ED"/>
    <w:rsid w:val="00FB54FC"/>
    <w:rsid w:val="00FE5DB4"/>
    <w:rsid w:val="00FF65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B142C"/>
  <w15:chartTrackingRefBased/>
  <w15:docId w15:val="{C86E4CFB-4522-40F4-8C17-F3197301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01F"/>
    <w:pPr>
      <w:spacing w:after="0" w:line="240" w:lineRule="auto"/>
    </w:pPr>
    <w:rPr>
      <w:rFonts w:ascii="Cambria" w:eastAsia="MS Mincho" w:hAnsi="Cambria" w:cs="Times New Roman"/>
      <w:kern w:val="0"/>
      <w:sz w:val="24"/>
      <w:szCs w:val="24"/>
      <w:lang w:eastAsia="es-ES"/>
      <w14:ligatures w14:val="none"/>
    </w:rPr>
  </w:style>
  <w:style w:type="paragraph" w:styleId="Ttulo2">
    <w:name w:val="heading 2"/>
    <w:basedOn w:val="Normal"/>
    <w:next w:val="Normal"/>
    <w:link w:val="Ttulo2Car"/>
    <w:uiPriority w:val="1"/>
    <w:unhideWhenUsed/>
    <w:qFormat/>
    <w:rsid w:val="00CA601F"/>
    <w:pPr>
      <w:keepNext/>
      <w:keepLines/>
      <w:spacing w:before="40"/>
      <w:outlineLvl w:val="1"/>
    </w:pPr>
    <w:rPr>
      <w:rFonts w:asciiTheme="majorHAnsi" w:eastAsiaTheme="majorEastAsia" w:hAnsiTheme="majorHAnsi" w:cstheme="majorBidi"/>
      <w:noProof/>
      <w:color w:val="2F5496"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CA601F"/>
    <w:rPr>
      <w:rFonts w:asciiTheme="majorHAnsi" w:eastAsiaTheme="majorEastAsia" w:hAnsiTheme="majorHAnsi" w:cstheme="majorBidi"/>
      <w:noProof/>
      <w:color w:val="2F5496" w:themeColor="accent1" w:themeShade="BF"/>
      <w:kern w:val="0"/>
      <w:sz w:val="26"/>
      <w:szCs w:val="26"/>
      <w:lang w:val="es-ES_tradnl" w:eastAsia="es-ES"/>
      <w14:ligatures w14:val="none"/>
    </w:rPr>
  </w:style>
  <w:style w:type="paragraph" w:styleId="Encabezado">
    <w:name w:val="header"/>
    <w:basedOn w:val="Normal"/>
    <w:link w:val="EncabezadoCar"/>
    <w:uiPriority w:val="99"/>
    <w:unhideWhenUsed/>
    <w:rsid w:val="00CA601F"/>
    <w:pPr>
      <w:tabs>
        <w:tab w:val="center" w:pos="4252"/>
        <w:tab w:val="right" w:pos="8504"/>
      </w:tabs>
    </w:pPr>
  </w:style>
  <w:style w:type="character" w:customStyle="1" w:styleId="EncabezadoCar">
    <w:name w:val="Encabezado Car"/>
    <w:basedOn w:val="Fuentedeprrafopredeter"/>
    <w:link w:val="Encabezado"/>
    <w:uiPriority w:val="99"/>
    <w:rsid w:val="00CA601F"/>
    <w:rPr>
      <w:rFonts w:ascii="Cambria" w:eastAsia="MS Mincho" w:hAnsi="Cambria" w:cs="Times New Roman"/>
      <w:kern w:val="0"/>
      <w:sz w:val="24"/>
      <w:szCs w:val="24"/>
      <w:lang w:eastAsia="es-ES"/>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CA601F"/>
    <w:pPr>
      <w:ind w:left="720"/>
      <w:contextualSpacing/>
    </w:p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CA601F"/>
    <w:rPr>
      <w:rFonts w:ascii="Cambria" w:eastAsia="MS Mincho" w:hAnsi="Cambria" w:cs="Times New Roman"/>
      <w:kern w:val="0"/>
      <w:sz w:val="24"/>
      <w:szCs w:val="24"/>
      <w:lang w:eastAsia="es-ES"/>
      <w14:ligatures w14:val="none"/>
    </w:rPr>
  </w:style>
  <w:style w:type="character" w:customStyle="1" w:styleId="SinespaciadoCar">
    <w:name w:val="Sin espaciado Car"/>
    <w:link w:val="Sinespaciado"/>
    <w:uiPriority w:val="1"/>
    <w:locked/>
    <w:rsid w:val="00CA601F"/>
    <w:rPr>
      <w:rFonts w:ascii="Calibri" w:eastAsia="Times New Roman" w:hAnsi="Calibri" w:cs="Calibri"/>
      <w:lang w:val="es-ES"/>
    </w:rPr>
  </w:style>
  <w:style w:type="paragraph" w:styleId="Sinespaciado">
    <w:name w:val="No Spacing"/>
    <w:link w:val="SinespaciadoCar"/>
    <w:uiPriority w:val="1"/>
    <w:qFormat/>
    <w:rsid w:val="00CA601F"/>
    <w:pPr>
      <w:spacing w:after="0" w:line="240" w:lineRule="auto"/>
    </w:pPr>
    <w:rPr>
      <w:rFonts w:ascii="Calibri" w:eastAsia="Times New Roman" w:hAnsi="Calibri" w:cs="Calibri"/>
      <w:lang w:val="es-ES"/>
    </w:rPr>
  </w:style>
  <w:style w:type="table" w:styleId="Tablaconcuadrcula">
    <w:name w:val="Table Grid"/>
    <w:basedOn w:val="Tablanormal"/>
    <w:uiPriority w:val="39"/>
    <w:rsid w:val="00CA601F"/>
    <w:pPr>
      <w:spacing w:after="0" w:line="240" w:lineRule="auto"/>
    </w:pPr>
    <w:rPr>
      <w:rFonts w:eastAsiaTheme="minorEastAsia"/>
      <w:kern w:val="0"/>
      <w:lang w:eastAsia="es-MX"/>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601F"/>
    <w:pPr>
      <w:tabs>
        <w:tab w:val="center" w:pos="4419"/>
        <w:tab w:val="right" w:pos="8838"/>
      </w:tabs>
    </w:pPr>
  </w:style>
  <w:style w:type="character" w:customStyle="1" w:styleId="PiedepginaCar">
    <w:name w:val="Pie de página Car"/>
    <w:basedOn w:val="Fuentedeprrafopredeter"/>
    <w:link w:val="Piedepgina"/>
    <w:uiPriority w:val="99"/>
    <w:rsid w:val="00CA601F"/>
    <w:rPr>
      <w:rFonts w:ascii="Cambria" w:eastAsia="MS Mincho" w:hAnsi="Cambria" w:cs="Times New Roman"/>
      <w:kern w:val="0"/>
      <w:sz w:val="24"/>
      <w:szCs w:val="24"/>
      <w:lang w:eastAsia="es-ES"/>
      <w14:ligatures w14:val="none"/>
    </w:rPr>
  </w:style>
  <w:style w:type="paragraph" w:customStyle="1" w:styleId="texto">
    <w:name w:val="texto"/>
    <w:basedOn w:val="Normal"/>
    <w:rsid w:val="00CA601F"/>
    <w:pPr>
      <w:spacing w:after="101" w:line="216" w:lineRule="atLeast"/>
      <w:ind w:firstLine="288"/>
      <w:jc w:val="both"/>
    </w:pPr>
    <w:rPr>
      <w:rFonts w:ascii="Arial" w:eastAsia="Times New Roman" w:hAnsi="Arial"/>
      <w:sz w:val="18"/>
      <w:szCs w:val="20"/>
    </w:rPr>
  </w:style>
  <w:style w:type="paragraph" w:customStyle="1" w:styleId="Contenidodelatabla">
    <w:name w:val="Contenido de la tabla"/>
    <w:basedOn w:val="Normal"/>
    <w:qFormat/>
    <w:rsid w:val="00CA601F"/>
    <w:pPr>
      <w:widowControl w:val="0"/>
      <w:suppressLineNumbers/>
      <w:suppressAutoHyphens/>
      <w:overflowPunct w:val="0"/>
    </w:pPr>
    <w:rPr>
      <w:rFonts w:ascii="Liberation Serif" w:eastAsia="NSimSun" w:hAnsi="Liberation Serif" w:cs="Arial"/>
      <w:kern w:val="2"/>
      <w:lang w:eastAsia="zh-CN" w:bidi="hi-IN"/>
    </w:rPr>
  </w:style>
  <w:style w:type="character" w:styleId="Hipervnculo">
    <w:name w:val="Hyperlink"/>
    <w:basedOn w:val="Fuentedeprrafopredeter"/>
    <w:uiPriority w:val="99"/>
    <w:unhideWhenUsed/>
    <w:rsid w:val="00CA601F"/>
    <w:rPr>
      <w:color w:val="0563C1" w:themeColor="hyperlink"/>
      <w:u w:val="single"/>
    </w:rPr>
  </w:style>
  <w:style w:type="paragraph" w:customStyle="1" w:styleId="Default">
    <w:name w:val="Default"/>
    <w:rsid w:val="00CA601F"/>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383760">
      <w:bodyDiv w:val="1"/>
      <w:marLeft w:val="0"/>
      <w:marRight w:val="0"/>
      <w:marTop w:val="0"/>
      <w:marBottom w:val="0"/>
      <w:divBdr>
        <w:top w:val="none" w:sz="0" w:space="0" w:color="auto"/>
        <w:left w:val="none" w:sz="0" w:space="0" w:color="auto"/>
        <w:bottom w:val="none" w:sz="0" w:space="0" w:color="auto"/>
        <w:right w:val="none" w:sz="0" w:space="0" w:color="auto"/>
      </w:divBdr>
      <w:divsChild>
        <w:div w:id="2044675374">
          <w:marLeft w:val="0"/>
          <w:marRight w:val="0"/>
          <w:marTop w:val="0"/>
          <w:marBottom w:val="0"/>
          <w:divBdr>
            <w:top w:val="none" w:sz="0" w:space="0" w:color="auto"/>
            <w:left w:val="none" w:sz="0" w:space="0" w:color="auto"/>
            <w:bottom w:val="none" w:sz="0" w:space="0" w:color="auto"/>
            <w:right w:val="none" w:sz="0" w:space="0" w:color="auto"/>
          </w:divBdr>
        </w:div>
        <w:div w:id="36785611">
          <w:marLeft w:val="0"/>
          <w:marRight w:val="0"/>
          <w:marTop w:val="0"/>
          <w:marBottom w:val="0"/>
          <w:divBdr>
            <w:top w:val="none" w:sz="0" w:space="0" w:color="auto"/>
            <w:left w:val="none" w:sz="0" w:space="0" w:color="auto"/>
            <w:bottom w:val="none" w:sz="0" w:space="0" w:color="auto"/>
            <w:right w:val="none" w:sz="0" w:space="0" w:color="auto"/>
          </w:divBdr>
        </w:div>
        <w:div w:id="378433486">
          <w:marLeft w:val="0"/>
          <w:marRight w:val="0"/>
          <w:marTop w:val="0"/>
          <w:marBottom w:val="0"/>
          <w:divBdr>
            <w:top w:val="none" w:sz="0" w:space="0" w:color="auto"/>
            <w:left w:val="none" w:sz="0" w:space="0" w:color="auto"/>
            <w:bottom w:val="none" w:sz="0" w:space="0" w:color="auto"/>
            <w:right w:val="none" w:sz="0" w:space="0" w:color="auto"/>
          </w:divBdr>
        </w:div>
        <w:div w:id="1689941247">
          <w:marLeft w:val="0"/>
          <w:marRight w:val="0"/>
          <w:marTop w:val="0"/>
          <w:marBottom w:val="0"/>
          <w:divBdr>
            <w:top w:val="none" w:sz="0" w:space="0" w:color="auto"/>
            <w:left w:val="none" w:sz="0" w:space="0" w:color="auto"/>
            <w:bottom w:val="none" w:sz="0" w:space="0" w:color="auto"/>
            <w:right w:val="none" w:sz="0" w:space="0" w:color="auto"/>
          </w:divBdr>
        </w:div>
        <w:div w:id="2143309781">
          <w:marLeft w:val="0"/>
          <w:marRight w:val="0"/>
          <w:marTop w:val="0"/>
          <w:marBottom w:val="0"/>
          <w:divBdr>
            <w:top w:val="none" w:sz="0" w:space="0" w:color="auto"/>
            <w:left w:val="none" w:sz="0" w:space="0" w:color="auto"/>
            <w:bottom w:val="none" w:sz="0" w:space="0" w:color="auto"/>
            <w:right w:val="none" w:sz="0" w:space="0" w:color="auto"/>
          </w:divBdr>
        </w:div>
        <w:div w:id="740715732">
          <w:marLeft w:val="0"/>
          <w:marRight w:val="0"/>
          <w:marTop w:val="0"/>
          <w:marBottom w:val="0"/>
          <w:divBdr>
            <w:top w:val="none" w:sz="0" w:space="0" w:color="auto"/>
            <w:left w:val="none" w:sz="0" w:space="0" w:color="auto"/>
            <w:bottom w:val="none" w:sz="0" w:space="0" w:color="auto"/>
            <w:right w:val="none" w:sz="0" w:space="0" w:color="auto"/>
          </w:divBdr>
        </w:div>
        <w:div w:id="714429304">
          <w:marLeft w:val="0"/>
          <w:marRight w:val="0"/>
          <w:marTop w:val="0"/>
          <w:marBottom w:val="0"/>
          <w:divBdr>
            <w:top w:val="none" w:sz="0" w:space="0" w:color="auto"/>
            <w:left w:val="none" w:sz="0" w:space="0" w:color="auto"/>
            <w:bottom w:val="none" w:sz="0" w:space="0" w:color="auto"/>
            <w:right w:val="none" w:sz="0" w:space="0" w:color="auto"/>
          </w:divBdr>
        </w:div>
        <w:div w:id="1048262544">
          <w:marLeft w:val="0"/>
          <w:marRight w:val="0"/>
          <w:marTop w:val="0"/>
          <w:marBottom w:val="0"/>
          <w:divBdr>
            <w:top w:val="none" w:sz="0" w:space="0" w:color="auto"/>
            <w:left w:val="none" w:sz="0" w:space="0" w:color="auto"/>
            <w:bottom w:val="none" w:sz="0" w:space="0" w:color="auto"/>
            <w:right w:val="none" w:sz="0" w:space="0" w:color="auto"/>
          </w:divBdr>
        </w:div>
        <w:div w:id="924994741">
          <w:marLeft w:val="0"/>
          <w:marRight w:val="0"/>
          <w:marTop w:val="0"/>
          <w:marBottom w:val="0"/>
          <w:divBdr>
            <w:top w:val="none" w:sz="0" w:space="0" w:color="auto"/>
            <w:left w:val="none" w:sz="0" w:space="0" w:color="auto"/>
            <w:bottom w:val="none" w:sz="0" w:space="0" w:color="auto"/>
            <w:right w:val="none" w:sz="0" w:space="0" w:color="auto"/>
          </w:divBdr>
        </w:div>
        <w:div w:id="1839686529">
          <w:marLeft w:val="0"/>
          <w:marRight w:val="0"/>
          <w:marTop w:val="0"/>
          <w:marBottom w:val="0"/>
          <w:divBdr>
            <w:top w:val="none" w:sz="0" w:space="0" w:color="auto"/>
            <w:left w:val="none" w:sz="0" w:space="0" w:color="auto"/>
            <w:bottom w:val="none" w:sz="0" w:space="0" w:color="auto"/>
            <w:right w:val="none" w:sz="0" w:space="0" w:color="auto"/>
          </w:divBdr>
        </w:div>
        <w:div w:id="1601912773">
          <w:marLeft w:val="0"/>
          <w:marRight w:val="0"/>
          <w:marTop w:val="0"/>
          <w:marBottom w:val="0"/>
          <w:divBdr>
            <w:top w:val="none" w:sz="0" w:space="0" w:color="auto"/>
            <w:left w:val="none" w:sz="0" w:space="0" w:color="auto"/>
            <w:bottom w:val="none" w:sz="0" w:space="0" w:color="auto"/>
            <w:right w:val="none" w:sz="0" w:space="0" w:color="auto"/>
          </w:divBdr>
        </w:div>
        <w:div w:id="2134666739">
          <w:marLeft w:val="0"/>
          <w:marRight w:val="0"/>
          <w:marTop w:val="0"/>
          <w:marBottom w:val="0"/>
          <w:divBdr>
            <w:top w:val="none" w:sz="0" w:space="0" w:color="auto"/>
            <w:left w:val="none" w:sz="0" w:space="0" w:color="auto"/>
            <w:bottom w:val="none" w:sz="0" w:space="0" w:color="auto"/>
            <w:right w:val="none" w:sz="0" w:space="0" w:color="auto"/>
          </w:divBdr>
        </w:div>
        <w:div w:id="943464223">
          <w:marLeft w:val="0"/>
          <w:marRight w:val="0"/>
          <w:marTop w:val="0"/>
          <w:marBottom w:val="0"/>
          <w:divBdr>
            <w:top w:val="none" w:sz="0" w:space="0" w:color="auto"/>
            <w:left w:val="none" w:sz="0" w:space="0" w:color="auto"/>
            <w:bottom w:val="none" w:sz="0" w:space="0" w:color="auto"/>
            <w:right w:val="none" w:sz="0" w:space="0" w:color="auto"/>
          </w:divBdr>
        </w:div>
        <w:div w:id="203762618">
          <w:marLeft w:val="0"/>
          <w:marRight w:val="0"/>
          <w:marTop w:val="0"/>
          <w:marBottom w:val="0"/>
          <w:divBdr>
            <w:top w:val="none" w:sz="0" w:space="0" w:color="auto"/>
            <w:left w:val="none" w:sz="0" w:space="0" w:color="auto"/>
            <w:bottom w:val="none" w:sz="0" w:space="0" w:color="auto"/>
            <w:right w:val="none" w:sz="0" w:space="0" w:color="auto"/>
          </w:divBdr>
        </w:div>
        <w:div w:id="370156036">
          <w:marLeft w:val="0"/>
          <w:marRight w:val="0"/>
          <w:marTop w:val="0"/>
          <w:marBottom w:val="0"/>
          <w:divBdr>
            <w:top w:val="none" w:sz="0" w:space="0" w:color="auto"/>
            <w:left w:val="none" w:sz="0" w:space="0" w:color="auto"/>
            <w:bottom w:val="none" w:sz="0" w:space="0" w:color="auto"/>
            <w:right w:val="none" w:sz="0" w:space="0" w:color="auto"/>
          </w:divBdr>
        </w:div>
        <w:div w:id="106968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7</Pages>
  <Words>2779</Words>
  <Characters>15287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Rubel Vizcaino Larios</dc:creator>
  <cp:keywords/>
  <dc:description/>
  <cp:lastModifiedBy>Sofia Rubel Vizcaino Larios</cp:lastModifiedBy>
  <cp:revision>4</cp:revision>
  <dcterms:created xsi:type="dcterms:W3CDTF">2023-10-30T20:56:00Z</dcterms:created>
  <dcterms:modified xsi:type="dcterms:W3CDTF">2023-11-01T18:52:00Z</dcterms:modified>
</cp:coreProperties>
</file>