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0206EF72" w14:textId="2FC8F028" w:rsidR="0053053F" w:rsidRPr="0027560E" w:rsidRDefault="001B3484" w:rsidP="005C78C8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7560E">
        <w:rPr>
          <w:rFonts w:ascii="Arial" w:eastAsia="Calibri" w:hAnsi="Arial" w:cs="Arial"/>
          <w:b/>
          <w:sz w:val="24"/>
          <w:szCs w:val="24"/>
        </w:rPr>
        <w:t>ORDEN DEL DIA DE LA SESI</w:t>
      </w:r>
      <w:r w:rsidR="0027560E" w:rsidRPr="0027560E">
        <w:rPr>
          <w:rFonts w:ascii="Arial" w:eastAsia="Calibri" w:hAnsi="Arial" w:cs="Arial"/>
          <w:b/>
          <w:sz w:val="24"/>
          <w:szCs w:val="24"/>
        </w:rPr>
        <w:t>Ó</w:t>
      </w:r>
      <w:r w:rsidRPr="0027560E">
        <w:rPr>
          <w:rFonts w:ascii="Arial" w:eastAsia="Calibri" w:hAnsi="Arial" w:cs="Arial"/>
          <w:b/>
          <w:sz w:val="24"/>
          <w:szCs w:val="24"/>
        </w:rPr>
        <w:t xml:space="preserve">N ORDINARIA NUMERO </w:t>
      </w:r>
      <w:r w:rsidR="00000F88">
        <w:rPr>
          <w:rFonts w:ascii="Arial" w:eastAsia="Calibri" w:hAnsi="Arial" w:cs="Arial"/>
          <w:b/>
          <w:sz w:val="24"/>
          <w:szCs w:val="24"/>
        </w:rPr>
        <w:t>11</w:t>
      </w:r>
      <w:r w:rsidR="00835155" w:rsidRPr="0027560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7560E">
        <w:rPr>
          <w:rFonts w:ascii="Arial" w:eastAsia="Calibri" w:hAnsi="Arial" w:cs="Arial"/>
          <w:b/>
          <w:sz w:val="24"/>
          <w:szCs w:val="24"/>
        </w:rPr>
        <w:t>DE LA COMISI</w:t>
      </w:r>
      <w:r w:rsidR="0027560E" w:rsidRPr="0027560E">
        <w:rPr>
          <w:rFonts w:ascii="Arial" w:eastAsia="Calibri" w:hAnsi="Arial" w:cs="Arial"/>
          <w:b/>
          <w:sz w:val="24"/>
          <w:szCs w:val="24"/>
        </w:rPr>
        <w:t>Ó</w:t>
      </w:r>
      <w:r w:rsidRPr="0027560E">
        <w:rPr>
          <w:rFonts w:ascii="Arial" w:eastAsia="Calibri" w:hAnsi="Arial" w:cs="Arial"/>
          <w:b/>
          <w:sz w:val="24"/>
          <w:szCs w:val="24"/>
        </w:rPr>
        <w:t>N EDILICIA PERMANENTE DE DERECHOS HUMANOS EQUIDAD DE GENERO Y ASUNTOS INDIGENAS</w:t>
      </w:r>
      <w:r w:rsidR="0027560E" w:rsidRPr="0027560E">
        <w:rPr>
          <w:rFonts w:ascii="Arial" w:eastAsia="Calibri" w:hAnsi="Arial" w:cs="Arial"/>
          <w:b/>
          <w:sz w:val="24"/>
          <w:szCs w:val="24"/>
        </w:rPr>
        <w:t>,</w:t>
      </w:r>
      <w:r w:rsidRPr="0027560E">
        <w:rPr>
          <w:rFonts w:ascii="Arial" w:eastAsia="Calibri" w:hAnsi="Arial" w:cs="Arial"/>
          <w:b/>
          <w:sz w:val="24"/>
          <w:szCs w:val="24"/>
        </w:rPr>
        <w:t xml:space="preserve"> DEL HONORABLE AYUNTAMIENTO DE CIUDAD GUZMAN, MUNICIPIO DE ZAPOTLAN EL GRANDE, JALISCO ADMINISTRACION 2021-2024</w:t>
      </w:r>
    </w:p>
    <w:p w14:paraId="3088ABBB" w14:textId="5F5C171D" w:rsidR="001B3484" w:rsidRPr="0027560E" w:rsidRDefault="001B3484" w:rsidP="005C78C8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AEFA221" w14:textId="77777777" w:rsidR="00670972" w:rsidRPr="0027560E" w:rsidRDefault="00670972" w:rsidP="001B3484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0B14195" w14:textId="77777777" w:rsidR="0027560E" w:rsidRPr="0027560E" w:rsidRDefault="0027560E" w:rsidP="0027560E">
      <w:pPr>
        <w:spacing w:after="0" w:line="240" w:lineRule="auto"/>
        <w:ind w:right="583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7560E">
        <w:rPr>
          <w:rFonts w:ascii="Arial" w:eastAsia="Calibri" w:hAnsi="Arial" w:cs="Arial"/>
          <w:b/>
          <w:bCs/>
          <w:sz w:val="24"/>
          <w:szCs w:val="24"/>
        </w:rPr>
        <w:t>ORDEN DEL DÍA</w:t>
      </w:r>
    </w:p>
    <w:p w14:paraId="2DCE3091" w14:textId="77777777" w:rsidR="0027560E" w:rsidRPr="0027560E" w:rsidRDefault="0027560E" w:rsidP="0027560E">
      <w:pPr>
        <w:spacing w:after="0" w:line="240" w:lineRule="auto"/>
        <w:ind w:right="58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2DBB28" w14:textId="77777777" w:rsidR="0027560E" w:rsidRPr="0027560E" w:rsidRDefault="0027560E" w:rsidP="0027560E">
      <w:pPr>
        <w:numPr>
          <w:ilvl w:val="0"/>
          <w:numId w:val="1"/>
        </w:numPr>
        <w:spacing w:after="0" w:line="240" w:lineRule="auto"/>
        <w:ind w:left="0" w:firstLine="4"/>
        <w:jc w:val="both"/>
        <w:rPr>
          <w:rFonts w:ascii="Arial" w:hAnsi="Arial" w:cs="Arial"/>
          <w:sz w:val="24"/>
          <w:szCs w:val="24"/>
        </w:rPr>
      </w:pPr>
      <w:r w:rsidRPr="0027560E">
        <w:rPr>
          <w:rFonts w:ascii="Arial" w:hAnsi="Arial" w:cs="Arial"/>
          <w:sz w:val="24"/>
          <w:szCs w:val="24"/>
        </w:rPr>
        <w:t>Lista de Asistencia y Declaración de Quorum Legal.</w:t>
      </w:r>
    </w:p>
    <w:p w14:paraId="3471D90E" w14:textId="77777777" w:rsidR="0027560E" w:rsidRPr="0027560E" w:rsidRDefault="0027560E" w:rsidP="0027560E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Arial" w:hAnsi="Arial" w:cs="Arial"/>
          <w:sz w:val="24"/>
          <w:szCs w:val="24"/>
        </w:rPr>
      </w:pPr>
      <w:r w:rsidRPr="0027560E">
        <w:rPr>
          <w:rFonts w:ascii="Arial" w:hAnsi="Arial" w:cs="Arial"/>
          <w:sz w:val="24"/>
          <w:szCs w:val="24"/>
        </w:rPr>
        <w:t>Aprobación del Orden del Día.</w:t>
      </w:r>
    </w:p>
    <w:p w14:paraId="0EA0BAAA" w14:textId="5474B80A" w:rsidR="0027560E" w:rsidRPr="0027560E" w:rsidRDefault="0027560E" w:rsidP="0027560E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Arial" w:hAnsi="Arial" w:cs="Arial"/>
          <w:sz w:val="24"/>
          <w:szCs w:val="24"/>
        </w:rPr>
      </w:pPr>
      <w:r w:rsidRPr="0027560E">
        <w:rPr>
          <w:rFonts w:ascii="Arial" w:hAnsi="Arial" w:cs="Arial"/>
          <w:bCs/>
          <w:sz w:val="24"/>
          <w:szCs w:val="24"/>
        </w:rPr>
        <w:t>Estudio, Análisis y en su caso Dictaminación de la Iniciativa de</w:t>
      </w:r>
      <w:r w:rsidR="006C2D2C">
        <w:rPr>
          <w:rFonts w:ascii="Arial" w:hAnsi="Arial" w:cs="Arial"/>
          <w:bCs/>
          <w:sz w:val="24"/>
          <w:szCs w:val="24"/>
        </w:rPr>
        <w:t xml:space="preserve"> </w:t>
      </w:r>
      <w:r w:rsidR="00000F88">
        <w:rPr>
          <w:rFonts w:ascii="Arial" w:hAnsi="Arial" w:cs="Arial"/>
          <w:bCs/>
          <w:sz w:val="24"/>
          <w:szCs w:val="24"/>
        </w:rPr>
        <w:t>ordenamiento</w:t>
      </w:r>
      <w:r w:rsidR="006C2D2C">
        <w:rPr>
          <w:rFonts w:ascii="Arial" w:hAnsi="Arial" w:cs="Arial"/>
          <w:bCs/>
          <w:sz w:val="24"/>
          <w:szCs w:val="24"/>
        </w:rPr>
        <w:t xml:space="preserve">  que turna a las </w:t>
      </w:r>
      <w:r w:rsidR="003C74C7">
        <w:rPr>
          <w:rFonts w:ascii="Arial" w:hAnsi="Arial" w:cs="Arial"/>
          <w:bCs/>
          <w:sz w:val="24"/>
          <w:szCs w:val="24"/>
        </w:rPr>
        <w:t>C</w:t>
      </w:r>
      <w:r w:rsidR="006C2D2C">
        <w:rPr>
          <w:rFonts w:ascii="Arial" w:hAnsi="Arial" w:cs="Arial"/>
          <w:bCs/>
          <w:sz w:val="24"/>
          <w:szCs w:val="24"/>
        </w:rPr>
        <w:t xml:space="preserve">omisiones Edilicias Permanentes de Derechos Humanos, Equidad de Género y </w:t>
      </w:r>
      <w:r w:rsidR="003C74C7">
        <w:rPr>
          <w:rFonts w:ascii="Arial" w:hAnsi="Arial" w:cs="Arial"/>
          <w:bCs/>
          <w:sz w:val="24"/>
          <w:szCs w:val="24"/>
        </w:rPr>
        <w:t>A</w:t>
      </w:r>
      <w:r w:rsidR="006C2D2C">
        <w:rPr>
          <w:rFonts w:ascii="Arial" w:hAnsi="Arial" w:cs="Arial"/>
          <w:bCs/>
          <w:sz w:val="24"/>
          <w:szCs w:val="24"/>
        </w:rPr>
        <w:t xml:space="preserve">suntos </w:t>
      </w:r>
      <w:r w:rsidRPr="0027560E">
        <w:rPr>
          <w:rStyle w:val="Ninguno"/>
          <w:rFonts w:ascii="Arial" w:hAnsi="Arial" w:cs="Arial"/>
          <w:sz w:val="24"/>
          <w:szCs w:val="24"/>
        </w:rPr>
        <w:t>Indígenas</w:t>
      </w:r>
      <w:r w:rsidR="006C2D2C">
        <w:rPr>
          <w:rStyle w:val="Ninguno"/>
          <w:rFonts w:ascii="Arial" w:hAnsi="Arial" w:cs="Arial"/>
          <w:sz w:val="24"/>
          <w:szCs w:val="24"/>
        </w:rPr>
        <w:t xml:space="preserve">; </w:t>
      </w:r>
      <w:r w:rsidR="00000F88">
        <w:rPr>
          <w:rStyle w:val="Ninguno"/>
          <w:rFonts w:ascii="Arial" w:hAnsi="Arial" w:cs="Arial"/>
          <w:sz w:val="24"/>
          <w:szCs w:val="24"/>
        </w:rPr>
        <w:t xml:space="preserve">Comisión Edilicia de Reglamentos y gobernación </w:t>
      </w:r>
      <w:r w:rsidR="006C2D2C">
        <w:rPr>
          <w:rStyle w:val="Ninguno"/>
          <w:rFonts w:ascii="Arial" w:hAnsi="Arial" w:cs="Arial"/>
          <w:sz w:val="24"/>
          <w:szCs w:val="24"/>
        </w:rPr>
        <w:t xml:space="preserve"> como coadyuvante que tiene por objeto </w:t>
      </w:r>
      <w:r w:rsidR="00000F88" w:rsidRPr="00000F88">
        <w:rPr>
          <w:rStyle w:val="Ninguno"/>
          <w:rFonts w:ascii="Arial" w:hAnsi="Arial" w:cs="Arial"/>
          <w:b/>
          <w:bCs/>
          <w:sz w:val="24"/>
          <w:szCs w:val="24"/>
        </w:rPr>
        <w:t>Reformar los artículos 14 y 44 del</w:t>
      </w:r>
      <w:r w:rsidR="00000F88">
        <w:rPr>
          <w:rStyle w:val="Ninguno"/>
          <w:rFonts w:ascii="Arial" w:hAnsi="Arial" w:cs="Arial"/>
          <w:sz w:val="24"/>
          <w:szCs w:val="24"/>
        </w:rPr>
        <w:t xml:space="preserve"> </w:t>
      </w:r>
      <w:r w:rsidR="00000F88" w:rsidRPr="00000F88">
        <w:rPr>
          <w:rStyle w:val="Ninguno"/>
          <w:rFonts w:ascii="Arial" w:hAnsi="Arial" w:cs="Arial"/>
          <w:b/>
          <w:bCs/>
          <w:sz w:val="24"/>
          <w:szCs w:val="24"/>
        </w:rPr>
        <w:t>Reglamento Interior del Ayuntamiento de Zapotlán el Grande, Jalisco , para que en las sesiones de ayuntamiento se cuente con el personal que maneje la lengua de señas mexicanas, as</w:t>
      </w:r>
      <w:r w:rsidR="00000F88">
        <w:rPr>
          <w:rStyle w:val="Ninguno"/>
          <w:rFonts w:ascii="Arial" w:hAnsi="Arial" w:cs="Arial"/>
          <w:b/>
          <w:bCs/>
          <w:sz w:val="24"/>
          <w:szCs w:val="24"/>
        </w:rPr>
        <w:t>í</w:t>
      </w:r>
      <w:r w:rsidR="00000F88" w:rsidRPr="00000F88">
        <w:rPr>
          <w:rStyle w:val="Ninguno"/>
          <w:rFonts w:ascii="Arial" w:hAnsi="Arial" w:cs="Arial"/>
          <w:b/>
          <w:bCs/>
          <w:sz w:val="24"/>
          <w:szCs w:val="24"/>
        </w:rPr>
        <w:t xml:space="preserve"> como en las sesiones de comisiones edilicias que así lo soliciten previamente</w:t>
      </w:r>
      <w:r w:rsidR="00000F88">
        <w:rPr>
          <w:rStyle w:val="Ninguno"/>
          <w:rFonts w:ascii="Arial" w:hAnsi="Arial" w:cs="Arial"/>
          <w:sz w:val="24"/>
          <w:szCs w:val="24"/>
        </w:rPr>
        <w:t xml:space="preserve">, el día 04 de julio  de la presente anualidad mediante Sesión Ordinaria de Ayuntamiento No. 36 en su punto numero 5. </w:t>
      </w:r>
    </w:p>
    <w:p w14:paraId="4725D7A9" w14:textId="77777777" w:rsidR="0027560E" w:rsidRPr="0027560E" w:rsidRDefault="0027560E" w:rsidP="0027560E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Arial" w:hAnsi="Arial" w:cs="Arial"/>
          <w:sz w:val="24"/>
          <w:szCs w:val="24"/>
        </w:rPr>
      </w:pPr>
      <w:r w:rsidRPr="0027560E">
        <w:rPr>
          <w:rFonts w:ascii="Arial" w:hAnsi="Arial" w:cs="Arial"/>
          <w:sz w:val="24"/>
          <w:szCs w:val="24"/>
        </w:rPr>
        <w:t>Asuntos Varios.</w:t>
      </w:r>
    </w:p>
    <w:p w14:paraId="11CF4850" w14:textId="77777777" w:rsidR="0027560E" w:rsidRPr="0027560E" w:rsidRDefault="0027560E" w:rsidP="0027560E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Arial" w:hAnsi="Arial" w:cs="Arial"/>
          <w:sz w:val="24"/>
          <w:szCs w:val="24"/>
        </w:rPr>
      </w:pPr>
      <w:r w:rsidRPr="0027560E">
        <w:rPr>
          <w:rFonts w:ascii="Arial" w:hAnsi="Arial" w:cs="Arial"/>
          <w:sz w:val="24"/>
          <w:szCs w:val="24"/>
        </w:rPr>
        <w:t>Clausura de la Sesión.</w:t>
      </w: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9CEB" w14:textId="77777777" w:rsidR="00611553" w:rsidRDefault="00611553">
      <w:pPr>
        <w:spacing w:after="0" w:line="240" w:lineRule="auto"/>
      </w:pPr>
      <w:r>
        <w:separator/>
      </w:r>
    </w:p>
  </w:endnote>
  <w:endnote w:type="continuationSeparator" w:id="0">
    <w:p w14:paraId="672817EC" w14:textId="77777777" w:rsidR="00611553" w:rsidRDefault="0061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000000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00E9" w14:textId="77777777" w:rsidR="00611553" w:rsidRDefault="00611553">
      <w:pPr>
        <w:spacing w:after="0" w:line="240" w:lineRule="auto"/>
      </w:pPr>
      <w:r>
        <w:separator/>
      </w:r>
    </w:p>
  </w:footnote>
  <w:footnote w:type="continuationSeparator" w:id="0">
    <w:p w14:paraId="627D9262" w14:textId="77777777" w:rsidR="00611553" w:rsidRDefault="0061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000000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779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00F88"/>
    <w:rsid w:val="0005510D"/>
    <w:rsid w:val="001B3484"/>
    <w:rsid w:val="001C76C2"/>
    <w:rsid w:val="002148D1"/>
    <w:rsid w:val="00266709"/>
    <w:rsid w:val="0027560E"/>
    <w:rsid w:val="002A30B8"/>
    <w:rsid w:val="003C74C7"/>
    <w:rsid w:val="005073C7"/>
    <w:rsid w:val="0051574E"/>
    <w:rsid w:val="0053053F"/>
    <w:rsid w:val="00544771"/>
    <w:rsid w:val="005C78C8"/>
    <w:rsid w:val="00611553"/>
    <w:rsid w:val="00670972"/>
    <w:rsid w:val="006C2D2C"/>
    <w:rsid w:val="006C3E7E"/>
    <w:rsid w:val="006F511F"/>
    <w:rsid w:val="007E614A"/>
    <w:rsid w:val="007E639A"/>
    <w:rsid w:val="00831AB8"/>
    <w:rsid w:val="00835155"/>
    <w:rsid w:val="008B0629"/>
    <w:rsid w:val="008C37DA"/>
    <w:rsid w:val="009A6B40"/>
    <w:rsid w:val="009C587C"/>
    <w:rsid w:val="009D5B0E"/>
    <w:rsid w:val="00AD26F2"/>
    <w:rsid w:val="00AD4AE0"/>
    <w:rsid w:val="00B120E2"/>
    <w:rsid w:val="00C3567F"/>
    <w:rsid w:val="00D915C5"/>
    <w:rsid w:val="00D952C4"/>
    <w:rsid w:val="00DE1979"/>
    <w:rsid w:val="00E363C1"/>
    <w:rsid w:val="00F03C8F"/>
    <w:rsid w:val="00F23C4E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inguno">
    <w:name w:val="Ninguno"/>
    <w:rsid w:val="0027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2023-08-09T17:51:00Z</cp:lastPrinted>
  <dcterms:created xsi:type="dcterms:W3CDTF">2023-08-09T21:04:00Z</dcterms:created>
  <dcterms:modified xsi:type="dcterms:W3CDTF">2023-08-09T21:04:00Z</dcterms:modified>
</cp:coreProperties>
</file>