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9E" w:rsidRDefault="00F54B9E" w:rsidP="00AC5146">
      <w:pPr>
        <w:spacing w:line="276" w:lineRule="auto"/>
        <w:rPr>
          <w:rFonts w:ascii="Arial" w:hAnsi="Arial" w:cs="Arial"/>
          <w:b/>
          <w:lang w:val="es-MX"/>
        </w:rPr>
      </w:pPr>
    </w:p>
    <w:p w:rsidR="00F54B9E" w:rsidRDefault="00F54B9E" w:rsidP="00AC5146">
      <w:pPr>
        <w:spacing w:line="276" w:lineRule="auto"/>
        <w:rPr>
          <w:rFonts w:ascii="Arial" w:hAnsi="Arial" w:cs="Arial"/>
          <w:b/>
          <w:lang w:val="es-MX"/>
        </w:rPr>
      </w:pPr>
    </w:p>
    <w:p w:rsidR="00AC5146" w:rsidRDefault="00AC5146" w:rsidP="00AC5146">
      <w:pPr>
        <w:spacing w:line="276" w:lineRule="auto"/>
        <w:rPr>
          <w:rFonts w:ascii="Arial" w:hAnsi="Arial" w:cs="Arial"/>
          <w:b/>
          <w:lang w:val="es-MX"/>
        </w:rPr>
      </w:pPr>
      <w:r>
        <w:rPr>
          <w:rFonts w:ascii="Arial" w:hAnsi="Arial" w:cs="Arial"/>
          <w:b/>
          <w:lang w:val="es-MX"/>
        </w:rPr>
        <w:t>H. AYUNTAMIENTO CONSTITUCIONAL DE</w:t>
      </w:r>
    </w:p>
    <w:p w:rsidR="00AC5146" w:rsidRDefault="00AC5146" w:rsidP="00AC5146">
      <w:pPr>
        <w:spacing w:line="276" w:lineRule="auto"/>
        <w:rPr>
          <w:rFonts w:ascii="Arial" w:hAnsi="Arial" w:cs="Arial"/>
          <w:b/>
          <w:lang w:val="es-MX"/>
        </w:rPr>
      </w:pPr>
      <w:r>
        <w:rPr>
          <w:rFonts w:ascii="Arial" w:hAnsi="Arial" w:cs="Arial"/>
          <w:b/>
          <w:lang w:val="es-MX"/>
        </w:rPr>
        <w:t xml:space="preserve">ZAPOTLÁN EL GRANDE, JALISCO. </w:t>
      </w:r>
    </w:p>
    <w:p w:rsidR="00AC5146" w:rsidRDefault="00AC5146" w:rsidP="00AC5146">
      <w:pPr>
        <w:spacing w:line="276" w:lineRule="auto"/>
        <w:rPr>
          <w:rFonts w:ascii="Arial" w:hAnsi="Arial" w:cs="Arial"/>
          <w:b/>
          <w:lang w:val="es-MX"/>
        </w:rPr>
      </w:pPr>
      <w:r>
        <w:rPr>
          <w:rFonts w:ascii="Arial" w:hAnsi="Arial" w:cs="Arial"/>
          <w:b/>
          <w:lang w:val="es-MX"/>
        </w:rPr>
        <w:t xml:space="preserve">P R E S E N T E.- </w:t>
      </w:r>
    </w:p>
    <w:p w:rsidR="00AC5146" w:rsidRDefault="00AC5146" w:rsidP="00AC5146">
      <w:pPr>
        <w:rPr>
          <w:lang w:val="es-MX"/>
        </w:rPr>
      </w:pPr>
    </w:p>
    <w:p w:rsidR="00AC5146" w:rsidRDefault="00AC5146" w:rsidP="00AC5146">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punto 2, articulo 5 punto 1, 65, 70, 86, 87, pun</w:t>
      </w:r>
      <w:r w:rsidR="001C5382">
        <w:rPr>
          <w:rFonts w:ascii="Arial" w:hAnsi="Arial" w:cs="Arial"/>
          <w:lang w:val="es-MX"/>
        </w:rPr>
        <w:t>to 1, 91 punto 2, fracción I, 65, 89</w:t>
      </w:r>
      <w:r w:rsidRPr="00D11809">
        <w:rPr>
          <w:rFonts w:ascii="Arial" w:hAnsi="Arial" w:cs="Arial"/>
          <w:lang w:val="es-MX"/>
        </w:rPr>
        <w:t>, 99, 100 y 103</w:t>
      </w:r>
      <w:r>
        <w:rPr>
          <w:rFonts w:ascii="Arial" w:hAnsi="Arial" w:cs="Arial"/>
          <w:lang w:val="es-MX"/>
        </w:rPr>
        <w:t xml:space="preserve"> del Reglamento Interior del Ayuntamiento</w:t>
      </w:r>
      <w:r w:rsidR="007A2D38">
        <w:rPr>
          <w:rFonts w:ascii="Arial" w:hAnsi="Arial" w:cs="Arial"/>
          <w:lang w:val="es-MX"/>
        </w:rPr>
        <w:t xml:space="preserve"> de Zapotlán el Grande, Jalisco; ordenamientos legales en vigor a la fecha,</w:t>
      </w:r>
      <w:r w:rsidR="004F1DE9">
        <w:rPr>
          <w:rFonts w:ascii="Arial" w:hAnsi="Arial" w:cs="Arial"/>
          <w:lang w:val="es-MX"/>
        </w:rPr>
        <w:t xml:space="preserve"> </w:t>
      </w:r>
      <w:r w:rsidR="007A2D38">
        <w:rPr>
          <w:rFonts w:ascii="Arial" w:hAnsi="Arial" w:cs="Arial"/>
          <w:lang w:val="es-MX"/>
        </w:rPr>
        <w:t>me permito a</w:t>
      </w:r>
      <w:r>
        <w:rPr>
          <w:rFonts w:ascii="Arial" w:hAnsi="Arial" w:cs="Arial"/>
          <w:lang w:val="es-MX"/>
        </w:rPr>
        <w:t xml:space="preserve"> presentar al Pleno de éste H. Ayuntamiento la siguiente;</w:t>
      </w:r>
      <w:r w:rsidR="004F1DE9">
        <w:rPr>
          <w:rFonts w:ascii="Arial" w:hAnsi="Arial" w:cs="Arial"/>
          <w:lang w:val="es-MX"/>
        </w:rPr>
        <w:t xml:space="preserve"> </w:t>
      </w:r>
      <w:r w:rsidR="004F1DE9">
        <w:rPr>
          <w:rFonts w:ascii="Arial" w:hAnsi="Arial" w:cs="Arial"/>
          <w:b/>
          <w:lang w:val="es-MX"/>
        </w:rPr>
        <w:t>INICIATIVA DE ORDENAMIENTO MUNICIPAL QUE TURNA A COMISIONES PROPUESTA PARA REFORMAR EL REGLAMENTO DE PARTICIPACIÓN CIUDADANA PARA LA GOBERNANZA DEL MUNICIPIO DE ZAPOTLÁN EL GRANDE</w:t>
      </w:r>
      <w:r w:rsidR="00BC629D">
        <w:rPr>
          <w:rFonts w:ascii="Arial" w:hAnsi="Arial" w:cs="Arial"/>
          <w:b/>
          <w:lang w:val="es-MX"/>
        </w:rPr>
        <w:t xml:space="preserve">, </w:t>
      </w:r>
      <w:r w:rsidR="00BC629D">
        <w:rPr>
          <w:rFonts w:ascii="Arial" w:hAnsi="Arial" w:cs="Arial"/>
          <w:lang w:val="es-MX"/>
        </w:rPr>
        <w:t xml:space="preserve">de conformidad con la siguiente: </w:t>
      </w:r>
    </w:p>
    <w:p w:rsidR="00BC629D" w:rsidRDefault="00BC629D" w:rsidP="00AC5146">
      <w:pPr>
        <w:spacing w:line="276" w:lineRule="auto"/>
        <w:jc w:val="both"/>
        <w:rPr>
          <w:rFonts w:ascii="Arial" w:hAnsi="Arial" w:cs="Arial"/>
          <w:lang w:val="es-MX"/>
        </w:rPr>
      </w:pPr>
    </w:p>
    <w:p w:rsidR="00BC629D" w:rsidRPr="00811A3E" w:rsidRDefault="00BC629D" w:rsidP="00BC629D">
      <w:pPr>
        <w:spacing w:after="200" w:line="276" w:lineRule="auto"/>
        <w:ind w:firstLine="360"/>
        <w:jc w:val="center"/>
        <w:rPr>
          <w:rFonts w:ascii="Arial" w:eastAsia="Calibri" w:hAnsi="Arial" w:cs="Arial"/>
          <w:b/>
          <w:szCs w:val="22"/>
          <w:lang w:bidi="en-US"/>
        </w:rPr>
      </w:pPr>
      <w:r w:rsidRPr="00811A3E">
        <w:rPr>
          <w:rFonts w:ascii="Arial" w:eastAsia="Calibri" w:hAnsi="Arial" w:cs="Arial"/>
          <w:b/>
          <w:szCs w:val="22"/>
          <w:lang w:bidi="en-US"/>
        </w:rPr>
        <w:t>E X P O S I C I O N    D E    M O T I V O S</w:t>
      </w:r>
    </w:p>
    <w:p w:rsidR="00A36094" w:rsidRPr="004F1DE9" w:rsidRDefault="00A36094" w:rsidP="00A36094">
      <w:pPr>
        <w:rPr>
          <w:b/>
          <w:lang w:val="es-MX"/>
        </w:rPr>
      </w:pPr>
    </w:p>
    <w:p w:rsidR="00BC629D" w:rsidRPr="00512B8C" w:rsidRDefault="00BC629D" w:rsidP="00BC629D">
      <w:pPr>
        <w:autoSpaceDE w:val="0"/>
        <w:autoSpaceDN w:val="0"/>
        <w:adjustRightInd w:val="0"/>
        <w:spacing w:line="276" w:lineRule="auto"/>
        <w:jc w:val="both"/>
        <w:rPr>
          <w:rFonts w:ascii="Arial" w:hAnsi="Arial" w:cs="Arial"/>
        </w:rPr>
      </w:pPr>
      <w:r w:rsidRPr="00512B8C">
        <w:rPr>
          <w:rFonts w:ascii="Arial" w:hAnsi="Arial" w:cs="Arial"/>
          <w:b/>
          <w:iCs/>
        </w:rPr>
        <w:t>I.-</w:t>
      </w:r>
      <w:r w:rsidR="00F64823">
        <w:rPr>
          <w:rFonts w:ascii="Arial" w:hAnsi="Arial" w:cs="Arial"/>
          <w:iCs/>
        </w:rPr>
        <w:t xml:space="preserve"> Que l</w:t>
      </w:r>
      <w:r w:rsidRPr="00512B8C">
        <w:rPr>
          <w:rFonts w:ascii="Arial" w:hAnsi="Arial" w:cs="Arial"/>
          <w:iCs/>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512B8C">
        <w:rPr>
          <w:rFonts w:ascii="Arial" w:hAnsi="Arial" w:cs="Arial"/>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0D0573" w:rsidRDefault="000D0573" w:rsidP="00A36094"/>
    <w:p w:rsidR="004751F8" w:rsidRDefault="004751F8" w:rsidP="00A36094"/>
    <w:p w:rsidR="004751F8" w:rsidRDefault="004751F8" w:rsidP="00A36094"/>
    <w:p w:rsidR="004751F8" w:rsidRDefault="004751F8" w:rsidP="00A36094"/>
    <w:p w:rsidR="004751F8" w:rsidRDefault="004751F8" w:rsidP="00A36094"/>
    <w:p w:rsidR="004751F8" w:rsidRDefault="004751F8" w:rsidP="00A36094"/>
    <w:p w:rsidR="004751F8" w:rsidRDefault="004751F8" w:rsidP="00A36094"/>
    <w:p w:rsidR="004751F8" w:rsidRDefault="004751F8" w:rsidP="00A36094"/>
    <w:p w:rsidR="00000541" w:rsidRDefault="00000541" w:rsidP="00F64823">
      <w:pPr>
        <w:jc w:val="both"/>
      </w:pPr>
    </w:p>
    <w:p w:rsidR="003074F5" w:rsidRPr="003074F5" w:rsidRDefault="004751F8" w:rsidP="003074F5">
      <w:pPr>
        <w:spacing w:line="276" w:lineRule="auto"/>
        <w:jc w:val="both"/>
        <w:rPr>
          <w:rFonts w:ascii="Arial" w:hAnsi="Arial" w:cs="Arial"/>
        </w:rPr>
      </w:pPr>
      <w:r w:rsidRPr="00512B8C">
        <w:rPr>
          <w:rFonts w:ascii="Arial" w:hAnsi="Arial" w:cs="Arial"/>
          <w:b/>
        </w:rPr>
        <w:t>II.-</w:t>
      </w:r>
      <w:r w:rsidRPr="00512B8C">
        <w:rPr>
          <w:rFonts w:ascii="Arial" w:hAnsi="Arial" w:cs="Arial"/>
        </w:rPr>
        <w:t xml:space="preserve"> </w:t>
      </w:r>
      <w:r w:rsidR="003074F5">
        <w:rPr>
          <w:rFonts w:ascii="Arial" w:hAnsi="Arial" w:cs="Arial"/>
        </w:rPr>
        <w:t>D</w:t>
      </w:r>
      <w:r w:rsidR="00F64823" w:rsidRPr="00D273F8">
        <w:rPr>
          <w:rFonts w:ascii="Arial" w:hAnsi="Arial" w:cs="Arial"/>
        </w:rPr>
        <w:t>e</w:t>
      </w:r>
      <w:r w:rsidR="003074F5">
        <w:rPr>
          <w:rFonts w:ascii="Arial" w:hAnsi="Arial" w:cs="Arial"/>
        </w:rPr>
        <w:t xml:space="preserve"> </w:t>
      </w:r>
      <w:r w:rsidR="00F64823" w:rsidRPr="00D273F8">
        <w:rPr>
          <w:rFonts w:ascii="Arial" w:hAnsi="Arial" w:cs="Arial"/>
        </w:rPr>
        <w:t>acuerdo con la Constitución Política del Estado de Jalisco, en su artículo 77, fracción II, inciso c) se faculta a los Ayuntamientos para  la aprobación de reglamentos que aseguren la Participación Ciudadana y Vecinal.</w:t>
      </w:r>
    </w:p>
    <w:p w:rsidR="002F320F" w:rsidRDefault="002F320F" w:rsidP="004751F8">
      <w:pPr>
        <w:autoSpaceDE w:val="0"/>
        <w:autoSpaceDN w:val="0"/>
        <w:adjustRightInd w:val="0"/>
        <w:spacing w:line="276" w:lineRule="auto"/>
        <w:jc w:val="both"/>
        <w:rPr>
          <w:rFonts w:ascii="Arial" w:hAnsi="Arial" w:cs="Arial"/>
        </w:rPr>
      </w:pPr>
    </w:p>
    <w:p w:rsidR="003074F5" w:rsidRDefault="002F320F" w:rsidP="004751F8">
      <w:pPr>
        <w:autoSpaceDE w:val="0"/>
        <w:autoSpaceDN w:val="0"/>
        <w:adjustRightInd w:val="0"/>
        <w:spacing w:line="276" w:lineRule="auto"/>
        <w:jc w:val="both"/>
        <w:rPr>
          <w:rFonts w:ascii="Arial" w:hAnsi="Arial" w:cs="Arial"/>
        </w:rPr>
      </w:pPr>
      <w:r>
        <w:rPr>
          <w:rFonts w:ascii="Arial" w:hAnsi="Arial" w:cs="Arial"/>
          <w:b/>
        </w:rPr>
        <w:t xml:space="preserve">III.- </w:t>
      </w:r>
      <w:r w:rsidR="003074F5">
        <w:rPr>
          <w:rFonts w:ascii="Arial" w:hAnsi="Arial" w:cs="Arial"/>
        </w:rPr>
        <w:t xml:space="preserve">Conforme al artículo 50, fracción I de la Ley del Gobierno y la Administración Pública del Estado de </w:t>
      </w:r>
      <w:r w:rsidR="002D36D3">
        <w:rPr>
          <w:rFonts w:ascii="Arial" w:hAnsi="Arial" w:cs="Arial"/>
        </w:rPr>
        <w:t>Jalisco, son facultades de los R</w:t>
      </w:r>
      <w:r w:rsidR="003074F5">
        <w:rPr>
          <w:rFonts w:ascii="Arial" w:hAnsi="Arial" w:cs="Arial"/>
        </w:rPr>
        <w:t xml:space="preserve">egidores “presentar iniciativas de ordenamientos municipales en los términos de la presente Ley”. </w:t>
      </w:r>
    </w:p>
    <w:p w:rsidR="002D36D3" w:rsidRDefault="002D36D3" w:rsidP="004751F8">
      <w:pPr>
        <w:autoSpaceDE w:val="0"/>
        <w:autoSpaceDN w:val="0"/>
        <w:adjustRightInd w:val="0"/>
        <w:spacing w:line="276" w:lineRule="auto"/>
        <w:jc w:val="both"/>
        <w:rPr>
          <w:rFonts w:ascii="Arial" w:hAnsi="Arial" w:cs="Arial"/>
        </w:rPr>
      </w:pPr>
    </w:p>
    <w:p w:rsidR="002D36D3" w:rsidRDefault="002D36D3" w:rsidP="004751F8">
      <w:pPr>
        <w:autoSpaceDE w:val="0"/>
        <w:autoSpaceDN w:val="0"/>
        <w:adjustRightInd w:val="0"/>
        <w:spacing w:line="276" w:lineRule="auto"/>
        <w:jc w:val="both"/>
        <w:rPr>
          <w:rFonts w:ascii="Arial" w:hAnsi="Arial" w:cs="Arial"/>
        </w:rPr>
      </w:pPr>
      <w:r>
        <w:rPr>
          <w:rFonts w:ascii="Arial" w:hAnsi="Arial" w:cs="Arial"/>
          <w:b/>
        </w:rPr>
        <w:t xml:space="preserve">IV.- </w:t>
      </w:r>
      <w:r>
        <w:rPr>
          <w:rFonts w:ascii="Arial" w:hAnsi="Arial" w:cs="Arial"/>
        </w:rPr>
        <w:t xml:space="preserve">La fracción II del artículo 87 del Reglamento Interior del Ayuntamiento de Zapotlán el Grande, Jalisco, otorga la facultad a los Regidores de presentar iniciativas de ordenamiento municipal, decreto y acuerdo. </w:t>
      </w:r>
    </w:p>
    <w:p w:rsidR="00C02B0D" w:rsidRDefault="00C02B0D" w:rsidP="004751F8">
      <w:pPr>
        <w:autoSpaceDE w:val="0"/>
        <w:autoSpaceDN w:val="0"/>
        <w:adjustRightInd w:val="0"/>
        <w:spacing w:line="276" w:lineRule="auto"/>
        <w:jc w:val="both"/>
        <w:rPr>
          <w:rFonts w:ascii="Arial" w:hAnsi="Arial" w:cs="Arial"/>
        </w:rPr>
      </w:pPr>
    </w:p>
    <w:p w:rsidR="00C02B0D" w:rsidRDefault="00C02B0D" w:rsidP="004751F8">
      <w:pPr>
        <w:autoSpaceDE w:val="0"/>
        <w:autoSpaceDN w:val="0"/>
        <w:adjustRightInd w:val="0"/>
        <w:spacing w:line="276" w:lineRule="auto"/>
        <w:jc w:val="both"/>
        <w:rPr>
          <w:rFonts w:ascii="Arial" w:hAnsi="Arial" w:cs="Arial"/>
        </w:rPr>
      </w:pPr>
      <w:r>
        <w:rPr>
          <w:rFonts w:ascii="Arial" w:hAnsi="Arial" w:cs="Arial"/>
          <w:b/>
        </w:rPr>
        <w:t xml:space="preserve">V.- </w:t>
      </w:r>
      <w:r w:rsidR="00FD5FB3">
        <w:rPr>
          <w:rFonts w:ascii="Arial" w:hAnsi="Arial" w:cs="Arial"/>
        </w:rPr>
        <w:t xml:space="preserve">El mismo Reglamento del Ayuntamiento de Zapotlán el Grande, detalla en su artículo 65 fracción primera, que es atribución de la Comisión Edilicia Permanente de Participación Ciudadana y Vecinal, “proponer, analizar, estudiar y dictaminar las iniciativas concernientes a la participación ciudadana y vecinal del Municipio”. </w:t>
      </w:r>
    </w:p>
    <w:p w:rsidR="00063581" w:rsidRDefault="00063581" w:rsidP="004751F8">
      <w:pPr>
        <w:autoSpaceDE w:val="0"/>
        <w:autoSpaceDN w:val="0"/>
        <w:adjustRightInd w:val="0"/>
        <w:spacing w:line="276" w:lineRule="auto"/>
        <w:jc w:val="both"/>
        <w:rPr>
          <w:rFonts w:ascii="Arial" w:hAnsi="Arial" w:cs="Arial"/>
        </w:rPr>
      </w:pPr>
    </w:p>
    <w:p w:rsidR="002F320F" w:rsidRPr="004B3EDD" w:rsidRDefault="00DD59EA" w:rsidP="004751F8">
      <w:pPr>
        <w:autoSpaceDE w:val="0"/>
        <w:autoSpaceDN w:val="0"/>
        <w:adjustRightInd w:val="0"/>
        <w:spacing w:line="276" w:lineRule="auto"/>
        <w:jc w:val="both"/>
        <w:rPr>
          <w:rFonts w:ascii="Arial" w:hAnsi="Arial" w:cs="Arial"/>
        </w:rPr>
      </w:pPr>
      <w:r>
        <w:rPr>
          <w:rFonts w:ascii="Arial" w:hAnsi="Arial" w:cs="Arial"/>
          <w:b/>
        </w:rPr>
        <w:t xml:space="preserve">VI.- </w:t>
      </w:r>
      <w:r w:rsidR="00A36DE7">
        <w:rPr>
          <w:rFonts w:ascii="Arial" w:hAnsi="Arial" w:cs="Arial"/>
        </w:rPr>
        <w:t xml:space="preserve">Mediante decreto </w:t>
      </w:r>
      <w:r w:rsidR="00A36DE7" w:rsidRPr="00A36DE7">
        <w:rPr>
          <w:rFonts w:ascii="Arial" w:hAnsi="Arial" w:cs="Arial"/>
          <w:b/>
          <w:szCs w:val="20"/>
        </w:rPr>
        <w:t>NÚMERO 27261/LXII/19</w:t>
      </w:r>
      <w:r w:rsidR="00A36DE7">
        <w:rPr>
          <w:rFonts w:ascii="Arial" w:hAnsi="Arial" w:cs="Arial"/>
          <w:b/>
          <w:szCs w:val="20"/>
        </w:rPr>
        <w:t xml:space="preserve"> </w:t>
      </w:r>
      <w:r w:rsidR="00A36DE7">
        <w:rPr>
          <w:rFonts w:ascii="Arial" w:hAnsi="Arial" w:cs="Arial"/>
          <w:szCs w:val="20"/>
        </w:rPr>
        <w:t>de fecha</w:t>
      </w:r>
      <w:r w:rsidR="00F82AC7">
        <w:rPr>
          <w:rFonts w:ascii="Arial" w:hAnsi="Arial" w:cs="Arial"/>
        </w:rPr>
        <w:t xml:space="preserve"> 5 de abril de</w:t>
      </w:r>
      <w:r w:rsidR="00EC2627">
        <w:rPr>
          <w:rFonts w:ascii="Arial" w:hAnsi="Arial" w:cs="Arial"/>
        </w:rPr>
        <w:t xml:space="preserve">l </w:t>
      </w:r>
      <w:r w:rsidR="00F82AC7">
        <w:rPr>
          <w:rFonts w:ascii="Arial" w:hAnsi="Arial" w:cs="Arial"/>
        </w:rPr>
        <w:t>2019, el</w:t>
      </w:r>
      <w:r w:rsidR="004B3EDD">
        <w:rPr>
          <w:rFonts w:ascii="Arial" w:hAnsi="Arial" w:cs="Arial"/>
        </w:rPr>
        <w:t xml:space="preserve"> Congreso del Estado de Jalisco aprobó la Ley del Sistema de Participación Ciudadana y Popular para la Gobernanza del Estado de Jalisco, </w:t>
      </w:r>
      <w:r w:rsidR="00CC6594">
        <w:rPr>
          <w:rFonts w:ascii="Arial" w:hAnsi="Arial" w:cs="Arial"/>
        </w:rPr>
        <w:t xml:space="preserve">la cual consta de 16 herramientas para la participación social, mismas que </w:t>
      </w:r>
      <w:r w:rsidR="004B3EDD">
        <w:rPr>
          <w:rFonts w:ascii="Arial" w:hAnsi="Arial" w:cs="Arial"/>
        </w:rPr>
        <w:t>tiene</w:t>
      </w:r>
      <w:r w:rsidR="00CC6594">
        <w:rPr>
          <w:rFonts w:ascii="Arial" w:hAnsi="Arial" w:cs="Arial"/>
        </w:rPr>
        <w:t>n</w:t>
      </w:r>
      <w:r w:rsidR="004B3EDD">
        <w:rPr>
          <w:rFonts w:ascii="Arial" w:hAnsi="Arial" w:cs="Arial"/>
        </w:rPr>
        <w:t xml:space="preserve"> por objeto establecer</w:t>
      </w:r>
      <w:r w:rsidR="00CC6594">
        <w:rPr>
          <w:rFonts w:ascii="Arial" w:hAnsi="Arial" w:cs="Arial"/>
        </w:rPr>
        <w:t xml:space="preserve"> los </w:t>
      </w:r>
      <w:r w:rsidR="004B3EDD">
        <w:rPr>
          <w:rFonts w:ascii="Arial" w:hAnsi="Arial" w:cs="Arial"/>
        </w:rPr>
        <w:t>principios, bases generales, políticas públicas y procedimientos para la coordinación en</w:t>
      </w:r>
      <w:r w:rsidR="000E490D">
        <w:rPr>
          <w:rFonts w:ascii="Arial" w:hAnsi="Arial" w:cs="Arial"/>
        </w:rPr>
        <w:t xml:space="preserve">tre las autoridades estatales </w:t>
      </w:r>
      <w:r w:rsidR="004B3EDD">
        <w:rPr>
          <w:rFonts w:ascii="Arial" w:hAnsi="Arial" w:cs="Arial"/>
        </w:rPr>
        <w:t>de todos los órdenes de gobierno, en la promoción e implementación de los mecanismos de participación de los ciudadanos.</w:t>
      </w:r>
      <w:r w:rsidR="00FD39C4">
        <w:rPr>
          <w:rFonts w:ascii="Arial" w:hAnsi="Arial" w:cs="Arial"/>
        </w:rPr>
        <w:t xml:space="preserve"> </w:t>
      </w:r>
      <w:r w:rsidR="004B3EDD">
        <w:rPr>
          <w:rFonts w:ascii="Arial" w:hAnsi="Arial" w:cs="Arial"/>
        </w:rPr>
        <w:t xml:space="preserve"> </w:t>
      </w:r>
    </w:p>
    <w:p w:rsidR="004751F8" w:rsidRDefault="004751F8" w:rsidP="00A36094"/>
    <w:p w:rsidR="00285166" w:rsidRDefault="002C4597" w:rsidP="006977FA">
      <w:pPr>
        <w:autoSpaceDE w:val="0"/>
        <w:autoSpaceDN w:val="0"/>
        <w:adjustRightInd w:val="0"/>
        <w:spacing w:line="276" w:lineRule="auto"/>
        <w:jc w:val="both"/>
        <w:rPr>
          <w:rFonts w:ascii="Arial" w:hAnsi="Arial" w:cs="Arial"/>
        </w:rPr>
      </w:pPr>
      <w:r>
        <w:rPr>
          <w:rFonts w:ascii="Arial" w:hAnsi="Arial" w:cs="Arial"/>
          <w:b/>
        </w:rPr>
        <w:t>V</w:t>
      </w:r>
      <w:r w:rsidR="00396EEA">
        <w:rPr>
          <w:rFonts w:ascii="Arial" w:hAnsi="Arial" w:cs="Arial"/>
          <w:b/>
        </w:rPr>
        <w:t>II</w:t>
      </w:r>
      <w:r>
        <w:rPr>
          <w:rFonts w:ascii="Arial" w:hAnsi="Arial" w:cs="Arial"/>
          <w:b/>
        </w:rPr>
        <w:t>.</w:t>
      </w:r>
      <w:r w:rsidR="006977FA" w:rsidRPr="00512B8C">
        <w:rPr>
          <w:rFonts w:ascii="Arial" w:hAnsi="Arial" w:cs="Arial"/>
          <w:b/>
        </w:rPr>
        <w:t>-</w:t>
      </w:r>
      <w:r w:rsidR="002B464F">
        <w:rPr>
          <w:rFonts w:ascii="Arial" w:hAnsi="Arial" w:cs="Arial"/>
        </w:rPr>
        <w:t xml:space="preserve"> </w:t>
      </w:r>
      <w:r w:rsidR="006B2F18">
        <w:rPr>
          <w:rFonts w:ascii="Arial" w:hAnsi="Arial" w:cs="Arial"/>
        </w:rPr>
        <w:t>A través de la Comisión Edilicia Permanente de Participación Ciudadana y Vecinal en coordinación con la Unidad de Participación Ciudadana  del H. Ayuntamiento de Zapotlán el Grande, nos hemos dado la tarea de promover</w:t>
      </w:r>
      <w:r w:rsidR="008A5C23">
        <w:rPr>
          <w:rFonts w:ascii="Arial" w:hAnsi="Arial" w:cs="Arial"/>
        </w:rPr>
        <w:t xml:space="preserve"> una política participativa, desarrollando procesos formativos que ayuden a fortalecer la cooperación entre el Ayuntamiento y las entidades sociales comprometidas con la </w:t>
      </w:r>
      <w:r w:rsidR="00AB0248">
        <w:rPr>
          <w:rFonts w:ascii="Arial" w:hAnsi="Arial" w:cs="Arial"/>
        </w:rPr>
        <w:t>mejor convivencia en la ciudad, ya que conoc</w:t>
      </w:r>
      <w:r w:rsidR="0059698E">
        <w:rPr>
          <w:rFonts w:ascii="Arial" w:hAnsi="Arial" w:cs="Arial"/>
        </w:rPr>
        <w:t>emos la trascendencia y la impor</w:t>
      </w:r>
      <w:r w:rsidR="00AB0248">
        <w:rPr>
          <w:rFonts w:ascii="Arial" w:hAnsi="Arial" w:cs="Arial"/>
        </w:rPr>
        <w:t>tancia q</w:t>
      </w:r>
      <w:r w:rsidR="0059698E">
        <w:rPr>
          <w:rFonts w:ascii="Arial" w:hAnsi="Arial" w:cs="Arial"/>
        </w:rPr>
        <w:t xml:space="preserve">ue tiene empoderar al ciudadano, brindandole las herramientas necesarias para que participen de manera directa en la toma de desiciones públicas. </w:t>
      </w:r>
      <w:r w:rsidR="00AB0248">
        <w:rPr>
          <w:rFonts w:ascii="Arial" w:hAnsi="Arial" w:cs="Arial"/>
        </w:rPr>
        <w:t xml:space="preserve"> </w:t>
      </w:r>
      <w:r w:rsidR="00AB75C8">
        <w:rPr>
          <w:rFonts w:ascii="Arial" w:hAnsi="Arial" w:cs="Arial"/>
        </w:rPr>
        <w:t xml:space="preserve"> </w:t>
      </w:r>
    </w:p>
    <w:p w:rsidR="009B143B" w:rsidRDefault="009B143B" w:rsidP="006977FA">
      <w:pPr>
        <w:autoSpaceDE w:val="0"/>
        <w:autoSpaceDN w:val="0"/>
        <w:adjustRightInd w:val="0"/>
        <w:spacing w:line="276" w:lineRule="auto"/>
        <w:jc w:val="both"/>
        <w:rPr>
          <w:rFonts w:ascii="Arial" w:hAnsi="Arial" w:cs="Arial"/>
        </w:rPr>
      </w:pPr>
    </w:p>
    <w:p w:rsidR="009B143B" w:rsidRDefault="009B143B" w:rsidP="006977FA">
      <w:pPr>
        <w:autoSpaceDE w:val="0"/>
        <w:autoSpaceDN w:val="0"/>
        <w:adjustRightInd w:val="0"/>
        <w:spacing w:line="276" w:lineRule="auto"/>
        <w:jc w:val="both"/>
        <w:rPr>
          <w:rFonts w:ascii="Arial" w:hAnsi="Arial" w:cs="Arial"/>
        </w:rPr>
      </w:pPr>
    </w:p>
    <w:p w:rsidR="009B143B" w:rsidRDefault="009B143B" w:rsidP="006977FA">
      <w:pPr>
        <w:autoSpaceDE w:val="0"/>
        <w:autoSpaceDN w:val="0"/>
        <w:adjustRightInd w:val="0"/>
        <w:spacing w:line="276" w:lineRule="auto"/>
        <w:jc w:val="both"/>
        <w:rPr>
          <w:rFonts w:ascii="Arial" w:hAnsi="Arial" w:cs="Arial"/>
        </w:rPr>
      </w:pPr>
    </w:p>
    <w:p w:rsidR="009B143B" w:rsidRDefault="009B143B" w:rsidP="006977FA">
      <w:pPr>
        <w:autoSpaceDE w:val="0"/>
        <w:autoSpaceDN w:val="0"/>
        <w:adjustRightInd w:val="0"/>
        <w:spacing w:line="276" w:lineRule="auto"/>
        <w:jc w:val="both"/>
        <w:rPr>
          <w:rFonts w:ascii="Arial" w:hAnsi="Arial" w:cs="Arial"/>
        </w:rPr>
      </w:pPr>
    </w:p>
    <w:p w:rsidR="009B143B" w:rsidRDefault="009B143B" w:rsidP="006977FA">
      <w:pPr>
        <w:autoSpaceDE w:val="0"/>
        <w:autoSpaceDN w:val="0"/>
        <w:adjustRightInd w:val="0"/>
        <w:spacing w:line="276" w:lineRule="auto"/>
        <w:jc w:val="both"/>
        <w:rPr>
          <w:rFonts w:ascii="Arial" w:hAnsi="Arial" w:cs="Arial"/>
        </w:rPr>
      </w:pPr>
    </w:p>
    <w:p w:rsidR="00123D41" w:rsidRDefault="009B143B" w:rsidP="006977FA">
      <w:pPr>
        <w:autoSpaceDE w:val="0"/>
        <w:autoSpaceDN w:val="0"/>
        <w:adjustRightInd w:val="0"/>
        <w:spacing w:line="276" w:lineRule="auto"/>
        <w:jc w:val="both"/>
        <w:rPr>
          <w:rFonts w:ascii="Arial" w:hAnsi="Arial" w:cs="Arial"/>
          <w:b/>
        </w:rPr>
      </w:pPr>
      <w:r>
        <w:rPr>
          <w:rFonts w:ascii="Arial" w:hAnsi="Arial" w:cs="Arial"/>
          <w:b/>
        </w:rPr>
        <w:t>V</w:t>
      </w:r>
      <w:r w:rsidR="00396EEA">
        <w:rPr>
          <w:rFonts w:ascii="Arial" w:hAnsi="Arial" w:cs="Arial"/>
          <w:b/>
        </w:rPr>
        <w:t>III</w:t>
      </w:r>
      <w:r>
        <w:rPr>
          <w:rFonts w:ascii="Arial" w:hAnsi="Arial" w:cs="Arial"/>
          <w:b/>
        </w:rPr>
        <w:t xml:space="preserve">.- </w:t>
      </w:r>
      <w:r>
        <w:rPr>
          <w:rFonts w:ascii="Arial" w:hAnsi="Arial" w:cs="Arial"/>
        </w:rPr>
        <w:t>Actualmente</w:t>
      </w:r>
      <w:r w:rsidR="00E41967">
        <w:rPr>
          <w:rFonts w:ascii="Arial" w:hAnsi="Arial" w:cs="Arial"/>
        </w:rPr>
        <w:t>, contamos con 16 mecanismos de participación ciudadana  contemplados en el Reglamento de Participación Ciudadana para la Gobernanza</w:t>
      </w:r>
      <w:r w:rsidR="0011455A">
        <w:rPr>
          <w:rFonts w:ascii="Arial" w:hAnsi="Arial" w:cs="Arial"/>
        </w:rPr>
        <w:t xml:space="preserve">, </w:t>
      </w:r>
      <w:r w:rsidR="00C605F6">
        <w:rPr>
          <w:rFonts w:ascii="Arial" w:hAnsi="Arial" w:cs="Arial"/>
        </w:rPr>
        <w:t>el Reglamento Interior del A</w:t>
      </w:r>
      <w:r w:rsidR="00EC678F">
        <w:rPr>
          <w:rFonts w:ascii="Arial" w:hAnsi="Arial" w:cs="Arial"/>
        </w:rPr>
        <w:t>yuntamiento y en el Reglamento O</w:t>
      </w:r>
      <w:r w:rsidR="00C605F6">
        <w:rPr>
          <w:rFonts w:ascii="Arial" w:hAnsi="Arial" w:cs="Arial"/>
        </w:rPr>
        <w:t>rgánico de la Administración P</w:t>
      </w:r>
      <w:r w:rsidR="0011455A">
        <w:rPr>
          <w:rFonts w:ascii="Arial" w:hAnsi="Arial" w:cs="Arial"/>
        </w:rPr>
        <w:t>ública Municipal</w:t>
      </w:r>
      <w:r w:rsidR="005E4E8E">
        <w:rPr>
          <w:rFonts w:ascii="Arial" w:hAnsi="Arial" w:cs="Arial"/>
        </w:rPr>
        <w:t>,</w:t>
      </w:r>
      <w:r w:rsidR="0011455A">
        <w:rPr>
          <w:rFonts w:ascii="Arial" w:hAnsi="Arial" w:cs="Arial"/>
        </w:rPr>
        <w:t xml:space="preserve"> todos del Municipio de Zapotlán el Grande, Jalisco</w:t>
      </w:r>
      <w:r w:rsidR="00E94F4B">
        <w:rPr>
          <w:rFonts w:ascii="Arial" w:hAnsi="Arial" w:cs="Arial"/>
        </w:rPr>
        <w:t>; de esta manera hemos generado una transformación democratica en nuestra ciudad a través de la participación activa de toda la ciudadania en los procesos de toma de decisiones y en la gestión de los asuntos p</w:t>
      </w:r>
      <w:r w:rsidR="00123D41">
        <w:rPr>
          <w:rFonts w:ascii="Arial" w:hAnsi="Arial" w:cs="Arial"/>
        </w:rPr>
        <w:t xml:space="preserve">úblicos, a través de la </w:t>
      </w:r>
      <w:r w:rsidR="00123D41" w:rsidRPr="00426EA5">
        <w:rPr>
          <w:rFonts w:ascii="Arial" w:hAnsi="Arial" w:cs="Arial"/>
        </w:rPr>
        <w:t>implementación de los mecanismos de participación</w:t>
      </w:r>
      <w:r w:rsidR="00426EA5" w:rsidRPr="00426EA5">
        <w:rPr>
          <w:rFonts w:ascii="Arial" w:hAnsi="Arial" w:cs="Arial"/>
        </w:rPr>
        <w:t>.</w:t>
      </w:r>
    </w:p>
    <w:p w:rsidR="00426EA5" w:rsidRDefault="00426EA5" w:rsidP="006977FA">
      <w:pPr>
        <w:autoSpaceDE w:val="0"/>
        <w:autoSpaceDN w:val="0"/>
        <w:adjustRightInd w:val="0"/>
        <w:spacing w:line="276" w:lineRule="auto"/>
        <w:jc w:val="both"/>
        <w:rPr>
          <w:rFonts w:ascii="Arial" w:hAnsi="Arial" w:cs="Arial"/>
        </w:rPr>
      </w:pPr>
    </w:p>
    <w:p w:rsidR="00622296" w:rsidRDefault="00396EEA" w:rsidP="006977FA">
      <w:pPr>
        <w:autoSpaceDE w:val="0"/>
        <w:autoSpaceDN w:val="0"/>
        <w:adjustRightInd w:val="0"/>
        <w:spacing w:line="276" w:lineRule="auto"/>
        <w:jc w:val="both"/>
        <w:rPr>
          <w:rFonts w:ascii="Arial" w:hAnsi="Arial" w:cs="Arial"/>
        </w:rPr>
      </w:pPr>
      <w:r>
        <w:rPr>
          <w:rFonts w:ascii="Arial" w:hAnsi="Arial" w:cs="Arial"/>
          <w:b/>
        </w:rPr>
        <w:t>IX</w:t>
      </w:r>
      <w:r w:rsidR="00622296">
        <w:rPr>
          <w:rFonts w:ascii="Arial" w:hAnsi="Arial" w:cs="Arial"/>
          <w:b/>
        </w:rPr>
        <w:t xml:space="preserve">.- </w:t>
      </w:r>
      <w:r w:rsidR="004E65CF">
        <w:rPr>
          <w:rFonts w:ascii="Arial" w:hAnsi="Arial" w:cs="Arial"/>
        </w:rPr>
        <w:t>De ahí la necesidad de llevar a cabo las modificaciones al Reglamento de Participación Ciudadana para la Gobernanza del Municipio de Zapotl</w:t>
      </w:r>
      <w:r w:rsidR="009E595E">
        <w:rPr>
          <w:rFonts w:ascii="Arial" w:hAnsi="Arial" w:cs="Arial"/>
        </w:rPr>
        <w:t xml:space="preserve">án el Grande, Jalisco, con el objeto de seguir desarrollando </w:t>
      </w:r>
      <w:r w:rsidR="0083098A">
        <w:rPr>
          <w:rFonts w:ascii="Arial" w:hAnsi="Arial" w:cs="Arial"/>
        </w:rPr>
        <w:t>e implementando los nuevos instrumentos y canales de participaci</w:t>
      </w:r>
      <w:r w:rsidR="00B7607C">
        <w:rPr>
          <w:rFonts w:ascii="Arial" w:hAnsi="Arial" w:cs="Arial"/>
        </w:rPr>
        <w:t xml:space="preserve">ón, </w:t>
      </w:r>
      <w:r w:rsidR="00943AEB">
        <w:rPr>
          <w:rFonts w:ascii="Arial" w:hAnsi="Arial" w:cs="Arial"/>
        </w:rPr>
        <w:t xml:space="preserve">siempre bajo los principios de universalidad, </w:t>
      </w:r>
      <w:r w:rsidR="007E0102">
        <w:rPr>
          <w:rFonts w:ascii="Arial" w:hAnsi="Arial" w:cs="Arial"/>
        </w:rPr>
        <w:t>democracia</w:t>
      </w:r>
      <w:r w:rsidR="006D5D8D">
        <w:rPr>
          <w:rFonts w:ascii="Arial" w:hAnsi="Arial" w:cs="Arial"/>
        </w:rPr>
        <w:t xml:space="preserve"> participativa, universalidad, </w:t>
      </w:r>
      <w:r w:rsidR="007E0102">
        <w:rPr>
          <w:rFonts w:ascii="Arial" w:hAnsi="Arial" w:cs="Arial"/>
        </w:rPr>
        <w:t xml:space="preserve">corresponsabilidad, igualdad sustantiva, </w:t>
      </w:r>
      <w:r w:rsidR="00D03EF1">
        <w:rPr>
          <w:rFonts w:ascii="Arial" w:hAnsi="Arial" w:cs="Arial"/>
        </w:rPr>
        <w:t xml:space="preserve"> </w:t>
      </w:r>
      <w:r w:rsidR="007E0102">
        <w:rPr>
          <w:rFonts w:ascii="Arial" w:hAnsi="Arial" w:cs="Arial"/>
        </w:rPr>
        <w:t>gobernanza,</w:t>
      </w:r>
      <w:r w:rsidR="00D03EF1">
        <w:rPr>
          <w:rFonts w:ascii="Arial" w:hAnsi="Arial" w:cs="Arial"/>
        </w:rPr>
        <w:t xml:space="preserve"> </w:t>
      </w:r>
      <w:r w:rsidR="007E0102">
        <w:rPr>
          <w:rFonts w:ascii="Arial" w:hAnsi="Arial" w:cs="Arial"/>
        </w:rPr>
        <w:t xml:space="preserve"> equidad y </w:t>
      </w:r>
      <w:r w:rsidR="00D71525">
        <w:rPr>
          <w:rFonts w:ascii="Arial" w:hAnsi="Arial" w:cs="Arial"/>
        </w:rPr>
        <w:t xml:space="preserve"> </w:t>
      </w:r>
      <w:r w:rsidR="007E0102">
        <w:rPr>
          <w:rFonts w:ascii="Arial" w:hAnsi="Arial" w:cs="Arial"/>
        </w:rPr>
        <w:t xml:space="preserve">la cultura de la paz. </w:t>
      </w:r>
    </w:p>
    <w:p w:rsidR="00CC6742" w:rsidRDefault="00CC6742" w:rsidP="006977FA">
      <w:pPr>
        <w:autoSpaceDE w:val="0"/>
        <w:autoSpaceDN w:val="0"/>
        <w:adjustRightInd w:val="0"/>
        <w:spacing w:line="276" w:lineRule="auto"/>
        <w:jc w:val="both"/>
        <w:rPr>
          <w:rFonts w:ascii="Arial" w:hAnsi="Arial" w:cs="Arial"/>
        </w:rPr>
      </w:pPr>
    </w:p>
    <w:p w:rsidR="00780AFC" w:rsidRDefault="00CC6742" w:rsidP="00CC6742">
      <w:pPr>
        <w:autoSpaceDE w:val="0"/>
        <w:autoSpaceDN w:val="0"/>
        <w:adjustRightInd w:val="0"/>
        <w:spacing w:line="276" w:lineRule="auto"/>
        <w:ind w:firstLine="708"/>
        <w:jc w:val="both"/>
        <w:rPr>
          <w:rFonts w:ascii="Arial" w:hAnsi="Arial" w:cs="Arial"/>
        </w:rPr>
      </w:pPr>
      <w:r w:rsidRPr="00CC6742">
        <w:rPr>
          <w:rFonts w:ascii="Arial" w:hAnsi="Arial" w:cs="Arial"/>
        </w:rPr>
        <w:t>Por lo anteriormente expuesto propongo y someto a su consideración, el siguiente:</w:t>
      </w:r>
    </w:p>
    <w:p w:rsidR="00780AFC" w:rsidRDefault="00780AFC" w:rsidP="00780AFC">
      <w:pPr>
        <w:autoSpaceDE w:val="0"/>
        <w:autoSpaceDN w:val="0"/>
        <w:adjustRightInd w:val="0"/>
        <w:spacing w:line="276" w:lineRule="auto"/>
        <w:ind w:firstLine="708"/>
        <w:jc w:val="center"/>
        <w:rPr>
          <w:rFonts w:ascii="Arial" w:hAnsi="Arial" w:cs="Arial"/>
          <w:b/>
        </w:rPr>
      </w:pPr>
      <w:r>
        <w:rPr>
          <w:rFonts w:ascii="Arial" w:hAnsi="Arial" w:cs="Arial"/>
          <w:b/>
        </w:rPr>
        <w:t xml:space="preserve">PUNTO DE ACUERDO: </w:t>
      </w:r>
    </w:p>
    <w:p w:rsidR="00780AFC" w:rsidRDefault="00780AFC" w:rsidP="00780AFC">
      <w:pPr>
        <w:autoSpaceDE w:val="0"/>
        <w:autoSpaceDN w:val="0"/>
        <w:adjustRightInd w:val="0"/>
        <w:spacing w:line="276" w:lineRule="auto"/>
        <w:ind w:firstLine="708"/>
        <w:jc w:val="both"/>
        <w:rPr>
          <w:rFonts w:ascii="Arial" w:hAnsi="Arial" w:cs="Arial"/>
          <w:b/>
        </w:rPr>
      </w:pPr>
    </w:p>
    <w:p w:rsidR="00780AFC" w:rsidRDefault="00780AFC" w:rsidP="00780AFC">
      <w:pPr>
        <w:autoSpaceDE w:val="0"/>
        <w:autoSpaceDN w:val="0"/>
        <w:adjustRightInd w:val="0"/>
        <w:spacing w:line="276" w:lineRule="auto"/>
        <w:jc w:val="both"/>
        <w:rPr>
          <w:rFonts w:ascii="Arial" w:hAnsi="Arial" w:cs="Arial"/>
        </w:rPr>
      </w:pPr>
      <w:r>
        <w:rPr>
          <w:rFonts w:ascii="Arial" w:hAnsi="Arial" w:cs="Arial"/>
          <w:b/>
        </w:rPr>
        <w:t xml:space="preserve">UNICO: </w:t>
      </w:r>
      <w:r>
        <w:rPr>
          <w:rFonts w:ascii="Arial" w:hAnsi="Arial" w:cs="Arial"/>
        </w:rPr>
        <w:t xml:space="preserve">Se turne a las Comisiones Edilicias Permanentes de </w:t>
      </w:r>
      <w:r w:rsidRPr="00780AFC">
        <w:rPr>
          <w:rFonts w:ascii="Arial" w:hAnsi="Arial" w:cs="Arial"/>
          <w:b/>
        </w:rPr>
        <w:t>PARTICIPACIÓN CIUDADANA Y VECINAL</w:t>
      </w:r>
      <w:r>
        <w:rPr>
          <w:rFonts w:ascii="Arial" w:hAnsi="Arial" w:cs="Arial"/>
        </w:rPr>
        <w:t xml:space="preserve"> como convocante y a la Comisión de </w:t>
      </w:r>
      <w:r w:rsidRPr="00780AFC">
        <w:rPr>
          <w:rFonts w:ascii="Arial" w:hAnsi="Arial" w:cs="Arial"/>
          <w:b/>
        </w:rPr>
        <w:t>REGLAMENTOS Y GOBERNACIÓN</w:t>
      </w:r>
      <w:r>
        <w:rPr>
          <w:rFonts w:ascii="Arial" w:hAnsi="Arial" w:cs="Arial"/>
        </w:rPr>
        <w:t xml:space="preserve"> como coadyuvante, para que se avoquen al estudio </w:t>
      </w:r>
      <w:r w:rsidR="007A3D7D">
        <w:rPr>
          <w:rFonts w:ascii="Arial" w:hAnsi="Arial" w:cs="Arial"/>
        </w:rPr>
        <w:t xml:space="preserve">y dictaminación de la persente iniciativa. </w:t>
      </w:r>
    </w:p>
    <w:p w:rsidR="006E603C" w:rsidRDefault="006E603C" w:rsidP="00780AFC">
      <w:pPr>
        <w:autoSpaceDE w:val="0"/>
        <w:autoSpaceDN w:val="0"/>
        <w:adjustRightInd w:val="0"/>
        <w:spacing w:line="276" w:lineRule="auto"/>
        <w:jc w:val="both"/>
        <w:rPr>
          <w:rFonts w:ascii="Arial" w:hAnsi="Arial" w:cs="Arial"/>
        </w:rPr>
      </w:pPr>
    </w:p>
    <w:p w:rsidR="006E603C" w:rsidRPr="00DC68A4" w:rsidRDefault="006E603C" w:rsidP="006E603C">
      <w:pPr>
        <w:spacing w:line="276" w:lineRule="auto"/>
        <w:ind w:firstLine="708"/>
        <w:jc w:val="center"/>
        <w:rPr>
          <w:rFonts w:ascii="Arial" w:hAnsi="Arial" w:cs="Arial"/>
          <w:b/>
        </w:rPr>
      </w:pPr>
      <w:r w:rsidRPr="00DC68A4">
        <w:rPr>
          <w:rFonts w:ascii="Arial" w:hAnsi="Arial" w:cs="Arial"/>
          <w:b/>
        </w:rPr>
        <w:t>ATENTAMENTE</w:t>
      </w:r>
    </w:p>
    <w:p w:rsidR="006E603C" w:rsidRPr="00DC68A4" w:rsidRDefault="006E603C" w:rsidP="006E603C">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NOVIEMBRE  08</w:t>
      </w:r>
      <w:r w:rsidRPr="00DC68A4">
        <w:rPr>
          <w:rFonts w:ascii="Arial" w:hAnsi="Arial" w:cs="Arial"/>
          <w:b/>
          <w:sz w:val="22"/>
        </w:rPr>
        <w:t xml:space="preserve">  DE  2019.</w:t>
      </w:r>
    </w:p>
    <w:p w:rsidR="006E603C" w:rsidRPr="00DC68A4" w:rsidRDefault="006E603C" w:rsidP="006E603C">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6E603C" w:rsidRDefault="006E603C" w:rsidP="006E603C">
      <w:pPr>
        <w:spacing w:line="276" w:lineRule="auto"/>
        <w:jc w:val="center"/>
        <w:rPr>
          <w:rFonts w:ascii="Agency FB" w:hAnsi="Agency FB" w:cs="Arial"/>
          <w:i/>
          <w:sz w:val="22"/>
        </w:rPr>
      </w:pPr>
      <w:r>
        <w:rPr>
          <w:rFonts w:ascii="Agency FB" w:hAnsi="Agency FB" w:cs="Arial"/>
          <w:i/>
          <w:sz w:val="22"/>
        </w:rPr>
        <w:t>“2019, AÑO DE LA IGUALDAD DE GÉNERO EN JALISCO”</w:t>
      </w:r>
    </w:p>
    <w:p w:rsidR="006E603C" w:rsidRDefault="006E603C" w:rsidP="006E603C">
      <w:pPr>
        <w:autoSpaceDE w:val="0"/>
        <w:autoSpaceDN w:val="0"/>
        <w:adjustRightInd w:val="0"/>
        <w:spacing w:line="276" w:lineRule="auto"/>
        <w:jc w:val="both"/>
        <w:rPr>
          <w:rFonts w:ascii="Arial" w:hAnsi="Arial" w:cs="Arial"/>
          <w:iCs/>
        </w:rPr>
      </w:pPr>
    </w:p>
    <w:p w:rsidR="006E603C" w:rsidRDefault="006E603C" w:rsidP="006E603C">
      <w:pPr>
        <w:autoSpaceDE w:val="0"/>
        <w:autoSpaceDN w:val="0"/>
        <w:adjustRightInd w:val="0"/>
        <w:spacing w:line="276" w:lineRule="auto"/>
        <w:jc w:val="both"/>
        <w:rPr>
          <w:rFonts w:ascii="Arial" w:hAnsi="Arial" w:cs="Arial"/>
          <w:iCs/>
        </w:rPr>
      </w:pPr>
    </w:p>
    <w:p w:rsidR="001059B1" w:rsidRDefault="001059B1" w:rsidP="006E603C">
      <w:pPr>
        <w:autoSpaceDE w:val="0"/>
        <w:autoSpaceDN w:val="0"/>
        <w:adjustRightInd w:val="0"/>
        <w:spacing w:line="276" w:lineRule="auto"/>
        <w:jc w:val="both"/>
      </w:pPr>
    </w:p>
    <w:p w:rsidR="006E603C" w:rsidRDefault="006E603C" w:rsidP="006E603C">
      <w:pPr>
        <w:autoSpaceDE w:val="0"/>
        <w:autoSpaceDN w:val="0"/>
        <w:adjustRightInd w:val="0"/>
        <w:spacing w:line="276" w:lineRule="auto"/>
        <w:jc w:val="both"/>
        <w:rPr>
          <w:rFonts w:ascii="Arial" w:hAnsi="Arial" w:cs="Arial"/>
          <w:iCs/>
        </w:rPr>
      </w:pPr>
      <w:r>
        <w:t xml:space="preserve">  </w:t>
      </w:r>
    </w:p>
    <w:p w:rsidR="006E603C" w:rsidRDefault="006E603C" w:rsidP="006E603C">
      <w:pPr>
        <w:jc w:val="center"/>
        <w:rPr>
          <w:rFonts w:ascii="Arial" w:hAnsi="Arial" w:cs="Arial"/>
          <w:b/>
          <w:szCs w:val="20"/>
        </w:rPr>
      </w:pPr>
      <w:r>
        <w:rPr>
          <w:rFonts w:ascii="Arial" w:hAnsi="Arial" w:cs="Arial"/>
          <w:b/>
          <w:szCs w:val="20"/>
        </w:rPr>
        <w:t>MTRO</w:t>
      </w:r>
      <w:r w:rsidRPr="00AB0342">
        <w:rPr>
          <w:rFonts w:ascii="Arial" w:hAnsi="Arial" w:cs="Arial"/>
          <w:b/>
          <w:szCs w:val="20"/>
        </w:rPr>
        <w:t>. MANUEL DE JESÚS JIMENEZ GARMA</w:t>
      </w:r>
    </w:p>
    <w:p w:rsidR="006E603C" w:rsidRDefault="006E603C" w:rsidP="006E603C">
      <w:pPr>
        <w:jc w:val="center"/>
        <w:rPr>
          <w:rFonts w:ascii="Arial" w:hAnsi="Arial" w:cs="Arial"/>
          <w:sz w:val="20"/>
          <w:szCs w:val="20"/>
        </w:rPr>
      </w:pPr>
      <w:r>
        <w:rPr>
          <w:rFonts w:ascii="Arial" w:hAnsi="Arial" w:cs="Arial"/>
          <w:sz w:val="20"/>
          <w:szCs w:val="20"/>
        </w:rPr>
        <w:t>REGIDOR PRESIDENTE DE LA COMISIÓN EDILICA DE PARTICIPACIÓN CIUDADANA Y VECINAL.</w:t>
      </w:r>
    </w:p>
    <w:p w:rsidR="001059B1" w:rsidRDefault="001059B1" w:rsidP="006E603C">
      <w:pPr>
        <w:pStyle w:val="Sinespaciado"/>
        <w:rPr>
          <w:rFonts w:ascii="Arial" w:hAnsi="Arial" w:cs="Arial"/>
          <w:b/>
          <w:sz w:val="16"/>
          <w:szCs w:val="16"/>
          <w:lang w:val="en-US"/>
        </w:rPr>
      </w:pPr>
    </w:p>
    <w:p w:rsidR="006E603C" w:rsidRPr="00F90A3D" w:rsidRDefault="006E603C" w:rsidP="006E603C">
      <w:pPr>
        <w:pStyle w:val="Sinespaciado"/>
        <w:rPr>
          <w:rFonts w:ascii="Arial" w:hAnsi="Arial" w:cs="Arial"/>
          <w:b/>
          <w:sz w:val="16"/>
          <w:szCs w:val="16"/>
          <w:lang w:val="en-US"/>
        </w:rPr>
      </w:pPr>
      <w:bookmarkStart w:id="0" w:name="_GoBack"/>
      <w:bookmarkEnd w:id="0"/>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6E603C" w:rsidRPr="00B81E03" w:rsidRDefault="006E603C" w:rsidP="006E603C">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255960" w:rsidRPr="006E603C" w:rsidRDefault="00255960" w:rsidP="00255960">
      <w:pPr>
        <w:autoSpaceDE w:val="0"/>
        <w:autoSpaceDN w:val="0"/>
        <w:adjustRightInd w:val="0"/>
        <w:jc w:val="both"/>
        <w:rPr>
          <w:lang w:val="en-US"/>
        </w:rPr>
      </w:pPr>
    </w:p>
    <w:sectPr w:rsidR="00255960" w:rsidRPr="006E603C"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A7" w:rsidRDefault="00C467A7" w:rsidP="007C73C4">
      <w:r>
        <w:separator/>
      </w:r>
    </w:p>
  </w:endnote>
  <w:endnote w:type="continuationSeparator" w:id="0">
    <w:p w:rsidR="00C467A7" w:rsidRDefault="00C467A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63478"/>
      <w:docPartObj>
        <w:docPartGallery w:val="Page Numbers (Bottom of Page)"/>
        <w:docPartUnique/>
      </w:docPartObj>
    </w:sdtPr>
    <w:sdtEndPr/>
    <w:sdtContent>
      <w:p w:rsidR="00D769D3" w:rsidRDefault="00D769D3">
        <w:pPr>
          <w:pStyle w:val="Piedepgina"/>
          <w:jc w:val="right"/>
        </w:pPr>
        <w:r>
          <w:fldChar w:fldCharType="begin"/>
        </w:r>
        <w:r>
          <w:instrText>PAGE   \* MERGEFORMAT</w:instrText>
        </w:r>
        <w:r>
          <w:fldChar w:fldCharType="separate"/>
        </w:r>
        <w:r w:rsidR="001059B1" w:rsidRPr="001059B1">
          <w:rPr>
            <w:lang w:val="es-ES"/>
          </w:rPr>
          <w:t>1</w:t>
        </w:r>
        <w:r>
          <w:fldChar w:fldCharType="end"/>
        </w:r>
      </w:p>
    </w:sdtContent>
  </w:sdt>
  <w:p w:rsidR="00D769D3" w:rsidRDefault="00D769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A7" w:rsidRDefault="00C467A7" w:rsidP="007C73C4">
      <w:r>
        <w:separator/>
      </w:r>
    </w:p>
  </w:footnote>
  <w:footnote w:type="continuationSeparator" w:id="0">
    <w:p w:rsidR="00C467A7" w:rsidRDefault="00C467A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467A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467A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467A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5949CA"/>
    <w:multiLevelType w:val="hybridMultilevel"/>
    <w:tmpl w:val="1B3C3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ADB2031"/>
    <w:multiLevelType w:val="hybridMultilevel"/>
    <w:tmpl w:val="B08C7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FE20A5"/>
    <w:multiLevelType w:val="hybridMultilevel"/>
    <w:tmpl w:val="0324F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541"/>
    <w:rsid w:val="00002469"/>
    <w:rsid w:val="00003234"/>
    <w:rsid w:val="00007F75"/>
    <w:rsid w:val="000304A9"/>
    <w:rsid w:val="00033F81"/>
    <w:rsid w:val="00054D32"/>
    <w:rsid w:val="00061082"/>
    <w:rsid w:val="00063581"/>
    <w:rsid w:val="000652F1"/>
    <w:rsid w:val="00072E7E"/>
    <w:rsid w:val="000A02FF"/>
    <w:rsid w:val="000B5656"/>
    <w:rsid w:val="000D0573"/>
    <w:rsid w:val="000D34C5"/>
    <w:rsid w:val="000E490D"/>
    <w:rsid w:val="000F103F"/>
    <w:rsid w:val="000F3C5B"/>
    <w:rsid w:val="000F4988"/>
    <w:rsid w:val="00103CB8"/>
    <w:rsid w:val="001059B1"/>
    <w:rsid w:val="00106B85"/>
    <w:rsid w:val="0011455A"/>
    <w:rsid w:val="00122505"/>
    <w:rsid w:val="00123D41"/>
    <w:rsid w:val="00156946"/>
    <w:rsid w:val="001828FE"/>
    <w:rsid w:val="001A04FA"/>
    <w:rsid w:val="001A42B4"/>
    <w:rsid w:val="001B66D7"/>
    <w:rsid w:val="001C5382"/>
    <w:rsid w:val="00205F12"/>
    <w:rsid w:val="00210ADD"/>
    <w:rsid w:val="002151A6"/>
    <w:rsid w:val="00225F6E"/>
    <w:rsid w:val="00255960"/>
    <w:rsid w:val="00280FF2"/>
    <w:rsid w:val="00285166"/>
    <w:rsid w:val="002A6806"/>
    <w:rsid w:val="002B464F"/>
    <w:rsid w:val="002C1FE1"/>
    <w:rsid w:val="002C4597"/>
    <w:rsid w:val="002D281E"/>
    <w:rsid w:val="002D36D3"/>
    <w:rsid w:val="002E3D75"/>
    <w:rsid w:val="002E5244"/>
    <w:rsid w:val="002F320F"/>
    <w:rsid w:val="00304BAF"/>
    <w:rsid w:val="003074F5"/>
    <w:rsid w:val="003135F0"/>
    <w:rsid w:val="00360811"/>
    <w:rsid w:val="00363558"/>
    <w:rsid w:val="00396B88"/>
    <w:rsid w:val="00396EEA"/>
    <w:rsid w:val="003A02E7"/>
    <w:rsid w:val="003A73E3"/>
    <w:rsid w:val="003C11E7"/>
    <w:rsid w:val="003C2B70"/>
    <w:rsid w:val="003E2720"/>
    <w:rsid w:val="003E7818"/>
    <w:rsid w:val="00407911"/>
    <w:rsid w:val="004165F9"/>
    <w:rsid w:val="00426EA5"/>
    <w:rsid w:val="004663F6"/>
    <w:rsid w:val="004751F8"/>
    <w:rsid w:val="004B35C0"/>
    <w:rsid w:val="004B3EDD"/>
    <w:rsid w:val="004C2A94"/>
    <w:rsid w:val="004C487F"/>
    <w:rsid w:val="004E3008"/>
    <w:rsid w:val="004E65CF"/>
    <w:rsid w:val="004F1DE9"/>
    <w:rsid w:val="004F41E9"/>
    <w:rsid w:val="00517D5D"/>
    <w:rsid w:val="00534DB2"/>
    <w:rsid w:val="005419CA"/>
    <w:rsid w:val="00564BF1"/>
    <w:rsid w:val="005807AD"/>
    <w:rsid w:val="005859F8"/>
    <w:rsid w:val="0059698E"/>
    <w:rsid w:val="005B0275"/>
    <w:rsid w:val="005C03D3"/>
    <w:rsid w:val="005E4E8E"/>
    <w:rsid w:val="005E64B1"/>
    <w:rsid w:val="00601198"/>
    <w:rsid w:val="00614BF6"/>
    <w:rsid w:val="00622296"/>
    <w:rsid w:val="00634D50"/>
    <w:rsid w:val="00673992"/>
    <w:rsid w:val="00682645"/>
    <w:rsid w:val="00694C73"/>
    <w:rsid w:val="006977FA"/>
    <w:rsid w:val="006A7B17"/>
    <w:rsid w:val="006B2F18"/>
    <w:rsid w:val="006C2DEB"/>
    <w:rsid w:val="006D5D8D"/>
    <w:rsid w:val="006E603C"/>
    <w:rsid w:val="00712C32"/>
    <w:rsid w:val="00713736"/>
    <w:rsid w:val="00714672"/>
    <w:rsid w:val="00717B8F"/>
    <w:rsid w:val="00722B32"/>
    <w:rsid w:val="00723AF1"/>
    <w:rsid w:val="00724AF3"/>
    <w:rsid w:val="00780AFC"/>
    <w:rsid w:val="007824F4"/>
    <w:rsid w:val="007A2D38"/>
    <w:rsid w:val="007A3D7D"/>
    <w:rsid w:val="007B4BD2"/>
    <w:rsid w:val="007B5523"/>
    <w:rsid w:val="007C40E8"/>
    <w:rsid w:val="007C6758"/>
    <w:rsid w:val="007C73C4"/>
    <w:rsid w:val="007E0102"/>
    <w:rsid w:val="007E2ECE"/>
    <w:rsid w:val="007F47EB"/>
    <w:rsid w:val="0081720F"/>
    <w:rsid w:val="00823EB6"/>
    <w:rsid w:val="00827162"/>
    <w:rsid w:val="0083098A"/>
    <w:rsid w:val="0083746F"/>
    <w:rsid w:val="00842564"/>
    <w:rsid w:val="008445A2"/>
    <w:rsid w:val="008615B5"/>
    <w:rsid w:val="00867457"/>
    <w:rsid w:val="00867EEC"/>
    <w:rsid w:val="00892FBB"/>
    <w:rsid w:val="008A5C23"/>
    <w:rsid w:val="008F7485"/>
    <w:rsid w:val="00921B07"/>
    <w:rsid w:val="00943AEB"/>
    <w:rsid w:val="00945159"/>
    <w:rsid w:val="00952794"/>
    <w:rsid w:val="00967D6F"/>
    <w:rsid w:val="00992659"/>
    <w:rsid w:val="009A1B20"/>
    <w:rsid w:val="009A6F26"/>
    <w:rsid w:val="009B143B"/>
    <w:rsid w:val="009C6225"/>
    <w:rsid w:val="009D1E74"/>
    <w:rsid w:val="009E3D40"/>
    <w:rsid w:val="009E595E"/>
    <w:rsid w:val="009F4419"/>
    <w:rsid w:val="009F739D"/>
    <w:rsid w:val="00A06EA5"/>
    <w:rsid w:val="00A11AF7"/>
    <w:rsid w:val="00A36094"/>
    <w:rsid w:val="00A36DE7"/>
    <w:rsid w:val="00A80F8F"/>
    <w:rsid w:val="00AB0248"/>
    <w:rsid w:val="00AB75C8"/>
    <w:rsid w:val="00AC4087"/>
    <w:rsid w:val="00AC5146"/>
    <w:rsid w:val="00AE06A0"/>
    <w:rsid w:val="00AE652C"/>
    <w:rsid w:val="00B00FA1"/>
    <w:rsid w:val="00B0649D"/>
    <w:rsid w:val="00B21D99"/>
    <w:rsid w:val="00B25995"/>
    <w:rsid w:val="00B327B5"/>
    <w:rsid w:val="00B32A5D"/>
    <w:rsid w:val="00B5780D"/>
    <w:rsid w:val="00B64E7E"/>
    <w:rsid w:val="00B7607C"/>
    <w:rsid w:val="00B82572"/>
    <w:rsid w:val="00B939D8"/>
    <w:rsid w:val="00B94F67"/>
    <w:rsid w:val="00BB076D"/>
    <w:rsid w:val="00BC629D"/>
    <w:rsid w:val="00BF0B0A"/>
    <w:rsid w:val="00C02B0D"/>
    <w:rsid w:val="00C04E3A"/>
    <w:rsid w:val="00C16570"/>
    <w:rsid w:val="00C375AB"/>
    <w:rsid w:val="00C467A7"/>
    <w:rsid w:val="00C605F6"/>
    <w:rsid w:val="00C67F6F"/>
    <w:rsid w:val="00C83114"/>
    <w:rsid w:val="00CA0A6B"/>
    <w:rsid w:val="00CA0AFA"/>
    <w:rsid w:val="00CA555F"/>
    <w:rsid w:val="00CA6FFA"/>
    <w:rsid w:val="00CB7D73"/>
    <w:rsid w:val="00CC637D"/>
    <w:rsid w:val="00CC6594"/>
    <w:rsid w:val="00CC6742"/>
    <w:rsid w:val="00CD4336"/>
    <w:rsid w:val="00CF1ADC"/>
    <w:rsid w:val="00D03EF1"/>
    <w:rsid w:val="00D43B39"/>
    <w:rsid w:val="00D53A4A"/>
    <w:rsid w:val="00D71525"/>
    <w:rsid w:val="00D75C02"/>
    <w:rsid w:val="00D769D3"/>
    <w:rsid w:val="00D979F1"/>
    <w:rsid w:val="00DA7ABF"/>
    <w:rsid w:val="00DC2461"/>
    <w:rsid w:val="00DD388D"/>
    <w:rsid w:val="00DD59EA"/>
    <w:rsid w:val="00DD69AC"/>
    <w:rsid w:val="00E22F62"/>
    <w:rsid w:val="00E26023"/>
    <w:rsid w:val="00E31BF5"/>
    <w:rsid w:val="00E4015B"/>
    <w:rsid w:val="00E41967"/>
    <w:rsid w:val="00E56168"/>
    <w:rsid w:val="00E567C2"/>
    <w:rsid w:val="00E9455E"/>
    <w:rsid w:val="00E94F4B"/>
    <w:rsid w:val="00EA574E"/>
    <w:rsid w:val="00EC2627"/>
    <w:rsid w:val="00EC678F"/>
    <w:rsid w:val="00ED1AF6"/>
    <w:rsid w:val="00F24325"/>
    <w:rsid w:val="00F548DF"/>
    <w:rsid w:val="00F54B9E"/>
    <w:rsid w:val="00F64823"/>
    <w:rsid w:val="00F64E9A"/>
    <w:rsid w:val="00F82AC7"/>
    <w:rsid w:val="00FD39C4"/>
    <w:rsid w:val="00FD536F"/>
    <w:rsid w:val="00FD5FB3"/>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styleId="Hipervnculo">
    <w:name w:val="Hyperlink"/>
    <w:basedOn w:val="Fuentedeprrafopredeter"/>
    <w:uiPriority w:val="99"/>
    <w:semiHidden/>
    <w:unhideWhenUsed/>
    <w:rsid w:val="00E22F62"/>
    <w:rPr>
      <w:color w:val="0000FF"/>
      <w:u w:val="single"/>
    </w:rPr>
  </w:style>
  <w:style w:type="character" w:styleId="Textoennegrita">
    <w:name w:val="Strong"/>
    <w:basedOn w:val="Fuentedeprrafopredeter"/>
    <w:uiPriority w:val="22"/>
    <w:qFormat/>
    <w:rsid w:val="002851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styleId="Hipervnculo">
    <w:name w:val="Hyperlink"/>
    <w:basedOn w:val="Fuentedeprrafopredeter"/>
    <w:uiPriority w:val="99"/>
    <w:semiHidden/>
    <w:unhideWhenUsed/>
    <w:rsid w:val="00E22F62"/>
    <w:rPr>
      <w:color w:val="0000FF"/>
      <w:u w:val="single"/>
    </w:rPr>
  </w:style>
  <w:style w:type="character" w:styleId="Textoennegrita">
    <w:name w:val="Strong"/>
    <w:basedOn w:val="Fuentedeprrafopredeter"/>
    <w:uiPriority w:val="22"/>
    <w:qFormat/>
    <w:rsid w:val="00285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3</Pages>
  <Words>928</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114</cp:revision>
  <cp:lastPrinted>2018-10-16T19:27:00Z</cp:lastPrinted>
  <dcterms:created xsi:type="dcterms:W3CDTF">2019-11-01T16:20:00Z</dcterms:created>
  <dcterms:modified xsi:type="dcterms:W3CDTF">2019-11-11T15:19:00Z</dcterms:modified>
</cp:coreProperties>
</file>