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D31F6" w14:textId="77777777" w:rsidR="00057002" w:rsidRDefault="00057002" w:rsidP="004F5A3A">
      <w:pPr>
        <w:spacing w:line="240" w:lineRule="auto"/>
        <w:rPr>
          <w:rFonts w:cstheme="minorHAnsi"/>
          <w:b/>
          <w:color w:val="92D050"/>
          <w:sz w:val="24"/>
          <w:szCs w:val="24"/>
        </w:rPr>
      </w:pPr>
    </w:p>
    <w:p w14:paraId="4772AE8B" w14:textId="77777777" w:rsidR="00057002" w:rsidRDefault="00057002" w:rsidP="004F5A3A">
      <w:pPr>
        <w:spacing w:line="240" w:lineRule="auto"/>
        <w:rPr>
          <w:rFonts w:cstheme="minorHAnsi"/>
          <w:b/>
          <w:color w:val="92D050"/>
          <w:sz w:val="24"/>
          <w:szCs w:val="24"/>
        </w:rPr>
      </w:pPr>
    </w:p>
    <w:p w14:paraId="159EE4CA" w14:textId="77777777" w:rsidR="00057002" w:rsidRDefault="00057002" w:rsidP="004F5A3A">
      <w:pPr>
        <w:spacing w:line="240" w:lineRule="auto"/>
        <w:rPr>
          <w:rFonts w:cstheme="minorHAnsi"/>
          <w:b/>
          <w:color w:val="92D050"/>
          <w:sz w:val="24"/>
          <w:szCs w:val="24"/>
        </w:rPr>
      </w:pPr>
    </w:p>
    <w:p w14:paraId="0BBBC824" w14:textId="0FB496FA" w:rsidR="00057002" w:rsidRDefault="00057002" w:rsidP="004F5A3A">
      <w:pPr>
        <w:spacing w:line="240" w:lineRule="auto"/>
        <w:rPr>
          <w:rFonts w:cstheme="minorHAnsi"/>
          <w:b/>
          <w:color w:val="92D050"/>
          <w:sz w:val="24"/>
          <w:szCs w:val="24"/>
        </w:rPr>
      </w:pPr>
    </w:p>
    <w:p w14:paraId="3DF9CDBE" w14:textId="5F8B0AA1" w:rsidR="00057002" w:rsidRDefault="00057002" w:rsidP="004F5A3A">
      <w:pPr>
        <w:spacing w:line="240" w:lineRule="auto"/>
        <w:rPr>
          <w:rFonts w:cstheme="minorHAnsi"/>
          <w:b/>
          <w:color w:val="92D050"/>
          <w:sz w:val="24"/>
          <w:szCs w:val="24"/>
        </w:rPr>
      </w:pPr>
    </w:p>
    <w:p w14:paraId="3356C27F" w14:textId="7423ABE9" w:rsidR="00057002" w:rsidRDefault="00057002" w:rsidP="004F5A3A">
      <w:pPr>
        <w:spacing w:line="240" w:lineRule="auto"/>
        <w:rPr>
          <w:rFonts w:cstheme="minorHAnsi"/>
          <w:b/>
          <w:color w:val="92D050"/>
          <w:sz w:val="24"/>
          <w:szCs w:val="24"/>
        </w:rPr>
      </w:pPr>
      <w:r>
        <w:rPr>
          <w:rFonts w:cstheme="minorHAnsi"/>
          <w:noProof/>
          <w:sz w:val="24"/>
          <w:szCs w:val="24"/>
          <w:lang w:eastAsia="es-MX"/>
        </w:rPr>
        <w:drawing>
          <wp:anchor distT="0" distB="0" distL="114300" distR="114300" simplePos="0" relativeHeight="251665408" behindDoc="1" locked="0" layoutInCell="1" allowOverlap="1" wp14:anchorId="5CA25863" wp14:editId="1786F94A">
            <wp:simplePos x="0" y="0"/>
            <wp:positionH relativeFrom="column">
              <wp:posOffset>120015</wp:posOffset>
            </wp:positionH>
            <wp:positionV relativeFrom="paragraph">
              <wp:posOffset>125730</wp:posOffset>
            </wp:positionV>
            <wp:extent cx="5829300" cy="2589530"/>
            <wp:effectExtent l="0" t="0" r="0" b="1270"/>
            <wp:wrapTight wrapText="bothSides">
              <wp:wrapPolygon edited="0">
                <wp:start x="0" y="0"/>
                <wp:lineTo x="0" y="21452"/>
                <wp:lineTo x="21529" y="21452"/>
                <wp:lineTo x="21529" y="0"/>
                <wp:lineTo x="0" y="0"/>
              </wp:wrapPolygon>
            </wp:wrapTight>
            <wp:docPr id="10" name="Imagen 10" descr="D:\Downloads\IMG_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_7169.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593" t="18243" r="2987" b="7962"/>
                    <a:stretch/>
                  </pic:blipFill>
                  <pic:spPr bwMode="auto">
                    <a:xfrm>
                      <a:off x="0" y="0"/>
                      <a:ext cx="5829300" cy="258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705F20" w14:textId="0DFB4181" w:rsidR="00057002" w:rsidRDefault="00057002" w:rsidP="004F5A3A">
      <w:pPr>
        <w:spacing w:line="240" w:lineRule="auto"/>
        <w:rPr>
          <w:rFonts w:cstheme="minorHAnsi"/>
          <w:b/>
          <w:color w:val="92D050"/>
          <w:sz w:val="24"/>
          <w:szCs w:val="24"/>
        </w:rPr>
      </w:pPr>
      <w:r>
        <w:rPr>
          <w:rFonts w:cstheme="minorHAnsi"/>
          <w:b/>
          <w:noProof/>
          <w:color w:val="92D050"/>
          <w:sz w:val="24"/>
          <w:szCs w:val="24"/>
          <w:lang w:eastAsia="es-MX"/>
        </w:rPr>
        <w:drawing>
          <wp:anchor distT="0" distB="0" distL="114300" distR="114300" simplePos="0" relativeHeight="251663360" behindDoc="1" locked="0" layoutInCell="1" allowOverlap="1" wp14:anchorId="3181F84A" wp14:editId="33C202D2">
            <wp:simplePos x="0" y="0"/>
            <wp:positionH relativeFrom="column">
              <wp:posOffset>348615</wp:posOffset>
            </wp:positionH>
            <wp:positionV relativeFrom="paragraph">
              <wp:posOffset>260985</wp:posOffset>
            </wp:positionV>
            <wp:extent cx="5268595" cy="2705100"/>
            <wp:effectExtent l="0" t="0" r="0" b="0"/>
            <wp:wrapTight wrapText="bothSides">
              <wp:wrapPolygon edited="0">
                <wp:start x="6482" y="3651"/>
                <wp:lineTo x="1953" y="5932"/>
                <wp:lineTo x="1250" y="6845"/>
                <wp:lineTo x="937" y="7758"/>
                <wp:lineTo x="1015" y="8823"/>
                <wp:lineTo x="1328" y="11256"/>
                <wp:lineTo x="1328" y="11713"/>
                <wp:lineTo x="2499" y="13690"/>
                <wp:lineTo x="2812" y="13690"/>
                <wp:lineTo x="4061" y="16124"/>
                <wp:lineTo x="4608" y="16885"/>
                <wp:lineTo x="4686" y="17189"/>
                <wp:lineTo x="5077" y="17189"/>
                <wp:lineTo x="5701" y="16885"/>
                <wp:lineTo x="6248" y="16428"/>
                <wp:lineTo x="20775" y="14146"/>
                <wp:lineTo x="20931" y="12930"/>
                <wp:lineTo x="20540" y="12625"/>
                <wp:lineTo x="17416" y="11256"/>
                <wp:lineTo x="20619" y="8975"/>
                <wp:lineTo x="20775" y="7301"/>
                <wp:lineTo x="17416" y="6693"/>
                <wp:lineTo x="7888" y="6389"/>
                <wp:lineTo x="7732" y="4563"/>
                <wp:lineTo x="7341" y="3651"/>
                <wp:lineTo x="6482" y="3651"/>
              </wp:wrapPolygon>
            </wp:wrapTight>
            <wp:docPr id="4" name="Imagen 4" descr="D:\Desktop\CARATULA E IMAGEN 2018\3_LOGOS\2_Logos 2018-2021\ZAPOTLAN_SISTEMAGRAFICO_Coordinación_GestióndelaCiuda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ARATULA E IMAGEN 2018\3_LOGOS\2_Logos 2018-2021\ZAPOTLAN_SISTEMAGRAFICO_Coordinación_GestióndelaCiudad-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8595"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E120F" w14:textId="77777777" w:rsidR="00057002" w:rsidRDefault="00057002" w:rsidP="004F5A3A">
      <w:pPr>
        <w:spacing w:line="240" w:lineRule="auto"/>
        <w:rPr>
          <w:rFonts w:cstheme="minorHAnsi"/>
          <w:b/>
          <w:color w:val="92D050"/>
          <w:sz w:val="24"/>
          <w:szCs w:val="24"/>
        </w:rPr>
      </w:pPr>
    </w:p>
    <w:p w14:paraId="6D07B591" w14:textId="438CDCB1" w:rsidR="00057002" w:rsidRDefault="00057002" w:rsidP="004F5A3A">
      <w:pPr>
        <w:spacing w:line="240" w:lineRule="auto"/>
        <w:rPr>
          <w:rFonts w:cstheme="minorHAnsi"/>
          <w:b/>
          <w:color w:val="92D050"/>
          <w:sz w:val="24"/>
          <w:szCs w:val="24"/>
        </w:rPr>
      </w:pPr>
    </w:p>
    <w:p w14:paraId="5BCD7FFF" w14:textId="29FB0444" w:rsidR="00057002" w:rsidRDefault="00057002" w:rsidP="004F5A3A">
      <w:pPr>
        <w:spacing w:line="240" w:lineRule="auto"/>
        <w:rPr>
          <w:rFonts w:cstheme="minorHAnsi"/>
          <w:b/>
          <w:color w:val="92D050"/>
          <w:sz w:val="24"/>
          <w:szCs w:val="24"/>
        </w:rPr>
      </w:pPr>
    </w:p>
    <w:p w14:paraId="75B4514B" w14:textId="4D884F03" w:rsidR="00057002" w:rsidRDefault="00057002" w:rsidP="004F5A3A">
      <w:pPr>
        <w:spacing w:line="240" w:lineRule="auto"/>
        <w:rPr>
          <w:rFonts w:cstheme="minorHAnsi"/>
          <w:b/>
          <w:color w:val="92D050"/>
          <w:sz w:val="24"/>
          <w:szCs w:val="24"/>
        </w:rPr>
      </w:pPr>
    </w:p>
    <w:p w14:paraId="219FAD86" w14:textId="77777777" w:rsidR="00057002" w:rsidRDefault="00057002" w:rsidP="004F5A3A">
      <w:pPr>
        <w:spacing w:line="240" w:lineRule="auto"/>
        <w:rPr>
          <w:rFonts w:cstheme="minorHAnsi"/>
          <w:b/>
          <w:color w:val="92D050"/>
          <w:sz w:val="24"/>
          <w:szCs w:val="24"/>
        </w:rPr>
      </w:pPr>
    </w:p>
    <w:p w14:paraId="05D0AA27" w14:textId="46FEFC6F" w:rsidR="00057002" w:rsidRDefault="00057002" w:rsidP="004F5A3A">
      <w:pPr>
        <w:spacing w:line="240" w:lineRule="auto"/>
        <w:rPr>
          <w:rFonts w:cstheme="minorHAnsi"/>
          <w:b/>
          <w:color w:val="92D050"/>
          <w:sz w:val="24"/>
          <w:szCs w:val="24"/>
        </w:rPr>
      </w:pPr>
    </w:p>
    <w:p w14:paraId="311C3DAF" w14:textId="59FFE16C" w:rsidR="00057002" w:rsidRDefault="00057002" w:rsidP="004F5A3A">
      <w:pPr>
        <w:spacing w:line="240" w:lineRule="auto"/>
        <w:rPr>
          <w:rFonts w:cstheme="minorHAnsi"/>
          <w:b/>
          <w:color w:val="92D050"/>
          <w:sz w:val="24"/>
          <w:szCs w:val="24"/>
        </w:rPr>
      </w:pPr>
    </w:p>
    <w:p w14:paraId="23774029" w14:textId="0FCE1615" w:rsidR="00057002" w:rsidRDefault="00057002" w:rsidP="004F5A3A">
      <w:pPr>
        <w:spacing w:line="240" w:lineRule="auto"/>
        <w:rPr>
          <w:rFonts w:cstheme="minorHAnsi"/>
          <w:b/>
          <w:color w:val="92D050"/>
          <w:sz w:val="24"/>
          <w:szCs w:val="24"/>
        </w:rPr>
      </w:pPr>
    </w:p>
    <w:p w14:paraId="30E539B7" w14:textId="77777777" w:rsidR="00057002" w:rsidRDefault="00057002" w:rsidP="004F5A3A">
      <w:pPr>
        <w:spacing w:line="240" w:lineRule="auto"/>
        <w:rPr>
          <w:rFonts w:cstheme="minorHAnsi"/>
          <w:b/>
          <w:color w:val="92D050"/>
          <w:sz w:val="24"/>
          <w:szCs w:val="24"/>
        </w:rPr>
      </w:pPr>
    </w:p>
    <w:p w14:paraId="16F9E3D0" w14:textId="77777777" w:rsidR="00057002" w:rsidRDefault="00057002" w:rsidP="004F5A3A">
      <w:pPr>
        <w:spacing w:line="240" w:lineRule="auto"/>
        <w:rPr>
          <w:rFonts w:cstheme="minorHAnsi"/>
          <w:b/>
          <w:color w:val="92D050"/>
          <w:sz w:val="24"/>
          <w:szCs w:val="24"/>
        </w:rPr>
      </w:pPr>
    </w:p>
    <w:p w14:paraId="5AFA3E2E" w14:textId="77777777" w:rsidR="00194C56" w:rsidRPr="0076031C" w:rsidRDefault="0028584F" w:rsidP="004F5A3A">
      <w:pPr>
        <w:spacing w:line="240" w:lineRule="auto"/>
        <w:rPr>
          <w:rFonts w:cstheme="minorHAnsi"/>
          <w:b/>
          <w:color w:val="92D050"/>
          <w:sz w:val="24"/>
          <w:szCs w:val="24"/>
        </w:rPr>
      </w:pPr>
      <w:r w:rsidRPr="0076031C">
        <w:rPr>
          <w:rFonts w:cstheme="minorHAnsi"/>
          <w:b/>
          <w:color w:val="92D050"/>
          <w:sz w:val="24"/>
          <w:szCs w:val="24"/>
        </w:rPr>
        <w:lastRenderedPageBreak/>
        <w:t>ORDENAMIENTO TERRITORI</w:t>
      </w:r>
      <w:r w:rsidR="00194C56" w:rsidRPr="0076031C">
        <w:rPr>
          <w:rFonts w:cstheme="minorHAnsi"/>
          <w:b/>
          <w:color w:val="92D050"/>
          <w:sz w:val="24"/>
          <w:szCs w:val="24"/>
        </w:rPr>
        <w:t xml:space="preserve">AL Y DESARROLLO URBANO </w:t>
      </w:r>
    </w:p>
    <w:p w14:paraId="4D305BDA" w14:textId="1997993B" w:rsidR="00194C56" w:rsidRPr="0076031C" w:rsidRDefault="00194C56" w:rsidP="004F5A3A">
      <w:pPr>
        <w:spacing w:line="240" w:lineRule="auto"/>
        <w:jc w:val="both"/>
        <w:rPr>
          <w:rFonts w:cstheme="minorHAnsi"/>
          <w:b/>
          <w:color w:val="92D050"/>
          <w:sz w:val="24"/>
          <w:szCs w:val="24"/>
        </w:rPr>
      </w:pPr>
      <w:r w:rsidRPr="0076031C">
        <w:rPr>
          <w:rFonts w:cstheme="minorHAnsi"/>
          <w:b/>
          <w:color w:val="92D050"/>
          <w:sz w:val="24"/>
          <w:szCs w:val="24"/>
        </w:rPr>
        <w:t>OBJETIVO MUNICIPAL 11</w:t>
      </w:r>
      <w:r w:rsidRPr="0076031C">
        <w:rPr>
          <w:rFonts w:cstheme="minorHAnsi"/>
          <w:b/>
          <w:sz w:val="24"/>
          <w:szCs w:val="24"/>
        </w:rPr>
        <w:t xml:space="preserve"> </w:t>
      </w:r>
      <w:r w:rsidRPr="0076031C">
        <w:rPr>
          <w:rFonts w:cstheme="minorHAnsi"/>
          <w:b/>
          <w:color w:val="92D050"/>
          <w:sz w:val="24"/>
          <w:szCs w:val="24"/>
        </w:rPr>
        <w:t xml:space="preserve">“Impulsar políticas públicas que </w:t>
      </w:r>
      <w:r w:rsidR="00774782" w:rsidRPr="0076031C">
        <w:rPr>
          <w:rFonts w:cstheme="minorHAnsi"/>
          <w:b/>
          <w:color w:val="92D050"/>
          <w:sz w:val="24"/>
          <w:szCs w:val="24"/>
        </w:rPr>
        <w:t>generen una</w:t>
      </w:r>
      <w:r w:rsidRPr="0076031C">
        <w:rPr>
          <w:rFonts w:cstheme="minorHAnsi"/>
          <w:b/>
          <w:color w:val="92D050"/>
          <w:sz w:val="24"/>
          <w:szCs w:val="24"/>
        </w:rPr>
        <w:t xml:space="preserve"> vinculación estrecha entre el sector público y privado, que permita garantizar, dentro de un marco legal de sustentabilidad, el desarrollo ordenado e integral del municipio, con infraestructura y reservas territoriales suficiente para atender las demandas del crecimiento de Zapotlán el Grande”.</w:t>
      </w:r>
    </w:p>
    <w:p w14:paraId="53409EAC" w14:textId="66CFEE0A" w:rsidR="00194C56" w:rsidRPr="0076031C" w:rsidRDefault="00701680" w:rsidP="004F5A3A">
      <w:pPr>
        <w:spacing w:line="240" w:lineRule="auto"/>
        <w:jc w:val="both"/>
        <w:rPr>
          <w:rFonts w:cstheme="minorHAnsi"/>
          <w:sz w:val="24"/>
          <w:szCs w:val="24"/>
        </w:rPr>
      </w:pPr>
      <w:r w:rsidRPr="0076031C">
        <w:rPr>
          <w:rFonts w:cstheme="minorHAnsi"/>
          <w:sz w:val="24"/>
          <w:szCs w:val="24"/>
        </w:rPr>
        <w:t xml:space="preserve">Considerando que en el municipio de Zapotlán el Grande </w:t>
      </w:r>
      <w:r w:rsidR="00663F43" w:rsidRPr="0076031C">
        <w:rPr>
          <w:rFonts w:cstheme="minorHAnsi"/>
          <w:sz w:val="24"/>
          <w:szCs w:val="24"/>
        </w:rPr>
        <w:t>se encuentra asen</w:t>
      </w:r>
      <w:r w:rsidR="007B5F66" w:rsidRPr="0076031C">
        <w:rPr>
          <w:rFonts w:cstheme="minorHAnsi"/>
          <w:sz w:val="24"/>
          <w:szCs w:val="24"/>
        </w:rPr>
        <w:t>tada</w:t>
      </w:r>
      <w:r w:rsidR="00663F43" w:rsidRPr="0076031C">
        <w:rPr>
          <w:rFonts w:cstheme="minorHAnsi"/>
          <w:sz w:val="24"/>
          <w:szCs w:val="24"/>
        </w:rPr>
        <w:t xml:space="preserve"> el 97%</w:t>
      </w:r>
      <w:r w:rsidR="00C73C4F" w:rsidRPr="0076031C">
        <w:rPr>
          <w:rFonts w:cstheme="minorHAnsi"/>
          <w:sz w:val="24"/>
          <w:szCs w:val="24"/>
        </w:rPr>
        <w:t xml:space="preserve"> de la población total,</w:t>
      </w:r>
      <w:r w:rsidR="00663F43" w:rsidRPr="0076031C">
        <w:rPr>
          <w:rFonts w:cstheme="minorHAnsi"/>
          <w:sz w:val="24"/>
          <w:szCs w:val="24"/>
        </w:rPr>
        <w:t xml:space="preserve"> </w:t>
      </w:r>
      <w:r w:rsidR="00C73C4F" w:rsidRPr="0076031C">
        <w:rPr>
          <w:rFonts w:cstheme="minorHAnsi"/>
          <w:sz w:val="24"/>
          <w:szCs w:val="24"/>
        </w:rPr>
        <w:t>equivalente a más de 102,000 habitantes en</w:t>
      </w:r>
      <w:r w:rsidR="00663F43" w:rsidRPr="0076031C">
        <w:rPr>
          <w:rFonts w:cstheme="minorHAnsi"/>
          <w:sz w:val="24"/>
          <w:szCs w:val="24"/>
        </w:rPr>
        <w:t xml:space="preserve"> la Cabecera Municipal Ciudad Guzmán </w:t>
      </w:r>
      <w:r w:rsidR="007B5F66" w:rsidRPr="0076031C">
        <w:rPr>
          <w:rFonts w:cstheme="minorHAnsi"/>
          <w:sz w:val="24"/>
          <w:szCs w:val="24"/>
        </w:rPr>
        <w:t xml:space="preserve">y </w:t>
      </w:r>
      <w:r w:rsidR="00C73C4F" w:rsidRPr="0076031C">
        <w:rPr>
          <w:rFonts w:cstheme="minorHAnsi"/>
          <w:sz w:val="24"/>
          <w:szCs w:val="24"/>
        </w:rPr>
        <w:t xml:space="preserve"> </w:t>
      </w:r>
      <w:r w:rsidR="00AA7DF0" w:rsidRPr="0076031C">
        <w:rPr>
          <w:rFonts w:cstheme="minorHAnsi"/>
          <w:sz w:val="24"/>
          <w:szCs w:val="24"/>
        </w:rPr>
        <w:t>consientes d</w:t>
      </w:r>
      <w:r w:rsidR="00C73C4F" w:rsidRPr="0076031C">
        <w:rPr>
          <w:rFonts w:cstheme="minorHAnsi"/>
          <w:sz w:val="24"/>
          <w:szCs w:val="24"/>
        </w:rPr>
        <w:t xml:space="preserve">el cuidado que </w:t>
      </w:r>
      <w:r w:rsidR="00AA7DF0" w:rsidRPr="0076031C">
        <w:rPr>
          <w:rFonts w:cstheme="minorHAnsi"/>
          <w:sz w:val="24"/>
          <w:szCs w:val="24"/>
        </w:rPr>
        <w:t xml:space="preserve">se </w:t>
      </w:r>
      <w:r w:rsidR="00C73C4F" w:rsidRPr="0076031C">
        <w:rPr>
          <w:rFonts w:cstheme="minorHAnsi"/>
          <w:sz w:val="24"/>
          <w:szCs w:val="24"/>
        </w:rPr>
        <w:t xml:space="preserve">debe mantener  en el  </w:t>
      </w:r>
      <w:r w:rsidR="00AD647B">
        <w:rPr>
          <w:rFonts w:cstheme="minorHAnsi"/>
          <w:sz w:val="24"/>
          <w:szCs w:val="24"/>
        </w:rPr>
        <w:t>equilibrio</w:t>
      </w:r>
      <w:r w:rsidRPr="0076031C">
        <w:rPr>
          <w:rFonts w:cstheme="minorHAnsi"/>
          <w:sz w:val="24"/>
          <w:szCs w:val="24"/>
        </w:rPr>
        <w:t xml:space="preserve"> </w:t>
      </w:r>
      <w:r w:rsidR="00C73C4F" w:rsidRPr="0076031C">
        <w:rPr>
          <w:rFonts w:cstheme="minorHAnsi"/>
          <w:sz w:val="24"/>
          <w:szCs w:val="24"/>
        </w:rPr>
        <w:t>de la</w:t>
      </w:r>
      <w:r w:rsidRPr="0076031C">
        <w:rPr>
          <w:rFonts w:cstheme="minorHAnsi"/>
          <w:sz w:val="24"/>
          <w:szCs w:val="24"/>
        </w:rPr>
        <w:t xml:space="preserve"> tasa de consumo de suelo y la tasa de crecimiento de la población urbana</w:t>
      </w:r>
      <w:r w:rsidR="00AA7DF0" w:rsidRPr="0076031C">
        <w:rPr>
          <w:rFonts w:cstheme="minorHAnsi"/>
          <w:sz w:val="24"/>
          <w:szCs w:val="24"/>
        </w:rPr>
        <w:t>,</w:t>
      </w:r>
      <w:r w:rsidR="00C73C4F" w:rsidRPr="0076031C">
        <w:rPr>
          <w:rFonts w:cstheme="minorHAnsi"/>
          <w:sz w:val="24"/>
          <w:szCs w:val="24"/>
        </w:rPr>
        <w:t xml:space="preserve"> así como el respeto</w:t>
      </w:r>
      <w:r w:rsidR="00AA7DF0" w:rsidRPr="0076031C">
        <w:rPr>
          <w:rFonts w:cstheme="minorHAnsi"/>
          <w:sz w:val="24"/>
          <w:szCs w:val="24"/>
        </w:rPr>
        <w:t xml:space="preserve"> y cuidado al entorno natural </w:t>
      </w:r>
      <w:r w:rsidR="00505131" w:rsidRPr="0076031C">
        <w:rPr>
          <w:rFonts w:cstheme="minorHAnsi"/>
          <w:sz w:val="24"/>
          <w:szCs w:val="24"/>
        </w:rPr>
        <w:t>destacando riquezas como:</w:t>
      </w:r>
      <w:r w:rsidR="00AA7DF0" w:rsidRPr="0076031C">
        <w:rPr>
          <w:rFonts w:cstheme="minorHAnsi"/>
          <w:sz w:val="24"/>
          <w:szCs w:val="24"/>
        </w:rPr>
        <w:t xml:space="preserve"> La</w:t>
      </w:r>
      <w:r w:rsidR="00C73C4F" w:rsidRPr="0076031C">
        <w:rPr>
          <w:rFonts w:cstheme="minorHAnsi"/>
          <w:sz w:val="24"/>
          <w:szCs w:val="24"/>
        </w:rPr>
        <w:t xml:space="preserve"> “Laguna de Zapotlán</w:t>
      </w:r>
      <w:r w:rsidR="0028584F" w:rsidRPr="0076031C">
        <w:rPr>
          <w:rFonts w:cstheme="minorHAnsi"/>
          <w:sz w:val="24"/>
          <w:szCs w:val="24"/>
        </w:rPr>
        <w:t>”</w:t>
      </w:r>
      <w:r w:rsidR="00C73C4F" w:rsidRPr="0076031C">
        <w:rPr>
          <w:rFonts w:cstheme="minorHAnsi"/>
          <w:sz w:val="24"/>
          <w:szCs w:val="24"/>
        </w:rPr>
        <w:t>, sitio RAMSAR (2005), el parque Nacional “Nevado de Colima”,</w:t>
      </w:r>
      <w:r w:rsidR="00AA7DF0" w:rsidRPr="0076031C">
        <w:rPr>
          <w:rFonts w:cstheme="minorHAnsi"/>
          <w:sz w:val="24"/>
          <w:szCs w:val="24"/>
        </w:rPr>
        <w:t xml:space="preserve"> </w:t>
      </w:r>
      <w:r w:rsidR="00C73C4F" w:rsidRPr="0076031C">
        <w:rPr>
          <w:rFonts w:cstheme="minorHAnsi"/>
          <w:sz w:val="24"/>
          <w:szCs w:val="24"/>
        </w:rPr>
        <w:t xml:space="preserve">parte de la </w:t>
      </w:r>
      <w:r w:rsidR="00505131" w:rsidRPr="0076031C">
        <w:rPr>
          <w:rFonts w:cstheme="minorHAnsi"/>
          <w:sz w:val="24"/>
          <w:szCs w:val="24"/>
        </w:rPr>
        <w:t>Sierra del Tigre y el Halo y</w:t>
      </w:r>
      <w:r w:rsidR="00D74C41" w:rsidRPr="0076031C">
        <w:rPr>
          <w:rFonts w:cstheme="minorHAnsi"/>
          <w:sz w:val="24"/>
          <w:szCs w:val="24"/>
        </w:rPr>
        <w:t xml:space="preserve">  </w:t>
      </w:r>
      <w:r w:rsidR="00505131" w:rsidRPr="0076031C">
        <w:rPr>
          <w:rFonts w:cstheme="minorHAnsi"/>
          <w:sz w:val="24"/>
          <w:szCs w:val="24"/>
        </w:rPr>
        <w:t>en el contexto</w:t>
      </w:r>
      <w:r w:rsidR="007B5F66" w:rsidRPr="0076031C">
        <w:rPr>
          <w:rFonts w:cstheme="minorHAnsi"/>
          <w:sz w:val="24"/>
          <w:szCs w:val="24"/>
        </w:rPr>
        <w:t xml:space="preserve"> de los compromisos </w:t>
      </w:r>
      <w:r w:rsidR="00D74C41" w:rsidRPr="0076031C">
        <w:rPr>
          <w:rFonts w:cstheme="minorHAnsi"/>
          <w:sz w:val="24"/>
          <w:szCs w:val="24"/>
        </w:rPr>
        <w:t>de esta administración</w:t>
      </w:r>
      <w:r w:rsidR="00505131" w:rsidRPr="0076031C">
        <w:rPr>
          <w:rFonts w:cstheme="minorHAnsi"/>
          <w:sz w:val="24"/>
          <w:szCs w:val="24"/>
        </w:rPr>
        <w:t xml:space="preserve"> en</w:t>
      </w:r>
      <w:r w:rsidR="007B5F66" w:rsidRPr="0076031C">
        <w:rPr>
          <w:rFonts w:cstheme="minorHAnsi"/>
          <w:sz w:val="24"/>
          <w:szCs w:val="24"/>
        </w:rPr>
        <w:t xml:space="preserve"> la actualización del Plan Municipal de D</w:t>
      </w:r>
      <w:r w:rsidR="00D74C41" w:rsidRPr="0076031C">
        <w:rPr>
          <w:rFonts w:cstheme="minorHAnsi"/>
          <w:sz w:val="24"/>
          <w:szCs w:val="24"/>
        </w:rPr>
        <w:t>esarrollo y Gobernanza</w:t>
      </w:r>
      <w:r w:rsidR="00505131" w:rsidRPr="0076031C">
        <w:rPr>
          <w:rFonts w:cstheme="minorHAnsi"/>
          <w:sz w:val="24"/>
          <w:szCs w:val="24"/>
        </w:rPr>
        <w:t xml:space="preserve"> 2018-2021, </w:t>
      </w:r>
      <w:r w:rsidR="00D74C41" w:rsidRPr="0076031C">
        <w:rPr>
          <w:rFonts w:cstheme="minorHAnsi"/>
          <w:sz w:val="24"/>
          <w:szCs w:val="24"/>
        </w:rPr>
        <w:t>se plasmó como estrategia general del área el “</w:t>
      </w:r>
      <w:r w:rsidR="00194C56" w:rsidRPr="0076031C">
        <w:rPr>
          <w:rFonts w:cstheme="minorHAnsi"/>
          <w:sz w:val="24"/>
          <w:szCs w:val="24"/>
        </w:rPr>
        <w:t>Impulso de una política ordenada y sustentable de crecimiento de las zonas urbanas</w:t>
      </w:r>
      <w:r w:rsidR="00AD647B">
        <w:rPr>
          <w:rFonts w:cstheme="minorHAnsi"/>
          <w:sz w:val="24"/>
          <w:szCs w:val="24"/>
        </w:rPr>
        <w:t>”</w:t>
      </w:r>
      <w:r w:rsidR="00194C56" w:rsidRPr="0076031C">
        <w:rPr>
          <w:rFonts w:cstheme="minorHAnsi"/>
          <w:sz w:val="24"/>
          <w:szCs w:val="24"/>
        </w:rPr>
        <w:t>, que garantice la conservación del medio ambiente, la regularización de la tenencia de la tierra y la disposición del suelo en Zapotlán el Grande</w:t>
      </w:r>
      <w:r w:rsidR="00505131" w:rsidRPr="0076031C">
        <w:rPr>
          <w:rFonts w:cstheme="minorHAnsi"/>
          <w:sz w:val="24"/>
          <w:szCs w:val="24"/>
        </w:rPr>
        <w:t>.</w:t>
      </w:r>
      <w:r w:rsidR="00D74C41" w:rsidRPr="0076031C">
        <w:rPr>
          <w:rFonts w:cstheme="minorHAnsi"/>
          <w:sz w:val="24"/>
          <w:szCs w:val="24"/>
        </w:rPr>
        <w:t xml:space="preserve"> </w:t>
      </w:r>
      <w:r w:rsidR="00505131" w:rsidRPr="0076031C">
        <w:rPr>
          <w:rFonts w:cstheme="minorHAnsi"/>
          <w:sz w:val="24"/>
          <w:szCs w:val="24"/>
        </w:rPr>
        <w:t xml:space="preserve"> En congruencia con lo expresado</w:t>
      </w:r>
      <w:r w:rsidR="00AD647B">
        <w:rPr>
          <w:rFonts w:cstheme="minorHAnsi"/>
          <w:sz w:val="24"/>
          <w:szCs w:val="24"/>
        </w:rPr>
        <w:t>,</w:t>
      </w:r>
      <w:r w:rsidR="00505131" w:rsidRPr="0076031C">
        <w:rPr>
          <w:rFonts w:cstheme="minorHAnsi"/>
          <w:sz w:val="24"/>
          <w:szCs w:val="24"/>
        </w:rPr>
        <w:t xml:space="preserve"> a</w:t>
      </w:r>
      <w:r w:rsidR="00D74C41" w:rsidRPr="0076031C">
        <w:rPr>
          <w:rFonts w:cstheme="minorHAnsi"/>
          <w:sz w:val="24"/>
          <w:szCs w:val="24"/>
        </w:rPr>
        <w:t xml:space="preserve"> continuación se despliegan los </w:t>
      </w:r>
      <w:r w:rsidR="00C17F1F" w:rsidRPr="0076031C">
        <w:rPr>
          <w:rFonts w:cstheme="minorHAnsi"/>
          <w:sz w:val="24"/>
          <w:szCs w:val="24"/>
        </w:rPr>
        <w:t>primeros</w:t>
      </w:r>
      <w:r w:rsidR="00D74C41" w:rsidRPr="0076031C">
        <w:rPr>
          <w:rFonts w:cstheme="minorHAnsi"/>
          <w:sz w:val="24"/>
          <w:szCs w:val="24"/>
        </w:rPr>
        <w:t xml:space="preserve"> resultados de las líneas de acción en este </w:t>
      </w:r>
      <w:r w:rsidR="00C17F1F" w:rsidRPr="0076031C">
        <w:rPr>
          <w:rFonts w:cstheme="minorHAnsi"/>
          <w:sz w:val="24"/>
          <w:szCs w:val="24"/>
        </w:rPr>
        <w:t>primer</w:t>
      </w:r>
      <w:r w:rsidR="00D74C41" w:rsidRPr="0076031C">
        <w:rPr>
          <w:rFonts w:cstheme="minorHAnsi"/>
          <w:sz w:val="24"/>
          <w:szCs w:val="24"/>
        </w:rPr>
        <w:t xml:space="preserve"> año de gestión de gobierno:</w:t>
      </w:r>
    </w:p>
    <w:p w14:paraId="17330987" w14:textId="355941B6" w:rsidR="00CA22E6" w:rsidRPr="0076031C" w:rsidRDefault="00CA22E6" w:rsidP="004F5A3A">
      <w:pPr>
        <w:spacing w:line="240" w:lineRule="auto"/>
        <w:jc w:val="both"/>
        <w:rPr>
          <w:rFonts w:cstheme="minorHAnsi"/>
          <w:b/>
          <w:bCs/>
          <w:color w:val="92D050"/>
          <w:sz w:val="24"/>
          <w:szCs w:val="24"/>
        </w:rPr>
      </w:pPr>
      <w:r w:rsidRPr="0076031C">
        <w:rPr>
          <w:rFonts w:cstheme="minorHAnsi"/>
          <w:b/>
          <w:bCs/>
          <w:color w:val="92D050"/>
          <w:sz w:val="24"/>
          <w:szCs w:val="24"/>
        </w:rPr>
        <w:t>Incorporar la perspectiva ambiental en el ordenamiento territorial y el crecimiento urbano en un marco de sustentabilidad, acorde con las condiciones físicas y naturales de las áreas de reserva.</w:t>
      </w:r>
    </w:p>
    <w:p w14:paraId="64D80068" w14:textId="77777777" w:rsidR="00EF2E60" w:rsidRPr="0076031C" w:rsidRDefault="00EF2E60" w:rsidP="004F5A3A">
      <w:pPr>
        <w:spacing w:line="240" w:lineRule="auto"/>
        <w:jc w:val="both"/>
        <w:rPr>
          <w:rFonts w:cstheme="minorHAnsi"/>
          <w:sz w:val="24"/>
          <w:szCs w:val="24"/>
        </w:rPr>
      </w:pPr>
      <w:r w:rsidRPr="0076031C">
        <w:rPr>
          <w:rFonts w:cstheme="minorHAnsi"/>
          <w:sz w:val="24"/>
          <w:szCs w:val="24"/>
        </w:rPr>
        <w:t>Como parte de la responsabilidad con el entorno natural que mantiene este gobierno, y en la transversalidad que implica el trabajo del ordenamiento ecológico y la planeación urbana, se dio por aprobado el Programa Municipal de Desarrollo Urbano del Municipio de Zapotlán el Grande, en el cual se considera el impacto ecológico con altos estándares de corresponsabilidad y una visión de ciudad eficiente, sustentable y productiva.</w:t>
      </w:r>
    </w:p>
    <w:p w14:paraId="2DD6A4A5" w14:textId="53A3C101" w:rsidR="00E46C7E" w:rsidRPr="0076031C" w:rsidRDefault="00036593" w:rsidP="004F5A3A">
      <w:pPr>
        <w:spacing w:line="240" w:lineRule="auto"/>
        <w:jc w:val="both"/>
        <w:rPr>
          <w:rFonts w:cstheme="minorHAnsi"/>
          <w:sz w:val="24"/>
          <w:szCs w:val="24"/>
        </w:rPr>
      </w:pPr>
      <w:r w:rsidRPr="0076031C">
        <w:rPr>
          <w:rFonts w:cstheme="minorHAnsi"/>
          <w:sz w:val="24"/>
          <w:szCs w:val="24"/>
        </w:rPr>
        <w:t xml:space="preserve">Se trata de preservar nuestra riqueza natural en la que destacan parte de reservas naturales, sitio RAMSAR y parte integral de sierras descritas en la parte </w:t>
      </w:r>
      <w:r w:rsidR="00D25793" w:rsidRPr="0076031C">
        <w:rPr>
          <w:rFonts w:cstheme="minorHAnsi"/>
          <w:sz w:val="24"/>
          <w:szCs w:val="24"/>
        </w:rPr>
        <w:t xml:space="preserve">introductoria de este apartado, basado en la nueva metodología de la SEDATU y las actualizaciones en el Plan de Desarrollo </w:t>
      </w:r>
      <w:r w:rsidR="0028584F" w:rsidRPr="0076031C">
        <w:rPr>
          <w:rFonts w:cstheme="minorHAnsi"/>
          <w:sz w:val="24"/>
          <w:szCs w:val="24"/>
        </w:rPr>
        <w:t>E</w:t>
      </w:r>
      <w:r w:rsidR="00D25793" w:rsidRPr="0076031C">
        <w:rPr>
          <w:rFonts w:cstheme="minorHAnsi"/>
          <w:sz w:val="24"/>
          <w:szCs w:val="24"/>
        </w:rPr>
        <w:t xml:space="preserve">cológico y el Atlas de </w:t>
      </w:r>
      <w:r w:rsidR="0028584F" w:rsidRPr="0076031C">
        <w:rPr>
          <w:rFonts w:cstheme="minorHAnsi"/>
          <w:sz w:val="24"/>
          <w:szCs w:val="24"/>
        </w:rPr>
        <w:t>R</w:t>
      </w:r>
      <w:r w:rsidR="00D25793" w:rsidRPr="0076031C">
        <w:rPr>
          <w:rFonts w:cstheme="minorHAnsi"/>
          <w:sz w:val="24"/>
          <w:szCs w:val="24"/>
        </w:rPr>
        <w:t xml:space="preserve">iesgos </w:t>
      </w:r>
      <w:r w:rsidR="00AA3B06" w:rsidRPr="0076031C">
        <w:rPr>
          <w:rFonts w:cstheme="minorHAnsi"/>
          <w:sz w:val="24"/>
          <w:szCs w:val="24"/>
        </w:rPr>
        <w:t>de la</w:t>
      </w:r>
      <w:r w:rsidR="00D25793" w:rsidRPr="0076031C">
        <w:rPr>
          <w:rFonts w:cstheme="minorHAnsi"/>
          <w:sz w:val="24"/>
          <w:szCs w:val="24"/>
        </w:rPr>
        <w:t xml:space="preserve"> localidad.</w:t>
      </w:r>
      <w:r w:rsidRPr="0076031C">
        <w:rPr>
          <w:rFonts w:cstheme="minorHAnsi"/>
          <w:sz w:val="24"/>
          <w:szCs w:val="24"/>
        </w:rPr>
        <w:t xml:space="preserve">  </w:t>
      </w:r>
    </w:p>
    <w:p w14:paraId="3D4EBCC2" w14:textId="5FEFF2E3" w:rsidR="00CA22E6" w:rsidRPr="0076031C" w:rsidRDefault="00CA22E6" w:rsidP="004F5A3A">
      <w:pPr>
        <w:spacing w:line="240" w:lineRule="auto"/>
        <w:jc w:val="both"/>
        <w:rPr>
          <w:rFonts w:cstheme="minorHAnsi"/>
          <w:b/>
          <w:bCs/>
          <w:color w:val="92D050"/>
          <w:sz w:val="24"/>
          <w:szCs w:val="24"/>
        </w:rPr>
      </w:pPr>
      <w:r w:rsidRPr="0076031C">
        <w:rPr>
          <w:rFonts w:cstheme="minorHAnsi"/>
          <w:b/>
          <w:bCs/>
          <w:color w:val="92D050"/>
          <w:sz w:val="24"/>
          <w:szCs w:val="24"/>
        </w:rPr>
        <w:t>Actualización de los instrumentos de planeación para fortalecer el desarrollo territorial ordenado y el marco legal en la toma de decisiones en actos de autoridad que impacten a partículas y desarrolladores.</w:t>
      </w:r>
    </w:p>
    <w:p w14:paraId="5AF923F1" w14:textId="6442A86D" w:rsidR="000A609F" w:rsidRPr="0076031C" w:rsidRDefault="00EF04A4" w:rsidP="004F5A3A">
      <w:pPr>
        <w:pStyle w:val="Sinespaciado"/>
        <w:jc w:val="both"/>
        <w:rPr>
          <w:rFonts w:cstheme="minorHAnsi"/>
          <w:sz w:val="24"/>
          <w:szCs w:val="24"/>
        </w:rPr>
      </w:pPr>
      <w:r w:rsidRPr="0076031C">
        <w:rPr>
          <w:rFonts w:cstheme="minorHAnsi"/>
          <w:sz w:val="24"/>
          <w:szCs w:val="24"/>
        </w:rPr>
        <w:t xml:space="preserve">Durante el mes de </w:t>
      </w:r>
      <w:r w:rsidR="0028584F" w:rsidRPr="0076031C">
        <w:rPr>
          <w:rFonts w:cstheme="minorHAnsi"/>
          <w:sz w:val="24"/>
          <w:szCs w:val="24"/>
        </w:rPr>
        <w:t>n</w:t>
      </w:r>
      <w:r w:rsidRPr="0076031C">
        <w:rPr>
          <w:rFonts w:cstheme="minorHAnsi"/>
          <w:sz w:val="24"/>
          <w:szCs w:val="24"/>
        </w:rPr>
        <w:t>oviembre del año 2018</w:t>
      </w:r>
      <w:r w:rsidR="00FB0E1C" w:rsidRPr="0076031C">
        <w:rPr>
          <w:rFonts w:cstheme="minorHAnsi"/>
          <w:sz w:val="24"/>
          <w:szCs w:val="24"/>
        </w:rPr>
        <w:t>,</w:t>
      </w:r>
      <w:r w:rsidRPr="0076031C">
        <w:rPr>
          <w:rFonts w:cstheme="minorHAnsi"/>
          <w:sz w:val="24"/>
          <w:szCs w:val="24"/>
        </w:rPr>
        <w:t xml:space="preserve"> </w:t>
      </w:r>
      <w:r w:rsidR="002E7476" w:rsidRPr="0076031C">
        <w:rPr>
          <w:rFonts w:cstheme="minorHAnsi"/>
          <w:sz w:val="24"/>
          <w:szCs w:val="24"/>
        </w:rPr>
        <w:t>al interior del G</w:t>
      </w:r>
      <w:r w:rsidR="00FB0E1C" w:rsidRPr="0076031C">
        <w:rPr>
          <w:rFonts w:cstheme="minorHAnsi"/>
          <w:sz w:val="24"/>
          <w:szCs w:val="24"/>
        </w:rPr>
        <w:t xml:space="preserve">obierno local, </w:t>
      </w:r>
      <w:r w:rsidRPr="0076031C">
        <w:rPr>
          <w:rFonts w:cstheme="minorHAnsi"/>
          <w:sz w:val="24"/>
          <w:szCs w:val="24"/>
        </w:rPr>
        <w:t>fue cread</w:t>
      </w:r>
      <w:r w:rsidR="007B2A48" w:rsidRPr="0076031C">
        <w:rPr>
          <w:rFonts w:cstheme="minorHAnsi"/>
          <w:sz w:val="24"/>
          <w:szCs w:val="24"/>
        </w:rPr>
        <w:t>o</w:t>
      </w:r>
      <w:r w:rsidRPr="0076031C">
        <w:rPr>
          <w:rFonts w:cstheme="minorHAnsi"/>
          <w:sz w:val="24"/>
          <w:szCs w:val="24"/>
        </w:rPr>
        <w:t xml:space="preserve"> </w:t>
      </w:r>
      <w:r w:rsidR="007B2A48" w:rsidRPr="0076031C">
        <w:rPr>
          <w:rFonts w:cstheme="minorHAnsi"/>
          <w:sz w:val="24"/>
          <w:szCs w:val="24"/>
        </w:rPr>
        <w:t>el</w:t>
      </w:r>
      <w:r w:rsidRPr="0076031C">
        <w:rPr>
          <w:rFonts w:cstheme="minorHAnsi"/>
          <w:sz w:val="24"/>
          <w:szCs w:val="24"/>
        </w:rPr>
        <w:t xml:space="preserve"> Co</w:t>
      </w:r>
      <w:r w:rsidR="007B2A48" w:rsidRPr="0076031C">
        <w:rPr>
          <w:rFonts w:cstheme="minorHAnsi"/>
          <w:sz w:val="24"/>
          <w:szCs w:val="24"/>
        </w:rPr>
        <w:t>nsejo</w:t>
      </w:r>
      <w:r w:rsidRPr="0076031C">
        <w:rPr>
          <w:rFonts w:cstheme="minorHAnsi"/>
          <w:sz w:val="24"/>
          <w:szCs w:val="24"/>
        </w:rPr>
        <w:t xml:space="preserve"> Municipal</w:t>
      </w:r>
      <w:r w:rsidR="00FB0E1C" w:rsidRPr="0076031C">
        <w:rPr>
          <w:rFonts w:cstheme="minorHAnsi"/>
          <w:sz w:val="24"/>
          <w:szCs w:val="24"/>
        </w:rPr>
        <w:t xml:space="preserve"> </w:t>
      </w:r>
      <w:r w:rsidR="0028584F" w:rsidRPr="0076031C">
        <w:rPr>
          <w:rFonts w:cstheme="minorHAnsi"/>
          <w:sz w:val="24"/>
          <w:szCs w:val="24"/>
        </w:rPr>
        <w:t xml:space="preserve">de </w:t>
      </w:r>
      <w:r w:rsidR="00FB0E1C" w:rsidRPr="0076031C">
        <w:rPr>
          <w:rFonts w:cstheme="minorHAnsi"/>
          <w:sz w:val="24"/>
          <w:szCs w:val="24"/>
        </w:rPr>
        <w:t>Desarrollo U</w:t>
      </w:r>
      <w:r w:rsidRPr="0076031C">
        <w:rPr>
          <w:rFonts w:cstheme="minorHAnsi"/>
          <w:sz w:val="24"/>
          <w:szCs w:val="24"/>
        </w:rPr>
        <w:t>rbano</w:t>
      </w:r>
      <w:r w:rsidR="00FB0E1C" w:rsidRPr="0076031C">
        <w:rPr>
          <w:rFonts w:cstheme="minorHAnsi"/>
          <w:sz w:val="24"/>
          <w:szCs w:val="24"/>
        </w:rPr>
        <w:t>,</w:t>
      </w:r>
      <w:r w:rsidRPr="0076031C">
        <w:rPr>
          <w:rFonts w:cstheme="minorHAnsi"/>
          <w:sz w:val="24"/>
          <w:szCs w:val="24"/>
        </w:rPr>
        <w:t xml:space="preserve"> para impulsar la actualización de la planeac</w:t>
      </w:r>
      <w:r w:rsidR="002E7476" w:rsidRPr="0076031C">
        <w:rPr>
          <w:rFonts w:cstheme="minorHAnsi"/>
          <w:sz w:val="24"/>
          <w:szCs w:val="24"/>
        </w:rPr>
        <w:t>ión y el desarrollo urbano</w:t>
      </w:r>
      <w:r w:rsidRPr="0076031C">
        <w:rPr>
          <w:rFonts w:cstheme="minorHAnsi"/>
          <w:sz w:val="24"/>
          <w:szCs w:val="24"/>
        </w:rPr>
        <w:t xml:space="preserve"> con una serie de trabajos </w:t>
      </w:r>
      <w:r w:rsidR="00FB0E1C" w:rsidRPr="0076031C">
        <w:rPr>
          <w:rFonts w:cstheme="minorHAnsi"/>
          <w:sz w:val="24"/>
          <w:szCs w:val="24"/>
        </w:rPr>
        <w:t>q</w:t>
      </w:r>
      <w:r w:rsidR="000A609F" w:rsidRPr="0076031C">
        <w:rPr>
          <w:rFonts w:cstheme="minorHAnsi"/>
          <w:sz w:val="24"/>
          <w:szCs w:val="24"/>
        </w:rPr>
        <w:t>ue iniciaron durante el mes de e</w:t>
      </w:r>
      <w:r w:rsidR="00AD647B">
        <w:rPr>
          <w:rFonts w:cstheme="minorHAnsi"/>
          <w:sz w:val="24"/>
          <w:szCs w:val="24"/>
        </w:rPr>
        <w:t>nero de</w:t>
      </w:r>
      <w:r w:rsidR="00FB0E1C" w:rsidRPr="0076031C">
        <w:rPr>
          <w:rFonts w:cstheme="minorHAnsi"/>
          <w:sz w:val="24"/>
          <w:szCs w:val="24"/>
        </w:rPr>
        <w:t xml:space="preserve"> 2019,</w:t>
      </w:r>
      <w:r w:rsidR="004D6CB5" w:rsidRPr="0076031C">
        <w:rPr>
          <w:rFonts w:cstheme="minorHAnsi"/>
          <w:sz w:val="24"/>
          <w:szCs w:val="24"/>
        </w:rPr>
        <w:t xml:space="preserve"> </w:t>
      </w:r>
      <w:r w:rsidR="00FB0E1C" w:rsidRPr="0076031C">
        <w:rPr>
          <w:rFonts w:cstheme="minorHAnsi"/>
          <w:sz w:val="24"/>
          <w:szCs w:val="24"/>
        </w:rPr>
        <w:t xml:space="preserve">mediante </w:t>
      </w:r>
      <w:r w:rsidR="004D6CB5" w:rsidRPr="0076031C">
        <w:rPr>
          <w:rFonts w:cstheme="minorHAnsi"/>
          <w:sz w:val="24"/>
          <w:szCs w:val="24"/>
        </w:rPr>
        <w:t>proceso</w:t>
      </w:r>
      <w:r w:rsidR="00FB0E1C" w:rsidRPr="0076031C">
        <w:rPr>
          <w:rFonts w:cstheme="minorHAnsi"/>
          <w:sz w:val="24"/>
          <w:szCs w:val="24"/>
        </w:rPr>
        <w:t xml:space="preserve">s de socialización </w:t>
      </w:r>
      <w:r w:rsidR="000A609F" w:rsidRPr="0076031C">
        <w:rPr>
          <w:rFonts w:cstheme="minorHAnsi"/>
          <w:sz w:val="24"/>
          <w:szCs w:val="24"/>
        </w:rPr>
        <w:t xml:space="preserve">con </w:t>
      </w:r>
      <w:r w:rsidR="000A609F" w:rsidRPr="0076031C">
        <w:rPr>
          <w:rFonts w:cstheme="minorHAnsi"/>
          <w:bCs/>
          <w:sz w:val="24"/>
          <w:szCs w:val="24"/>
        </w:rPr>
        <w:t xml:space="preserve"> los Colegios de Arquitectos del Sur del Estado de Jalisco A.C., Ingenieros del Sur del Estado de Jalisco A.C., e Instituciones </w:t>
      </w:r>
      <w:r w:rsidR="000A609F" w:rsidRPr="0076031C">
        <w:rPr>
          <w:rFonts w:cstheme="minorHAnsi"/>
          <w:bCs/>
          <w:sz w:val="24"/>
          <w:szCs w:val="24"/>
        </w:rPr>
        <w:lastRenderedPageBreak/>
        <w:t xml:space="preserve">Educativas de Nivel Superior </w:t>
      </w:r>
      <w:r w:rsidR="00FB0E1C" w:rsidRPr="0076031C">
        <w:rPr>
          <w:rFonts w:cstheme="minorHAnsi"/>
          <w:sz w:val="24"/>
          <w:szCs w:val="24"/>
        </w:rPr>
        <w:t xml:space="preserve">de propuestas para la </w:t>
      </w:r>
      <w:r w:rsidR="004D6CB5" w:rsidRPr="0076031C">
        <w:rPr>
          <w:rFonts w:cstheme="minorHAnsi"/>
          <w:sz w:val="24"/>
          <w:szCs w:val="24"/>
        </w:rPr>
        <w:t xml:space="preserve">actualización, modificación y creación de instrumentos normativos y de planeación </w:t>
      </w:r>
      <w:r w:rsidR="00FB0E1C" w:rsidRPr="0076031C">
        <w:rPr>
          <w:rFonts w:cstheme="minorHAnsi"/>
          <w:sz w:val="24"/>
          <w:szCs w:val="24"/>
        </w:rPr>
        <w:t>que</w:t>
      </w:r>
      <w:r w:rsidR="00AD647B">
        <w:rPr>
          <w:rFonts w:cstheme="minorHAnsi"/>
          <w:sz w:val="24"/>
          <w:szCs w:val="24"/>
        </w:rPr>
        <w:t>,</w:t>
      </w:r>
      <w:r w:rsidR="00FB0E1C" w:rsidRPr="0076031C">
        <w:rPr>
          <w:rFonts w:cstheme="minorHAnsi"/>
          <w:sz w:val="24"/>
          <w:szCs w:val="24"/>
        </w:rPr>
        <w:t xml:space="preserve"> de acuerdo con los índices de gobernanza y le</w:t>
      </w:r>
      <w:r w:rsidR="0028584F" w:rsidRPr="0076031C">
        <w:rPr>
          <w:rFonts w:cstheme="minorHAnsi"/>
          <w:sz w:val="24"/>
          <w:szCs w:val="24"/>
        </w:rPr>
        <w:t>gislación urbana de Ciudades Pró</w:t>
      </w:r>
      <w:r w:rsidR="00FB0E1C" w:rsidRPr="0076031C">
        <w:rPr>
          <w:rFonts w:cstheme="minorHAnsi"/>
          <w:sz w:val="24"/>
          <w:szCs w:val="24"/>
        </w:rPr>
        <w:t xml:space="preserve">speras ONU-HABIAT edición 2018, </w:t>
      </w:r>
      <w:r w:rsidR="000A609F" w:rsidRPr="0076031C">
        <w:rPr>
          <w:rFonts w:cstheme="minorHAnsi"/>
          <w:sz w:val="24"/>
          <w:szCs w:val="24"/>
        </w:rPr>
        <w:t>permanecieron en cero por la falta de actualización  desde 2013.</w:t>
      </w:r>
    </w:p>
    <w:p w14:paraId="22E4B343" w14:textId="77777777" w:rsidR="000A609F" w:rsidRPr="0076031C" w:rsidRDefault="000A609F" w:rsidP="004F5A3A">
      <w:pPr>
        <w:pStyle w:val="Sinespaciado"/>
        <w:jc w:val="both"/>
        <w:rPr>
          <w:rFonts w:cstheme="minorHAnsi"/>
          <w:sz w:val="24"/>
          <w:szCs w:val="24"/>
        </w:rPr>
      </w:pPr>
    </w:p>
    <w:p w14:paraId="3ABDDB98" w14:textId="40CB2F6D" w:rsidR="004B321F" w:rsidRPr="0076031C" w:rsidRDefault="000A609F" w:rsidP="004F5A3A">
      <w:pPr>
        <w:pStyle w:val="Sinespaciado"/>
        <w:jc w:val="both"/>
        <w:rPr>
          <w:rFonts w:cstheme="minorHAnsi"/>
          <w:sz w:val="24"/>
          <w:szCs w:val="24"/>
        </w:rPr>
      </w:pPr>
      <w:r w:rsidRPr="0076031C">
        <w:rPr>
          <w:rFonts w:cstheme="minorHAnsi"/>
          <w:sz w:val="24"/>
          <w:szCs w:val="24"/>
        </w:rPr>
        <w:t>En el mismo tema</w:t>
      </w:r>
      <w:r w:rsidR="002E7476" w:rsidRPr="0076031C">
        <w:rPr>
          <w:rFonts w:cstheme="minorHAnsi"/>
          <w:sz w:val="24"/>
          <w:szCs w:val="24"/>
        </w:rPr>
        <w:t xml:space="preserve"> y de acuerdo con el Plan Municipal de Desarrollo y Gobernanza 2018-2021,</w:t>
      </w:r>
      <w:r w:rsidRPr="0076031C">
        <w:rPr>
          <w:rFonts w:cstheme="minorHAnsi"/>
          <w:sz w:val="24"/>
          <w:szCs w:val="24"/>
        </w:rPr>
        <w:t xml:space="preserve"> durante el mes de enero</w:t>
      </w:r>
      <w:r w:rsidR="002E7476" w:rsidRPr="0076031C">
        <w:rPr>
          <w:rFonts w:cstheme="minorHAnsi"/>
          <w:sz w:val="24"/>
          <w:szCs w:val="24"/>
        </w:rPr>
        <w:t xml:space="preserve"> de 2019,</w:t>
      </w:r>
      <w:r w:rsidRPr="0076031C">
        <w:rPr>
          <w:rFonts w:cstheme="minorHAnsi"/>
          <w:sz w:val="24"/>
          <w:szCs w:val="24"/>
        </w:rPr>
        <w:t xml:space="preserve"> en Sesión Pública Ordinaria de Ayuntamiento</w:t>
      </w:r>
      <w:r w:rsidR="007B2A48" w:rsidRPr="0076031C">
        <w:rPr>
          <w:rFonts w:cstheme="minorHAnsi"/>
          <w:sz w:val="24"/>
          <w:szCs w:val="24"/>
        </w:rPr>
        <w:t xml:space="preserve"> No. 3</w:t>
      </w:r>
      <w:r w:rsidR="00D25793" w:rsidRPr="0076031C">
        <w:rPr>
          <w:rFonts w:cstheme="minorHAnsi"/>
          <w:sz w:val="24"/>
          <w:szCs w:val="24"/>
        </w:rPr>
        <w:t>,</w:t>
      </w:r>
      <w:r w:rsidRPr="0076031C">
        <w:rPr>
          <w:rFonts w:cstheme="minorHAnsi"/>
          <w:sz w:val="24"/>
          <w:szCs w:val="24"/>
        </w:rPr>
        <w:t xml:space="preserve"> </w:t>
      </w:r>
      <w:r w:rsidR="007B2A48" w:rsidRPr="0076031C">
        <w:rPr>
          <w:rFonts w:cstheme="minorHAnsi"/>
          <w:sz w:val="24"/>
          <w:szCs w:val="24"/>
        </w:rPr>
        <w:t>se aprobó la elaboración</w:t>
      </w:r>
      <w:r w:rsidRPr="0076031C">
        <w:rPr>
          <w:rFonts w:cstheme="minorHAnsi"/>
          <w:sz w:val="24"/>
          <w:szCs w:val="24"/>
        </w:rPr>
        <w:t xml:space="preserve"> </w:t>
      </w:r>
      <w:r w:rsidR="007B2A48" w:rsidRPr="0076031C">
        <w:rPr>
          <w:rFonts w:cstheme="minorHAnsi"/>
          <w:sz w:val="24"/>
          <w:szCs w:val="24"/>
        </w:rPr>
        <w:t>d</w:t>
      </w:r>
      <w:r w:rsidRPr="0076031C">
        <w:rPr>
          <w:rFonts w:cstheme="minorHAnsi"/>
          <w:sz w:val="24"/>
          <w:szCs w:val="24"/>
        </w:rPr>
        <w:t>el Programa Municipal de Desarrollo Urbano</w:t>
      </w:r>
      <w:r w:rsidR="00F9546A" w:rsidRPr="0076031C">
        <w:rPr>
          <w:rFonts w:cstheme="minorHAnsi"/>
          <w:sz w:val="24"/>
          <w:szCs w:val="24"/>
        </w:rPr>
        <w:t xml:space="preserve"> (PMDU)</w:t>
      </w:r>
      <w:r w:rsidRPr="0076031C">
        <w:rPr>
          <w:rFonts w:cstheme="minorHAnsi"/>
          <w:sz w:val="24"/>
          <w:szCs w:val="24"/>
        </w:rPr>
        <w:t xml:space="preserve"> con la finalidad de generar la agenda para la planeación urbana </w:t>
      </w:r>
      <w:r w:rsidR="004B321F" w:rsidRPr="0076031C">
        <w:rPr>
          <w:rFonts w:cstheme="minorHAnsi"/>
          <w:sz w:val="24"/>
          <w:szCs w:val="24"/>
        </w:rPr>
        <w:t>municipal en cumplimiento de los acuerdos considerados por el ayuntamiento para la revisión de Planes Parciales de Desarrollo Urbano con la finalidad de fortalecer y consolidar un crecimiento ordenado y u</w:t>
      </w:r>
      <w:r w:rsidR="0028584F" w:rsidRPr="0076031C">
        <w:rPr>
          <w:rFonts w:cstheme="minorHAnsi"/>
          <w:sz w:val="24"/>
          <w:szCs w:val="24"/>
        </w:rPr>
        <w:t>n marco legal para la toma de decisiones</w:t>
      </w:r>
      <w:r w:rsidR="004B321F" w:rsidRPr="0076031C">
        <w:rPr>
          <w:rFonts w:cstheme="minorHAnsi"/>
          <w:sz w:val="24"/>
          <w:szCs w:val="24"/>
        </w:rPr>
        <w:t xml:space="preserve"> en actos de autoridad que impacten al ciudadano y a los desarrolladores.</w:t>
      </w:r>
    </w:p>
    <w:p w14:paraId="4DE743F0" w14:textId="77777777" w:rsidR="004F5A3A" w:rsidRPr="0076031C" w:rsidRDefault="004F5A3A" w:rsidP="004F5A3A">
      <w:pPr>
        <w:pStyle w:val="Sinespaciado"/>
        <w:jc w:val="both"/>
        <w:rPr>
          <w:rFonts w:cstheme="minorHAnsi"/>
          <w:sz w:val="24"/>
          <w:szCs w:val="24"/>
        </w:rPr>
      </w:pPr>
    </w:p>
    <w:p w14:paraId="579727C3" w14:textId="28D83614" w:rsidR="009C4654" w:rsidRPr="0076031C" w:rsidRDefault="009C4654" w:rsidP="004F5A3A">
      <w:pPr>
        <w:pStyle w:val="Sinespaciado"/>
        <w:jc w:val="both"/>
        <w:rPr>
          <w:rFonts w:cstheme="minorHAnsi"/>
          <w:sz w:val="24"/>
          <w:szCs w:val="24"/>
        </w:rPr>
      </w:pPr>
      <w:r w:rsidRPr="0076031C">
        <w:rPr>
          <w:noProof/>
          <w:lang w:eastAsia="es-MX"/>
        </w:rPr>
        <w:drawing>
          <wp:inline distT="0" distB="0" distL="0" distR="0" wp14:anchorId="0D6BB85A" wp14:editId="57408464">
            <wp:extent cx="5612130" cy="280606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14:paraId="3D107362" w14:textId="77777777" w:rsidR="004F5A3A" w:rsidRPr="0076031C" w:rsidRDefault="004F5A3A" w:rsidP="004F5A3A">
      <w:pPr>
        <w:pStyle w:val="Sinespaciado"/>
        <w:jc w:val="both"/>
        <w:rPr>
          <w:rFonts w:cstheme="minorHAnsi"/>
          <w:sz w:val="24"/>
          <w:szCs w:val="24"/>
        </w:rPr>
      </w:pPr>
    </w:p>
    <w:p w14:paraId="179F0D87" w14:textId="4BD6BF6C" w:rsidR="009C4654" w:rsidRPr="0076031C" w:rsidRDefault="009C4654" w:rsidP="004F5A3A">
      <w:pPr>
        <w:pStyle w:val="Sinespaciado"/>
        <w:jc w:val="both"/>
        <w:rPr>
          <w:rFonts w:cstheme="minorHAnsi"/>
          <w:sz w:val="24"/>
          <w:szCs w:val="24"/>
        </w:rPr>
      </w:pPr>
    </w:p>
    <w:p w14:paraId="087A61BD" w14:textId="4499D64D" w:rsidR="009C4654" w:rsidRPr="0076031C" w:rsidRDefault="009C4654" w:rsidP="004F5A3A">
      <w:pPr>
        <w:pStyle w:val="Sinespaciado"/>
        <w:jc w:val="center"/>
        <w:rPr>
          <w:rFonts w:cstheme="minorHAnsi"/>
          <w:sz w:val="24"/>
          <w:szCs w:val="24"/>
        </w:rPr>
      </w:pPr>
      <w:r w:rsidRPr="0076031C">
        <w:rPr>
          <w:noProof/>
          <w:lang w:eastAsia="es-MX"/>
        </w:rPr>
        <w:drawing>
          <wp:inline distT="0" distB="0" distL="0" distR="0" wp14:anchorId="5585F3FD" wp14:editId="0DDB8910">
            <wp:extent cx="2700000" cy="2025152"/>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2025152"/>
                    </a:xfrm>
                    <a:prstGeom prst="rect">
                      <a:avLst/>
                    </a:prstGeom>
                    <a:noFill/>
                    <a:ln>
                      <a:noFill/>
                    </a:ln>
                  </pic:spPr>
                </pic:pic>
              </a:graphicData>
            </a:graphic>
          </wp:inline>
        </w:drawing>
      </w:r>
      <w:r w:rsidRPr="0076031C">
        <w:rPr>
          <w:rFonts w:cstheme="minorHAnsi"/>
          <w:sz w:val="24"/>
          <w:szCs w:val="24"/>
        </w:rPr>
        <w:t xml:space="preserve">     </w:t>
      </w:r>
      <w:r w:rsidRPr="0076031C">
        <w:rPr>
          <w:noProof/>
          <w:lang w:eastAsia="es-MX"/>
        </w:rPr>
        <w:drawing>
          <wp:inline distT="0" distB="0" distL="0" distR="0" wp14:anchorId="766DA7F8" wp14:editId="496B2C77">
            <wp:extent cx="2700000" cy="2025153"/>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2025153"/>
                    </a:xfrm>
                    <a:prstGeom prst="rect">
                      <a:avLst/>
                    </a:prstGeom>
                    <a:noFill/>
                    <a:ln>
                      <a:noFill/>
                    </a:ln>
                  </pic:spPr>
                </pic:pic>
              </a:graphicData>
            </a:graphic>
          </wp:inline>
        </w:drawing>
      </w:r>
    </w:p>
    <w:p w14:paraId="209E3049" w14:textId="0FCE8AC8" w:rsidR="004B321F" w:rsidRPr="0076031C" w:rsidRDefault="004B321F" w:rsidP="004F5A3A">
      <w:pPr>
        <w:pStyle w:val="Sinespaciado"/>
        <w:jc w:val="both"/>
        <w:rPr>
          <w:rFonts w:cstheme="minorHAnsi"/>
          <w:sz w:val="24"/>
          <w:szCs w:val="24"/>
        </w:rPr>
      </w:pPr>
    </w:p>
    <w:p w14:paraId="7632F353" w14:textId="1539D9DF" w:rsidR="00F9546A" w:rsidRPr="0076031C" w:rsidRDefault="004F5A3A" w:rsidP="004F5A3A">
      <w:pPr>
        <w:pStyle w:val="Sinespaciado"/>
        <w:jc w:val="both"/>
        <w:rPr>
          <w:rFonts w:cstheme="minorHAnsi"/>
          <w:sz w:val="24"/>
          <w:szCs w:val="24"/>
        </w:rPr>
      </w:pPr>
      <w:r w:rsidRPr="0076031C">
        <w:rPr>
          <w:rFonts w:cstheme="minorHAnsi"/>
          <w:sz w:val="24"/>
          <w:szCs w:val="24"/>
        </w:rPr>
        <w:lastRenderedPageBreak/>
        <w:t>Con el fin de que el Centro Histórico de nuestra ciudad tenga una imagen adecuada, icónica y ordenada, e</w:t>
      </w:r>
      <w:r w:rsidR="00F9546A" w:rsidRPr="0076031C">
        <w:rPr>
          <w:rFonts w:cstheme="minorHAnsi"/>
          <w:sz w:val="24"/>
          <w:szCs w:val="24"/>
        </w:rPr>
        <w:t xml:space="preserve">n el mes de </w:t>
      </w:r>
      <w:r w:rsidR="00AD647B">
        <w:rPr>
          <w:rFonts w:cstheme="minorHAnsi"/>
          <w:sz w:val="24"/>
          <w:szCs w:val="24"/>
        </w:rPr>
        <w:t>diciembre de</w:t>
      </w:r>
      <w:r w:rsidR="00F9546A" w:rsidRPr="0076031C">
        <w:rPr>
          <w:rFonts w:cstheme="minorHAnsi"/>
          <w:sz w:val="24"/>
          <w:szCs w:val="24"/>
        </w:rPr>
        <w:t xml:space="preserve"> 2019, se realizó una reforma al Reglamento del Centro Histórico</w:t>
      </w:r>
      <w:r w:rsidR="00061969" w:rsidRPr="0076031C">
        <w:rPr>
          <w:rFonts w:cstheme="minorHAnsi"/>
          <w:sz w:val="24"/>
          <w:szCs w:val="24"/>
        </w:rPr>
        <w:t>, mejorando las normativas en temas relacionados como; los agentes responsables de la vigilanci</w:t>
      </w:r>
      <w:r w:rsidR="00417714" w:rsidRPr="0076031C">
        <w:rPr>
          <w:rFonts w:cstheme="minorHAnsi"/>
          <w:sz w:val="24"/>
          <w:szCs w:val="24"/>
        </w:rPr>
        <w:t>a</w:t>
      </w:r>
      <w:r w:rsidR="00061969" w:rsidRPr="0076031C">
        <w:rPr>
          <w:rFonts w:cstheme="minorHAnsi"/>
          <w:sz w:val="24"/>
          <w:szCs w:val="24"/>
        </w:rPr>
        <w:t xml:space="preserve">, las calles, colores y acabados, </w:t>
      </w:r>
      <w:proofErr w:type="gramStart"/>
      <w:r w:rsidR="00061969" w:rsidRPr="0076031C">
        <w:rPr>
          <w:rFonts w:cstheme="minorHAnsi"/>
          <w:sz w:val="24"/>
          <w:szCs w:val="24"/>
        </w:rPr>
        <w:t>mobiliario</w:t>
      </w:r>
      <w:proofErr w:type="gramEnd"/>
      <w:r w:rsidR="00061969" w:rsidRPr="0076031C">
        <w:rPr>
          <w:rFonts w:cstheme="minorHAnsi"/>
          <w:sz w:val="24"/>
          <w:szCs w:val="24"/>
        </w:rPr>
        <w:t xml:space="preserve"> y anuncios</w:t>
      </w:r>
      <w:r w:rsidRPr="0076031C">
        <w:rPr>
          <w:rFonts w:cstheme="minorHAnsi"/>
          <w:sz w:val="24"/>
          <w:szCs w:val="24"/>
        </w:rPr>
        <w:t>.</w:t>
      </w:r>
    </w:p>
    <w:p w14:paraId="73146BEA" w14:textId="77777777" w:rsidR="004F5A3A" w:rsidRPr="0076031C" w:rsidRDefault="004F5A3A" w:rsidP="004F5A3A">
      <w:pPr>
        <w:pStyle w:val="Sinespaciado"/>
        <w:jc w:val="both"/>
        <w:rPr>
          <w:rFonts w:cstheme="minorHAnsi"/>
          <w:sz w:val="24"/>
          <w:szCs w:val="24"/>
        </w:rPr>
      </w:pPr>
    </w:p>
    <w:p w14:paraId="62156EA6" w14:textId="7E43422F" w:rsidR="00F9546A" w:rsidRPr="0076031C" w:rsidRDefault="004F5A3A" w:rsidP="004F5A3A">
      <w:pPr>
        <w:pStyle w:val="Sinespaciado"/>
        <w:jc w:val="center"/>
        <w:rPr>
          <w:rFonts w:cstheme="minorHAnsi"/>
          <w:sz w:val="24"/>
          <w:szCs w:val="24"/>
        </w:rPr>
      </w:pPr>
      <w:r w:rsidRPr="0076031C">
        <w:rPr>
          <w:noProof/>
          <w:lang w:eastAsia="es-MX"/>
        </w:rPr>
        <w:drawing>
          <wp:inline distT="0" distB="0" distL="0" distR="0" wp14:anchorId="37D4077A" wp14:editId="6249DDE1">
            <wp:extent cx="2700000" cy="1518635"/>
            <wp:effectExtent l="0" t="0" r="571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518635"/>
                    </a:xfrm>
                    <a:prstGeom prst="rect">
                      <a:avLst/>
                    </a:prstGeom>
                    <a:noFill/>
                    <a:ln>
                      <a:noFill/>
                    </a:ln>
                  </pic:spPr>
                </pic:pic>
              </a:graphicData>
            </a:graphic>
          </wp:inline>
        </w:drawing>
      </w:r>
      <w:r w:rsidRPr="0076031C">
        <w:rPr>
          <w:rFonts w:cstheme="minorHAnsi"/>
          <w:sz w:val="24"/>
          <w:szCs w:val="24"/>
        </w:rPr>
        <w:t xml:space="preserve">     </w:t>
      </w:r>
      <w:r w:rsidRPr="0076031C">
        <w:rPr>
          <w:noProof/>
          <w:lang w:eastAsia="es-MX"/>
        </w:rPr>
        <w:drawing>
          <wp:inline distT="0" distB="0" distL="0" distR="0" wp14:anchorId="5C2F9ABA" wp14:editId="47BA198A">
            <wp:extent cx="2700000" cy="1518635"/>
            <wp:effectExtent l="0" t="0" r="571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518635"/>
                    </a:xfrm>
                    <a:prstGeom prst="rect">
                      <a:avLst/>
                    </a:prstGeom>
                    <a:noFill/>
                    <a:ln>
                      <a:noFill/>
                    </a:ln>
                  </pic:spPr>
                </pic:pic>
              </a:graphicData>
            </a:graphic>
          </wp:inline>
        </w:drawing>
      </w:r>
    </w:p>
    <w:p w14:paraId="2E245952" w14:textId="77777777" w:rsidR="004F5A3A" w:rsidRPr="0076031C" w:rsidRDefault="004F5A3A" w:rsidP="004F5A3A">
      <w:pPr>
        <w:pStyle w:val="Sinespaciado"/>
        <w:jc w:val="both"/>
        <w:rPr>
          <w:rFonts w:cstheme="minorHAnsi"/>
          <w:sz w:val="24"/>
          <w:szCs w:val="24"/>
        </w:rPr>
      </w:pPr>
    </w:p>
    <w:p w14:paraId="01AEC78B" w14:textId="1D47ADCE" w:rsidR="00F07B11" w:rsidRPr="0076031C" w:rsidRDefault="00F07B11" w:rsidP="004F5A3A">
      <w:pPr>
        <w:pStyle w:val="Sinespaciado"/>
        <w:jc w:val="both"/>
        <w:rPr>
          <w:rFonts w:cstheme="minorHAnsi"/>
          <w:sz w:val="24"/>
          <w:szCs w:val="24"/>
        </w:rPr>
      </w:pPr>
      <w:r w:rsidRPr="0076031C">
        <w:rPr>
          <w:rFonts w:cstheme="minorHAnsi"/>
          <w:sz w:val="24"/>
          <w:szCs w:val="24"/>
        </w:rPr>
        <w:t xml:space="preserve">En el mes de </w:t>
      </w:r>
      <w:r w:rsidR="008F06CA" w:rsidRPr="0076031C">
        <w:rPr>
          <w:rFonts w:cstheme="minorHAnsi"/>
          <w:sz w:val="24"/>
          <w:szCs w:val="24"/>
        </w:rPr>
        <w:t>febrero</w:t>
      </w:r>
      <w:r w:rsidR="00AD647B">
        <w:rPr>
          <w:rFonts w:cstheme="minorHAnsi"/>
          <w:sz w:val="24"/>
          <w:szCs w:val="24"/>
        </w:rPr>
        <w:t xml:space="preserve"> del 2020</w:t>
      </w:r>
      <w:r w:rsidRPr="0076031C">
        <w:rPr>
          <w:rFonts w:cstheme="minorHAnsi"/>
          <w:sz w:val="24"/>
          <w:szCs w:val="24"/>
        </w:rPr>
        <w:t xml:space="preserve"> en Sesión Ordinaria del Consejo Municipal de Desarrollo Urbano No. 3, se presentó</w:t>
      </w:r>
      <w:r w:rsidR="00DE5EB4" w:rsidRPr="0076031C">
        <w:rPr>
          <w:rFonts w:cstheme="minorHAnsi"/>
          <w:sz w:val="24"/>
          <w:szCs w:val="24"/>
        </w:rPr>
        <w:t xml:space="preserve"> e</w:t>
      </w:r>
      <w:r w:rsidRPr="0076031C">
        <w:rPr>
          <w:rFonts w:cstheme="minorHAnsi"/>
          <w:sz w:val="24"/>
          <w:szCs w:val="24"/>
        </w:rPr>
        <w:t>l Programa Municipal de Desarrollo Urbano</w:t>
      </w:r>
      <w:r w:rsidR="00F9546A" w:rsidRPr="0076031C">
        <w:rPr>
          <w:rFonts w:cstheme="minorHAnsi"/>
          <w:sz w:val="24"/>
          <w:szCs w:val="24"/>
        </w:rPr>
        <w:t xml:space="preserve"> (PMDU)</w:t>
      </w:r>
      <w:r w:rsidR="00DE5EB4" w:rsidRPr="0076031C">
        <w:rPr>
          <w:rFonts w:cstheme="minorHAnsi"/>
          <w:sz w:val="24"/>
          <w:szCs w:val="24"/>
        </w:rPr>
        <w:t xml:space="preserve">, a su vez se </w:t>
      </w:r>
      <w:r w:rsidR="00774782" w:rsidRPr="0076031C">
        <w:rPr>
          <w:rFonts w:cstheme="minorHAnsi"/>
          <w:sz w:val="24"/>
          <w:szCs w:val="24"/>
        </w:rPr>
        <w:t>sometió a consulta pública para que, toda la población en general, hiciera sus observaciones, opiniones, criticas y propuestas</w:t>
      </w:r>
      <w:r w:rsidR="008F06CA" w:rsidRPr="0076031C">
        <w:rPr>
          <w:rFonts w:cstheme="minorHAnsi"/>
          <w:sz w:val="24"/>
          <w:szCs w:val="24"/>
        </w:rPr>
        <w:t xml:space="preserve">. </w:t>
      </w:r>
    </w:p>
    <w:p w14:paraId="5F86B246" w14:textId="77777777" w:rsidR="00DE5EB4" w:rsidRPr="0076031C" w:rsidRDefault="00DE5EB4" w:rsidP="004F5A3A">
      <w:pPr>
        <w:pStyle w:val="Sinespaciado"/>
        <w:jc w:val="both"/>
        <w:rPr>
          <w:rFonts w:cstheme="minorHAnsi"/>
          <w:sz w:val="24"/>
          <w:szCs w:val="24"/>
        </w:rPr>
      </w:pPr>
    </w:p>
    <w:p w14:paraId="23047A99" w14:textId="6AEDEADB" w:rsidR="00DE5EB4" w:rsidRPr="0076031C" w:rsidRDefault="0076031C" w:rsidP="004F5A3A">
      <w:pPr>
        <w:pStyle w:val="Sinespaciado"/>
        <w:jc w:val="center"/>
        <w:rPr>
          <w:rFonts w:cstheme="minorHAnsi"/>
          <w:sz w:val="24"/>
          <w:szCs w:val="24"/>
        </w:rPr>
      </w:pPr>
      <w:r w:rsidRPr="0076031C">
        <w:rPr>
          <w:noProof/>
        </w:rPr>
        <w:t>.</w:t>
      </w:r>
      <w:r w:rsidR="00DE5EB4" w:rsidRPr="0076031C">
        <w:rPr>
          <w:noProof/>
          <w:lang w:eastAsia="es-MX"/>
        </w:rPr>
        <w:drawing>
          <wp:inline distT="0" distB="0" distL="0" distR="0" wp14:anchorId="233FB034" wp14:editId="63A92499">
            <wp:extent cx="4320000" cy="314884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148840"/>
                    </a:xfrm>
                    <a:prstGeom prst="rect">
                      <a:avLst/>
                    </a:prstGeom>
                    <a:noFill/>
                    <a:ln>
                      <a:noFill/>
                    </a:ln>
                  </pic:spPr>
                </pic:pic>
              </a:graphicData>
            </a:graphic>
          </wp:inline>
        </w:drawing>
      </w:r>
      <w:r w:rsidR="009A2505" w:rsidRPr="0076031C">
        <w:rPr>
          <w:rFonts w:cstheme="minorHAnsi"/>
          <w:sz w:val="24"/>
          <w:szCs w:val="24"/>
        </w:rPr>
        <w:t xml:space="preserve">     </w:t>
      </w:r>
    </w:p>
    <w:p w14:paraId="53514F82" w14:textId="77777777" w:rsidR="00EF2E60" w:rsidRPr="0076031C" w:rsidRDefault="00EF2E60" w:rsidP="004F5A3A">
      <w:pPr>
        <w:pStyle w:val="Sinespaciado"/>
        <w:jc w:val="both"/>
        <w:rPr>
          <w:rFonts w:cstheme="minorHAnsi"/>
          <w:sz w:val="24"/>
          <w:szCs w:val="24"/>
        </w:rPr>
      </w:pPr>
    </w:p>
    <w:p w14:paraId="610C2C0C" w14:textId="6BCCDA35" w:rsidR="00DE5EB4" w:rsidRPr="0076031C" w:rsidRDefault="00DE5EB4" w:rsidP="004F5A3A">
      <w:pPr>
        <w:pStyle w:val="Sinespaciado"/>
        <w:jc w:val="center"/>
        <w:rPr>
          <w:rFonts w:cstheme="minorHAnsi"/>
          <w:sz w:val="24"/>
          <w:szCs w:val="24"/>
        </w:rPr>
      </w:pPr>
      <w:r w:rsidRPr="0076031C">
        <w:rPr>
          <w:noProof/>
          <w:lang w:eastAsia="es-MX"/>
        </w:rPr>
        <w:lastRenderedPageBreak/>
        <w:drawing>
          <wp:inline distT="0" distB="0" distL="0" distR="0" wp14:anchorId="28B28BD5" wp14:editId="64AB26FE">
            <wp:extent cx="2520000" cy="16794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679430"/>
                    </a:xfrm>
                    <a:prstGeom prst="rect">
                      <a:avLst/>
                    </a:prstGeom>
                    <a:noFill/>
                    <a:ln>
                      <a:noFill/>
                    </a:ln>
                  </pic:spPr>
                </pic:pic>
              </a:graphicData>
            </a:graphic>
          </wp:inline>
        </w:drawing>
      </w:r>
      <w:r w:rsidR="009A2505" w:rsidRPr="0076031C">
        <w:rPr>
          <w:rFonts w:cstheme="minorHAnsi"/>
          <w:sz w:val="24"/>
          <w:szCs w:val="24"/>
        </w:rPr>
        <w:t xml:space="preserve">     </w:t>
      </w:r>
      <w:r w:rsidRPr="0076031C">
        <w:rPr>
          <w:noProof/>
          <w:lang w:eastAsia="es-MX"/>
        </w:rPr>
        <w:drawing>
          <wp:inline distT="0" distB="0" distL="0" distR="0" wp14:anchorId="1B32B359" wp14:editId="1FF7D094">
            <wp:extent cx="2520000" cy="16774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677434"/>
                    </a:xfrm>
                    <a:prstGeom prst="rect">
                      <a:avLst/>
                    </a:prstGeom>
                    <a:noFill/>
                    <a:ln>
                      <a:noFill/>
                    </a:ln>
                  </pic:spPr>
                </pic:pic>
              </a:graphicData>
            </a:graphic>
          </wp:inline>
        </w:drawing>
      </w:r>
    </w:p>
    <w:p w14:paraId="3C3B420F" w14:textId="77777777" w:rsidR="007426BD" w:rsidRPr="0076031C" w:rsidRDefault="007426BD" w:rsidP="004F5A3A">
      <w:pPr>
        <w:pStyle w:val="Sinespaciado"/>
        <w:jc w:val="both"/>
        <w:rPr>
          <w:rFonts w:cstheme="minorHAnsi"/>
          <w:sz w:val="24"/>
          <w:szCs w:val="24"/>
        </w:rPr>
      </w:pPr>
    </w:p>
    <w:p w14:paraId="2097A45E" w14:textId="04D9352F" w:rsidR="00F9546A" w:rsidRPr="0076031C" w:rsidRDefault="0076031C" w:rsidP="004F5A3A">
      <w:pPr>
        <w:spacing w:after="0" w:line="240" w:lineRule="auto"/>
        <w:jc w:val="both"/>
        <w:rPr>
          <w:rFonts w:cstheme="minorHAnsi"/>
          <w:sz w:val="24"/>
          <w:szCs w:val="24"/>
        </w:rPr>
      </w:pPr>
      <w:r w:rsidRPr="0076031C">
        <w:rPr>
          <w:rFonts w:cstheme="minorHAnsi"/>
          <w:bCs/>
          <w:sz w:val="24"/>
          <w:szCs w:val="24"/>
        </w:rPr>
        <w:t xml:space="preserve">Uno de los objetivos de la Dirección de Ordenamiento Territorial fue que el municipio contara con un </w:t>
      </w:r>
      <w:r w:rsidRPr="0076031C">
        <w:rPr>
          <w:rFonts w:cstheme="minorHAnsi"/>
          <w:sz w:val="24"/>
          <w:szCs w:val="24"/>
        </w:rPr>
        <w:t>ordenamiento moderno y funcional acorde a las necesidades de la población y sobre todo para bien de nuestro municipio, por lo que,</w:t>
      </w:r>
      <w:r w:rsidRPr="0076031C">
        <w:rPr>
          <w:rFonts w:cstheme="minorHAnsi"/>
          <w:bCs/>
          <w:sz w:val="24"/>
          <w:szCs w:val="24"/>
        </w:rPr>
        <w:t xml:space="preserve"> e</w:t>
      </w:r>
      <w:r w:rsidR="00F9546A" w:rsidRPr="0076031C">
        <w:rPr>
          <w:rFonts w:cstheme="minorHAnsi"/>
          <w:bCs/>
          <w:sz w:val="24"/>
          <w:szCs w:val="24"/>
        </w:rPr>
        <w:t>n el mes de marzo del 2020, se realizó una reforma al Reglamento de Zonificación y Control Territorial del Municipio de Zapotlán el Grande</w:t>
      </w:r>
      <w:r w:rsidRPr="0076031C">
        <w:rPr>
          <w:rFonts w:cstheme="minorHAnsi"/>
          <w:bCs/>
          <w:sz w:val="24"/>
          <w:szCs w:val="24"/>
        </w:rPr>
        <w:t>.</w:t>
      </w:r>
    </w:p>
    <w:p w14:paraId="34660CED" w14:textId="77777777" w:rsidR="009C4654" w:rsidRPr="0076031C" w:rsidRDefault="009C4654" w:rsidP="004F5A3A">
      <w:pPr>
        <w:spacing w:after="0" w:line="240" w:lineRule="auto"/>
        <w:jc w:val="both"/>
        <w:rPr>
          <w:rFonts w:cstheme="minorHAnsi"/>
          <w:sz w:val="24"/>
          <w:szCs w:val="24"/>
        </w:rPr>
      </w:pPr>
    </w:p>
    <w:p w14:paraId="1B85A9A0" w14:textId="26C16D1F" w:rsidR="008F06CA" w:rsidRPr="0076031C" w:rsidRDefault="008F06CA" w:rsidP="004F5A3A">
      <w:pPr>
        <w:pStyle w:val="Sinespaciado"/>
        <w:jc w:val="both"/>
        <w:rPr>
          <w:rFonts w:cstheme="minorHAnsi"/>
          <w:sz w:val="24"/>
          <w:szCs w:val="24"/>
        </w:rPr>
      </w:pPr>
      <w:r w:rsidRPr="0076031C">
        <w:rPr>
          <w:rFonts w:cstheme="minorHAnsi"/>
          <w:sz w:val="24"/>
          <w:szCs w:val="24"/>
        </w:rPr>
        <w:t>S</w:t>
      </w:r>
      <w:r w:rsidR="00F9546A" w:rsidRPr="0076031C">
        <w:rPr>
          <w:rFonts w:cstheme="minorHAnsi"/>
          <w:sz w:val="24"/>
          <w:szCs w:val="24"/>
        </w:rPr>
        <w:t>iguiendo con el proceso del PMDU</w:t>
      </w:r>
      <w:r w:rsidRPr="0076031C">
        <w:rPr>
          <w:rFonts w:cstheme="minorHAnsi"/>
          <w:sz w:val="24"/>
          <w:szCs w:val="24"/>
        </w:rPr>
        <w:t xml:space="preserve">, en el mes de </w:t>
      </w:r>
      <w:r w:rsidR="00AD647B">
        <w:rPr>
          <w:rFonts w:cstheme="minorHAnsi"/>
          <w:sz w:val="24"/>
          <w:szCs w:val="24"/>
        </w:rPr>
        <w:t>mayo de</w:t>
      </w:r>
      <w:r w:rsidR="00E76998" w:rsidRPr="0076031C">
        <w:rPr>
          <w:rFonts w:cstheme="minorHAnsi"/>
          <w:sz w:val="24"/>
          <w:szCs w:val="24"/>
        </w:rPr>
        <w:t xml:space="preserve"> 2020, en Sesión Pública Extraordinaria de Ayuntamiento No. 56, se dio por aprobado el Programa Municipal de Desarrollo Urbano del municipio de Zapotlán el Grande</w:t>
      </w:r>
      <w:r w:rsidR="00AD647B">
        <w:rPr>
          <w:rFonts w:cstheme="minorHAnsi"/>
          <w:sz w:val="24"/>
          <w:szCs w:val="24"/>
        </w:rPr>
        <w:t>, teniendo entre sus objetivos:</w:t>
      </w:r>
      <w:r w:rsidR="00243175" w:rsidRPr="0076031C">
        <w:rPr>
          <w:rFonts w:cstheme="minorHAnsi"/>
          <w:sz w:val="24"/>
          <w:szCs w:val="24"/>
        </w:rPr>
        <w:t xml:space="preserve"> ordenar el crecimiento urbano del municipio, encaminado a generar una ciudad compacta, regular las actividades productivas como la agroindustria, proteger las áreas naturales protegidas y mejorar la infraestructura</w:t>
      </w:r>
      <w:r w:rsidR="00E76998" w:rsidRPr="0076031C">
        <w:rPr>
          <w:rFonts w:cstheme="minorHAnsi"/>
          <w:sz w:val="24"/>
          <w:szCs w:val="24"/>
        </w:rPr>
        <w:t>.</w:t>
      </w:r>
    </w:p>
    <w:p w14:paraId="439EB05E" w14:textId="77777777" w:rsidR="006E79FE" w:rsidRPr="0076031C" w:rsidRDefault="006E79FE" w:rsidP="004F5A3A">
      <w:pPr>
        <w:pStyle w:val="Sinespaciado"/>
        <w:jc w:val="both"/>
        <w:rPr>
          <w:rFonts w:cstheme="minorHAnsi"/>
          <w:sz w:val="24"/>
          <w:szCs w:val="24"/>
        </w:rPr>
      </w:pPr>
    </w:p>
    <w:p w14:paraId="64243554" w14:textId="6BA19A94" w:rsidR="006E79FE" w:rsidRPr="0076031C" w:rsidRDefault="00243175" w:rsidP="004F5A3A">
      <w:pPr>
        <w:pStyle w:val="Sinespaciado"/>
        <w:jc w:val="both"/>
        <w:rPr>
          <w:rFonts w:cstheme="minorHAnsi"/>
          <w:sz w:val="24"/>
          <w:szCs w:val="24"/>
        </w:rPr>
      </w:pPr>
      <w:r w:rsidRPr="0076031C">
        <w:rPr>
          <w:noProof/>
          <w:lang w:eastAsia="es-MX"/>
        </w:rPr>
        <w:drawing>
          <wp:inline distT="0" distB="0" distL="0" distR="0" wp14:anchorId="50ADBD98" wp14:editId="09C661B3">
            <wp:extent cx="5562600" cy="2867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9" t="2080" r="543" b="58788"/>
                    <a:stretch/>
                  </pic:blipFill>
                  <pic:spPr bwMode="auto">
                    <a:xfrm>
                      <a:off x="0" y="0"/>
                      <a:ext cx="5562600" cy="2867025"/>
                    </a:xfrm>
                    <a:prstGeom prst="rect">
                      <a:avLst/>
                    </a:prstGeom>
                    <a:noFill/>
                    <a:ln>
                      <a:noFill/>
                    </a:ln>
                    <a:extLst>
                      <a:ext uri="{53640926-AAD7-44D8-BBD7-CCE9431645EC}">
                        <a14:shadowObscured xmlns:a14="http://schemas.microsoft.com/office/drawing/2010/main"/>
                      </a:ext>
                    </a:extLst>
                  </pic:spPr>
                </pic:pic>
              </a:graphicData>
            </a:graphic>
          </wp:inline>
        </w:drawing>
      </w:r>
    </w:p>
    <w:p w14:paraId="02D58066" w14:textId="09D2F339" w:rsidR="006E79FE" w:rsidRPr="0076031C" w:rsidRDefault="006E79FE" w:rsidP="004F5A3A">
      <w:pPr>
        <w:pStyle w:val="Sinespaciado"/>
        <w:jc w:val="both"/>
        <w:rPr>
          <w:rFonts w:cstheme="minorHAnsi"/>
          <w:sz w:val="24"/>
          <w:szCs w:val="24"/>
        </w:rPr>
      </w:pPr>
    </w:p>
    <w:p w14:paraId="7CC980D5" w14:textId="2CE3F56A" w:rsidR="006E79FE" w:rsidRPr="0076031C" w:rsidRDefault="00AD647B" w:rsidP="004F5A3A">
      <w:pPr>
        <w:pStyle w:val="Sinespaciado"/>
        <w:jc w:val="both"/>
        <w:rPr>
          <w:rFonts w:cstheme="minorHAnsi"/>
          <w:sz w:val="24"/>
          <w:szCs w:val="24"/>
        </w:rPr>
      </w:pPr>
      <w:r>
        <w:rPr>
          <w:rFonts w:cstheme="minorHAnsi"/>
          <w:sz w:val="24"/>
          <w:szCs w:val="24"/>
        </w:rPr>
        <w:t>Uno</w:t>
      </w:r>
      <w:r w:rsidR="009C4654" w:rsidRPr="0076031C">
        <w:rPr>
          <w:rFonts w:cstheme="minorHAnsi"/>
          <w:sz w:val="24"/>
          <w:szCs w:val="24"/>
        </w:rPr>
        <w:t xml:space="preserve"> de los instrumentos de planeación que va de la mano con el Programa Mu</w:t>
      </w:r>
      <w:r>
        <w:rPr>
          <w:rFonts w:cstheme="minorHAnsi"/>
          <w:sz w:val="24"/>
          <w:szCs w:val="24"/>
        </w:rPr>
        <w:t>nicipal de Desarrollo Urbano es el Plan</w:t>
      </w:r>
      <w:r w:rsidR="009C4654" w:rsidRPr="0076031C">
        <w:rPr>
          <w:rFonts w:cstheme="minorHAnsi"/>
          <w:sz w:val="24"/>
          <w:szCs w:val="24"/>
        </w:rPr>
        <w:t xml:space="preserve"> </w:t>
      </w:r>
      <w:r>
        <w:rPr>
          <w:rFonts w:cstheme="minorHAnsi"/>
          <w:sz w:val="24"/>
          <w:szCs w:val="24"/>
        </w:rPr>
        <w:t>Parcial</w:t>
      </w:r>
      <w:r w:rsidR="009C4654" w:rsidRPr="0076031C">
        <w:rPr>
          <w:rFonts w:cstheme="minorHAnsi"/>
          <w:sz w:val="24"/>
          <w:szCs w:val="24"/>
        </w:rPr>
        <w:t xml:space="preserve"> de Desarrollo Urbano, en donde las estrategias del PMDU se plasman en los Planes puntualmente. E</w:t>
      </w:r>
      <w:r>
        <w:rPr>
          <w:rFonts w:cstheme="minorHAnsi"/>
          <w:sz w:val="24"/>
          <w:szCs w:val="24"/>
        </w:rPr>
        <w:t>n el mes de mayo de</w:t>
      </w:r>
      <w:r w:rsidR="009B3A5E" w:rsidRPr="0076031C">
        <w:rPr>
          <w:rFonts w:cstheme="minorHAnsi"/>
          <w:sz w:val="24"/>
          <w:szCs w:val="24"/>
        </w:rPr>
        <w:t xml:space="preserve"> 2020, se inició con </w:t>
      </w:r>
      <w:r w:rsidR="009B3A5E" w:rsidRPr="0076031C">
        <w:rPr>
          <w:rFonts w:cstheme="minorHAnsi"/>
          <w:sz w:val="24"/>
          <w:szCs w:val="24"/>
        </w:rPr>
        <w:lastRenderedPageBreak/>
        <w:t xml:space="preserve">el proceso de Actualización de los Planes Parciales de Desarrollo Urbano con los Foros de Opinión. </w:t>
      </w:r>
    </w:p>
    <w:p w14:paraId="59380636" w14:textId="55533C3A" w:rsidR="00BA4C9E" w:rsidRPr="0076031C" w:rsidRDefault="00BA4C9E" w:rsidP="004F5A3A">
      <w:pPr>
        <w:pStyle w:val="Sinespaciado"/>
        <w:jc w:val="both"/>
        <w:rPr>
          <w:rFonts w:cstheme="minorHAnsi"/>
          <w:sz w:val="24"/>
          <w:szCs w:val="24"/>
        </w:rPr>
      </w:pPr>
    </w:p>
    <w:p w14:paraId="753A6B83" w14:textId="46F96A1B" w:rsidR="00BA4C9E" w:rsidRPr="0076031C" w:rsidRDefault="009C4654" w:rsidP="004F5A3A">
      <w:pPr>
        <w:pStyle w:val="Sinespaciado"/>
        <w:jc w:val="center"/>
        <w:rPr>
          <w:rFonts w:cstheme="minorHAnsi"/>
          <w:sz w:val="24"/>
          <w:szCs w:val="24"/>
        </w:rPr>
      </w:pPr>
      <w:r w:rsidRPr="0076031C">
        <w:rPr>
          <w:noProof/>
          <w:lang w:eastAsia="es-MX"/>
        </w:rPr>
        <w:drawing>
          <wp:inline distT="0" distB="0" distL="0" distR="0" wp14:anchorId="1F935864" wp14:editId="4B34AE1C">
            <wp:extent cx="2664935" cy="21600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746" t="37483" r="2380" b="26995"/>
                    <a:stretch/>
                  </pic:blipFill>
                  <pic:spPr bwMode="auto">
                    <a:xfrm>
                      <a:off x="0" y="0"/>
                      <a:ext cx="2664935"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76031C">
        <w:rPr>
          <w:rFonts w:cstheme="minorHAnsi"/>
          <w:sz w:val="24"/>
          <w:szCs w:val="24"/>
        </w:rPr>
        <w:t xml:space="preserve">     </w:t>
      </w:r>
      <w:r w:rsidR="00A47EAF" w:rsidRPr="0076031C">
        <w:rPr>
          <w:noProof/>
          <w:lang w:eastAsia="es-MX"/>
        </w:rPr>
        <w:drawing>
          <wp:inline distT="0" distB="0" distL="0" distR="0" wp14:anchorId="67E2C23B" wp14:editId="510F30AE">
            <wp:extent cx="2737685" cy="21600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2" t="21114" r="382" b="42459"/>
                    <a:stretch/>
                  </pic:blipFill>
                  <pic:spPr bwMode="auto">
                    <a:xfrm>
                      <a:off x="0" y="0"/>
                      <a:ext cx="2737685"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275E2E1" w14:textId="77777777" w:rsidR="001C6D21" w:rsidRPr="0076031C" w:rsidRDefault="001C6D21" w:rsidP="004F5A3A">
      <w:pPr>
        <w:pStyle w:val="Sinespaciado"/>
        <w:jc w:val="center"/>
        <w:rPr>
          <w:rFonts w:cstheme="minorHAnsi"/>
          <w:sz w:val="24"/>
          <w:szCs w:val="24"/>
        </w:rPr>
      </w:pPr>
    </w:p>
    <w:p w14:paraId="28278D4F" w14:textId="4BE581BF" w:rsidR="009C4654" w:rsidRPr="0076031C" w:rsidRDefault="009C4654" w:rsidP="004F5A3A">
      <w:pPr>
        <w:pStyle w:val="Sinespaciado"/>
        <w:jc w:val="both"/>
        <w:rPr>
          <w:rFonts w:cstheme="minorHAnsi"/>
          <w:sz w:val="24"/>
          <w:szCs w:val="24"/>
        </w:rPr>
      </w:pPr>
      <w:r w:rsidRPr="0076031C">
        <w:rPr>
          <w:rFonts w:cstheme="minorHAnsi"/>
          <w:sz w:val="24"/>
          <w:szCs w:val="24"/>
        </w:rPr>
        <w:t>Lo anterior, por las condiciones de la epidemia del nuevo virus Covi</w:t>
      </w:r>
      <w:r w:rsidR="00AD647B">
        <w:rPr>
          <w:rFonts w:cstheme="minorHAnsi"/>
          <w:sz w:val="24"/>
          <w:szCs w:val="24"/>
        </w:rPr>
        <w:t>d-19 y el aislamiento que se tuv</w:t>
      </w:r>
      <w:r w:rsidRPr="0076031C">
        <w:rPr>
          <w:rFonts w:cstheme="minorHAnsi"/>
          <w:sz w:val="24"/>
          <w:szCs w:val="24"/>
        </w:rPr>
        <w:t>o por órdenes del gobierno estatal y federal, se pudo llevar a cabo de manera impresa y digital a través de la aplicación</w:t>
      </w:r>
      <w:r w:rsidRPr="0076031C">
        <w:rPr>
          <w:rFonts w:cstheme="minorHAnsi"/>
          <w:b/>
          <w:bCs/>
          <w:i/>
          <w:iCs/>
          <w:sz w:val="24"/>
          <w:szCs w:val="24"/>
        </w:rPr>
        <w:t xml:space="preserve"> </w:t>
      </w:r>
      <w:proofErr w:type="spellStart"/>
      <w:r w:rsidRPr="0076031C">
        <w:rPr>
          <w:rFonts w:cstheme="minorHAnsi"/>
          <w:b/>
          <w:bCs/>
          <w:i/>
          <w:iCs/>
          <w:sz w:val="24"/>
          <w:szCs w:val="24"/>
        </w:rPr>
        <w:t>Ciudapp</w:t>
      </w:r>
      <w:proofErr w:type="spellEnd"/>
      <w:r w:rsidRPr="0076031C">
        <w:rPr>
          <w:rFonts w:cstheme="minorHAnsi"/>
          <w:sz w:val="24"/>
          <w:szCs w:val="24"/>
        </w:rPr>
        <w:t xml:space="preserve"> para teléfonos móviles con sistema Android e IOS.</w:t>
      </w:r>
    </w:p>
    <w:p w14:paraId="5157CD47" w14:textId="77777777" w:rsidR="004F5A3A" w:rsidRPr="0076031C" w:rsidRDefault="004F5A3A" w:rsidP="004F5A3A">
      <w:pPr>
        <w:pStyle w:val="Sinespaciado"/>
        <w:jc w:val="both"/>
        <w:rPr>
          <w:rFonts w:cstheme="minorHAnsi"/>
          <w:sz w:val="24"/>
          <w:szCs w:val="24"/>
        </w:rPr>
      </w:pPr>
    </w:p>
    <w:p w14:paraId="2F524ED3" w14:textId="03A6C727" w:rsidR="004F5A3A" w:rsidRPr="0076031C" w:rsidRDefault="004F5A3A" w:rsidP="004F5A3A">
      <w:pPr>
        <w:pStyle w:val="Sinespaciado"/>
        <w:jc w:val="both"/>
        <w:rPr>
          <w:rFonts w:cstheme="minorHAnsi"/>
          <w:sz w:val="24"/>
          <w:szCs w:val="24"/>
        </w:rPr>
      </w:pPr>
      <w:r w:rsidRPr="0076031C">
        <w:rPr>
          <w:noProof/>
          <w:lang w:eastAsia="es-MX"/>
        </w:rPr>
        <w:drawing>
          <wp:inline distT="0" distB="0" distL="0" distR="0" wp14:anchorId="3032D61F" wp14:editId="0202CEFB">
            <wp:extent cx="5580000" cy="316937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504" r="9199"/>
                    <a:stretch/>
                  </pic:blipFill>
                  <pic:spPr bwMode="auto">
                    <a:xfrm>
                      <a:off x="0" y="0"/>
                      <a:ext cx="5580000" cy="3169378"/>
                    </a:xfrm>
                    <a:prstGeom prst="rect">
                      <a:avLst/>
                    </a:prstGeom>
                    <a:noFill/>
                    <a:ln>
                      <a:noFill/>
                    </a:ln>
                    <a:extLst>
                      <a:ext uri="{53640926-AAD7-44D8-BBD7-CCE9431645EC}">
                        <a14:shadowObscured xmlns:a14="http://schemas.microsoft.com/office/drawing/2010/main"/>
                      </a:ext>
                    </a:extLst>
                  </pic:spPr>
                </pic:pic>
              </a:graphicData>
            </a:graphic>
          </wp:inline>
        </w:drawing>
      </w:r>
    </w:p>
    <w:p w14:paraId="0A7FC363" w14:textId="77777777" w:rsidR="009C4654" w:rsidRPr="0076031C" w:rsidRDefault="009C4654" w:rsidP="004F5A3A">
      <w:pPr>
        <w:pStyle w:val="Sinespaciado"/>
        <w:jc w:val="both"/>
        <w:rPr>
          <w:rFonts w:cstheme="minorHAnsi"/>
          <w:sz w:val="24"/>
          <w:szCs w:val="24"/>
        </w:rPr>
      </w:pPr>
    </w:p>
    <w:p w14:paraId="0685F23A" w14:textId="087E098A" w:rsidR="006E79FE" w:rsidRPr="0076031C" w:rsidRDefault="006E79FE" w:rsidP="004F5A3A">
      <w:pPr>
        <w:pStyle w:val="Sinespaciado"/>
        <w:jc w:val="both"/>
        <w:rPr>
          <w:rFonts w:cstheme="minorHAnsi"/>
          <w:sz w:val="24"/>
          <w:szCs w:val="24"/>
        </w:rPr>
      </w:pPr>
      <w:r w:rsidRPr="0076031C">
        <w:rPr>
          <w:rFonts w:cstheme="minorHAnsi"/>
          <w:sz w:val="24"/>
          <w:szCs w:val="24"/>
        </w:rPr>
        <w:t xml:space="preserve">Actualmente los Planes Parciales se encuentran en el </w:t>
      </w:r>
      <w:r w:rsidR="007426BD" w:rsidRPr="0076031C">
        <w:rPr>
          <w:rFonts w:cstheme="minorHAnsi"/>
          <w:sz w:val="24"/>
          <w:szCs w:val="24"/>
        </w:rPr>
        <w:t xml:space="preserve">inicio del </w:t>
      </w:r>
      <w:r w:rsidRPr="0076031C">
        <w:rPr>
          <w:rFonts w:cstheme="minorHAnsi"/>
          <w:sz w:val="24"/>
          <w:szCs w:val="24"/>
        </w:rPr>
        <w:t>proceso de su actualización</w:t>
      </w:r>
      <w:r w:rsidR="00243175" w:rsidRPr="0076031C">
        <w:rPr>
          <w:rFonts w:cstheme="minorHAnsi"/>
          <w:sz w:val="24"/>
          <w:szCs w:val="24"/>
        </w:rPr>
        <w:t>.</w:t>
      </w:r>
    </w:p>
    <w:p w14:paraId="287E494B" w14:textId="77777777" w:rsidR="00F07B11" w:rsidRPr="0076031C" w:rsidRDefault="00F07B11" w:rsidP="004F5A3A">
      <w:pPr>
        <w:pStyle w:val="Sinespaciado"/>
        <w:jc w:val="both"/>
        <w:rPr>
          <w:rFonts w:cstheme="minorHAnsi"/>
          <w:sz w:val="24"/>
          <w:szCs w:val="24"/>
        </w:rPr>
      </w:pPr>
    </w:p>
    <w:p w14:paraId="6FAF20BB" w14:textId="6BFF84A3" w:rsidR="00C851C7" w:rsidRPr="0076031C" w:rsidRDefault="00EF2E60" w:rsidP="004F5A3A">
      <w:pPr>
        <w:pStyle w:val="Sinespaciado"/>
        <w:jc w:val="both"/>
        <w:rPr>
          <w:rFonts w:cstheme="minorHAnsi"/>
          <w:sz w:val="24"/>
          <w:szCs w:val="24"/>
        </w:rPr>
      </w:pPr>
      <w:r w:rsidRPr="0076031C">
        <w:rPr>
          <w:rFonts w:cstheme="minorHAnsi"/>
          <w:sz w:val="24"/>
          <w:szCs w:val="24"/>
        </w:rPr>
        <w:t>Cabe</w:t>
      </w:r>
      <w:r w:rsidR="004B321F" w:rsidRPr="0076031C">
        <w:rPr>
          <w:rFonts w:cstheme="minorHAnsi"/>
          <w:sz w:val="24"/>
          <w:szCs w:val="24"/>
        </w:rPr>
        <w:t xml:space="preserve"> destacar </w:t>
      </w:r>
      <w:r w:rsidR="00AA3B06" w:rsidRPr="0076031C">
        <w:rPr>
          <w:rFonts w:cstheme="minorHAnsi"/>
          <w:sz w:val="24"/>
          <w:szCs w:val="24"/>
        </w:rPr>
        <w:t>que,</w:t>
      </w:r>
      <w:r w:rsidR="004B321F" w:rsidRPr="0076031C">
        <w:rPr>
          <w:rFonts w:cstheme="minorHAnsi"/>
          <w:sz w:val="24"/>
          <w:szCs w:val="24"/>
        </w:rPr>
        <w:t xml:space="preserve"> en el marco del fortalecimiento del marco </w:t>
      </w:r>
      <w:r w:rsidR="00AA3B06" w:rsidRPr="0076031C">
        <w:rPr>
          <w:rFonts w:cstheme="minorHAnsi"/>
          <w:sz w:val="24"/>
          <w:szCs w:val="24"/>
        </w:rPr>
        <w:t>legal, también</w:t>
      </w:r>
      <w:r w:rsidR="002E7476" w:rsidRPr="0076031C">
        <w:rPr>
          <w:rFonts w:cstheme="minorHAnsi"/>
          <w:sz w:val="24"/>
          <w:szCs w:val="24"/>
        </w:rPr>
        <w:t xml:space="preserve"> fue creada la</w:t>
      </w:r>
      <w:r w:rsidR="004B321F" w:rsidRPr="0076031C">
        <w:rPr>
          <w:rFonts w:cstheme="minorHAnsi"/>
          <w:sz w:val="24"/>
          <w:szCs w:val="24"/>
        </w:rPr>
        <w:t xml:space="preserve"> </w:t>
      </w:r>
      <w:r w:rsidR="002E7476" w:rsidRPr="0076031C">
        <w:rPr>
          <w:rFonts w:cstheme="minorHAnsi"/>
          <w:sz w:val="24"/>
          <w:szCs w:val="24"/>
        </w:rPr>
        <w:t xml:space="preserve">Comisión Municipal de Directores Responsables, Corresponsables y Peritos en Supervisión </w:t>
      </w:r>
      <w:r w:rsidR="002E7476" w:rsidRPr="0076031C">
        <w:rPr>
          <w:rFonts w:cstheme="minorHAnsi"/>
          <w:sz w:val="24"/>
          <w:szCs w:val="24"/>
        </w:rPr>
        <w:lastRenderedPageBreak/>
        <w:t>M</w:t>
      </w:r>
      <w:r w:rsidR="004B321F" w:rsidRPr="0076031C">
        <w:rPr>
          <w:rFonts w:cstheme="minorHAnsi"/>
          <w:sz w:val="24"/>
          <w:szCs w:val="24"/>
        </w:rPr>
        <w:t>unicipa</w:t>
      </w:r>
      <w:r w:rsidR="002E7476" w:rsidRPr="0076031C">
        <w:rPr>
          <w:rFonts w:cstheme="minorHAnsi"/>
          <w:sz w:val="24"/>
          <w:szCs w:val="24"/>
        </w:rPr>
        <w:t>l de Zapotlán el Grande, y el R</w:t>
      </w:r>
      <w:r w:rsidR="0028584F" w:rsidRPr="0076031C">
        <w:rPr>
          <w:rFonts w:cstheme="minorHAnsi"/>
          <w:sz w:val="24"/>
          <w:szCs w:val="24"/>
        </w:rPr>
        <w:t>eglamento Interno de la Comisión Municipal de Directores Responsables, Corresponsables y Peritos en Supervisión M</w:t>
      </w:r>
      <w:r w:rsidR="004B321F" w:rsidRPr="0076031C">
        <w:rPr>
          <w:rFonts w:cstheme="minorHAnsi"/>
          <w:sz w:val="24"/>
          <w:szCs w:val="24"/>
        </w:rPr>
        <w:t>unicipa</w:t>
      </w:r>
      <w:r w:rsidR="00D25793" w:rsidRPr="0076031C">
        <w:rPr>
          <w:rFonts w:cstheme="minorHAnsi"/>
          <w:sz w:val="24"/>
          <w:szCs w:val="24"/>
        </w:rPr>
        <w:t>l de Zapotlán el Grande</w:t>
      </w:r>
      <w:r w:rsidR="002E7476" w:rsidRPr="0076031C">
        <w:rPr>
          <w:rFonts w:cstheme="minorHAnsi"/>
          <w:sz w:val="24"/>
          <w:szCs w:val="24"/>
        </w:rPr>
        <w:t xml:space="preserve"> y en consecuencia su respectiva acreditación</w:t>
      </w:r>
      <w:r w:rsidR="004B321F" w:rsidRPr="0076031C">
        <w:rPr>
          <w:rFonts w:cstheme="minorHAnsi"/>
          <w:sz w:val="24"/>
          <w:szCs w:val="24"/>
        </w:rPr>
        <w:t>.</w:t>
      </w:r>
      <w:r w:rsidR="002E7476" w:rsidRPr="0076031C">
        <w:rPr>
          <w:rFonts w:cstheme="minorHAnsi"/>
          <w:sz w:val="24"/>
          <w:szCs w:val="24"/>
        </w:rPr>
        <w:t xml:space="preserve"> C</w:t>
      </w:r>
      <w:r w:rsidR="00AD647B">
        <w:rPr>
          <w:rFonts w:cstheme="minorHAnsi"/>
          <w:sz w:val="24"/>
          <w:szCs w:val="24"/>
        </w:rPr>
        <w:t>on estas acciones en este segundo</w:t>
      </w:r>
      <w:r w:rsidR="002E7476" w:rsidRPr="0076031C">
        <w:rPr>
          <w:rFonts w:cstheme="minorHAnsi"/>
          <w:sz w:val="24"/>
          <w:szCs w:val="24"/>
        </w:rPr>
        <w:t xml:space="preserve"> año de gobierno se ha</w:t>
      </w:r>
      <w:r w:rsidR="00AD647B">
        <w:rPr>
          <w:rFonts w:cstheme="minorHAnsi"/>
          <w:sz w:val="24"/>
          <w:szCs w:val="24"/>
        </w:rPr>
        <w:t>n</w:t>
      </w:r>
      <w:r w:rsidR="002E7476" w:rsidRPr="0076031C">
        <w:rPr>
          <w:rFonts w:cstheme="minorHAnsi"/>
          <w:sz w:val="24"/>
          <w:szCs w:val="24"/>
        </w:rPr>
        <w:t xml:space="preserve"> comenzado </w:t>
      </w:r>
      <w:r w:rsidR="00AA3B06" w:rsidRPr="0076031C">
        <w:rPr>
          <w:rFonts w:cstheme="minorHAnsi"/>
          <w:sz w:val="24"/>
          <w:szCs w:val="24"/>
        </w:rPr>
        <w:t>a enfrentar numerosos</w:t>
      </w:r>
      <w:r w:rsidR="004D6CB5" w:rsidRPr="0076031C">
        <w:rPr>
          <w:rFonts w:cstheme="minorHAnsi"/>
          <w:sz w:val="24"/>
          <w:szCs w:val="24"/>
        </w:rPr>
        <w:t xml:space="preserve"> desafíos y oportunidades generados por el acelerado crecimiento </w:t>
      </w:r>
      <w:r w:rsidR="00C851C7" w:rsidRPr="0076031C">
        <w:rPr>
          <w:rFonts w:cstheme="minorHAnsi"/>
          <w:sz w:val="24"/>
          <w:szCs w:val="24"/>
        </w:rPr>
        <w:t>económico y urbano en las</w:t>
      </w:r>
      <w:r w:rsidR="004D6CB5" w:rsidRPr="0076031C">
        <w:rPr>
          <w:rFonts w:cstheme="minorHAnsi"/>
          <w:sz w:val="24"/>
          <w:szCs w:val="24"/>
        </w:rPr>
        <w:t xml:space="preserve"> últimas décadas. </w:t>
      </w:r>
    </w:p>
    <w:p w14:paraId="56D732F6" w14:textId="77777777" w:rsidR="00637AF9" w:rsidRPr="0076031C" w:rsidRDefault="00637AF9" w:rsidP="004F5A3A">
      <w:pPr>
        <w:pStyle w:val="Sinespaciado"/>
        <w:jc w:val="both"/>
        <w:rPr>
          <w:rFonts w:cstheme="minorHAnsi"/>
          <w:sz w:val="24"/>
          <w:szCs w:val="24"/>
        </w:rPr>
      </w:pPr>
    </w:p>
    <w:p w14:paraId="6911D480" w14:textId="77777777" w:rsidR="00505131" w:rsidRPr="0076031C" w:rsidRDefault="00B95A0A" w:rsidP="004F5A3A">
      <w:pPr>
        <w:spacing w:line="240" w:lineRule="auto"/>
        <w:jc w:val="both"/>
        <w:rPr>
          <w:rFonts w:cstheme="minorHAnsi"/>
          <w:b/>
          <w:color w:val="92D050"/>
          <w:sz w:val="24"/>
          <w:szCs w:val="24"/>
        </w:rPr>
      </w:pPr>
      <w:r w:rsidRPr="0076031C">
        <w:rPr>
          <w:rFonts w:cstheme="minorHAnsi"/>
          <w:noProof/>
          <w:sz w:val="24"/>
          <w:szCs w:val="24"/>
          <w:lang w:eastAsia="es-MX"/>
        </w:rPr>
        <w:drawing>
          <wp:anchor distT="0" distB="0" distL="114300" distR="114300" simplePos="0" relativeHeight="251657216" behindDoc="1" locked="0" layoutInCell="1" allowOverlap="1" wp14:anchorId="79328334" wp14:editId="21E062D8">
            <wp:simplePos x="0" y="0"/>
            <wp:positionH relativeFrom="column">
              <wp:posOffset>53340</wp:posOffset>
            </wp:positionH>
            <wp:positionV relativeFrom="paragraph">
              <wp:posOffset>93345</wp:posOffset>
            </wp:positionV>
            <wp:extent cx="2514600" cy="1590675"/>
            <wp:effectExtent l="0" t="0" r="0" b="9525"/>
            <wp:wrapTight wrapText="bothSides">
              <wp:wrapPolygon edited="0">
                <wp:start x="0" y="0"/>
                <wp:lineTo x="0" y="21471"/>
                <wp:lineTo x="21436" y="21471"/>
                <wp:lineTo x="2143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050"/>
                    <a:stretch/>
                  </pic:blipFill>
                  <pic:spPr bwMode="auto">
                    <a:xfrm>
                      <a:off x="0" y="0"/>
                      <a:ext cx="25146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793" w:rsidRPr="0076031C">
        <w:rPr>
          <w:rFonts w:cstheme="minorHAnsi"/>
          <w:noProof/>
          <w:sz w:val="24"/>
          <w:szCs w:val="24"/>
          <w:lang w:eastAsia="es-MX"/>
        </w:rPr>
        <w:drawing>
          <wp:anchor distT="0" distB="0" distL="114300" distR="114300" simplePos="0" relativeHeight="251659264" behindDoc="1" locked="0" layoutInCell="1" allowOverlap="1" wp14:anchorId="383CC32C" wp14:editId="0E184C80">
            <wp:simplePos x="0" y="0"/>
            <wp:positionH relativeFrom="column">
              <wp:posOffset>3025140</wp:posOffset>
            </wp:positionH>
            <wp:positionV relativeFrom="paragraph">
              <wp:posOffset>26670</wp:posOffset>
            </wp:positionV>
            <wp:extent cx="2548890" cy="1657350"/>
            <wp:effectExtent l="0" t="0" r="3810" b="0"/>
            <wp:wrapTight wrapText="bothSides">
              <wp:wrapPolygon edited="0">
                <wp:start x="0" y="0"/>
                <wp:lineTo x="0" y="21352"/>
                <wp:lineTo x="21471" y="21352"/>
                <wp:lineTo x="2147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b="21267"/>
                    <a:stretch/>
                  </pic:blipFill>
                  <pic:spPr bwMode="auto">
                    <a:xfrm>
                      <a:off x="0" y="0"/>
                      <a:ext cx="254889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21A0C" w14:textId="77777777" w:rsidR="00D25793" w:rsidRPr="0076031C" w:rsidRDefault="00D25793" w:rsidP="004F5A3A">
      <w:pPr>
        <w:spacing w:line="240" w:lineRule="auto"/>
        <w:jc w:val="both"/>
        <w:rPr>
          <w:rFonts w:cstheme="minorHAnsi"/>
          <w:b/>
          <w:color w:val="92D050"/>
          <w:sz w:val="24"/>
          <w:szCs w:val="24"/>
        </w:rPr>
      </w:pPr>
    </w:p>
    <w:p w14:paraId="0D7E3F9D" w14:textId="77777777" w:rsidR="00D25793" w:rsidRPr="0076031C" w:rsidRDefault="00D25793" w:rsidP="004F5A3A">
      <w:pPr>
        <w:spacing w:line="240" w:lineRule="auto"/>
        <w:jc w:val="both"/>
        <w:rPr>
          <w:rFonts w:cstheme="minorHAnsi"/>
          <w:b/>
          <w:color w:val="92D050"/>
          <w:sz w:val="24"/>
          <w:szCs w:val="24"/>
        </w:rPr>
      </w:pPr>
    </w:p>
    <w:p w14:paraId="3F5B2A40" w14:textId="77777777" w:rsidR="00D25793" w:rsidRPr="0076031C" w:rsidRDefault="00D25793" w:rsidP="004F5A3A">
      <w:pPr>
        <w:spacing w:line="240" w:lineRule="auto"/>
        <w:jc w:val="both"/>
        <w:rPr>
          <w:rFonts w:cstheme="minorHAnsi"/>
          <w:b/>
          <w:color w:val="92D050"/>
          <w:sz w:val="24"/>
          <w:szCs w:val="24"/>
        </w:rPr>
      </w:pPr>
    </w:p>
    <w:p w14:paraId="2770A647" w14:textId="77777777" w:rsidR="00D25793" w:rsidRPr="0076031C" w:rsidRDefault="00D25793" w:rsidP="004F5A3A">
      <w:pPr>
        <w:spacing w:line="240" w:lineRule="auto"/>
        <w:jc w:val="both"/>
        <w:rPr>
          <w:rFonts w:cstheme="minorHAnsi"/>
          <w:b/>
          <w:color w:val="92D050"/>
          <w:sz w:val="24"/>
          <w:szCs w:val="24"/>
        </w:rPr>
      </w:pPr>
    </w:p>
    <w:p w14:paraId="27A7C125" w14:textId="4B558C1E" w:rsidR="00D25793" w:rsidRPr="0076031C" w:rsidRDefault="00D25793" w:rsidP="004F5A3A">
      <w:pPr>
        <w:spacing w:line="240" w:lineRule="auto"/>
        <w:jc w:val="both"/>
        <w:rPr>
          <w:rFonts w:cstheme="minorHAnsi"/>
          <w:b/>
          <w:color w:val="92D050"/>
          <w:sz w:val="24"/>
          <w:szCs w:val="24"/>
        </w:rPr>
      </w:pPr>
    </w:p>
    <w:p w14:paraId="7BB13580" w14:textId="36584786" w:rsidR="00CA22E6" w:rsidRPr="0076031C" w:rsidRDefault="00CA22E6" w:rsidP="004F5A3A">
      <w:pPr>
        <w:spacing w:line="240" w:lineRule="auto"/>
        <w:jc w:val="both"/>
        <w:rPr>
          <w:rFonts w:cstheme="minorHAnsi"/>
          <w:b/>
          <w:bCs/>
          <w:color w:val="92D050"/>
          <w:sz w:val="24"/>
          <w:szCs w:val="24"/>
        </w:rPr>
      </w:pPr>
      <w:r w:rsidRPr="0076031C">
        <w:rPr>
          <w:rFonts w:cstheme="minorHAnsi"/>
          <w:b/>
          <w:bCs/>
          <w:color w:val="92D050"/>
          <w:sz w:val="24"/>
          <w:szCs w:val="24"/>
        </w:rPr>
        <w:t>Realizar una reingeniería de procesos en materia de desarrollo urbano a fin de lograr una simplificación administrativa integral.</w:t>
      </w:r>
    </w:p>
    <w:p w14:paraId="23462061" w14:textId="77777777" w:rsidR="00C851C7" w:rsidRPr="0076031C" w:rsidRDefault="00C851C7" w:rsidP="004F5A3A">
      <w:pPr>
        <w:pStyle w:val="Sinespaciado"/>
        <w:jc w:val="both"/>
        <w:rPr>
          <w:rFonts w:cstheme="minorHAnsi"/>
          <w:sz w:val="24"/>
          <w:szCs w:val="24"/>
        </w:rPr>
      </w:pPr>
      <w:r w:rsidRPr="0076031C">
        <w:rPr>
          <w:rFonts w:cstheme="minorHAnsi"/>
          <w:sz w:val="24"/>
          <w:szCs w:val="24"/>
        </w:rPr>
        <w:t>En congruencia y referencia a la línea de acción anterior mediante un proceso de reingeniería aplicado al interior del área de Ordenamiento Territorial y Desarrollo Urbano, fueron impartidos cursos y foros de Planeación Urbana, planeación integral y certificación para Ingenieros y Arquitectos de la localidad y la región, los</w:t>
      </w:r>
      <w:r w:rsidR="0028584F" w:rsidRPr="0076031C">
        <w:rPr>
          <w:rFonts w:cstheme="minorHAnsi"/>
          <w:sz w:val="24"/>
          <w:szCs w:val="24"/>
        </w:rPr>
        <w:t xml:space="preserve"> cuales fueron avalados por la P</w:t>
      </w:r>
      <w:r w:rsidRPr="0076031C">
        <w:rPr>
          <w:rFonts w:cstheme="minorHAnsi"/>
          <w:sz w:val="24"/>
          <w:szCs w:val="24"/>
        </w:rPr>
        <w:t>rocuraduría de Desarro</w:t>
      </w:r>
      <w:r w:rsidR="0028584F" w:rsidRPr="0076031C">
        <w:rPr>
          <w:rFonts w:cstheme="minorHAnsi"/>
          <w:sz w:val="24"/>
          <w:szCs w:val="24"/>
        </w:rPr>
        <w:t>llo Urbano del E</w:t>
      </w:r>
      <w:r w:rsidRPr="0076031C">
        <w:rPr>
          <w:rFonts w:cstheme="minorHAnsi"/>
          <w:sz w:val="24"/>
          <w:szCs w:val="24"/>
        </w:rPr>
        <w:t xml:space="preserve">stado de Jalisco con una asistencia de más de </w:t>
      </w:r>
      <w:r w:rsidR="00B95A0A" w:rsidRPr="0076031C">
        <w:rPr>
          <w:rFonts w:cstheme="minorHAnsi"/>
          <w:sz w:val="24"/>
          <w:szCs w:val="24"/>
        </w:rPr>
        <w:t>120 profesionistas</w:t>
      </w:r>
      <w:r w:rsidRPr="0076031C">
        <w:rPr>
          <w:rFonts w:cstheme="minorHAnsi"/>
          <w:color w:val="FF0000"/>
          <w:sz w:val="24"/>
          <w:szCs w:val="24"/>
        </w:rPr>
        <w:t xml:space="preserve"> </w:t>
      </w:r>
      <w:r w:rsidRPr="0076031C">
        <w:rPr>
          <w:rFonts w:cstheme="minorHAnsi"/>
          <w:sz w:val="24"/>
          <w:szCs w:val="24"/>
        </w:rPr>
        <w:t>que obtuvieron reconocimiento.</w:t>
      </w:r>
    </w:p>
    <w:p w14:paraId="5454E960" w14:textId="77777777" w:rsidR="00C851C7" w:rsidRPr="0076031C" w:rsidRDefault="00C851C7" w:rsidP="004F5A3A">
      <w:pPr>
        <w:pStyle w:val="Sinespaciado"/>
        <w:jc w:val="both"/>
        <w:rPr>
          <w:rFonts w:cstheme="minorHAnsi"/>
          <w:sz w:val="24"/>
          <w:szCs w:val="24"/>
        </w:rPr>
      </w:pPr>
    </w:p>
    <w:p w14:paraId="5889F44C" w14:textId="6C8CF9CB" w:rsidR="003A279D" w:rsidRPr="0076031C" w:rsidRDefault="00C851C7" w:rsidP="004F5A3A">
      <w:pPr>
        <w:pStyle w:val="Sinespaciado"/>
        <w:jc w:val="both"/>
        <w:rPr>
          <w:rFonts w:cstheme="minorHAnsi"/>
          <w:sz w:val="24"/>
          <w:szCs w:val="24"/>
        </w:rPr>
      </w:pPr>
      <w:r w:rsidRPr="0076031C">
        <w:rPr>
          <w:rFonts w:cstheme="minorHAnsi"/>
          <w:sz w:val="24"/>
          <w:szCs w:val="24"/>
        </w:rPr>
        <w:t xml:space="preserve">En el marco de las capacitaciones anteriores fue posible generar </w:t>
      </w:r>
      <w:r w:rsidR="003A279D" w:rsidRPr="0076031C">
        <w:rPr>
          <w:rFonts w:cstheme="minorHAnsi"/>
          <w:sz w:val="24"/>
          <w:szCs w:val="24"/>
        </w:rPr>
        <w:t>foros</w:t>
      </w:r>
      <w:r w:rsidRPr="0076031C">
        <w:rPr>
          <w:rFonts w:cstheme="minorHAnsi"/>
          <w:sz w:val="24"/>
          <w:szCs w:val="24"/>
        </w:rPr>
        <w:t xml:space="preserve"> de promoción de la agenda de planeación urbana</w:t>
      </w:r>
      <w:r w:rsidR="003A279D" w:rsidRPr="0076031C">
        <w:rPr>
          <w:rFonts w:cstheme="minorHAnsi"/>
          <w:sz w:val="24"/>
          <w:szCs w:val="24"/>
        </w:rPr>
        <w:t>,</w:t>
      </w:r>
      <w:r w:rsidRPr="0076031C">
        <w:rPr>
          <w:rFonts w:cstheme="minorHAnsi"/>
          <w:sz w:val="24"/>
          <w:szCs w:val="24"/>
        </w:rPr>
        <w:t xml:space="preserve"> </w:t>
      </w:r>
      <w:r w:rsidR="0076031C" w:rsidRPr="0076031C">
        <w:rPr>
          <w:rFonts w:cstheme="minorHAnsi"/>
          <w:sz w:val="24"/>
          <w:szCs w:val="24"/>
        </w:rPr>
        <w:t>que,</w:t>
      </w:r>
      <w:r w:rsidRPr="0076031C">
        <w:rPr>
          <w:rFonts w:cstheme="minorHAnsi"/>
          <w:sz w:val="24"/>
          <w:szCs w:val="24"/>
        </w:rPr>
        <w:t xml:space="preserve"> </w:t>
      </w:r>
      <w:r w:rsidR="003A279D" w:rsidRPr="0076031C">
        <w:rPr>
          <w:rFonts w:cstheme="minorHAnsi"/>
          <w:sz w:val="24"/>
          <w:szCs w:val="24"/>
        </w:rPr>
        <w:t>con la intención de promover el ordenamiento y regularización de las acciones urbanísticas en nuestro municipio, fue posible fortalecer mecanismos para el ingreso de r</w:t>
      </w:r>
      <w:r w:rsidR="00B95A0A" w:rsidRPr="0076031C">
        <w:rPr>
          <w:rFonts w:cstheme="minorHAnsi"/>
          <w:sz w:val="24"/>
          <w:szCs w:val="24"/>
        </w:rPr>
        <w:t>ecursos económicos,</w:t>
      </w:r>
      <w:r w:rsidR="003A279D" w:rsidRPr="0076031C">
        <w:rPr>
          <w:rFonts w:cstheme="minorHAnsi"/>
          <w:sz w:val="24"/>
          <w:szCs w:val="24"/>
        </w:rPr>
        <w:t xml:space="preserve"> destinados al fortalecimiento de infraestructura urbana en la localidad. En el siguiente cuadro se despliega el desglose de ingresos por</w:t>
      </w:r>
      <w:r w:rsidR="00AD647B">
        <w:rPr>
          <w:rFonts w:cstheme="minorHAnsi"/>
          <w:sz w:val="24"/>
          <w:szCs w:val="24"/>
        </w:rPr>
        <w:t xml:space="preserve"> diversos rubros durante el perí</w:t>
      </w:r>
      <w:r w:rsidR="003A279D" w:rsidRPr="0076031C">
        <w:rPr>
          <w:rFonts w:cstheme="minorHAnsi"/>
          <w:sz w:val="24"/>
          <w:szCs w:val="24"/>
        </w:rPr>
        <w:t>odo 2019</w:t>
      </w:r>
      <w:r w:rsidR="0045370B">
        <w:rPr>
          <w:rFonts w:cstheme="minorHAnsi"/>
          <w:sz w:val="24"/>
          <w:szCs w:val="24"/>
        </w:rPr>
        <w:t>-2020</w:t>
      </w:r>
      <w:bookmarkStart w:id="0" w:name="_GoBack"/>
      <w:bookmarkEnd w:id="0"/>
      <w:r w:rsidR="003A279D" w:rsidRPr="0076031C">
        <w:rPr>
          <w:rFonts w:cstheme="minorHAnsi"/>
          <w:sz w:val="24"/>
          <w:szCs w:val="24"/>
        </w:rPr>
        <w:t xml:space="preserve">.    </w:t>
      </w:r>
    </w:p>
    <w:p w14:paraId="3F6DDB14" w14:textId="77777777" w:rsidR="003A279D" w:rsidRPr="0076031C" w:rsidRDefault="003A279D" w:rsidP="004F5A3A">
      <w:pPr>
        <w:spacing w:line="240" w:lineRule="auto"/>
        <w:contextualSpacing/>
        <w:jc w:val="both"/>
        <w:rPr>
          <w:rFonts w:cstheme="minorHAnsi"/>
          <w:sz w:val="24"/>
          <w:szCs w:val="24"/>
        </w:rPr>
      </w:pPr>
    </w:p>
    <w:tbl>
      <w:tblPr>
        <w:tblStyle w:val="Tablaconcuadrcula6concolores-nfasis31"/>
        <w:tblW w:w="0" w:type="auto"/>
        <w:tblLook w:val="04A0" w:firstRow="1" w:lastRow="0" w:firstColumn="1" w:lastColumn="0" w:noHBand="0" w:noVBand="1"/>
      </w:tblPr>
      <w:tblGrid>
        <w:gridCol w:w="6799"/>
        <w:gridCol w:w="2029"/>
      </w:tblGrid>
      <w:tr w:rsidR="003A279D" w:rsidRPr="0076031C" w14:paraId="18F84E77" w14:textId="77777777" w:rsidTr="00B95A0A">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92D050"/>
            <w:vAlign w:val="center"/>
          </w:tcPr>
          <w:p w14:paraId="747A7570" w14:textId="77777777" w:rsidR="003A279D" w:rsidRPr="0076031C" w:rsidRDefault="003A279D" w:rsidP="004F5A3A">
            <w:pPr>
              <w:contextualSpacing/>
              <w:jc w:val="center"/>
              <w:rPr>
                <w:rFonts w:cstheme="minorHAnsi"/>
                <w:color w:val="auto"/>
                <w:sz w:val="24"/>
                <w:szCs w:val="24"/>
              </w:rPr>
            </w:pPr>
            <w:r w:rsidRPr="0076031C">
              <w:rPr>
                <w:rFonts w:cstheme="minorHAnsi"/>
                <w:color w:val="auto"/>
                <w:sz w:val="24"/>
                <w:szCs w:val="24"/>
              </w:rPr>
              <w:t>INGRESOS ECONÓMICOS DEL DEPARTAMENTO</w:t>
            </w:r>
          </w:p>
        </w:tc>
      </w:tr>
      <w:tr w:rsidR="003A279D" w:rsidRPr="0076031C" w14:paraId="2CDBE96C" w14:textId="77777777" w:rsidTr="00040F6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08E6D99D" w14:textId="77777777" w:rsidR="003A279D" w:rsidRPr="0076031C" w:rsidRDefault="003A279D" w:rsidP="004F5A3A">
            <w:pPr>
              <w:contextualSpacing/>
              <w:rPr>
                <w:rFonts w:cstheme="minorHAnsi"/>
                <w:color w:val="auto"/>
                <w:sz w:val="24"/>
                <w:szCs w:val="24"/>
              </w:rPr>
            </w:pPr>
            <w:r w:rsidRPr="0076031C">
              <w:rPr>
                <w:rFonts w:cstheme="minorHAnsi"/>
                <w:color w:val="auto"/>
                <w:sz w:val="24"/>
                <w:szCs w:val="24"/>
              </w:rPr>
              <w:t>Licencias de Urbanización</w:t>
            </w:r>
          </w:p>
        </w:tc>
        <w:tc>
          <w:tcPr>
            <w:tcW w:w="2029" w:type="dxa"/>
          </w:tcPr>
          <w:p w14:paraId="1B372039" w14:textId="72C4ED8F" w:rsidR="003A279D" w:rsidRPr="0076031C" w:rsidRDefault="003A279D" w:rsidP="004F5A3A">
            <w:pPr>
              <w:contextualSpacing/>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6031C">
              <w:rPr>
                <w:rFonts w:cstheme="minorHAnsi"/>
                <w:color w:val="auto"/>
                <w:sz w:val="24"/>
                <w:szCs w:val="24"/>
              </w:rPr>
              <w:t xml:space="preserve">$ </w:t>
            </w:r>
            <w:r w:rsidR="007E46A9">
              <w:rPr>
                <w:rFonts w:cstheme="minorHAnsi"/>
                <w:color w:val="auto"/>
                <w:sz w:val="24"/>
                <w:szCs w:val="24"/>
              </w:rPr>
              <w:t>652,207.79</w:t>
            </w:r>
          </w:p>
        </w:tc>
      </w:tr>
      <w:tr w:rsidR="003A279D" w:rsidRPr="0076031C" w14:paraId="5DD7CD6B" w14:textId="77777777" w:rsidTr="00040F68">
        <w:tc>
          <w:tcPr>
            <w:cnfStyle w:val="001000000000" w:firstRow="0" w:lastRow="0" w:firstColumn="1" w:lastColumn="0" w:oddVBand="0" w:evenVBand="0" w:oddHBand="0" w:evenHBand="0" w:firstRowFirstColumn="0" w:firstRowLastColumn="0" w:lastRowFirstColumn="0" w:lastRowLastColumn="0"/>
            <w:tcW w:w="6799" w:type="dxa"/>
            <w:vAlign w:val="center"/>
          </w:tcPr>
          <w:p w14:paraId="0B96AF5A" w14:textId="77777777" w:rsidR="003A279D" w:rsidRPr="0076031C" w:rsidRDefault="003A279D" w:rsidP="004F5A3A">
            <w:pPr>
              <w:contextualSpacing/>
              <w:rPr>
                <w:rFonts w:cstheme="minorHAnsi"/>
                <w:color w:val="auto"/>
                <w:sz w:val="24"/>
                <w:szCs w:val="24"/>
              </w:rPr>
            </w:pPr>
            <w:r w:rsidRPr="0076031C">
              <w:rPr>
                <w:rFonts w:cstheme="minorHAnsi"/>
                <w:color w:val="auto"/>
                <w:sz w:val="24"/>
                <w:szCs w:val="24"/>
              </w:rPr>
              <w:t>Permutas en Infraestructura por la compensación de áreas de cesión.</w:t>
            </w:r>
          </w:p>
        </w:tc>
        <w:tc>
          <w:tcPr>
            <w:tcW w:w="2029" w:type="dxa"/>
          </w:tcPr>
          <w:p w14:paraId="2ED1BE61" w14:textId="1F2BEBE7" w:rsidR="003A279D" w:rsidRPr="0076031C" w:rsidRDefault="003A279D" w:rsidP="004F5A3A">
            <w:pPr>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6031C">
              <w:rPr>
                <w:rFonts w:cstheme="minorHAnsi"/>
                <w:color w:val="auto"/>
                <w:sz w:val="24"/>
                <w:szCs w:val="24"/>
              </w:rPr>
              <w:t xml:space="preserve">$ </w:t>
            </w:r>
            <w:r w:rsidR="007E46A9">
              <w:rPr>
                <w:rFonts w:cstheme="minorHAnsi"/>
                <w:color w:val="auto"/>
                <w:sz w:val="24"/>
                <w:szCs w:val="24"/>
              </w:rPr>
              <w:t>3’000,000.00</w:t>
            </w:r>
          </w:p>
          <w:p w14:paraId="3F8148EF" w14:textId="77777777" w:rsidR="003A279D" w:rsidRPr="0076031C" w:rsidRDefault="003A279D" w:rsidP="004F5A3A">
            <w:pPr>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tc>
      </w:tr>
      <w:tr w:rsidR="003A279D" w:rsidRPr="0076031C" w14:paraId="7B393AB9" w14:textId="77777777" w:rsidTr="00040F68">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3AF05E7C" w14:textId="77777777" w:rsidR="003A279D" w:rsidRPr="0076031C" w:rsidRDefault="003A279D" w:rsidP="004F5A3A">
            <w:pPr>
              <w:contextualSpacing/>
              <w:rPr>
                <w:rFonts w:cstheme="minorHAnsi"/>
                <w:color w:val="auto"/>
                <w:sz w:val="24"/>
                <w:szCs w:val="24"/>
              </w:rPr>
            </w:pPr>
            <w:r w:rsidRPr="0076031C">
              <w:rPr>
                <w:rFonts w:cstheme="minorHAnsi"/>
                <w:color w:val="auto"/>
                <w:sz w:val="24"/>
                <w:szCs w:val="24"/>
              </w:rPr>
              <w:t>Dictamen de Subdivisión</w:t>
            </w:r>
          </w:p>
        </w:tc>
        <w:tc>
          <w:tcPr>
            <w:tcW w:w="2029" w:type="dxa"/>
          </w:tcPr>
          <w:p w14:paraId="32658201" w14:textId="722349C9" w:rsidR="003A279D" w:rsidRPr="0076031C" w:rsidRDefault="003A279D" w:rsidP="004F5A3A">
            <w:pPr>
              <w:contextualSpacing/>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6031C">
              <w:rPr>
                <w:rFonts w:cstheme="minorHAnsi"/>
                <w:color w:val="auto"/>
                <w:sz w:val="24"/>
                <w:szCs w:val="24"/>
              </w:rPr>
              <w:t xml:space="preserve">$ </w:t>
            </w:r>
            <w:r w:rsidR="007E46A9">
              <w:rPr>
                <w:rFonts w:cstheme="minorHAnsi"/>
                <w:color w:val="auto"/>
                <w:sz w:val="24"/>
                <w:szCs w:val="24"/>
              </w:rPr>
              <w:t>117,341.84</w:t>
            </w:r>
          </w:p>
        </w:tc>
      </w:tr>
      <w:tr w:rsidR="003A279D" w:rsidRPr="0076031C" w14:paraId="73B90FE7" w14:textId="77777777" w:rsidTr="00040F68">
        <w:trPr>
          <w:trHeight w:val="410"/>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5D8ECDA8" w14:textId="77777777" w:rsidR="003A279D" w:rsidRPr="0076031C" w:rsidRDefault="003A279D" w:rsidP="004F5A3A">
            <w:pPr>
              <w:contextualSpacing/>
              <w:rPr>
                <w:rFonts w:cstheme="minorHAnsi"/>
                <w:color w:val="auto"/>
                <w:sz w:val="24"/>
                <w:szCs w:val="24"/>
              </w:rPr>
            </w:pPr>
            <w:r w:rsidRPr="0076031C">
              <w:rPr>
                <w:rFonts w:cstheme="minorHAnsi"/>
                <w:color w:val="auto"/>
                <w:sz w:val="24"/>
                <w:szCs w:val="24"/>
              </w:rPr>
              <w:t>Dictamen de Trazos</w:t>
            </w:r>
          </w:p>
        </w:tc>
        <w:tc>
          <w:tcPr>
            <w:tcW w:w="2029" w:type="dxa"/>
          </w:tcPr>
          <w:p w14:paraId="4A748903" w14:textId="6E573D80" w:rsidR="003A279D" w:rsidRPr="0076031C" w:rsidRDefault="003A279D" w:rsidP="004F5A3A">
            <w:pPr>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6031C">
              <w:rPr>
                <w:rFonts w:cstheme="minorHAnsi"/>
                <w:color w:val="auto"/>
                <w:sz w:val="24"/>
                <w:szCs w:val="24"/>
              </w:rPr>
              <w:t xml:space="preserve">$ </w:t>
            </w:r>
            <w:r w:rsidR="007E46A9">
              <w:rPr>
                <w:rFonts w:cstheme="minorHAnsi"/>
                <w:color w:val="auto"/>
                <w:sz w:val="24"/>
                <w:szCs w:val="24"/>
              </w:rPr>
              <w:t>233,624.00</w:t>
            </w:r>
          </w:p>
        </w:tc>
      </w:tr>
      <w:tr w:rsidR="003A279D" w:rsidRPr="0076031C" w14:paraId="44ECEFA5" w14:textId="77777777" w:rsidTr="00040F6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1DA40CA1" w14:textId="77777777" w:rsidR="003A279D" w:rsidRPr="0076031C" w:rsidRDefault="003A279D" w:rsidP="004F5A3A">
            <w:pPr>
              <w:contextualSpacing/>
              <w:rPr>
                <w:rFonts w:cstheme="minorHAnsi"/>
                <w:color w:val="auto"/>
                <w:sz w:val="24"/>
                <w:szCs w:val="24"/>
              </w:rPr>
            </w:pPr>
            <w:r w:rsidRPr="0076031C">
              <w:rPr>
                <w:rFonts w:cstheme="minorHAnsi"/>
                <w:bCs w:val="0"/>
                <w:color w:val="auto"/>
                <w:sz w:val="24"/>
                <w:szCs w:val="24"/>
              </w:rPr>
              <w:t>Dictamen de U</w:t>
            </w:r>
            <w:r w:rsidRPr="0076031C">
              <w:rPr>
                <w:rFonts w:cstheme="minorHAnsi"/>
                <w:color w:val="auto"/>
                <w:sz w:val="24"/>
                <w:szCs w:val="24"/>
              </w:rPr>
              <w:t>sos</w:t>
            </w:r>
          </w:p>
        </w:tc>
        <w:tc>
          <w:tcPr>
            <w:tcW w:w="2029" w:type="dxa"/>
          </w:tcPr>
          <w:p w14:paraId="39852BC5" w14:textId="56F53AE9" w:rsidR="003A279D" w:rsidRPr="0076031C" w:rsidRDefault="003A279D" w:rsidP="004F5A3A">
            <w:pPr>
              <w:contextualSpacing/>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76031C">
              <w:rPr>
                <w:rFonts w:cstheme="minorHAnsi"/>
                <w:color w:val="auto"/>
                <w:sz w:val="24"/>
                <w:szCs w:val="24"/>
              </w:rPr>
              <w:t xml:space="preserve">$ </w:t>
            </w:r>
            <w:r w:rsidR="007E46A9">
              <w:rPr>
                <w:rFonts w:cstheme="minorHAnsi"/>
                <w:color w:val="auto"/>
                <w:sz w:val="24"/>
                <w:szCs w:val="24"/>
              </w:rPr>
              <w:t>127,387.50</w:t>
            </w:r>
          </w:p>
        </w:tc>
      </w:tr>
      <w:tr w:rsidR="003A279D" w:rsidRPr="0076031C" w14:paraId="5B8DBBAF" w14:textId="77777777" w:rsidTr="00040F68">
        <w:trPr>
          <w:trHeight w:val="408"/>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50B266EE" w14:textId="77777777" w:rsidR="003A279D" w:rsidRPr="0076031C" w:rsidRDefault="003A279D" w:rsidP="004F5A3A">
            <w:pPr>
              <w:contextualSpacing/>
              <w:rPr>
                <w:rFonts w:cstheme="minorHAnsi"/>
                <w:color w:val="auto"/>
                <w:sz w:val="24"/>
                <w:szCs w:val="24"/>
              </w:rPr>
            </w:pPr>
            <w:r w:rsidRPr="0076031C">
              <w:rPr>
                <w:rFonts w:cstheme="minorHAnsi"/>
                <w:color w:val="auto"/>
                <w:sz w:val="24"/>
                <w:szCs w:val="24"/>
              </w:rPr>
              <w:t>Dictamen de número oficial</w:t>
            </w:r>
          </w:p>
        </w:tc>
        <w:tc>
          <w:tcPr>
            <w:tcW w:w="2029" w:type="dxa"/>
          </w:tcPr>
          <w:p w14:paraId="67239811" w14:textId="120DBC90" w:rsidR="003A279D" w:rsidRPr="0076031C" w:rsidRDefault="003A279D" w:rsidP="004F5A3A">
            <w:pPr>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6031C">
              <w:rPr>
                <w:rFonts w:cstheme="minorHAnsi"/>
                <w:color w:val="auto"/>
                <w:sz w:val="24"/>
                <w:szCs w:val="24"/>
              </w:rPr>
              <w:t xml:space="preserve">$ </w:t>
            </w:r>
            <w:r w:rsidR="006B1ED2">
              <w:rPr>
                <w:rFonts w:cstheme="minorHAnsi"/>
                <w:color w:val="auto"/>
                <w:sz w:val="24"/>
                <w:szCs w:val="24"/>
              </w:rPr>
              <w:t>36,116.38</w:t>
            </w:r>
          </w:p>
        </w:tc>
      </w:tr>
      <w:tr w:rsidR="006B1ED2" w:rsidRPr="0076031C" w14:paraId="625E4614" w14:textId="77777777" w:rsidTr="00040F6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584646FA" w14:textId="334F4EF1" w:rsidR="006B1ED2" w:rsidRPr="006B1ED2" w:rsidRDefault="006B1ED2" w:rsidP="004F5A3A">
            <w:pPr>
              <w:contextualSpacing/>
              <w:rPr>
                <w:rFonts w:cstheme="minorHAnsi"/>
                <w:color w:val="auto"/>
                <w:sz w:val="24"/>
                <w:szCs w:val="24"/>
              </w:rPr>
            </w:pPr>
            <w:r w:rsidRPr="006B1ED2">
              <w:rPr>
                <w:rFonts w:cstheme="minorHAnsi"/>
                <w:color w:val="auto"/>
                <w:sz w:val="24"/>
                <w:szCs w:val="24"/>
              </w:rPr>
              <w:lastRenderedPageBreak/>
              <w:t>Licencia de Alineamiento</w:t>
            </w:r>
          </w:p>
        </w:tc>
        <w:tc>
          <w:tcPr>
            <w:tcW w:w="2029" w:type="dxa"/>
          </w:tcPr>
          <w:p w14:paraId="1B1DD417" w14:textId="36F31799" w:rsidR="006B1ED2" w:rsidRPr="006B1ED2" w:rsidRDefault="006B1ED2" w:rsidP="004F5A3A">
            <w:pPr>
              <w:contextualSpacing/>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sidRPr="006B1ED2">
              <w:rPr>
                <w:rFonts w:cstheme="minorHAnsi"/>
                <w:color w:val="auto"/>
                <w:sz w:val="24"/>
                <w:szCs w:val="24"/>
              </w:rPr>
              <w:t>$ 73,716.08</w:t>
            </w:r>
          </w:p>
        </w:tc>
      </w:tr>
      <w:tr w:rsidR="003A279D" w:rsidRPr="0076031C" w14:paraId="4ABC81F9" w14:textId="77777777" w:rsidTr="00040F68">
        <w:trPr>
          <w:trHeight w:val="41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67661DE9" w14:textId="77777777" w:rsidR="003A279D" w:rsidRPr="0076031C" w:rsidRDefault="003A279D" w:rsidP="004F5A3A">
            <w:pPr>
              <w:contextualSpacing/>
              <w:rPr>
                <w:rFonts w:cstheme="minorHAnsi"/>
                <w:color w:val="auto"/>
                <w:sz w:val="24"/>
                <w:szCs w:val="24"/>
              </w:rPr>
            </w:pPr>
            <w:r w:rsidRPr="0076031C">
              <w:rPr>
                <w:rFonts w:cstheme="minorHAnsi"/>
                <w:color w:val="auto"/>
                <w:sz w:val="24"/>
                <w:szCs w:val="24"/>
              </w:rPr>
              <w:t>Licencias de Construcción</w:t>
            </w:r>
          </w:p>
        </w:tc>
        <w:tc>
          <w:tcPr>
            <w:tcW w:w="2029" w:type="dxa"/>
          </w:tcPr>
          <w:p w14:paraId="53965EB7" w14:textId="690C7F11" w:rsidR="003A279D" w:rsidRPr="0076031C" w:rsidRDefault="003A279D" w:rsidP="004F5A3A">
            <w:pPr>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76031C">
              <w:rPr>
                <w:rFonts w:cstheme="minorHAnsi"/>
                <w:color w:val="auto"/>
                <w:sz w:val="24"/>
                <w:szCs w:val="24"/>
              </w:rPr>
              <w:t xml:space="preserve">$ </w:t>
            </w:r>
            <w:r w:rsidR="006B1ED2">
              <w:rPr>
                <w:rFonts w:cstheme="minorHAnsi"/>
                <w:color w:val="auto"/>
                <w:sz w:val="24"/>
                <w:szCs w:val="24"/>
              </w:rPr>
              <w:t>507,070.11</w:t>
            </w:r>
          </w:p>
        </w:tc>
      </w:tr>
      <w:tr w:rsidR="006B1ED2" w:rsidRPr="0076031C" w14:paraId="1FA40D63" w14:textId="77777777" w:rsidTr="00040F6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7AF825C4" w14:textId="50677B14" w:rsidR="006B1ED2" w:rsidRPr="006B1ED2" w:rsidRDefault="006B1ED2" w:rsidP="004F5A3A">
            <w:pPr>
              <w:contextualSpacing/>
              <w:rPr>
                <w:rFonts w:cstheme="minorHAnsi"/>
                <w:color w:val="auto"/>
                <w:sz w:val="24"/>
                <w:szCs w:val="24"/>
              </w:rPr>
            </w:pPr>
            <w:r w:rsidRPr="006B1ED2">
              <w:rPr>
                <w:rFonts w:cstheme="minorHAnsi"/>
                <w:color w:val="auto"/>
                <w:sz w:val="24"/>
                <w:szCs w:val="24"/>
              </w:rPr>
              <w:t>Negocios Jurídicos</w:t>
            </w:r>
          </w:p>
        </w:tc>
        <w:tc>
          <w:tcPr>
            <w:tcW w:w="2029" w:type="dxa"/>
          </w:tcPr>
          <w:p w14:paraId="1CCDD654" w14:textId="292343C7" w:rsidR="006B1ED2" w:rsidRPr="006B1ED2" w:rsidRDefault="006B1ED2" w:rsidP="004F5A3A">
            <w:pPr>
              <w:contextualSpacing/>
              <w:cnfStyle w:val="000000100000" w:firstRow="0" w:lastRow="0" w:firstColumn="0" w:lastColumn="0" w:oddVBand="0" w:evenVBand="0" w:oddHBand="1" w:evenHBand="0" w:firstRowFirstColumn="0" w:firstRowLastColumn="0" w:lastRowFirstColumn="0" w:lastRowLastColumn="0"/>
              <w:rPr>
                <w:rFonts w:cstheme="minorHAnsi"/>
                <w:color w:val="auto"/>
                <w:sz w:val="24"/>
                <w:szCs w:val="24"/>
              </w:rPr>
            </w:pPr>
            <w:r>
              <w:rPr>
                <w:rFonts w:cstheme="minorHAnsi"/>
                <w:color w:val="auto"/>
                <w:sz w:val="24"/>
                <w:szCs w:val="24"/>
              </w:rPr>
              <w:t>$1’104,370.25</w:t>
            </w:r>
          </w:p>
        </w:tc>
      </w:tr>
      <w:tr w:rsidR="003A279D" w:rsidRPr="0076031C" w14:paraId="5937F3CD" w14:textId="77777777" w:rsidTr="00040F68">
        <w:trPr>
          <w:trHeight w:val="30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3CD31216" w14:textId="77777777" w:rsidR="003A279D" w:rsidRPr="006B1ED2" w:rsidRDefault="003A279D" w:rsidP="004F5A3A">
            <w:pPr>
              <w:contextualSpacing/>
              <w:jc w:val="right"/>
              <w:rPr>
                <w:rFonts w:cstheme="minorHAnsi"/>
                <w:bCs w:val="0"/>
                <w:color w:val="auto"/>
                <w:sz w:val="24"/>
                <w:szCs w:val="24"/>
              </w:rPr>
            </w:pPr>
            <w:r w:rsidRPr="006B1ED2">
              <w:rPr>
                <w:rFonts w:cstheme="minorHAnsi"/>
                <w:bCs w:val="0"/>
                <w:color w:val="auto"/>
                <w:sz w:val="24"/>
                <w:szCs w:val="24"/>
              </w:rPr>
              <w:t>TOTAL</w:t>
            </w:r>
          </w:p>
        </w:tc>
        <w:tc>
          <w:tcPr>
            <w:tcW w:w="2029" w:type="dxa"/>
          </w:tcPr>
          <w:p w14:paraId="0869ADA9" w14:textId="39204059" w:rsidR="003A279D" w:rsidRPr="006B1ED2" w:rsidRDefault="003A279D" w:rsidP="004F5A3A">
            <w:pPr>
              <w:contextualSpacing/>
              <w:cnfStyle w:val="000000000000" w:firstRow="0" w:lastRow="0" w:firstColumn="0" w:lastColumn="0" w:oddVBand="0" w:evenVBand="0" w:oddHBand="0" w:evenHBand="0" w:firstRowFirstColumn="0" w:firstRowLastColumn="0" w:lastRowFirstColumn="0" w:lastRowLastColumn="0"/>
              <w:rPr>
                <w:rFonts w:cstheme="minorHAnsi"/>
                <w:b/>
                <w:color w:val="auto"/>
                <w:sz w:val="24"/>
                <w:szCs w:val="24"/>
              </w:rPr>
            </w:pPr>
            <w:r w:rsidRPr="006B1ED2">
              <w:rPr>
                <w:rFonts w:cstheme="minorHAnsi"/>
                <w:b/>
                <w:color w:val="auto"/>
                <w:sz w:val="24"/>
                <w:szCs w:val="24"/>
              </w:rPr>
              <w:t xml:space="preserve">$ </w:t>
            </w:r>
            <w:r w:rsidR="006B1ED2" w:rsidRPr="006B1ED2">
              <w:rPr>
                <w:rFonts w:cstheme="minorHAnsi"/>
                <w:b/>
                <w:color w:val="auto"/>
                <w:sz w:val="24"/>
                <w:szCs w:val="24"/>
              </w:rPr>
              <w:t>5’851,833.95</w:t>
            </w:r>
          </w:p>
        </w:tc>
      </w:tr>
    </w:tbl>
    <w:p w14:paraId="5290DD48" w14:textId="77777777" w:rsidR="003A279D" w:rsidRPr="0076031C" w:rsidRDefault="00B95A0A" w:rsidP="004F5A3A">
      <w:pPr>
        <w:spacing w:line="240" w:lineRule="auto"/>
        <w:jc w:val="both"/>
        <w:rPr>
          <w:rFonts w:cstheme="minorHAnsi"/>
          <w:b/>
          <w:color w:val="92D050"/>
          <w:sz w:val="24"/>
          <w:szCs w:val="24"/>
        </w:rPr>
      </w:pPr>
      <w:r w:rsidRPr="0076031C">
        <w:rPr>
          <w:rFonts w:cstheme="minorHAnsi"/>
          <w:noProof/>
          <w:sz w:val="24"/>
          <w:szCs w:val="24"/>
          <w:lang w:eastAsia="es-MX"/>
        </w:rPr>
        <w:drawing>
          <wp:anchor distT="0" distB="0" distL="114300" distR="114300" simplePos="0" relativeHeight="251653120" behindDoc="1" locked="0" layoutInCell="1" allowOverlap="1" wp14:anchorId="553B71FC" wp14:editId="6490C62F">
            <wp:simplePos x="0" y="0"/>
            <wp:positionH relativeFrom="column">
              <wp:posOffset>2948940</wp:posOffset>
            </wp:positionH>
            <wp:positionV relativeFrom="paragraph">
              <wp:posOffset>309880</wp:posOffset>
            </wp:positionV>
            <wp:extent cx="2530475" cy="1781175"/>
            <wp:effectExtent l="0" t="0" r="3175" b="9525"/>
            <wp:wrapTight wrapText="bothSides">
              <wp:wrapPolygon edited="0">
                <wp:start x="0" y="0"/>
                <wp:lineTo x="0" y="21484"/>
                <wp:lineTo x="21464" y="21484"/>
                <wp:lineTo x="2146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b="5555"/>
                    <a:stretch/>
                  </pic:blipFill>
                  <pic:spPr bwMode="auto">
                    <a:xfrm>
                      <a:off x="0" y="0"/>
                      <a:ext cx="253047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031C">
        <w:rPr>
          <w:rFonts w:cstheme="minorHAnsi"/>
          <w:noProof/>
          <w:sz w:val="24"/>
          <w:szCs w:val="24"/>
          <w:lang w:eastAsia="es-MX"/>
        </w:rPr>
        <w:drawing>
          <wp:anchor distT="0" distB="0" distL="114300" distR="114300" simplePos="0" relativeHeight="251655168" behindDoc="1" locked="0" layoutInCell="1" allowOverlap="1" wp14:anchorId="210FD9A9" wp14:editId="781DE10A">
            <wp:simplePos x="0" y="0"/>
            <wp:positionH relativeFrom="column">
              <wp:posOffset>-3810</wp:posOffset>
            </wp:positionH>
            <wp:positionV relativeFrom="paragraph">
              <wp:posOffset>309880</wp:posOffset>
            </wp:positionV>
            <wp:extent cx="2604135" cy="1733550"/>
            <wp:effectExtent l="0" t="0" r="5715" b="0"/>
            <wp:wrapTight wrapText="bothSides">
              <wp:wrapPolygon edited="0">
                <wp:start x="0" y="0"/>
                <wp:lineTo x="0" y="21363"/>
                <wp:lineTo x="21489" y="21363"/>
                <wp:lineTo x="21489"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4135" cy="1733550"/>
                    </a:xfrm>
                    <a:prstGeom prst="rect">
                      <a:avLst/>
                    </a:prstGeom>
                  </pic:spPr>
                </pic:pic>
              </a:graphicData>
            </a:graphic>
            <wp14:sizeRelH relativeFrom="page">
              <wp14:pctWidth>0</wp14:pctWidth>
            </wp14:sizeRelH>
            <wp14:sizeRelV relativeFrom="page">
              <wp14:pctHeight>0</wp14:pctHeight>
            </wp14:sizeRelV>
          </wp:anchor>
        </w:drawing>
      </w:r>
    </w:p>
    <w:p w14:paraId="1A85FCE2" w14:textId="77777777" w:rsidR="00505131" w:rsidRPr="0076031C" w:rsidRDefault="00505131" w:rsidP="004F5A3A">
      <w:pPr>
        <w:spacing w:line="240" w:lineRule="auto"/>
        <w:jc w:val="both"/>
        <w:rPr>
          <w:rFonts w:cstheme="minorHAnsi"/>
          <w:b/>
          <w:color w:val="92D050"/>
          <w:sz w:val="24"/>
          <w:szCs w:val="24"/>
        </w:rPr>
      </w:pPr>
    </w:p>
    <w:p w14:paraId="214328E5" w14:textId="77777777" w:rsidR="00505131" w:rsidRPr="0076031C" w:rsidRDefault="00505131" w:rsidP="004F5A3A">
      <w:pPr>
        <w:spacing w:line="240" w:lineRule="auto"/>
        <w:jc w:val="both"/>
        <w:rPr>
          <w:rFonts w:cstheme="minorHAnsi"/>
          <w:b/>
          <w:color w:val="92D050"/>
          <w:sz w:val="24"/>
          <w:szCs w:val="24"/>
        </w:rPr>
      </w:pPr>
    </w:p>
    <w:p w14:paraId="288494E9" w14:textId="77777777" w:rsidR="00505131" w:rsidRPr="0076031C" w:rsidRDefault="00505131" w:rsidP="004F5A3A">
      <w:pPr>
        <w:spacing w:line="240" w:lineRule="auto"/>
        <w:jc w:val="both"/>
        <w:rPr>
          <w:rFonts w:cstheme="minorHAnsi"/>
          <w:b/>
          <w:color w:val="92D050"/>
          <w:sz w:val="24"/>
          <w:szCs w:val="24"/>
        </w:rPr>
      </w:pPr>
    </w:p>
    <w:p w14:paraId="01517F92" w14:textId="77777777" w:rsidR="00505131" w:rsidRPr="0076031C" w:rsidRDefault="00505131" w:rsidP="004F5A3A">
      <w:pPr>
        <w:spacing w:line="240" w:lineRule="auto"/>
        <w:jc w:val="both"/>
        <w:rPr>
          <w:rFonts w:cstheme="minorHAnsi"/>
          <w:b/>
          <w:color w:val="92D050"/>
          <w:sz w:val="24"/>
          <w:szCs w:val="24"/>
        </w:rPr>
      </w:pPr>
    </w:p>
    <w:p w14:paraId="2E97BE1C" w14:textId="77777777" w:rsidR="00505131" w:rsidRPr="0076031C" w:rsidRDefault="00505131" w:rsidP="004F5A3A">
      <w:pPr>
        <w:spacing w:line="240" w:lineRule="auto"/>
        <w:jc w:val="both"/>
        <w:rPr>
          <w:rFonts w:cstheme="minorHAnsi"/>
          <w:b/>
          <w:color w:val="92D050"/>
          <w:sz w:val="24"/>
          <w:szCs w:val="24"/>
        </w:rPr>
      </w:pPr>
    </w:p>
    <w:p w14:paraId="0E650940" w14:textId="77777777" w:rsidR="00B95A0A" w:rsidRPr="0076031C" w:rsidRDefault="00B95A0A" w:rsidP="004F5A3A">
      <w:pPr>
        <w:spacing w:line="240" w:lineRule="auto"/>
        <w:jc w:val="both"/>
        <w:rPr>
          <w:rFonts w:cstheme="minorHAnsi"/>
          <w:b/>
          <w:color w:val="92D050"/>
          <w:sz w:val="24"/>
          <w:szCs w:val="24"/>
        </w:rPr>
      </w:pPr>
    </w:p>
    <w:p w14:paraId="55208965" w14:textId="1C4D5024" w:rsidR="00194C56" w:rsidRPr="0076031C" w:rsidRDefault="00CA22E6" w:rsidP="004F5A3A">
      <w:pPr>
        <w:spacing w:line="240" w:lineRule="auto"/>
        <w:jc w:val="both"/>
        <w:rPr>
          <w:rFonts w:cstheme="minorHAnsi"/>
          <w:b/>
          <w:color w:val="92D050"/>
          <w:sz w:val="24"/>
          <w:szCs w:val="24"/>
        </w:rPr>
      </w:pPr>
      <w:r w:rsidRPr="0076031C">
        <w:rPr>
          <w:rFonts w:cstheme="minorHAnsi"/>
          <w:b/>
          <w:bCs/>
          <w:color w:val="92D050"/>
          <w:sz w:val="24"/>
          <w:szCs w:val="24"/>
        </w:rPr>
        <w:t>Fortalecer los mecanismos de evaluación y seguimiento integral de las acciones en materia de desarrollo urbano y vivienda.</w:t>
      </w:r>
    </w:p>
    <w:p w14:paraId="5C43BF2B" w14:textId="77777777" w:rsidR="004D6CB5" w:rsidRPr="0076031C" w:rsidRDefault="004D6CB5" w:rsidP="004F5A3A">
      <w:pPr>
        <w:spacing w:line="240" w:lineRule="auto"/>
        <w:jc w:val="both"/>
        <w:rPr>
          <w:rFonts w:cstheme="minorHAnsi"/>
          <w:sz w:val="24"/>
          <w:szCs w:val="24"/>
        </w:rPr>
      </w:pPr>
      <w:r w:rsidRPr="0076031C">
        <w:rPr>
          <w:rFonts w:cstheme="minorHAnsi"/>
          <w:sz w:val="24"/>
          <w:szCs w:val="24"/>
        </w:rPr>
        <w:t>Con el fin de fortalecer los mecanismos de evaluación y seguimiento integral de las acciones urbanísticas a desarrollar e</w:t>
      </w:r>
      <w:r w:rsidR="004C1AB0" w:rsidRPr="0076031C">
        <w:rPr>
          <w:rFonts w:cstheme="minorHAnsi"/>
          <w:sz w:val="24"/>
          <w:szCs w:val="24"/>
        </w:rPr>
        <w:t xml:space="preserve">n </w:t>
      </w:r>
      <w:r w:rsidR="00B95A0A" w:rsidRPr="0076031C">
        <w:rPr>
          <w:rFonts w:cstheme="minorHAnsi"/>
          <w:sz w:val="24"/>
          <w:szCs w:val="24"/>
        </w:rPr>
        <w:t>Zapotlán el Grande,</w:t>
      </w:r>
      <w:r w:rsidR="004C1AB0" w:rsidRPr="0076031C">
        <w:rPr>
          <w:rFonts w:cstheme="minorHAnsi"/>
          <w:sz w:val="24"/>
          <w:szCs w:val="24"/>
        </w:rPr>
        <w:t xml:space="preserve"> se creó la Comisión Interna para la Revisión de P</w:t>
      </w:r>
      <w:r w:rsidRPr="0076031C">
        <w:rPr>
          <w:rFonts w:cstheme="minorHAnsi"/>
          <w:sz w:val="24"/>
          <w:szCs w:val="24"/>
        </w:rPr>
        <w:t xml:space="preserve">royectos, dando </w:t>
      </w:r>
      <w:r w:rsidR="00B95A0A" w:rsidRPr="0076031C">
        <w:rPr>
          <w:rFonts w:cstheme="minorHAnsi"/>
          <w:sz w:val="24"/>
          <w:szCs w:val="24"/>
        </w:rPr>
        <w:t>cumplimiento</w:t>
      </w:r>
      <w:r w:rsidRPr="0076031C">
        <w:rPr>
          <w:rFonts w:cstheme="minorHAnsi"/>
          <w:sz w:val="24"/>
          <w:szCs w:val="24"/>
        </w:rPr>
        <w:t xml:space="preserve"> a lo establecido en el artículo 253 del Código Urbano para el Estado de Jalisco, escrutando las soluciones técnicas adecuadas de manera colegiada entre las dependencias que participan en los procesos de Desarrollo Urbano como lo son: Medio Ambiente y Desarrollo Sustentable, Protección Civil, Obras Públicas, Movilidad, Sindicatura, </w:t>
      </w:r>
      <w:r w:rsidR="0028584F" w:rsidRPr="0076031C">
        <w:rPr>
          <w:rFonts w:cstheme="minorHAnsi"/>
          <w:sz w:val="24"/>
          <w:szCs w:val="24"/>
        </w:rPr>
        <w:t>Servicios Generales, Alumbrado P</w:t>
      </w:r>
      <w:r w:rsidRPr="0076031C">
        <w:rPr>
          <w:rFonts w:cstheme="minorHAnsi"/>
          <w:sz w:val="24"/>
          <w:szCs w:val="24"/>
        </w:rPr>
        <w:t>úblico y Sistema de Agua Potable de Zapotlán.</w:t>
      </w:r>
    </w:p>
    <w:p w14:paraId="2E09C41E" w14:textId="003A9366" w:rsidR="00194C56" w:rsidRPr="0076031C" w:rsidRDefault="004C1AB0" w:rsidP="004F5A3A">
      <w:pPr>
        <w:spacing w:line="240" w:lineRule="auto"/>
        <w:jc w:val="both"/>
        <w:rPr>
          <w:rFonts w:cstheme="minorHAnsi"/>
          <w:b/>
          <w:color w:val="92D050"/>
          <w:sz w:val="24"/>
          <w:szCs w:val="24"/>
        </w:rPr>
      </w:pPr>
      <w:r w:rsidRPr="0076031C">
        <w:rPr>
          <w:rFonts w:cstheme="minorHAnsi"/>
          <w:b/>
          <w:color w:val="92D050"/>
          <w:sz w:val="24"/>
          <w:szCs w:val="24"/>
        </w:rPr>
        <w:t>Fortalecimiento</w:t>
      </w:r>
      <w:r w:rsidR="00194C56" w:rsidRPr="0076031C">
        <w:rPr>
          <w:rFonts w:cstheme="minorHAnsi"/>
          <w:b/>
          <w:color w:val="92D050"/>
          <w:sz w:val="24"/>
          <w:szCs w:val="24"/>
        </w:rPr>
        <w:t xml:space="preserve"> </w:t>
      </w:r>
      <w:r w:rsidRPr="0076031C">
        <w:rPr>
          <w:rFonts w:cstheme="minorHAnsi"/>
          <w:b/>
          <w:color w:val="92D050"/>
          <w:sz w:val="24"/>
          <w:szCs w:val="24"/>
        </w:rPr>
        <w:t>d</w:t>
      </w:r>
      <w:r w:rsidR="00194C56" w:rsidRPr="0076031C">
        <w:rPr>
          <w:rFonts w:cstheme="minorHAnsi"/>
          <w:b/>
          <w:color w:val="92D050"/>
          <w:sz w:val="24"/>
          <w:szCs w:val="24"/>
        </w:rPr>
        <w:t>el área de Planeación Urbana con personal capa</w:t>
      </w:r>
      <w:r w:rsidRPr="0076031C">
        <w:rPr>
          <w:rFonts w:cstheme="minorHAnsi"/>
          <w:b/>
          <w:color w:val="92D050"/>
          <w:sz w:val="24"/>
          <w:szCs w:val="24"/>
        </w:rPr>
        <w:t>citado</w:t>
      </w:r>
      <w:r w:rsidR="00BD0A9A" w:rsidRPr="0076031C">
        <w:rPr>
          <w:rFonts w:cstheme="minorHAnsi"/>
          <w:b/>
          <w:color w:val="92D050"/>
          <w:sz w:val="24"/>
          <w:szCs w:val="24"/>
        </w:rPr>
        <w:t>,</w:t>
      </w:r>
      <w:r w:rsidRPr="0076031C">
        <w:rPr>
          <w:rFonts w:cstheme="minorHAnsi"/>
          <w:b/>
          <w:color w:val="92D050"/>
          <w:sz w:val="24"/>
          <w:szCs w:val="24"/>
        </w:rPr>
        <w:t xml:space="preserve"> equipamiento adecuado y vinculación informativa con otras áreas. </w:t>
      </w:r>
    </w:p>
    <w:p w14:paraId="47B5712A" w14:textId="01812289" w:rsidR="004D6CB5" w:rsidRPr="0076031C" w:rsidRDefault="004C1AB0" w:rsidP="004F5A3A">
      <w:pPr>
        <w:spacing w:line="240" w:lineRule="auto"/>
        <w:jc w:val="both"/>
        <w:rPr>
          <w:rFonts w:cstheme="minorHAnsi"/>
          <w:sz w:val="24"/>
          <w:szCs w:val="24"/>
          <w:shd w:val="clear" w:color="auto" w:fill="FFFFFF"/>
        </w:rPr>
      </w:pPr>
      <w:r w:rsidRPr="0076031C">
        <w:rPr>
          <w:rFonts w:cstheme="minorHAnsi"/>
          <w:sz w:val="24"/>
          <w:szCs w:val="24"/>
        </w:rPr>
        <w:t>En coordinación con el área de la Hacienda Municipal y en congruencia con las líneas de a</w:t>
      </w:r>
      <w:r w:rsidR="00AD647B">
        <w:rPr>
          <w:rFonts w:cstheme="minorHAnsi"/>
          <w:sz w:val="24"/>
          <w:szCs w:val="24"/>
        </w:rPr>
        <w:t>cción del área de Ordenamiento T</w:t>
      </w:r>
      <w:r w:rsidRPr="0076031C">
        <w:rPr>
          <w:rFonts w:cstheme="minorHAnsi"/>
          <w:sz w:val="24"/>
          <w:szCs w:val="24"/>
        </w:rPr>
        <w:t>erritorial y Desarrollo Urbano</w:t>
      </w:r>
      <w:r w:rsidR="00B95A0A" w:rsidRPr="0076031C">
        <w:rPr>
          <w:rFonts w:cstheme="minorHAnsi"/>
          <w:sz w:val="24"/>
          <w:szCs w:val="24"/>
        </w:rPr>
        <w:t>,</w:t>
      </w:r>
      <w:r w:rsidRPr="0076031C">
        <w:rPr>
          <w:rFonts w:cstheme="minorHAnsi"/>
          <w:sz w:val="24"/>
          <w:szCs w:val="24"/>
        </w:rPr>
        <w:t xml:space="preserve"> fue fortalecida el</w:t>
      </w:r>
      <w:r w:rsidR="004D6CB5" w:rsidRPr="0076031C">
        <w:rPr>
          <w:rFonts w:cstheme="minorHAnsi"/>
          <w:sz w:val="24"/>
          <w:szCs w:val="24"/>
        </w:rPr>
        <w:t xml:space="preserve"> área con personal capacitado y equipamiento </w:t>
      </w:r>
      <w:r w:rsidRPr="0076031C">
        <w:rPr>
          <w:rFonts w:cstheme="minorHAnsi"/>
          <w:sz w:val="24"/>
          <w:szCs w:val="24"/>
        </w:rPr>
        <w:t>de vanguardia</w:t>
      </w:r>
      <w:r w:rsidR="004D6CB5" w:rsidRPr="0076031C">
        <w:rPr>
          <w:rFonts w:cstheme="minorHAnsi"/>
          <w:sz w:val="24"/>
          <w:szCs w:val="24"/>
        </w:rPr>
        <w:t xml:space="preserve">, </w:t>
      </w:r>
      <w:r w:rsidRPr="0076031C">
        <w:rPr>
          <w:rFonts w:cstheme="minorHAnsi"/>
          <w:sz w:val="24"/>
          <w:szCs w:val="24"/>
        </w:rPr>
        <w:t>que han pe</w:t>
      </w:r>
      <w:r w:rsidR="00AD647B">
        <w:rPr>
          <w:rFonts w:cstheme="minorHAnsi"/>
          <w:sz w:val="24"/>
          <w:szCs w:val="24"/>
        </w:rPr>
        <w:t>rmitido realizar el trabajo con</w:t>
      </w:r>
      <w:r w:rsidR="004D6CB5" w:rsidRPr="0076031C">
        <w:rPr>
          <w:rFonts w:cstheme="minorHAnsi"/>
          <w:sz w:val="24"/>
          <w:szCs w:val="24"/>
        </w:rPr>
        <w:t xml:space="preserve"> herramientas y programas para sistemas de información geogr</w:t>
      </w:r>
      <w:r w:rsidRPr="0076031C">
        <w:rPr>
          <w:rFonts w:cstheme="minorHAnsi"/>
          <w:sz w:val="24"/>
          <w:szCs w:val="24"/>
        </w:rPr>
        <w:t>áfica (SIG)</w:t>
      </w:r>
      <w:r w:rsidR="00B95A0A" w:rsidRPr="0076031C">
        <w:rPr>
          <w:rFonts w:cstheme="minorHAnsi"/>
          <w:sz w:val="24"/>
          <w:szCs w:val="24"/>
        </w:rPr>
        <w:t>,</w:t>
      </w:r>
      <w:r w:rsidRPr="0076031C">
        <w:rPr>
          <w:rFonts w:cstheme="minorHAnsi"/>
          <w:sz w:val="24"/>
          <w:szCs w:val="24"/>
        </w:rPr>
        <w:t xml:space="preserve"> </w:t>
      </w:r>
      <w:r w:rsidR="00B95A0A" w:rsidRPr="0076031C">
        <w:rPr>
          <w:rFonts w:cstheme="minorHAnsi"/>
          <w:sz w:val="24"/>
          <w:szCs w:val="24"/>
        </w:rPr>
        <w:t>d</w:t>
      </w:r>
      <w:r w:rsidRPr="0076031C">
        <w:rPr>
          <w:rFonts w:cstheme="minorHAnsi"/>
          <w:sz w:val="24"/>
          <w:szCs w:val="24"/>
        </w:rPr>
        <w:t>ando oportunidad para</w:t>
      </w:r>
      <w:r w:rsidR="004D6CB5" w:rsidRPr="0076031C">
        <w:rPr>
          <w:rFonts w:cstheme="minorHAnsi"/>
          <w:sz w:val="24"/>
          <w:szCs w:val="24"/>
        </w:rPr>
        <w:t xml:space="preserve"> </w:t>
      </w:r>
      <w:r w:rsidR="004D6CB5" w:rsidRPr="0076031C">
        <w:rPr>
          <w:rFonts w:cstheme="minorHAnsi"/>
          <w:sz w:val="24"/>
          <w:szCs w:val="24"/>
          <w:shd w:val="clear" w:color="auto" w:fill="FFFFFF"/>
        </w:rPr>
        <w:t>integrar, almacenar, editar, analizar, compartir y mostrar la información geográficamente referenci</w:t>
      </w:r>
      <w:r w:rsidR="00B95A0A" w:rsidRPr="0076031C">
        <w:rPr>
          <w:rFonts w:cstheme="minorHAnsi"/>
          <w:sz w:val="24"/>
          <w:szCs w:val="24"/>
          <w:shd w:val="clear" w:color="auto" w:fill="FFFFFF"/>
        </w:rPr>
        <w:t>ada, a diferencia de los planos, desplazando el manejo manual de la información</w:t>
      </w:r>
      <w:r w:rsidR="00AD647B">
        <w:rPr>
          <w:rFonts w:cstheme="minorHAnsi"/>
          <w:sz w:val="24"/>
          <w:szCs w:val="24"/>
          <w:shd w:val="clear" w:color="auto" w:fill="FFFFFF"/>
        </w:rPr>
        <w:t>,</w:t>
      </w:r>
      <w:r w:rsidR="00B95A0A" w:rsidRPr="0076031C">
        <w:rPr>
          <w:rFonts w:cstheme="minorHAnsi"/>
          <w:sz w:val="24"/>
          <w:szCs w:val="24"/>
          <w:shd w:val="clear" w:color="auto" w:fill="FFFFFF"/>
        </w:rPr>
        <w:t xml:space="preserve"> dando paso al medio digital en</w:t>
      </w:r>
      <w:r w:rsidR="004D6CB5" w:rsidRPr="0076031C">
        <w:rPr>
          <w:rFonts w:cstheme="minorHAnsi"/>
          <w:sz w:val="24"/>
          <w:szCs w:val="24"/>
          <w:shd w:val="clear" w:color="auto" w:fill="FFFFFF"/>
        </w:rPr>
        <w:t xml:space="preserve"> diseño asistido por computadora (CAD) para el caso de </w:t>
      </w:r>
      <w:r w:rsidR="0028584F" w:rsidRPr="0076031C">
        <w:rPr>
          <w:rFonts w:cstheme="minorHAnsi"/>
          <w:sz w:val="24"/>
          <w:szCs w:val="24"/>
          <w:shd w:val="clear" w:color="auto" w:fill="FFFFFF"/>
        </w:rPr>
        <w:t>los Planes de D</w:t>
      </w:r>
      <w:r w:rsidRPr="0076031C">
        <w:rPr>
          <w:rFonts w:cstheme="minorHAnsi"/>
          <w:sz w:val="24"/>
          <w:szCs w:val="24"/>
          <w:shd w:val="clear" w:color="auto" w:fill="FFFFFF"/>
        </w:rPr>
        <w:t xml:space="preserve">esarrollo Urbano y </w:t>
      </w:r>
      <w:r w:rsidR="00B95A0A" w:rsidRPr="0076031C">
        <w:rPr>
          <w:rFonts w:cstheme="minorHAnsi"/>
          <w:sz w:val="24"/>
          <w:szCs w:val="24"/>
          <w:shd w:val="clear" w:color="auto" w:fill="FFFFFF"/>
        </w:rPr>
        <w:t>así</w:t>
      </w:r>
      <w:r w:rsidR="00AD647B">
        <w:rPr>
          <w:rFonts w:cstheme="minorHAnsi"/>
          <w:sz w:val="24"/>
          <w:szCs w:val="24"/>
          <w:shd w:val="clear" w:color="auto" w:fill="FFFFFF"/>
        </w:rPr>
        <w:t>,</w:t>
      </w:r>
      <w:r w:rsidR="00B95A0A" w:rsidRPr="0076031C">
        <w:rPr>
          <w:rFonts w:cstheme="minorHAnsi"/>
          <w:sz w:val="24"/>
          <w:szCs w:val="24"/>
          <w:shd w:val="clear" w:color="auto" w:fill="FFFFFF"/>
        </w:rPr>
        <w:t xml:space="preserve"> </w:t>
      </w:r>
      <w:r w:rsidRPr="0076031C">
        <w:rPr>
          <w:rFonts w:cstheme="minorHAnsi"/>
          <w:sz w:val="24"/>
          <w:szCs w:val="24"/>
          <w:shd w:val="clear" w:color="auto" w:fill="FFFFFF"/>
        </w:rPr>
        <w:t>comp</w:t>
      </w:r>
      <w:r w:rsidR="0028584F" w:rsidRPr="0076031C">
        <w:rPr>
          <w:rFonts w:cstheme="minorHAnsi"/>
          <w:sz w:val="24"/>
          <w:szCs w:val="24"/>
          <w:shd w:val="clear" w:color="auto" w:fill="FFFFFF"/>
        </w:rPr>
        <w:t>artirlos con otras áreas de la Administración Pública M</w:t>
      </w:r>
      <w:r w:rsidRPr="0076031C">
        <w:rPr>
          <w:rFonts w:cstheme="minorHAnsi"/>
          <w:sz w:val="24"/>
          <w:szCs w:val="24"/>
          <w:shd w:val="clear" w:color="auto" w:fill="FFFFFF"/>
        </w:rPr>
        <w:t xml:space="preserve">unicipal. </w:t>
      </w:r>
    </w:p>
    <w:p w14:paraId="52169000" w14:textId="77777777" w:rsidR="00AD647B" w:rsidRDefault="00AD647B" w:rsidP="004F5A3A">
      <w:pPr>
        <w:spacing w:line="240" w:lineRule="auto"/>
        <w:jc w:val="both"/>
        <w:rPr>
          <w:rFonts w:cstheme="minorHAnsi"/>
          <w:b/>
          <w:color w:val="92D050"/>
          <w:sz w:val="24"/>
          <w:szCs w:val="24"/>
          <w:shd w:val="clear" w:color="auto" w:fill="FFFFFF"/>
        </w:rPr>
      </w:pPr>
    </w:p>
    <w:p w14:paraId="469F2C9D" w14:textId="77777777" w:rsidR="00AD647B" w:rsidRDefault="00AD647B" w:rsidP="004F5A3A">
      <w:pPr>
        <w:spacing w:line="240" w:lineRule="auto"/>
        <w:jc w:val="both"/>
        <w:rPr>
          <w:rFonts w:cstheme="minorHAnsi"/>
          <w:b/>
          <w:color w:val="92D050"/>
          <w:sz w:val="24"/>
          <w:szCs w:val="24"/>
          <w:shd w:val="clear" w:color="auto" w:fill="FFFFFF"/>
        </w:rPr>
      </w:pPr>
    </w:p>
    <w:p w14:paraId="16C32FED" w14:textId="77777777" w:rsidR="00BB2615" w:rsidRPr="0076031C" w:rsidRDefault="00BB2615" w:rsidP="004F5A3A">
      <w:pPr>
        <w:spacing w:line="240" w:lineRule="auto"/>
        <w:jc w:val="both"/>
        <w:rPr>
          <w:rFonts w:cstheme="minorHAnsi"/>
          <w:b/>
          <w:color w:val="92D050"/>
          <w:sz w:val="24"/>
          <w:szCs w:val="24"/>
          <w:shd w:val="clear" w:color="auto" w:fill="FFFFFF"/>
        </w:rPr>
      </w:pPr>
      <w:r w:rsidRPr="0076031C">
        <w:rPr>
          <w:rFonts w:cstheme="minorHAnsi"/>
          <w:b/>
          <w:color w:val="92D050"/>
          <w:sz w:val="24"/>
          <w:szCs w:val="24"/>
          <w:shd w:val="clear" w:color="auto" w:fill="FFFFFF"/>
        </w:rPr>
        <w:lastRenderedPageBreak/>
        <w:t>Comisión del Centro histórico de Ciudad Guzmán.</w:t>
      </w:r>
    </w:p>
    <w:p w14:paraId="59125E81" w14:textId="586D08D4" w:rsidR="00B95A0A" w:rsidRPr="00AD647B" w:rsidRDefault="00BB2615" w:rsidP="004F5A3A">
      <w:pPr>
        <w:spacing w:line="240" w:lineRule="auto"/>
        <w:jc w:val="both"/>
        <w:rPr>
          <w:rFonts w:cstheme="minorHAnsi"/>
          <w:sz w:val="24"/>
          <w:szCs w:val="24"/>
          <w:shd w:val="clear" w:color="auto" w:fill="FFFFFF"/>
        </w:rPr>
      </w:pPr>
      <w:r w:rsidRPr="0076031C">
        <w:rPr>
          <w:rFonts w:cstheme="minorHAnsi"/>
          <w:sz w:val="24"/>
          <w:szCs w:val="24"/>
          <w:shd w:val="clear" w:color="auto" w:fill="FFFFFF"/>
        </w:rPr>
        <w:t xml:space="preserve">Con la finalidad de preservar el patrimonio arquitectónico del Centro Histórico de la Cabecera municipal Ciudad Guzmán, en el que predominan edificios patrimoniales de estilos Neoclásico, Herreriano y Colonial, así como una de las plazas cívicas más grandes </w:t>
      </w:r>
      <w:r w:rsidR="000827EB" w:rsidRPr="0076031C">
        <w:rPr>
          <w:rFonts w:cstheme="minorHAnsi"/>
          <w:sz w:val="24"/>
          <w:szCs w:val="24"/>
          <w:shd w:val="clear" w:color="auto" w:fill="FFFFFF"/>
        </w:rPr>
        <w:t xml:space="preserve">del </w:t>
      </w:r>
      <w:r w:rsidR="000827EB" w:rsidRPr="0076031C">
        <w:rPr>
          <w:rFonts w:cstheme="minorHAnsi"/>
          <w:bCs/>
          <w:sz w:val="24"/>
          <w:szCs w:val="24"/>
          <w:shd w:val="clear" w:color="auto" w:fill="FFFFFF"/>
        </w:rPr>
        <w:t>Estado</w:t>
      </w:r>
      <w:r w:rsidRPr="0076031C">
        <w:rPr>
          <w:rFonts w:cstheme="minorHAnsi"/>
          <w:bCs/>
          <w:sz w:val="24"/>
          <w:szCs w:val="24"/>
          <w:shd w:val="clear" w:color="auto" w:fill="FFFFFF"/>
        </w:rPr>
        <w:t xml:space="preserve"> </w:t>
      </w:r>
      <w:r w:rsidRPr="0076031C">
        <w:rPr>
          <w:rFonts w:cstheme="minorHAnsi"/>
          <w:sz w:val="24"/>
          <w:szCs w:val="24"/>
          <w:shd w:val="clear" w:color="auto" w:fill="FFFFFF"/>
        </w:rPr>
        <w:t>de Jalisco con un sistema de portales que destaca la belleza de la misma. Durante este primer año de gobierno</w:t>
      </w:r>
      <w:r w:rsidR="00003D6B" w:rsidRPr="0076031C">
        <w:rPr>
          <w:rFonts w:cstheme="minorHAnsi"/>
          <w:sz w:val="24"/>
          <w:szCs w:val="24"/>
          <w:shd w:val="clear" w:color="auto" w:fill="FFFFFF"/>
        </w:rPr>
        <w:t xml:space="preserve"> </w:t>
      </w:r>
      <w:r w:rsidR="00F21D62" w:rsidRPr="0076031C">
        <w:rPr>
          <w:rFonts w:cstheme="minorHAnsi"/>
          <w:sz w:val="24"/>
          <w:szCs w:val="24"/>
          <w:shd w:val="clear" w:color="auto" w:fill="FFFFFF"/>
        </w:rPr>
        <w:t xml:space="preserve">en </w:t>
      </w:r>
      <w:r w:rsidR="00003D6B" w:rsidRPr="0076031C">
        <w:rPr>
          <w:rFonts w:cstheme="minorHAnsi"/>
          <w:sz w:val="24"/>
          <w:szCs w:val="24"/>
          <w:shd w:val="clear" w:color="auto" w:fill="FFFFFF"/>
        </w:rPr>
        <w:t xml:space="preserve"> </w:t>
      </w:r>
      <w:r w:rsidR="00AD647B" w:rsidRPr="0076031C">
        <w:rPr>
          <w:rFonts w:cstheme="minorHAnsi"/>
          <w:sz w:val="24"/>
          <w:szCs w:val="24"/>
          <w:shd w:val="clear" w:color="auto" w:fill="FFFFFF"/>
        </w:rPr>
        <w:t>Vinculación con la comisión del Centro histórico de Zapotlán el Grande, están impulsándose trabajos de actualización reglamentaria que contribuyan a fortalecer y preservar la arquitectura de Zapotlán que se mantiene como ícono en el Sur de Jalisco.</w:t>
      </w:r>
      <w:r w:rsidR="00AD647B" w:rsidRPr="00AA3B06">
        <w:rPr>
          <w:rFonts w:cstheme="minorHAnsi"/>
          <w:sz w:val="24"/>
          <w:szCs w:val="24"/>
          <w:shd w:val="clear" w:color="auto" w:fill="FFFFFF"/>
        </w:rPr>
        <w:t xml:space="preserve"> </w:t>
      </w:r>
    </w:p>
    <w:p w14:paraId="30C058AD" w14:textId="77777777" w:rsidR="00B95A0A" w:rsidRPr="0076031C" w:rsidRDefault="00003D6B" w:rsidP="004F5A3A">
      <w:pPr>
        <w:spacing w:line="240" w:lineRule="auto"/>
        <w:jc w:val="both"/>
        <w:rPr>
          <w:rFonts w:cstheme="minorHAnsi"/>
          <w:b/>
          <w:color w:val="92D050"/>
          <w:sz w:val="24"/>
          <w:szCs w:val="24"/>
          <w:shd w:val="clear" w:color="auto" w:fill="FFFFFF"/>
        </w:rPr>
      </w:pPr>
      <w:r w:rsidRPr="0076031C">
        <w:rPr>
          <w:rFonts w:cstheme="minorHAnsi"/>
          <w:noProof/>
          <w:sz w:val="24"/>
          <w:szCs w:val="24"/>
          <w:lang w:eastAsia="es-MX"/>
        </w:rPr>
        <w:drawing>
          <wp:anchor distT="0" distB="0" distL="114300" distR="114300" simplePos="0" relativeHeight="251662336" behindDoc="1" locked="0" layoutInCell="1" allowOverlap="1" wp14:anchorId="2D4F22C3" wp14:editId="4FF55C7E">
            <wp:simplePos x="0" y="0"/>
            <wp:positionH relativeFrom="column">
              <wp:posOffset>3129915</wp:posOffset>
            </wp:positionH>
            <wp:positionV relativeFrom="paragraph">
              <wp:posOffset>174625</wp:posOffset>
            </wp:positionV>
            <wp:extent cx="2486025" cy="1828800"/>
            <wp:effectExtent l="0" t="0" r="9525" b="0"/>
            <wp:wrapTight wrapText="bothSides">
              <wp:wrapPolygon edited="0">
                <wp:start x="0" y="0"/>
                <wp:lineTo x="0" y="21375"/>
                <wp:lineTo x="21517" y="21375"/>
                <wp:lineTo x="21517" y="0"/>
                <wp:lineTo x="0" y="0"/>
              </wp:wrapPolygon>
            </wp:wrapTight>
            <wp:docPr id="3" name="Imagen 3" descr="Resultado de imagen para ciudad guzman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udad guzman cent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615" w:rsidRPr="0076031C">
        <w:rPr>
          <w:rFonts w:cstheme="minorHAnsi"/>
          <w:noProof/>
          <w:sz w:val="24"/>
          <w:szCs w:val="24"/>
          <w:lang w:eastAsia="es-MX"/>
        </w:rPr>
        <w:drawing>
          <wp:anchor distT="0" distB="0" distL="114300" distR="114300" simplePos="0" relativeHeight="251661312" behindDoc="1" locked="0" layoutInCell="1" allowOverlap="1" wp14:anchorId="12EA3CD2" wp14:editId="3F2BFF1C">
            <wp:simplePos x="0" y="0"/>
            <wp:positionH relativeFrom="column">
              <wp:posOffset>-3810</wp:posOffset>
            </wp:positionH>
            <wp:positionV relativeFrom="paragraph">
              <wp:posOffset>172085</wp:posOffset>
            </wp:positionV>
            <wp:extent cx="2724150" cy="1824355"/>
            <wp:effectExtent l="0" t="0" r="0" b="4445"/>
            <wp:wrapTight wrapText="bothSides">
              <wp:wrapPolygon edited="0">
                <wp:start x="0" y="0"/>
                <wp:lineTo x="0" y="21427"/>
                <wp:lineTo x="21449" y="21427"/>
                <wp:lineTo x="21449" y="0"/>
                <wp:lineTo x="0" y="0"/>
              </wp:wrapPolygon>
            </wp:wrapTight>
            <wp:docPr id="2" name="Imagen 2" descr="Resultado de imagen para ciudad guzman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iudad guzman centr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50" cy="182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6A835" w14:textId="77777777" w:rsidR="004C1AB0" w:rsidRPr="0076031C" w:rsidRDefault="004C1AB0" w:rsidP="004F5A3A">
      <w:pPr>
        <w:spacing w:line="240" w:lineRule="auto"/>
        <w:jc w:val="both"/>
        <w:rPr>
          <w:rFonts w:cstheme="minorHAnsi"/>
          <w:sz w:val="24"/>
          <w:szCs w:val="24"/>
          <w:shd w:val="clear" w:color="auto" w:fill="FFFFFF"/>
        </w:rPr>
      </w:pPr>
    </w:p>
    <w:p w14:paraId="263FDE69" w14:textId="77777777" w:rsidR="00BB2615" w:rsidRPr="0076031C" w:rsidRDefault="00BB2615" w:rsidP="004F5A3A">
      <w:pPr>
        <w:spacing w:line="240" w:lineRule="auto"/>
        <w:jc w:val="both"/>
        <w:rPr>
          <w:rFonts w:cstheme="minorHAnsi"/>
          <w:sz w:val="24"/>
          <w:szCs w:val="24"/>
          <w:shd w:val="clear" w:color="auto" w:fill="FFFFFF"/>
        </w:rPr>
      </w:pPr>
    </w:p>
    <w:p w14:paraId="7B441DDC" w14:textId="77777777" w:rsidR="00BB2615" w:rsidRPr="0076031C" w:rsidRDefault="00BB2615" w:rsidP="004F5A3A">
      <w:pPr>
        <w:spacing w:line="240" w:lineRule="auto"/>
        <w:jc w:val="both"/>
        <w:rPr>
          <w:rFonts w:cstheme="minorHAnsi"/>
          <w:sz w:val="24"/>
          <w:szCs w:val="24"/>
          <w:shd w:val="clear" w:color="auto" w:fill="FFFFFF"/>
        </w:rPr>
      </w:pPr>
    </w:p>
    <w:p w14:paraId="7F3A7834" w14:textId="77777777" w:rsidR="00BB2615" w:rsidRPr="0076031C" w:rsidRDefault="00BB2615" w:rsidP="004F5A3A">
      <w:pPr>
        <w:spacing w:line="240" w:lineRule="auto"/>
        <w:jc w:val="both"/>
        <w:rPr>
          <w:rFonts w:cstheme="minorHAnsi"/>
          <w:sz w:val="24"/>
          <w:szCs w:val="24"/>
          <w:shd w:val="clear" w:color="auto" w:fill="FFFFFF"/>
        </w:rPr>
      </w:pPr>
    </w:p>
    <w:p w14:paraId="012269B1" w14:textId="77777777" w:rsidR="00BB2615" w:rsidRPr="0076031C" w:rsidRDefault="00BB2615" w:rsidP="004F5A3A">
      <w:pPr>
        <w:spacing w:line="240" w:lineRule="auto"/>
        <w:jc w:val="both"/>
        <w:rPr>
          <w:rFonts w:cstheme="minorHAnsi"/>
          <w:sz w:val="24"/>
          <w:szCs w:val="24"/>
          <w:shd w:val="clear" w:color="auto" w:fill="FFFFFF"/>
        </w:rPr>
      </w:pPr>
    </w:p>
    <w:p w14:paraId="203D5616" w14:textId="77777777" w:rsidR="00BB2615" w:rsidRPr="0076031C" w:rsidRDefault="00BB2615" w:rsidP="004F5A3A">
      <w:pPr>
        <w:spacing w:line="240" w:lineRule="auto"/>
        <w:jc w:val="both"/>
        <w:rPr>
          <w:rFonts w:cstheme="minorHAnsi"/>
          <w:sz w:val="24"/>
          <w:szCs w:val="24"/>
          <w:shd w:val="clear" w:color="auto" w:fill="FFFFFF"/>
        </w:rPr>
      </w:pPr>
    </w:p>
    <w:sectPr w:rsidR="00BB2615" w:rsidRPr="007603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B33D5"/>
    <w:multiLevelType w:val="hybridMultilevel"/>
    <w:tmpl w:val="B9DEF01C"/>
    <w:lvl w:ilvl="0" w:tplc="265AC72A">
      <w:start w:val="1"/>
      <w:numFmt w:val="lowerLetter"/>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0A4668"/>
    <w:multiLevelType w:val="hybridMultilevel"/>
    <w:tmpl w:val="87A8B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EF02F61"/>
    <w:multiLevelType w:val="hybridMultilevel"/>
    <w:tmpl w:val="D43CA3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FD22912"/>
    <w:multiLevelType w:val="hybridMultilevel"/>
    <w:tmpl w:val="A212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5C96762"/>
    <w:multiLevelType w:val="hybridMultilevel"/>
    <w:tmpl w:val="ED16E6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8325BC8"/>
    <w:multiLevelType w:val="hybridMultilevel"/>
    <w:tmpl w:val="6DAA8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C56"/>
    <w:rsid w:val="00003D6B"/>
    <w:rsid w:val="00036593"/>
    <w:rsid w:val="00057002"/>
    <w:rsid w:val="00061969"/>
    <w:rsid w:val="000827EB"/>
    <w:rsid w:val="000A609F"/>
    <w:rsid w:val="00115D5A"/>
    <w:rsid w:val="00194C56"/>
    <w:rsid w:val="001C6D21"/>
    <w:rsid w:val="00243175"/>
    <w:rsid w:val="00267264"/>
    <w:rsid w:val="0028584F"/>
    <w:rsid w:val="002E7476"/>
    <w:rsid w:val="003A279D"/>
    <w:rsid w:val="00417714"/>
    <w:rsid w:val="0045370B"/>
    <w:rsid w:val="004B321F"/>
    <w:rsid w:val="004C1AB0"/>
    <w:rsid w:val="004D5966"/>
    <w:rsid w:val="004D6CB5"/>
    <w:rsid w:val="004E1AD1"/>
    <w:rsid w:val="004F5A3A"/>
    <w:rsid w:val="00505131"/>
    <w:rsid w:val="005B5818"/>
    <w:rsid w:val="00637AF9"/>
    <w:rsid w:val="00663F43"/>
    <w:rsid w:val="006B1ED2"/>
    <w:rsid w:val="006D1241"/>
    <w:rsid w:val="006E79FE"/>
    <w:rsid w:val="00701680"/>
    <w:rsid w:val="007426BD"/>
    <w:rsid w:val="0076031C"/>
    <w:rsid w:val="00774782"/>
    <w:rsid w:val="007B2A48"/>
    <w:rsid w:val="007B5F66"/>
    <w:rsid w:val="007E46A9"/>
    <w:rsid w:val="008058A3"/>
    <w:rsid w:val="008F06CA"/>
    <w:rsid w:val="008F250E"/>
    <w:rsid w:val="00923F83"/>
    <w:rsid w:val="009A2505"/>
    <w:rsid w:val="009B3A5E"/>
    <w:rsid w:val="009C4654"/>
    <w:rsid w:val="009D6B42"/>
    <w:rsid w:val="00A47EAF"/>
    <w:rsid w:val="00AA3B06"/>
    <w:rsid w:val="00AA7DF0"/>
    <w:rsid w:val="00AD647B"/>
    <w:rsid w:val="00B95A0A"/>
    <w:rsid w:val="00BA4C9E"/>
    <w:rsid w:val="00BB2615"/>
    <w:rsid w:val="00BD0A9A"/>
    <w:rsid w:val="00C17F1F"/>
    <w:rsid w:val="00C73C4F"/>
    <w:rsid w:val="00C851C7"/>
    <w:rsid w:val="00CA22E6"/>
    <w:rsid w:val="00CD55D0"/>
    <w:rsid w:val="00D25793"/>
    <w:rsid w:val="00D328CD"/>
    <w:rsid w:val="00D74C41"/>
    <w:rsid w:val="00D80236"/>
    <w:rsid w:val="00DE5EB4"/>
    <w:rsid w:val="00E46C7E"/>
    <w:rsid w:val="00E76998"/>
    <w:rsid w:val="00EF04A4"/>
    <w:rsid w:val="00EF2E60"/>
    <w:rsid w:val="00F07B11"/>
    <w:rsid w:val="00F21D62"/>
    <w:rsid w:val="00F9546A"/>
    <w:rsid w:val="00FB0E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65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6CB5"/>
    <w:pPr>
      <w:ind w:left="720"/>
      <w:contextualSpacing/>
    </w:pPr>
  </w:style>
  <w:style w:type="paragraph" w:styleId="Sinespaciado">
    <w:name w:val="No Spacing"/>
    <w:uiPriority w:val="1"/>
    <w:qFormat/>
    <w:rsid w:val="004D6CB5"/>
    <w:pPr>
      <w:spacing w:after="0" w:line="240" w:lineRule="auto"/>
    </w:pPr>
  </w:style>
  <w:style w:type="table" w:customStyle="1" w:styleId="Tablaconcuadrcula6concolores-nfasis31">
    <w:name w:val="Tabla con cuadrícula 6 con colores - Énfasis 31"/>
    <w:basedOn w:val="Tablanormal"/>
    <w:uiPriority w:val="51"/>
    <w:rsid w:val="00EF04A4"/>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xtodeglobo">
    <w:name w:val="Balloon Text"/>
    <w:basedOn w:val="Normal"/>
    <w:link w:val="TextodegloboCar"/>
    <w:uiPriority w:val="99"/>
    <w:semiHidden/>
    <w:unhideWhenUsed/>
    <w:rsid w:val="00EF04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4A4"/>
    <w:rPr>
      <w:rFonts w:ascii="Tahoma" w:hAnsi="Tahoma" w:cs="Tahoma"/>
      <w:sz w:val="16"/>
      <w:szCs w:val="16"/>
    </w:rPr>
  </w:style>
  <w:style w:type="paragraph" w:customStyle="1" w:styleId="Default">
    <w:name w:val="Default"/>
    <w:rsid w:val="00BD0A9A"/>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267264"/>
    <w:rPr>
      <w:color w:val="0000FF"/>
      <w:u w:val="single"/>
    </w:rPr>
  </w:style>
  <w:style w:type="character" w:customStyle="1" w:styleId="UnresolvedMention">
    <w:name w:val="Unresolved Mention"/>
    <w:basedOn w:val="Fuentedeprrafopredeter"/>
    <w:uiPriority w:val="99"/>
    <w:semiHidden/>
    <w:unhideWhenUsed/>
    <w:rsid w:val="0026726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6CB5"/>
    <w:pPr>
      <w:ind w:left="720"/>
      <w:contextualSpacing/>
    </w:pPr>
  </w:style>
  <w:style w:type="paragraph" w:styleId="Sinespaciado">
    <w:name w:val="No Spacing"/>
    <w:uiPriority w:val="1"/>
    <w:qFormat/>
    <w:rsid w:val="004D6CB5"/>
    <w:pPr>
      <w:spacing w:after="0" w:line="240" w:lineRule="auto"/>
    </w:pPr>
  </w:style>
  <w:style w:type="table" w:customStyle="1" w:styleId="Tablaconcuadrcula6concolores-nfasis31">
    <w:name w:val="Tabla con cuadrícula 6 con colores - Énfasis 31"/>
    <w:basedOn w:val="Tablanormal"/>
    <w:uiPriority w:val="51"/>
    <w:rsid w:val="00EF04A4"/>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xtodeglobo">
    <w:name w:val="Balloon Text"/>
    <w:basedOn w:val="Normal"/>
    <w:link w:val="TextodegloboCar"/>
    <w:uiPriority w:val="99"/>
    <w:semiHidden/>
    <w:unhideWhenUsed/>
    <w:rsid w:val="00EF04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4A4"/>
    <w:rPr>
      <w:rFonts w:ascii="Tahoma" w:hAnsi="Tahoma" w:cs="Tahoma"/>
      <w:sz w:val="16"/>
      <w:szCs w:val="16"/>
    </w:rPr>
  </w:style>
  <w:style w:type="paragraph" w:customStyle="1" w:styleId="Default">
    <w:name w:val="Default"/>
    <w:rsid w:val="00BD0A9A"/>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267264"/>
    <w:rPr>
      <w:color w:val="0000FF"/>
      <w:u w:val="single"/>
    </w:rPr>
  </w:style>
  <w:style w:type="character" w:customStyle="1" w:styleId="UnresolvedMention">
    <w:name w:val="Unresolved Mention"/>
    <w:basedOn w:val="Fuentedeprrafopredeter"/>
    <w:uiPriority w:val="99"/>
    <w:semiHidden/>
    <w:unhideWhenUsed/>
    <w:rsid w:val="00267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3A40F-384B-4038-8487-853E24014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9</Pages>
  <Words>1671</Words>
  <Characters>9196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27</cp:revision>
  <cp:lastPrinted>2020-07-03T17:29:00Z</cp:lastPrinted>
  <dcterms:created xsi:type="dcterms:W3CDTF">2019-08-07T19:09:00Z</dcterms:created>
  <dcterms:modified xsi:type="dcterms:W3CDTF">2020-07-21T19:31:00Z</dcterms:modified>
</cp:coreProperties>
</file>