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D26" w:rsidRDefault="00233D26" w:rsidP="001F601D">
      <w:pPr>
        <w:shd w:val="clear" w:color="auto" w:fill="FFFFFF" w:themeFill="background1"/>
        <w:rPr>
          <w:rFonts w:cstheme="minorHAnsi"/>
          <w:b/>
          <w:color w:val="92D050"/>
          <w:sz w:val="24"/>
          <w:szCs w:val="24"/>
        </w:rPr>
      </w:pPr>
    </w:p>
    <w:p w:rsidR="00233D26" w:rsidRDefault="00233D26" w:rsidP="001F601D">
      <w:pPr>
        <w:shd w:val="clear" w:color="auto" w:fill="FFFFFF" w:themeFill="background1"/>
        <w:rPr>
          <w:rFonts w:cstheme="minorHAnsi"/>
          <w:b/>
          <w:color w:val="92D050"/>
          <w:sz w:val="24"/>
          <w:szCs w:val="24"/>
        </w:rPr>
      </w:pPr>
      <w:r>
        <w:rPr>
          <w:noProof/>
          <w:lang w:eastAsia="es-MX"/>
        </w:rPr>
        <w:drawing>
          <wp:anchor distT="0" distB="0" distL="114300" distR="114300" simplePos="0" relativeHeight="251700224" behindDoc="1" locked="0" layoutInCell="1" allowOverlap="1" wp14:anchorId="0822E039" wp14:editId="3D00B15D">
            <wp:simplePos x="0" y="0"/>
            <wp:positionH relativeFrom="column">
              <wp:posOffset>93980</wp:posOffset>
            </wp:positionH>
            <wp:positionV relativeFrom="paragraph">
              <wp:posOffset>127635</wp:posOffset>
            </wp:positionV>
            <wp:extent cx="5612130" cy="3743960"/>
            <wp:effectExtent l="0" t="0" r="7620" b="8890"/>
            <wp:wrapTight wrapText="bothSides">
              <wp:wrapPolygon edited="0">
                <wp:start x="0" y="0"/>
                <wp:lineTo x="0" y="21541"/>
                <wp:lineTo x="21556" y="21541"/>
                <wp:lineTo x="21556" y="0"/>
                <wp:lineTo x="0" y="0"/>
              </wp:wrapPolygon>
            </wp:wrapTight>
            <wp:docPr id="76" name="Imagen 76" descr="F:\FOTOS INFORME 2018\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INFORME 2018\IMG_58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74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D26" w:rsidRDefault="00233D26" w:rsidP="001F601D">
      <w:pPr>
        <w:shd w:val="clear" w:color="auto" w:fill="FFFFFF" w:themeFill="background1"/>
        <w:rPr>
          <w:rFonts w:cstheme="minorHAnsi"/>
          <w:b/>
          <w:color w:val="92D050"/>
          <w:sz w:val="24"/>
          <w:szCs w:val="24"/>
        </w:rPr>
      </w:pPr>
    </w:p>
    <w:p w:rsidR="00233D26" w:rsidRDefault="00233D26" w:rsidP="001F601D">
      <w:pPr>
        <w:shd w:val="clear" w:color="auto" w:fill="FFFFFF" w:themeFill="background1"/>
        <w:rPr>
          <w:rFonts w:cstheme="minorHAnsi"/>
          <w:b/>
          <w:color w:val="92D050"/>
          <w:sz w:val="24"/>
          <w:szCs w:val="24"/>
        </w:rPr>
      </w:pPr>
    </w:p>
    <w:p w:rsidR="00233D26" w:rsidRDefault="00233D26" w:rsidP="001F601D">
      <w:pPr>
        <w:shd w:val="clear" w:color="auto" w:fill="FFFFFF" w:themeFill="background1"/>
        <w:rPr>
          <w:rFonts w:cstheme="minorHAnsi"/>
          <w:b/>
          <w:color w:val="92D050"/>
          <w:sz w:val="24"/>
          <w:szCs w:val="24"/>
        </w:rPr>
      </w:pPr>
      <w:r w:rsidRPr="00233D26">
        <w:rPr>
          <w:rFonts w:cstheme="minorHAnsi"/>
          <w:b/>
          <w:noProof/>
          <w:color w:val="92D050"/>
          <w:sz w:val="24"/>
          <w:szCs w:val="24"/>
          <w:lang w:eastAsia="es-MX"/>
        </w:rPr>
        <mc:AlternateContent>
          <mc:Choice Requires="wps">
            <w:drawing>
              <wp:anchor distT="0" distB="0" distL="114300" distR="114300" simplePos="0" relativeHeight="251704320" behindDoc="0" locked="0" layoutInCell="1" allowOverlap="1" wp14:anchorId="4653E563" wp14:editId="1B93F1E4">
                <wp:simplePos x="0" y="0"/>
                <wp:positionH relativeFrom="column">
                  <wp:posOffset>1463040</wp:posOffset>
                </wp:positionH>
                <wp:positionV relativeFrom="paragraph">
                  <wp:posOffset>173355</wp:posOffset>
                </wp:positionV>
                <wp:extent cx="4419600" cy="19812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981200"/>
                        </a:xfrm>
                        <a:prstGeom prst="rect">
                          <a:avLst/>
                        </a:prstGeom>
                        <a:solidFill>
                          <a:srgbClr val="FFFFFF"/>
                        </a:solidFill>
                        <a:ln w="9525">
                          <a:noFill/>
                          <a:miter lim="800000"/>
                          <a:headEnd/>
                          <a:tailEnd/>
                        </a:ln>
                      </wps:spPr>
                      <wps:txbx>
                        <w:txbxContent>
                          <w:p w:rsidR="00233D26" w:rsidRDefault="00233D26" w:rsidP="00233D26">
                            <w:pPr>
                              <w:ind w:left="210"/>
                              <w:rPr>
                                <w:b/>
                                <w:color w:val="92D050"/>
                                <w:sz w:val="48"/>
                                <w:szCs w:val="48"/>
                              </w:rPr>
                            </w:pPr>
                            <w:r w:rsidRPr="00233D26">
                              <w:rPr>
                                <w:b/>
                                <w:color w:val="92D050"/>
                                <w:sz w:val="48"/>
                                <w:szCs w:val="48"/>
                              </w:rPr>
                              <w:t xml:space="preserve">PLANEACIÓN Y GESTION DE </w:t>
                            </w:r>
                            <w:r>
                              <w:rPr>
                                <w:b/>
                                <w:color w:val="92D050"/>
                                <w:sz w:val="48"/>
                                <w:szCs w:val="48"/>
                              </w:rPr>
                              <w:t xml:space="preserve">      </w:t>
                            </w:r>
                            <w:r w:rsidRPr="00233D26">
                              <w:rPr>
                                <w:b/>
                                <w:color w:val="92D050"/>
                                <w:sz w:val="48"/>
                                <w:szCs w:val="48"/>
                              </w:rPr>
                              <w:t xml:space="preserve">PROGRAMAS MUNICIPALES </w:t>
                            </w:r>
                          </w:p>
                          <w:p w:rsidR="00233D26" w:rsidRPr="00233D26" w:rsidRDefault="00233D26">
                            <w:pPr>
                              <w:rPr>
                                <w:color w:val="92D050"/>
                                <w:sz w:val="48"/>
                                <w:szCs w:val="48"/>
                              </w:rPr>
                            </w:pPr>
                            <w:r w:rsidRPr="00233D26">
                              <w:rPr>
                                <w:color w:val="92D050"/>
                                <w:sz w:val="48"/>
                                <w:szCs w:val="48"/>
                              </w:rPr>
                              <w:t xml:space="preserve">Gestión integral de la Ciudad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15.2pt;margin-top:13.65pt;width:348pt;height:1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" stroked="f">
                <v:textbox>
                  <w:txbxContent>
                    <w:p w:rsidR="00233D26" w:rsidRDefault="00233D26" w:rsidP="00233D26">
                      <w:pPr>
                        <w:ind w:left="210"/>
                        <w:rPr>
                          <w:b/>
                          <w:color w:val="92D050"/>
                          <w:sz w:val="48"/>
                          <w:szCs w:val="48"/>
                        </w:rPr>
                      </w:pPr>
                      <w:r w:rsidRPr="00233D26">
                        <w:rPr>
                          <w:b/>
                          <w:color w:val="92D050"/>
                          <w:sz w:val="48"/>
                          <w:szCs w:val="48"/>
                        </w:rPr>
                        <w:t xml:space="preserve">PLANEACIÓN Y GESTION DE </w:t>
                      </w:r>
                      <w:r>
                        <w:rPr>
                          <w:b/>
                          <w:color w:val="92D050"/>
                          <w:sz w:val="48"/>
                          <w:szCs w:val="48"/>
                        </w:rPr>
                        <w:t xml:space="preserve">      </w:t>
                      </w:r>
                      <w:r w:rsidRPr="00233D26">
                        <w:rPr>
                          <w:b/>
                          <w:color w:val="92D050"/>
                          <w:sz w:val="48"/>
                          <w:szCs w:val="48"/>
                        </w:rPr>
                        <w:t xml:space="preserve">PROGRAMAS MUNICIPALES </w:t>
                      </w:r>
                    </w:p>
                    <w:p w:rsidR="00233D26" w:rsidRPr="00233D26" w:rsidRDefault="00233D26">
                      <w:pPr>
                        <w:rPr>
                          <w:color w:val="92D050"/>
                          <w:sz w:val="48"/>
                          <w:szCs w:val="48"/>
                        </w:rPr>
                      </w:pPr>
                      <w:r w:rsidRPr="00233D26">
                        <w:rPr>
                          <w:color w:val="92D050"/>
                          <w:sz w:val="48"/>
                          <w:szCs w:val="48"/>
                        </w:rPr>
                        <w:t xml:space="preserve">Gestión integral de la Ciudad </w:t>
                      </w:r>
                    </w:p>
                  </w:txbxContent>
                </v:textbox>
              </v:shape>
            </w:pict>
          </mc:Fallback>
        </mc:AlternateContent>
      </w:r>
      <w:r>
        <w:rPr>
          <w:noProof/>
          <w:lang w:eastAsia="es-MX"/>
        </w:rPr>
        <w:drawing>
          <wp:anchor distT="0" distB="0" distL="114300" distR="114300" simplePos="0" relativeHeight="251702272" behindDoc="1" locked="0" layoutInCell="1" allowOverlap="1" wp14:anchorId="14463B5A" wp14:editId="655F96DA">
            <wp:simplePos x="0" y="0"/>
            <wp:positionH relativeFrom="column">
              <wp:posOffset>253365</wp:posOffset>
            </wp:positionH>
            <wp:positionV relativeFrom="paragraph">
              <wp:posOffset>67310</wp:posOffset>
            </wp:positionV>
            <wp:extent cx="5124450" cy="1924050"/>
            <wp:effectExtent l="0" t="0" r="0" b="0"/>
            <wp:wrapTight wrapText="bothSides">
              <wp:wrapPolygon edited="0">
                <wp:start x="1606" y="0"/>
                <wp:lineTo x="1044" y="642"/>
                <wp:lineTo x="80" y="2780"/>
                <wp:lineTo x="0" y="4491"/>
                <wp:lineTo x="0" y="8554"/>
                <wp:lineTo x="482" y="17537"/>
                <wp:lineTo x="1044" y="20531"/>
                <wp:lineTo x="1686" y="21386"/>
                <wp:lineTo x="1767" y="21386"/>
                <wp:lineTo x="3051" y="21386"/>
                <wp:lineTo x="3132" y="21386"/>
                <wp:lineTo x="3613" y="20531"/>
                <wp:lineTo x="4738" y="20531"/>
                <wp:lineTo x="15417" y="17537"/>
                <wp:lineTo x="15417" y="17109"/>
                <wp:lineTo x="21520" y="14329"/>
                <wp:lineTo x="21520" y="11762"/>
                <wp:lineTo x="14775" y="10265"/>
                <wp:lineTo x="15176" y="7699"/>
                <wp:lineTo x="13490" y="7271"/>
                <wp:lineTo x="19593" y="6416"/>
                <wp:lineTo x="19753" y="3422"/>
                <wp:lineTo x="13731" y="2994"/>
                <wp:lineTo x="3132" y="0"/>
                <wp:lineTo x="1606" y="0"/>
              </wp:wrapPolygon>
            </wp:wrapTight>
            <wp:docPr id="5" name="Imagen 5" descr="D:\Desktop\LOGOS\Coord Gestión Ciudad\Coplademun modifi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LOGOS\Coord Gestión Ciudad\Coplademun modificad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D26" w:rsidRDefault="00233D26" w:rsidP="001F601D">
      <w:pPr>
        <w:shd w:val="clear" w:color="auto" w:fill="FFFFFF" w:themeFill="background1"/>
        <w:rPr>
          <w:rFonts w:cstheme="minorHAnsi"/>
          <w:b/>
          <w:color w:val="92D050"/>
          <w:sz w:val="24"/>
          <w:szCs w:val="24"/>
        </w:rPr>
      </w:pPr>
    </w:p>
    <w:p w:rsidR="00233D26" w:rsidRDefault="00233D26" w:rsidP="001F601D">
      <w:pPr>
        <w:shd w:val="clear" w:color="auto" w:fill="FFFFFF" w:themeFill="background1"/>
        <w:rPr>
          <w:rFonts w:cstheme="minorHAnsi"/>
          <w:b/>
          <w:color w:val="92D050"/>
          <w:sz w:val="24"/>
          <w:szCs w:val="24"/>
        </w:rPr>
      </w:pPr>
    </w:p>
    <w:p w:rsidR="00233D26" w:rsidRDefault="00233D26" w:rsidP="001F601D">
      <w:pPr>
        <w:shd w:val="clear" w:color="auto" w:fill="FFFFFF" w:themeFill="background1"/>
        <w:rPr>
          <w:rFonts w:cstheme="minorHAnsi"/>
          <w:b/>
          <w:color w:val="92D050"/>
          <w:sz w:val="24"/>
          <w:szCs w:val="24"/>
        </w:rPr>
      </w:pPr>
    </w:p>
    <w:p w:rsidR="00233D26" w:rsidRDefault="00233D26" w:rsidP="001F601D">
      <w:pPr>
        <w:shd w:val="clear" w:color="auto" w:fill="FFFFFF" w:themeFill="background1"/>
        <w:rPr>
          <w:rFonts w:cstheme="minorHAnsi"/>
          <w:b/>
          <w:color w:val="92D050"/>
          <w:sz w:val="24"/>
          <w:szCs w:val="24"/>
        </w:rPr>
      </w:pPr>
    </w:p>
    <w:p w:rsidR="00233D26" w:rsidRDefault="00233D26" w:rsidP="001F601D">
      <w:pPr>
        <w:shd w:val="clear" w:color="auto" w:fill="FFFFFF" w:themeFill="background1"/>
        <w:rPr>
          <w:rFonts w:cstheme="minorHAnsi"/>
          <w:b/>
          <w:color w:val="92D050"/>
          <w:sz w:val="24"/>
          <w:szCs w:val="24"/>
        </w:rPr>
      </w:pPr>
    </w:p>
    <w:p w:rsidR="00233D26" w:rsidRDefault="00233D26" w:rsidP="001F601D">
      <w:pPr>
        <w:shd w:val="clear" w:color="auto" w:fill="FFFFFF" w:themeFill="background1"/>
        <w:rPr>
          <w:rFonts w:cstheme="minorHAnsi"/>
          <w:b/>
          <w:color w:val="92D050"/>
          <w:sz w:val="24"/>
          <w:szCs w:val="24"/>
        </w:rPr>
      </w:pPr>
    </w:p>
    <w:p w:rsidR="00233D26" w:rsidRDefault="00233D26" w:rsidP="001F601D">
      <w:pPr>
        <w:shd w:val="clear" w:color="auto" w:fill="FFFFFF" w:themeFill="background1"/>
        <w:rPr>
          <w:rFonts w:cstheme="minorHAnsi"/>
          <w:b/>
          <w:color w:val="92D050"/>
          <w:sz w:val="24"/>
          <w:szCs w:val="24"/>
        </w:rPr>
      </w:pPr>
    </w:p>
    <w:p w:rsidR="00233D26" w:rsidRDefault="00233D26" w:rsidP="001F601D">
      <w:pPr>
        <w:shd w:val="clear" w:color="auto" w:fill="FFFFFF" w:themeFill="background1"/>
        <w:rPr>
          <w:rFonts w:cstheme="minorHAnsi"/>
          <w:b/>
          <w:color w:val="92D050"/>
          <w:sz w:val="24"/>
          <w:szCs w:val="24"/>
        </w:rPr>
      </w:pPr>
    </w:p>
    <w:p w:rsidR="00F91767" w:rsidRPr="001F601D" w:rsidRDefault="00F91767" w:rsidP="001F601D">
      <w:pPr>
        <w:shd w:val="clear" w:color="auto" w:fill="FFFFFF" w:themeFill="background1"/>
        <w:rPr>
          <w:rFonts w:cstheme="minorHAnsi"/>
          <w:b/>
          <w:color w:val="92D050"/>
          <w:sz w:val="24"/>
          <w:szCs w:val="24"/>
        </w:rPr>
      </w:pPr>
      <w:r w:rsidRPr="001F601D">
        <w:rPr>
          <w:rFonts w:cstheme="minorHAnsi"/>
          <w:b/>
          <w:color w:val="92D050"/>
          <w:sz w:val="24"/>
          <w:szCs w:val="24"/>
        </w:rPr>
        <w:lastRenderedPageBreak/>
        <w:t xml:space="preserve">PLANEACIÓN Y GESTIÓN </w:t>
      </w:r>
    </w:p>
    <w:p w:rsidR="00F91767" w:rsidRPr="00E22955" w:rsidRDefault="00F91767" w:rsidP="00F91767">
      <w:pPr>
        <w:pStyle w:val="NormalWeb"/>
        <w:spacing w:before="0" w:beforeAutospacing="0" w:after="0" w:afterAutospacing="0"/>
        <w:jc w:val="both"/>
        <w:rPr>
          <w:rFonts w:asciiTheme="minorHAnsi" w:hAnsiTheme="minorHAnsi" w:cstheme="minorHAnsi"/>
          <w:b/>
          <w:color w:val="92D050"/>
        </w:rPr>
      </w:pPr>
      <w:r w:rsidRPr="00E22955">
        <w:rPr>
          <w:rFonts w:asciiTheme="minorHAnsi" w:hAnsiTheme="minorHAnsi" w:cstheme="minorHAnsi"/>
          <w:b/>
          <w:color w:val="92D050"/>
        </w:rPr>
        <w:t>OBJETIVO MUNICIPAL 9</w:t>
      </w:r>
      <w:r w:rsidRPr="00E22955">
        <w:rPr>
          <w:rFonts w:asciiTheme="minorHAnsi" w:hAnsiTheme="minorHAnsi" w:cstheme="minorHAnsi"/>
          <w:color w:val="auto"/>
        </w:rPr>
        <w:t xml:space="preserve"> </w:t>
      </w:r>
      <w:r w:rsidRPr="00E22955">
        <w:rPr>
          <w:rFonts w:asciiTheme="minorHAnsi" w:hAnsiTheme="minorHAnsi" w:cstheme="minorHAnsi"/>
          <w:color w:val="92D050"/>
        </w:rPr>
        <w:t>“</w:t>
      </w:r>
      <w:r w:rsidRPr="00E22955">
        <w:rPr>
          <w:rFonts w:asciiTheme="minorHAnsi" w:hAnsiTheme="minorHAnsi" w:cstheme="minorHAnsi"/>
          <w:b/>
          <w:color w:val="92D050"/>
        </w:rPr>
        <w:t>Mejorar continuamente las acciones de planeación, gestión, seguimiento y evaluación municipal que garanticen el rumbo de Zapotlán el Grande hacia mejores niveles de desarrollo y bienestar de la población”.</w:t>
      </w:r>
    </w:p>
    <w:p w:rsidR="00F91767" w:rsidRPr="00E22955" w:rsidRDefault="00F91767" w:rsidP="00F91767">
      <w:pPr>
        <w:pStyle w:val="NormalWeb"/>
        <w:spacing w:before="0" w:beforeAutospacing="0" w:after="0" w:afterAutospacing="0"/>
        <w:jc w:val="both"/>
        <w:rPr>
          <w:rFonts w:asciiTheme="minorHAnsi" w:hAnsiTheme="minorHAnsi" w:cstheme="minorHAnsi"/>
          <w:b/>
          <w:color w:val="92D050"/>
        </w:rPr>
      </w:pPr>
    </w:p>
    <w:p w:rsidR="003A4174" w:rsidRDefault="00D33082" w:rsidP="00F91767">
      <w:pPr>
        <w:jc w:val="both"/>
        <w:rPr>
          <w:sz w:val="24"/>
          <w:szCs w:val="24"/>
          <w:lang w:val="es-ES"/>
        </w:rPr>
      </w:pPr>
      <w:r>
        <w:rPr>
          <w:sz w:val="24"/>
          <w:szCs w:val="24"/>
          <w:lang w:val="es-ES"/>
        </w:rPr>
        <w:t xml:space="preserve">La </w:t>
      </w:r>
      <w:r w:rsidR="00072F65">
        <w:rPr>
          <w:sz w:val="24"/>
          <w:szCs w:val="24"/>
          <w:lang w:val="es-ES"/>
        </w:rPr>
        <w:t>planeación ha sido sin lugar a d</w:t>
      </w:r>
      <w:r>
        <w:rPr>
          <w:sz w:val="24"/>
          <w:szCs w:val="24"/>
          <w:lang w:val="es-ES"/>
        </w:rPr>
        <w:t>uda uno de los temas en los que esta administración ha hecho mayor énfasis</w:t>
      </w:r>
      <w:r w:rsidR="00072F65">
        <w:rPr>
          <w:sz w:val="24"/>
          <w:szCs w:val="24"/>
          <w:lang w:val="es-ES"/>
        </w:rPr>
        <w:t xml:space="preserve"> </w:t>
      </w:r>
      <w:r w:rsidR="000C61C6">
        <w:rPr>
          <w:sz w:val="24"/>
          <w:szCs w:val="24"/>
          <w:lang w:val="es-ES"/>
        </w:rPr>
        <w:t>para impulsar el</w:t>
      </w:r>
      <w:r w:rsidR="00072F65">
        <w:rPr>
          <w:sz w:val="24"/>
          <w:szCs w:val="24"/>
          <w:lang w:val="es-ES"/>
        </w:rPr>
        <w:t xml:space="preserve"> desarrollo</w:t>
      </w:r>
      <w:r>
        <w:rPr>
          <w:sz w:val="24"/>
          <w:szCs w:val="24"/>
          <w:lang w:val="es-ES"/>
        </w:rPr>
        <w:t>, y en este segundo informe</w:t>
      </w:r>
      <w:r w:rsidR="00072F65">
        <w:rPr>
          <w:sz w:val="24"/>
          <w:szCs w:val="24"/>
          <w:lang w:val="es-ES"/>
        </w:rPr>
        <w:t xml:space="preserve"> de acuerdo con los cuerpos de Ley de Contabilidad Gubernamental y L</w:t>
      </w:r>
      <w:r>
        <w:rPr>
          <w:sz w:val="24"/>
          <w:szCs w:val="24"/>
          <w:lang w:val="es-ES"/>
        </w:rPr>
        <w:t>ey de Disciplina Finan</w:t>
      </w:r>
      <w:r w:rsidR="004C2AF1">
        <w:rPr>
          <w:sz w:val="24"/>
          <w:szCs w:val="24"/>
          <w:lang w:val="es-ES"/>
        </w:rPr>
        <w:t>ciera, durante este segundo perí</w:t>
      </w:r>
      <w:r>
        <w:rPr>
          <w:sz w:val="24"/>
          <w:szCs w:val="24"/>
          <w:lang w:val="es-ES"/>
        </w:rPr>
        <w:t>odo de gobierno</w:t>
      </w:r>
      <w:r w:rsidR="00072F65">
        <w:rPr>
          <w:sz w:val="24"/>
          <w:szCs w:val="24"/>
          <w:lang w:val="es-ES"/>
        </w:rPr>
        <w:t>,</w:t>
      </w:r>
      <w:r>
        <w:rPr>
          <w:sz w:val="24"/>
          <w:szCs w:val="24"/>
          <w:lang w:val="es-ES"/>
        </w:rPr>
        <w:t xml:space="preserve"> entre las ár</w:t>
      </w:r>
      <w:r w:rsidR="00072F65">
        <w:rPr>
          <w:sz w:val="24"/>
          <w:szCs w:val="24"/>
          <w:lang w:val="es-ES"/>
        </w:rPr>
        <w:t>eas de la Hacienda Municipal y Planeación y G</w:t>
      </w:r>
      <w:r>
        <w:rPr>
          <w:sz w:val="24"/>
          <w:szCs w:val="24"/>
          <w:lang w:val="es-ES"/>
        </w:rPr>
        <w:t>estión</w:t>
      </w:r>
      <w:r w:rsidR="00072F65">
        <w:rPr>
          <w:sz w:val="24"/>
          <w:szCs w:val="24"/>
          <w:lang w:val="es-ES"/>
        </w:rPr>
        <w:t xml:space="preserve">, se </w:t>
      </w:r>
      <w:r w:rsidR="004C2AF1">
        <w:rPr>
          <w:sz w:val="24"/>
          <w:szCs w:val="24"/>
          <w:lang w:val="es-ES"/>
        </w:rPr>
        <w:t>inició la tarea de incorporar  a la A</w:t>
      </w:r>
      <w:r w:rsidR="00072F65">
        <w:rPr>
          <w:sz w:val="24"/>
          <w:szCs w:val="24"/>
          <w:lang w:val="es-ES"/>
        </w:rPr>
        <w:t>dminis</w:t>
      </w:r>
      <w:r w:rsidR="004C2AF1">
        <w:rPr>
          <w:sz w:val="24"/>
          <w:szCs w:val="24"/>
          <w:lang w:val="es-ES"/>
        </w:rPr>
        <w:t>tración Pública M</w:t>
      </w:r>
      <w:r w:rsidR="00072F65">
        <w:rPr>
          <w:sz w:val="24"/>
          <w:szCs w:val="24"/>
          <w:lang w:val="es-ES"/>
        </w:rPr>
        <w:t>unicipal,</w:t>
      </w:r>
      <w:r>
        <w:rPr>
          <w:sz w:val="24"/>
          <w:szCs w:val="24"/>
          <w:lang w:val="es-ES"/>
        </w:rPr>
        <w:t xml:space="preserve"> </w:t>
      </w:r>
      <w:r w:rsidR="00072F65">
        <w:rPr>
          <w:sz w:val="24"/>
          <w:szCs w:val="24"/>
          <w:lang w:val="es-ES"/>
        </w:rPr>
        <w:t>a</w:t>
      </w:r>
      <w:r w:rsidR="00DA6282">
        <w:rPr>
          <w:sz w:val="24"/>
          <w:szCs w:val="24"/>
          <w:lang w:val="es-ES"/>
        </w:rPr>
        <w:t xml:space="preserve">l proceso de </w:t>
      </w:r>
      <w:r w:rsidR="00072F65">
        <w:rPr>
          <w:sz w:val="24"/>
          <w:szCs w:val="24"/>
          <w:lang w:val="es-ES"/>
        </w:rPr>
        <w:t>D</w:t>
      </w:r>
      <w:r>
        <w:rPr>
          <w:sz w:val="24"/>
          <w:szCs w:val="24"/>
          <w:lang w:val="es-ES"/>
        </w:rPr>
        <w:t>isciplina</w:t>
      </w:r>
      <w:r w:rsidR="00072F65">
        <w:rPr>
          <w:sz w:val="24"/>
          <w:szCs w:val="24"/>
          <w:lang w:val="es-ES"/>
        </w:rPr>
        <w:t xml:space="preserve"> F</w:t>
      </w:r>
      <w:r w:rsidR="00DA6282">
        <w:rPr>
          <w:sz w:val="24"/>
          <w:szCs w:val="24"/>
          <w:lang w:val="es-ES"/>
        </w:rPr>
        <w:t>inanciera</w:t>
      </w:r>
      <w:r>
        <w:rPr>
          <w:sz w:val="24"/>
          <w:szCs w:val="24"/>
          <w:lang w:val="es-ES"/>
        </w:rPr>
        <w:t xml:space="preserve"> </w:t>
      </w:r>
      <w:r w:rsidR="00072F65">
        <w:rPr>
          <w:sz w:val="24"/>
          <w:szCs w:val="24"/>
          <w:lang w:val="es-ES"/>
        </w:rPr>
        <w:t>y P</w:t>
      </w:r>
      <w:r w:rsidR="00DA6282">
        <w:rPr>
          <w:sz w:val="24"/>
          <w:szCs w:val="24"/>
          <w:lang w:val="es-ES"/>
        </w:rPr>
        <w:t xml:space="preserve">laneación, </w:t>
      </w:r>
      <w:r w:rsidR="00072F65">
        <w:rPr>
          <w:sz w:val="24"/>
          <w:szCs w:val="24"/>
          <w:lang w:val="es-ES"/>
        </w:rPr>
        <w:t>con un Presupuesto en Base a R</w:t>
      </w:r>
      <w:r>
        <w:rPr>
          <w:sz w:val="24"/>
          <w:szCs w:val="24"/>
          <w:lang w:val="es-ES"/>
        </w:rPr>
        <w:t>esultados</w:t>
      </w:r>
      <w:r w:rsidR="00DA6282">
        <w:rPr>
          <w:sz w:val="24"/>
          <w:szCs w:val="24"/>
          <w:lang w:val="es-ES"/>
        </w:rPr>
        <w:t xml:space="preserve"> </w:t>
      </w:r>
      <w:r w:rsidR="00DA6282" w:rsidRPr="00072F65">
        <w:rPr>
          <w:sz w:val="24"/>
          <w:szCs w:val="24"/>
          <w:lang w:val="es-ES"/>
        </w:rPr>
        <w:t>PBR,</w:t>
      </w:r>
      <w:r w:rsidR="00DA6282">
        <w:rPr>
          <w:sz w:val="24"/>
          <w:szCs w:val="24"/>
          <w:lang w:val="es-ES"/>
        </w:rPr>
        <w:t xml:space="preserve"> mediante el cual se incorporaron ligas de medició</w:t>
      </w:r>
      <w:r w:rsidR="00072F65">
        <w:rPr>
          <w:sz w:val="24"/>
          <w:szCs w:val="24"/>
          <w:lang w:val="es-ES"/>
        </w:rPr>
        <w:t xml:space="preserve">n del </w:t>
      </w:r>
      <w:r w:rsidR="00DA6282">
        <w:rPr>
          <w:sz w:val="24"/>
          <w:szCs w:val="24"/>
          <w:lang w:val="es-ES"/>
        </w:rPr>
        <w:t>gasto</w:t>
      </w:r>
      <w:r w:rsidR="00AA0F71">
        <w:rPr>
          <w:sz w:val="24"/>
          <w:szCs w:val="24"/>
          <w:lang w:val="es-ES"/>
        </w:rPr>
        <w:t>, con indicadores de desempeño</w:t>
      </w:r>
      <w:r w:rsidR="00072F65">
        <w:rPr>
          <w:sz w:val="24"/>
          <w:szCs w:val="24"/>
          <w:lang w:val="es-ES"/>
        </w:rPr>
        <w:t xml:space="preserve"> de todas las áreas</w:t>
      </w:r>
      <w:r w:rsidR="00AA0F71">
        <w:rPr>
          <w:sz w:val="24"/>
          <w:szCs w:val="24"/>
          <w:lang w:val="es-ES"/>
        </w:rPr>
        <w:t>, que se está refleja</w:t>
      </w:r>
      <w:r w:rsidR="004C2AF1">
        <w:rPr>
          <w:sz w:val="24"/>
          <w:szCs w:val="24"/>
          <w:lang w:val="es-ES"/>
        </w:rPr>
        <w:t>n</w:t>
      </w:r>
      <w:r w:rsidR="00AA0F71">
        <w:rPr>
          <w:sz w:val="24"/>
          <w:szCs w:val="24"/>
          <w:lang w:val="es-ES"/>
        </w:rPr>
        <w:t>do en la optimización de los recursos financieros y el logro de o</w:t>
      </w:r>
      <w:r w:rsidR="004C2AF1">
        <w:rPr>
          <w:sz w:val="24"/>
          <w:szCs w:val="24"/>
          <w:lang w:val="es-ES"/>
        </w:rPr>
        <w:t>bjetivos planteados para el perí</w:t>
      </w:r>
      <w:r w:rsidR="00AA0F71">
        <w:rPr>
          <w:sz w:val="24"/>
          <w:szCs w:val="24"/>
          <w:lang w:val="es-ES"/>
        </w:rPr>
        <w:t>odo constitucional de gobierno 2018-2021</w:t>
      </w:r>
      <w:r w:rsidR="002B2000">
        <w:rPr>
          <w:sz w:val="24"/>
          <w:szCs w:val="24"/>
          <w:lang w:val="es-ES"/>
        </w:rPr>
        <w:t>, de acuerdo con el actual Plan Municipal de Desarrollo y Gobernanza</w:t>
      </w:r>
      <w:r w:rsidR="00AA0F71">
        <w:rPr>
          <w:sz w:val="24"/>
          <w:szCs w:val="24"/>
          <w:lang w:val="es-ES"/>
        </w:rPr>
        <w:t xml:space="preserve">.   </w:t>
      </w:r>
      <w:r>
        <w:rPr>
          <w:sz w:val="24"/>
          <w:szCs w:val="24"/>
          <w:lang w:val="es-ES"/>
        </w:rPr>
        <w:t xml:space="preserve"> </w:t>
      </w:r>
    </w:p>
    <w:p w:rsidR="008957ED" w:rsidRDefault="002B2000" w:rsidP="00F91767">
      <w:pPr>
        <w:jc w:val="both"/>
        <w:rPr>
          <w:sz w:val="24"/>
          <w:szCs w:val="24"/>
          <w:lang w:val="es-ES"/>
        </w:rPr>
      </w:pPr>
      <w:r>
        <w:rPr>
          <w:sz w:val="24"/>
          <w:szCs w:val="24"/>
          <w:lang w:val="es-ES"/>
        </w:rPr>
        <w:t>En ese mismo contexto,</w:t>
      </w:r>
      <w:r w:rsidR="004C2AF1">
        <w:rPr>
          <w:sz w:val="24"/>
          <w:szCs w:val="24"/>
          <w:lang w:val="es-ES"/>
        </w:rPr>
        <w:t xml:space="preserve"> se ha desahogado</w:t>
      </w:r>
      <w:r w:rsidR="00072F65">
        <w:rPr>
          <w:sz w:val="24"/>
          <w:szCs w:val="24"/>
          <w:lang w:val="es-ES"/>
        </w:rPr>
        <w:t xml:space="preserve"> </w:t>
      </w:r>
      <w:r w:rsidR="00AA0F71">
        <w:rPr>
          <w:sz w:val="24"/>
          <w:szCs w:val="24"/>
          <w:lang w:val="es-ES"/>
        </w:rPr>
        <w:t xml:space="preserve">la agenda del COPPLADEMUN  </w:t>
      </w:r>
      <w:r w:rsidR="006C3C59">
        <w:rPr>
          <w:sz w:val="24"/>
          <w:szCs w:val="24"/>
          <w:lang w:val="es-ES"/>
        </w:rPr>
        <w:t>socializando a través de la página web muni</w:t>
      </w:r>
      <w:r w:rsidR="00072F65">
        <w:rPr>
          <w:sz w:val="24"/>
          <w:szCs w:val="24"/>
          <w:lang w:val="es-ES"/>
        </w:rPr>
        <w:t>cipal</w:t>
      </w:r>
      <w:r>
        <w:rPr>
          <w:sz w:val="24"/>
          <w:szCs w:val="24"/>
          <w:lang w:val="es-ES"/>
        </w:rPr>
        <w:t>,</w:t>
      </w:r>
      <w:r w:rsidR="00072F65">
        <w:rPr>
          <w:sz w:val="24"/>
          <w:szCs w:val="24"/>
          <w:lang w:val="es-ES"/>
        </w:rPr>
        <w:t xml:space="preserve"> los Programas Operativos Anuales </w:t>
      </w:r>
      <w:r>
        <w:rPr>
          <w:sz w:val="24"/>
          <w:szCs w:val="24"/>
          <w:lang w:val="es-ES"/>
        </w:rPr>
        <w:t xml:space="preserve">de cada área </w:t>
      </w:r>
      <w:r w:rsidR="00072F65">
        <w:rPr>
          <w:sz w:val="24"/>
          <w:szCs w:val="24"/>
          <w:lang w:val="es-ES"/>
        </w:rPr>
        <w:t>y los Paneles de Control y E</w:t>
      </w:r>
      <w:r w:rsidR="006C3C59">
        <w:rPr>
          <w:sz w:val="24"/>
          <w:szCs w:val="24"/>
          <w:lang w:val="es-ES"/>
        </w:rPr>
        <w:t>valuación</w:t>
      </w:r>
      <w:r w:rsidR="00FD2B33">
        <w:rPr>
          <w:sz w:val="24"/>
          <w:szCs w:val="24"/>
          <w:lang w:val="es-ES"/>
        </w:rPr>
        <w:t>,</w:t>
      </w:r>
      <w:r w:rsidR="006C3C59">
        <w:rPr>
          <w:sz w:val="24"/>
          <w:szCs w:val="24"/>
          <w:lang w:val="es-ES"/>
        </w:rPr>
        <w:t xml:space="preserve"> mediante los cuales la ciudadanía puede visualizar los avances de los compromisos establecidos al inicio de mi gestión. </w:t>
      </w:r>
    </w:p>
    <w:p w:rsidR="008957ED" w:rsidRDefault="008957ED" w:rsidP="00F91767">
      <w:pPr>
        <w:jc w:val="both"/>
        <w:rPr>
          <w:sz w:val="24"/>
          <w:szCs w:val="24"/>
          <w:lang w:val="es-ES"/>
        </w:rPr>
      </w:pPr>
    </w:p>
    <w:p w:rsidR="008957ED" w:rsidRPr="008957ED" w:rsidRDefault="008957ED" w:rsidP="008957ED">
      <w:pPr>
        <w:jc w:val="center"/>
        <w:rPr>
          <w:sz w:val="24"/>
          <w:szCs w:val="24"/>
          <w:lang w:val="es-ES"/>
        </w:rPr>
      </w:pPr>
      <w:r>
        <w:rPr>
          <w:noProof/>
          <w:lang w:eastAsia="es-MX"/>
        </w:rPr>
        <w:drawing>
          <wp:inline distT="0" distB="0" distL="0" distR="0" wp14:anchorId="7626915F" wp14:editId="40A3E30C">
            <wp:extent cx="4975929" cy="2952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983" t="22054" r="30188" b="12689"/>
                    <a:stretch/>
                  </pic:blipFill>
                  <pic:spPr bwMode="auto">
                    <a:xfrm>
                      <a:off x="0" y="0"/>
                      <a:ext cx="4979939" cy="2955130"/>
                    </a:xfrm>
                    <a:prstGeom prst="rect">
                      <a:avLst/>
                    </a:prstGeom>
                    <a:ln>
                      <a:noFill/>
                    </a:ln>
                    <a:extLst>
                      <a:ext uri="{53640926-AAD7-44D8-BBD7-CCE9431645EC}">
                        <a14:shadowObscured xmlns:a14="http://schemas.microsoft.com/office/drawing/2010/main"/>
                      </a:ext>
                    </a:extLst>
                  </pic:spPr>
                </pic:pic>
              </a:graphicData>
            </a:graphic>
          </wp:inline>
        </w:drawing>
      </w:r>
    </w:p>
    <w:p w:rsidR="008957ED" w:rsidRDefault="00733871" w:rsidP="00FB14D9">
      <w:pPr>
        <w:pStyle w:val="NormalWeb"/>
        <w:spacing w:before="0" w:beforeAutospacing="0" w:after="0" w:afterAutospacing="0"/>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lastRenderedPageBreak/>
        <w:t>Así también e</w:t>
      </w:r>
      <w:r w:rsidR="008957ED">
        <w:rPr>
          <w:rFonts w:asciiTheme="minorHAnsi" w:eastAsiaTheme="minorHAnsi" w:hAnsiTheme="minorHAnsi" w:cstheme="minorBidi"/>
          <w:color w:val="auto"/>
          <w:lang w:eastAsia="en-US"/>
        </w:rPr>
        <w:t xml:space="preserve">n base a las anteriores estrategias de planeación, se ha logrado vincular todos los procesos de la administración pública con las áreas de trasparencia y contraloría </w:t>
      </w:r>
      <w:r w:rsidR="007E2155">
        <w:rPr>
          <w:rFonts w:asciiTheme="minorHAnsi" w:eastAsiaTheme="minorHAnsi" w:hAnsiTheme="minorHAnsi" w:cstheme="minorBidi"/>
          <w:color w:val="auto"/>
          <w:lang w:eastAsia="en-US"/>
        </w:rPr>
        <w:t>como se despliega con un ejemplo de</w:t>
      </w:r>
      <w:r w:rsidR="004C2AF1">
        <w:rPr>
          <w:rFonts w:asciiTheme="minorHAnsi" w:eastAsiaTheme="minorHAnsi" w:hAnsiTheme="minorHAnsi" w:cstheme="minorBidi"/>
          <w:color w:val="auto"/>
          <w:lang w:eastAsia="en-US"/>
        </w:rPr>
        <w:t xml:space="preserve"> los</w:t>
      </w:r>
      <w:r w:rsidR="007E2155">
        <w:rPr>
          <w:rFonts w:asciiTheme="minorHAnsi" w:eastAsiaTheme="minorHAnsi" w:hAnsiTheme="minorHAnsi" w:cstheme="minorBidi"/>
          <w:color w:val="auto"/>
          <w:lang w:eastAsia="en-US"/>
        </w:rPr>
        <w:t xml:space="preserve"> paneles de seguimiento y evaluación, </w:t>
      </w:r>
      <w:r w:rsidR="002B2000">
        <w:rPr>
          <w:rFonts w:asciiTheme="minorHAnsi" w:eastAsiaTheme="minorHAnsi" w:hAnsiTheme="minorHAnsi" w:cstheme="minorBidi"/>
          <w:color w:val="auto"/>
          <w:lang w:eastAsia="en-US"/>
        </w:rPr>
        <w:t>logrando obtener</w:t>
      </w:r>
      <w:r w:rsidR="008957ED">
        <w:rPr>
          <w:rFonts w:asciiTheme="minorHAnsi" w:eastAsiaTheme="minorHAnsi" w:hAnsiTheme="minorHAnsi" w:cstheme="minorBidi"/>
          <w:color w:val="auto"/>
          <w:lang w:eastAsia="en-US"/>
        </w:rPr>
        <w:t xml:space="preserve"> </w:t>
      </w:r>
      <w:r w:rsidR="0058333C">
        <w:rPr>
          <w:rFonts w:asciiTheme="minorHAnsi" w:eastAsiaTheme="minorHAnsi" w:hAnsiTheme="minorHAnsi" w:cstheme="minorBidi"/>
          <w:color w:val="auto"/>
          <w:lang w:eastAsia="en-US"/>
        </w:rPr>
        <w:t>el segundo lugar con 99.1</w:t>
      </w:r>
      <w:r w:rsidR="00FD2B33">
        <w:rPr>
          <w:rFonts w:asciiTheme="minorHAnsi" w:eastAsiaTheme="minorHAnsi" w:hAnsiTheme="minorHAnsi" w:cstheme="minorBidi"/>
          <w:color w:val="auto"/>
          <w:lang w:eastAsia="en-US"/>
        </w:rPr>
        <w:t xml:space="preserve"> de calificación</w:t>
      </w:r>
      <w:r w:rsidR="007E2155">
        <w:rPr>
          <w:rFonts w:asciiTheme="minorHAnsi" w:eastAsiaTheme="minorHAnsi" w:hAnsiTheme="minorHAnsi" w:cstheme="minorBidi"/>
          <w:color w:val="auto"/>
          <w:lang w:eastAsia="en-US"/>
        </w:rPr>
        <w:t>,</w:t>
      </w:r>
      <w:r w:rsidR="00FD2B33">
        <w:rPr>
          <w:rFonts w:asciiTheme="minorHAnsi" w:eastAsiaTheme="minorHAnsi" w:hAnsiTheme="minorHAnsi" w:cstheme="minorBidi"/>
          <w:color w:val="auto"/>
          <w:lang w:eastAsia="en-US"/>
        </w:rPr>
        <w:t xml:space="preserve"> </w:t>
      </w:r>
      <w:r w:rsidR="007E2155">
        <w:rPr>
          <w:rFonts w:asciiTheme="minorHAnsi" w:eastAsiaTheme="minorHAnsi" w:hAnsiTheme="minorHAnsi" w:cstheme="minorBidi"/>
          <w:color w:val="auto"/>
          <w:lang w:eastAsia="en-US"/>
        </w:rPr>
        <w:t>ante el Colectivo Ciudadano por Municipios T</w:t>
      </w:r>
      <w:r w:rsidR="0058333C">
        <w:rPr>
          <w:rFonts w:asciiTheme="minorHAnsi" w:eastAsiaTheme="minorHAnsi" w:hAnsiTheme="minorHAnsi" w:cstheme="minorBidi"/>
          <w:color w:val="auto"/>
          <w:lang w:eastAsia="en-US"/>
        </w:rPr>
        <w:t xml:space="preserve">rasparentes </w:t>
      </w:r>
      <w:r w:rsidR="007E2155">
        <w:rPr>
          <w:rFonts w:asciiTheme="minorHAnsi" w:eastAsiaTheme="minorHAnsi" w:hAnsiTheme="minorHAnsi" w:cstheme="minorBidi"/>
          <w:color w:val="auto"/>
          <w:lang w:eastAsia="en-US"/>
        </w:rPr>
        <w:t>(</w:t>
      </w:r>
      <w:r w:rsidR="0058333C">
        <w:rPr>
          <w:rFonts w:asciiTheme="minorHAnsi" w:eastAsiaTheme="minorHAnsi" w:hAnsiTheme="minorHAnsi" w:cstheme="minorBidi"/>
          <w:color w:val="auto"/>
          <w:lang w:eastAsia="en-US"/>
        </w:rPr>
        <w:t>CIMTRA</w:t>
      </w:r>
      <w:r w:rsidR="007E2155">
        <w:rPr>
          <w:rFonts w:asciiTheme="minorHAnsi" w:eastAsiaTheme="minorHAnsi" w:hAnsiTheme="minorHAnsi" w:cstheme="minorBidi"/>
          <w:color w:val="auto"/>
          <w:lang w:eastAsia="en-US"/>
        </w:rPr>
        <w:t>)</w:t>
      </w:r>
      <w:r w:rsidR="0058333C">
        <w:rPr>
          <w:rFonts w:asciiTheme="minorHAnsi" w:eastAsiaTheme="minorHAnsi" w:hAnsiTheme="minorHAnsi" w:cstheme="minorBidi"/>
          <w:color w:val="auto"/>
          <w:lang w:eastAsia="en-US"/>
        </w:rPr>
        <w:t xml:space="preserve"> a nivel nacional</w:t>
      </w:r>
      <w:r w:rsidR="007E2155">
        <w:rPr>
          <w:rFonts w:asciiTheme="minorHAnsi" w:eastAsiaTheme="minorHAnsi" w:hAnsiTheme="minorHAnsi" w:cstheme="minorBidi"/>
          <w:color w:val="auto"/>
          <w:lang w:eastAsia="en-US"/>
        </w:rPr>
        <w:t>,</w:t>
      </w:r>
      <w:r w:rsidR="004C2AF1">
        <w:rPr>
          <w:rFonts w:asciiTheme="minorHAnsi" w:eastAsiaTheme="minorHAnsi" w:hAnsiTheme="minorHAnsi" w:cstheme="minorBidi"/>
          <w:color w:val="auto"/>
          <w:lang w:eastAsia="en-US"/>
        </w:rPr>
        <w:t xml:space="preserve"> y  en la verificación diagnó</w:t>
      </w:r>
      <w:r w:rsidR="0058333C">
        <w:rPr>
          <w:rFonts w:asciiTheme="minorHAnsi" w:eastAsiaTheme="minorHAnsi" w:hAnsiTheme="minorHAnsi" w:cstheme="minorBidi"/>
          <w:color w:val="auto"/>
          <w:lang w:eastAsia="en-US"/>
        </w:rPr>
        <w:t xml:space="preserve">stico a nivel estatal </w:t>
      </w:r>
      <w:r w:rsidR="007E2155">
        <w:rPr>
          <w:rFonts w:asciiTheme="minorHAnsi" w:eastAsiaTheme="minorHAnsi" w:hAnsiTheme="minorHAnsi" w:cstheme="minorBidi"/>
          <w:color w:val="auto"/>
          <w:lang w:eastAsia="en-US"/>
        </w:rPr>
        <w:t xml:space="preserve">con el </w:t>
      </w:r>
      <w:r w:rsidR="0058333C">
        <w:rPr>
          <w:rFonts w:asciiTheme="minorHAnsi" w:eastAsiaTheme="minorHAnsi" w:hAnsiTheme="minorHAnsi" w:cstheme="minorBidi"/>
          <w:color w:val="auto"/>
          <w:lang w:eastAsia="en-US"/>
        </w:rPr>
        <w:t xml:space="preserve">primer lugar de </w:t>
      </w:r>
      <w:r w:rsidR="007E2155">
        <w:rPr>
          <w:rFonts w:asciiTheme="minorHAnsi" w:eastAsiaTheme="minorHAnsi" w:hAnsiTheme="minorHAnsi" w:cstheme="minorBidi"/>
          <w:color w:val="auto"/>
          <w:lang w:eastAsia="en-US"/>
        </w:rPr>
        <w:t>trasparencia verificado por el Órgano</w:t>
      </w:r>
      <w:r w:rsidR="0058333C">
        <w:rPr>
          <w:rFonts w:asciiTheme="minorHAnsi" w:eastAsiaTheme="minorHAnsi" w:hAnsiTheme="minorHAnsi" w:cstheme="minorBidi"/>
          <w:color w:val="auto"/>
          <w:lang w:eastAsia="en-US"/>
        </w:rPr>
        <w:t xml:space="preserve"> Garante </w:t>
      </w:r>
      <w:r w:rsidR="007E2155">
        <w:rPr>
          <w:rFonts w:asciiTheme="minorHAnsi" w:eastAsiaTheme="minorHAnsi" w:hAnsiTheme="minorHAnsi" w:cstheme="minorBidi"/>
          <w:color w:val="auto"/>
          <w:lang w:eastAsia="en-US"/>
        </w:rPr>
        <w:t>del Instituto de Trasparencia, Información P</w:t>
      </w:r>
      <w:r w:rsidR="0058333C">
        <w:rPr>
          <w:rFonts w:asciiTheme="minorHAnsi" w:eastAsiaTheme="minorHAnsi" w:hAnsiTheme="minorHAnsi" w:cstheme="minorBidi"/>
          <w:color w:val="auto"/>
          <w:lang w:eastAsia="en-US"/>
        </w:rPr>
        <w:t xml:space="preserve">ública y Protección de Datos Personales Del Estado de Jalisco. </w:t>
      </w:r>
      <w:r w:rsidR="008957ED">
        <w:rPr>
          <w:rFonts w:asciiTheme="minorHAnsi" w:eastAsiaTheme="minorHAnsi" w:hAnsiTheme="minorHAnsi" w:cstheme="minorBidi"/>
          <w:color w:val="auto"/>
          <w:lang w:eastAsia="en-US"/>
        </w:rPr>
        <w:t xml:space="preserve"> </w:t>
      </w:r>
    </w:p>
    <w:p w:rsidR="003F0210" w:rsidRDefault="003F0210" w:rsidP="00FB14D9">
      <w:pPr>
        <w:pStyle w:val="NormalWeb"/>
        <w:spacing w:before="0" w:beforeAutospacing="0" w:after="0" w:afterAutospacing="0"/>
        <w:jc w:val="both"/>
        <w:rPr>
          <w:rFonts w:asciiTheme="minorHAnsi" w:hAnsiTheme="minorHAnsi" w:cstheme="minorHAnsi"/>
          <w:b/>
          <w:color w:val="92D050"/>
        </w:rPr>
      </w:pPr>
    </w:p>
    <w:p w:rsidR="003F0210" w:rsidRDefault="00872D9E" w:rsidP="00FB14D9">
      <w:pPr>
        <w:pStyle w:val="NormalWeb"/>
        <w:spacing w:before="0" w:beforeAutospacing="0" w:after="0" w:afterAutospacing="0"/>
        <w:jc w:val="both"/>
        <w:rPr>
          <w:rFonts w:asciiTheme="minorHAnsi" w:hAnsiTheme="minorHAnsi" w:cstheme="minorHAnsi"/>
          <w:b/>
          <w:color w:val="92D050"/>
        </w:rPr>
      </w:pPr>
      <w:r>
        <w:rPr>
          <w:rFonts w:cstheme="minorHAnsi"/>
          <w:b/>
          <w:bCs/>
          <w:noProof/>
          <w:color w:val="E36C0A" w:themeColor="accent6" w:themeShade="BF"/>
          <w:sz w:val="32"/>
          <w:szCs w:val="35"/>
          <w:lang w:val="es-MX" w:eastAsia="es-MX"/>
        </w:rPr>
        <w:drawing>
          <wp:anchor distT="0" distB="0" distL="114300" distR="114300" simplePos="0" relativeHeight="251697152" behindDoc="0" locked="0" layoutInCell="1" allowOverlap="1" wp14:anchorId="665DE73E" wp14:editId="3B7D1D4D">
            <wp:simplePos x="0" y="0"/>
            <wp:positionH relativeFrom="column">
              <wp:posOffset>976630</wp:posOffset>
            </wp:positionH>
            <wp:positionV relativeFrom="paragraph">
              <wp:posOffset>0</wp:posOffset>
            </wp:positionV>
            <wp:extent cx="3596005" cy="1889760"/>
            <wp:effectExtent l="0" t="0" r="444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6005" cy="1889760"/>
                    </a:xfrm>
                    <a:prstGeom prst="rect">
                      <a:avLst/>
                    </a:prstGeom>
                    <a:noFill/>
                  </pic:spPr>
                </pic:pic>
              </a:graphicData>
            </a:graphic>
            <wp14:sizeRelH relativeFrom="page">
              <wp14:pctWidth>0</wp14:pctWidth>
            </wp14:sizeRelH>
            <wp14:sizeRelV relativeFrom="page">
              <wp14:pctHeight>0</wp14:pctHeight>
            </wp14:sizeRelV>
          </wp:anchor>
        </w:drawing>
      </w:r>
    </w:p>
    <w:p w:rsidR="003F0210" w:rsidRDefault="003F0210" w:rsidP="00FB14D9">
      <w:pPr>
        <w:pStyle w:val="NormalWeb"/>
        <w:spacing w:before="0" w:beforeAutospacing="0" w:after="0" w:afterAutospacing="0"/>
        <w:jc w:val="both"/>
        <w:rPr>
          <w:rFonts w:asciiTheme="minorHAnsi" w:hAnsiTheme="minorHAnsi" w:cstheme="minorHAnsi"/>
          <w:b/>
          <w:color w:val="92D050"/>
        </w:rPr>
      </w:pPr>
    </w:p>
    <w:p w:rsidR="003F0210" w:rsidRDefault="003F0210" w:rsidP="00FB14D9">
      <w:pPr>
        <w:pStyle w:val="NormalWeb"/>
        <w:spacing w:before="0" w:beforeAutospacing="0" w:after="0" w:afterAutospacing="0"/>
        <w:jc w:val="both"/>
        <w:rPr>
          <w:rFonts w:asciiTheme="minorHAnsi" w:hAnsiTheme="minorHAnsi" w:cstheme="minorHAnsi"/>
          <w:b/>
          <w:color w:val="92D050"/>
        </w:rPr>
      </w:pPr>
    </w:p>
    <w:p w:rsidR="003F0210" w:rsidRDefault="003F0210" w:rsidP="00FB14D9">
      <w:pPr>
        <w:pStyle w:val="NormalWeb"/>
        <w:spacing w:before="0" w:beforeAutospacing="0" w:after="0" w:afterAutospacing="0"/>
        <w:jc w:val="both"/>
        <w:rPr>
          <w:rFonts w:asciiTheme="minorHAnsi" w:hAnsiTheme="minorHAnsi" w:cstheme="minorHAnsi"/>
          <w:b/>
          <w:color w:val="92D050"/>
        </w:rPr>
      </w:pPr>
    </w:p>
    <w:p w:rsidR="003F0210" w:rsidRDefault="003F0210" w:rsidP="00FB14D9">
      <w:pPr>
        <w:pStyle w:val="NormalWeb"/>
        <w:spacing w:before="0" w:beforeAutospacing="0" w:after="0" w:afterAutospacing="0"/>
        <w:jc w:val="both"/>
        <w:rPr>
          <w:rFonts w:asciiTheme="minorHAnsi" w:hAnsiTheme="minorHAnsi" w:cstheme="minorHAnsi"/>
          <w:b/>
          <w:color w:val="92D050"/>
        </w:rPr>
      </w:pPr>
    </w:p>
    <w:p w:rsidR="003F0210" w:rsidRDefault="003F0210" w:rsidP="00FB14D9">
      <w:pPr>
        <w:pStyle w:val="NormalWeb"/>
        <w:spacing w:before="0" w:beforeAutospacing="0" w:after="0" w:afterAutospacing="0"/>
        <w:jc w:val="both"/>
        <w:rPr>
          <w:rFonts w:asciiTheme="minorHAnsi" w:hAnsiTheme="minorHAnsi" w:cstheme="minorHAnsi"/>
          <w:b/>
          <w:color w:val="92D050"/>
        </w:rPr>
      </w:pPr>
    </w:p>
    <w:p w:rsidR="003F0210" w:rsidRDefault="003F0210" w:rsidP="00FB14D9">
      <w:pPr>
        <w:pStyle w:val="NormalWeb"/>
        <w:spacing w:before="0" w:beforeAutospacing="0" w:after="0" w:afterAutospacing="0"/>
        <w:jc w:val="both"/>
        <w:rPr>
          <w:rFonts w:asciiTheme="minorHAnsi" w:hAnsiTheme="minorHAnsi" w:cstheme="minorHAnsi"/>
          <w:b/>
          <w:color w:val="92D050"/>
        </w:rPr>
      </w:pPr>
    </w:p>
    <w:p w:rsidR="00872D9E" w:rsidRDefault="00872D9E" w:rsidP="003F0210">
      <w:pPr>
        <w:pStyle w:val="NormalWeb"/>
        <w:spacing w:before="0" w:beforeAutospacing="0" w:after="0" w:afterAutospacing="0"/>
        <w:jc w:val="both"/>
        <w:rPr>
          <w:rFonts w:asciiTheme="minorHAnsi" w:hAnsiTheme="minorHAnsi" w:cstheme="minorHAnsi"/>
          <w:b/>
          <w:color w:val="92D050"/>
        </w:rPr>
      </w:pPr>
    </w:p>
    <w:p w:rsidR="00872D9E" w:rsidRDefault="00872D9E" w:rsidP="003F0210">
      <w:pPr>
        <w:pStyle w:val="NormalWeb"/>
        <w:spacing w:before="0" w:beforeAutospacing="0" w:after="0" w:afterAutospacing="0"/>
        <w:jc w:val="both"/>
        <w:rPr>
          <w:rFonts w:asciiTheme="minorHAnsi" w:hAnsiTheme="minorHAnsi" w:cstheme="minorHAnsi"/>
          <w:b/>
          <w:color w:val="92D050"/>
        </w:rPr>
      </w:pPr>
    </w:p>
    <w:p w:rsidR="00872D9E" w:rsidRDefault="00872D9E" w:rsidP="003F0210">
      <w:pPr>
        <w:pStyle w:val="NormalWeb"/>
        <w:spacing w:before="0" w:beforeAutospacing="0" w:after="0" w:afterAutospacing="0"/>
        <w:jc w:val="both"/>
        <w:rPr>
          <w:rFonts w:asciiTheme="minorHAnsi" w:hAnsiTheme="minorHAnsi" w:cstheme="minorHAnsi"/>
          <w:b/>
          <w:color w:val="92D050"/>
        </w:rPr>
      </w:pPr>
    </w:p>
    <w:p w:rsidR="00872D9E" w:rsidRDefault="00872D9E" w:rsidP="003F0210">
      <w:pPr>
        <w:pStyle w:val="NormalWeb"/>
        <w:spacing w:before="0" w:beforeAutospacing="0" w:after="0" w:afterAutospacing="0"/>
        <w:jc w:val="both"/>
        <w:rPr>
          <w:rFonts w:asciiTheme="minorHAnsi" w:hAnsiTheme="minorHAnsi" w:cstheme="minorHAnsi"/>
          <w:b/>
          <w:color w:val="92D050"/>
        </w:rPr>
      </w:pPr>
    </w:p>
    <w:p w:rsidR="00872D9E" w:rsidRDefault="00D22A7E" w:rsidP="003F0210">
      <w:pPr>
        <w:pStyle w:val="NormalWeb"/>
        <w:spacing w:before="0" w:beforeAutospacing="0" w:after="0" w:afterAutospacing="0"/>
        <w:jc w:val="both"/>
        <w:rPr>
          <w:rFonts w:asciiTheme="minorHAnsi" w:hAnsiTheme="minorHAnsi" w:cstheme="minorHAnsi"/>
          <w:b/>
          <w:color w:val="92D050"/>
        </w:rPr>
      </w:pPr>
      <w:r w:rsidRPr="00D22A7E">
        <w:rPr>
          <w:noProof/>
          <w:lang w:val="es-MX" w:eastAsia="es-MX"/>
        </w:rPr>
        <w:drawing>
          <wp:anchor distT="0" distB="0" distL="114300" distR="114300" simplePos="0" relativeHeight="251698176" behindDoc="1" locked="0" layoutInCell="1" allowOverlap="1" wp14:anchorId="45C1CA3E" wp14:editId="36789413">
            <wp:simplePos x="0" y="0"/>
            <wp:positionH relativeFrom="column">
              <wp:posOffset>445770</wp:posOffset>
            </wp:positionH>
            <wp:positionV relativeFrom="paragraph">
              <wp:posOffset>68580</wp:posOffset>
            </wp:positionV>
            <wp:extent cx="4738370" cy="2097405"/>
            <wp:effectExtent l="0" t="0" r="5080" b="0"/>
            <wp:wrapTight wrapText="bothSides">
              <wp:wrapPolygon edited="0">
                <wp:start x="0" y="0"/>
                <wp:lineTo x="0" y="5101"/>
                <wp:lineTo x="8510" y="6278"/>
                <wp:lineTo x="7468" y="6278"/>
                <wp:lineTo x="7555" y="7651"/>
                <wp:lineTo x="14850" y="9417"/>
                <wp:lineTo x="7555" y="10594"/>
                <wp:lineTo x="7555" y="11575"/>
                <wp:lineTo x="0" y="12556"/>
                <wp:lineTo x="0" y="13537"/>
                <wp:lineTo x="7816" y="15695"/>
                <wp:lineTo x="7555" y="19815"/>
                <wp:lineTo x="14850" y="21384"/>
                <wp:lineTo x="19973" y="21384"/>
                <wp:lineTo x="21189" y="19226"/>
                <wp:lineTo x="21189" y="18834"/>
                <wp:lineTo x="19973" y="18834"/>
                <wp:lineTo x="19973" y="15695"/>
                <wp:lineTo x="21189" y="15695"/>
                <wp:lineTo x="21189" y="15106"/>
                <wp:lineTo x="19973" y="12556"/>
                <wp:lineTo x="21189" y="11771"/>
                <wp:lineTo x="21189" y="11183"/>
                <wp:lineTo x="19973" y="9417"/>
                <wp:lineTo x="21276" y="7455"/>
                <wp:lineTo x="21276" y="6866"/>
                <wp:lineTo x="20842" y="6278"/>
                <wp:lineTo x="21536" y="4905"/>
                <wp:lineTo x="21536"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837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D9E" w:rsidRDefault="00872D9E" w:rsidP="003F0210">
      <w:pPr>
        <w:pStyle w:val="NormalWeb"/>
        <w:spacing w:before="0" w:beforeAutospacing="0" w:after="0" w:afterAutospacing="0"/>
        <w:jc w:val="both"/>
        <w:rPr>
          <w:rFonts w:asciiTheme="minorHAnsi" w:hAnsiTheme="minorHAnsi" w:cstheme="minorHAnsi"/>
          <w:b/>
          <w:color w:val="92D050"/>
        </w:rPr>
      </w:pPr>
    </w:p>
    <w:p w:rsidR="00872D9E" w:rsidRDefault="00872D9E" w:rsidP="003F0210">
      <w:pPr>
        <w:pStyle w:val="NormalWeb"/>
        <w:spacing w:before="0" w:beforeAutospacing="0" w:after="0" w:afterAutospacing="0"/>
        <w:jc w:val="both"/>
        <w:rPr>
          <w:rFonts w:asciiTheme="minorHAnsi" w:hAnsiTheme="minorHAnsi" w:cstheme="minorHAnsi"/>
          <w:b/>
          <w:color w:val="92D050"/>
        </w:rPr>
      </w:pPr>
    </w:p>
    <w:p w:rsidR="00872D9E" w:rsidRDefault="00872D9E" w:rsidP="003F0210">
      <w:pPr>
        <w:pStyle w:val="NormalWeb"/>
        <w:spacing w:before="0" w:beforeAutospacing="0" w:after="0" w:afterAutospacing="0"/>
        <w:jc w:val="both"/>
        <w:rPr>
          <w:rFonts w:asciiTheme="minorHAnsi" w:hAnsiTheme="minorHAnsi" w:cstheme="minorHAnsi"/>
          <w:b/>
          <w:color w:val="92D050"/>
        </w:rPr>
      </w:pPr>
    </w:p>
    <w:p w:rsidR="00872D9E" w:rsidRDefault="00872D9E" w:rsidP="003F0210">
      <w:pPr>
        <w:pStyle w:val="NormalWeb"/>
        <w:spacing w:before="0" w:beforeAutospacing="0" w:after="0" w:afterAutospacing="0"/>
        <w:jc w:val="both"/>
        <w:rPr>
          <w:rFonts w:asciiTheme="minorHAnsi" w:hAnsiTheme="minorHAnsi" w:cstheme="minorHAnsi"/>
          <w:b/>
          <w:color w:val="92D050"/>
        </w:rPr>
      </w:pPr>
    </w:p>
    <w:p w:rsidR="00872D9E" w:rsidRDefault="00872D9E" w:rsidP="003F0210">
      <w:pPr>
        <w:pStyle w:val="NormalWeb"/>
        <w:spacing w:before="0" w:beforeAutospacing="0" w:after="0" w:afterAutospacing="0"/>
        <w:jc w:val="both"/>
        <w:rPr>
          <w:rFonts w:asciiTheme="minorHAnsi" w:hAnsiTheme="minorHAnsi" w:cstheme="minorHAnsi"/>
          <w:b/>
          <w:color w:val="92D050"/>
        </w:rPr>
      </w:pPr>
    </w:p>
    <w:p w:rsidR="00872D9E" w:rsidRDefault="00872D9E" w:rsidP="003F0210">
      <w:pPr>
        <w:pStyle w:val="NormalWeb"/>
        <w:spacing w:before="0" w:beforeAutospacing="0" w:after="0" w:afterAutospacing="0"/>
        <w:jc w:val="both"/>
        <w:rPr>
          <w:rFonts w:asciiTheme="minorHAnsi" w:hAnsiTheme="minorHAnsi" w:cstheme="minorHAnsi"/>
          <w:b/>
          <w:color w:val="92D050"/>
        </w:rPr>
      </w:pPr>
    </w:p>
    <w:p w:rsidR="00D22A7E" w:rsidRDefault="00D22A7E" w:rsidP="003F0210">
      <w:pPr>
        <w:pStyle w:val="NormalWeb"/>
        <w:spacing w:before="0" w:beforeAutospacing="0" w:after="0" w:afterAutospacing="0"/>
        <w:jc w:val="both"/>
        <w:rPr>
          <w:rFonts w:asciiTheme="minorHAnsi" w:hAnsiTheme="minorHAnsi" w:cstheme="minorHAnsi"/>
          <w:b/>
          <w:color w:val="92D050"/>
        </w:rPr>
      </w:pPr>
    </w:p>
    <w:p w:rsidR="00D22A7E" w:rsidRDefault="00D22A7E" w:rsidP="003F0210">
      <w:pPr>
        <w:pStyle w:val="NormalWeb"/>
        <w:spacing w:before="0" w:beforeAutospacing="0" w:after="0" w:afterAutospacing="0"/>
        <w:jc w:val="both"/>
        <w:rPr>
          <w:rFonts w:asciiTheme="minorHAnsi" w:hAnsiTheme="minorHAnsi" w:cstheme="minorHAnsi"/>
          <w:b/>
          <w:color w:val="92D050"/>
        </w:rPr>
      </w:pPr>
    </w:p>
    <w:p w:rsidR="00D22A7E" w:rsidRDefault="00D22A7E" w:rsidP="003F0210">
      <w:pPr>
        <w:pStyle w:val="NormalWeb"/>
        <w:spacing w:before="0" w:beforeAutospacing="0" w:after="0" w:afterAutospacing="0"/>
        <w:jc w:val="both"/>
        <w:rPr>
          <w:rFonts w:asciiTheme="minorHAnsi" w:hAnsiTheme="minorHAnsi" w:cstheme="minorHAnsi"/>
          <w:b/>
          <w:color w:val="92D050"/>
        </w:rPr>
      </w:pPr>
    </w:p>
    <w:p w:rsidR="00D22A7E" w:rsidRDefault="00D22A7E" w:rsidP="003F0210">
      <w:pPr>
        <w:pStyle w:val="NormalWeb"/>
        <w:spacing w:before="0" w:beforeAutospacing="0" w:after="0" w:afterAutospacing="0"/>
        <w:jc w:val="both"/>
        <w:rPr>
          <w:rFonts w:asciiTheme="minorHAnsi" w:hAnsiTheme="minorHAnsi" w:cstheme="minorHAnsi"/>
          <w:b/>
          <w:color w:val="92D050"/>
        </w:rPr>
      </w:pPr>
    </w:p>
    <w:p w:rsidR="00D22A7E" w:rsidRDefault="00D22A7E" w:rsidP="003F0210">
      <w:pPr>
        <w:pStyle w:val="NormalWeb"/>
        <w:spacing w:before="0" w:beforeAutospacing="0" w:after="0" w:afterAutospacing="0"/>
        <w:jc w:val="both"/>
        <w:rPr>
          <w:rFonts w:asciiTheme="minorHAnsi" w:hAnsiTheme="minorHAnsi" w:cstheme="minorHAnsi"/>
          <w:b/>
          <w:color w:val="92D050"/>
        </w:rPr>
      </w:pPr>
    </w:p>
    <w:p w:rsidR="00D22A7E" w:rsidRDefault="00D22A7E" w:rsidP="003F0210">
      <w:pPr>
        <w:pStyle w:val="NormalWeb"/>
        <w:spacing w:before="0" w:beforeAutospacing="0" w:after="0" w:afterAutospacing="0"/>
        <w:jc w:val="both"/>
        <w:rPr>
          <w:rFonts w:asciiTheme="minorHAnsi" w:hAnsiTheme="minorHAnsi" w:cstheme="minorHAnsi"/>
          <w:b/>
          <w:color w:val="92D050"/>
        </w:rPr>
      </w:pPr>
    </w:p>
    <w:p w:rsidR="003F0210" w:rsidRPr="00E22955" w:rsidRDefault="00A863D4" w:rsidP="003F0210">
      <w:pPr>
        <w:pStyle w:val="NormalWeb"/>
        <w:spacing w:before="0" w:beforeAutospacing="0" w:after="0" w:afterAutospacing="0"/>
        <w:jc w:val="both"/>
        <w:rPr>
          <w:rFonts w:asciiTheme="minorHAnsi" w:hAnsiTheme="minorHAnsi" w:cstheme="minorHAnsi"/>
          <w:b/>
          <w:color w:val="92D050"/>
        </w:rPr>
      </w:pPr>
      <w:r>
        <w:rPr>
          <w:rFonts w:asciiTheme="minorHAnsi" w:hAnsiTheme="minorHAnsi" w:cstheme="minorHAnsi"/>
          <w:b/>
          <w:color w:val="92D050"/>
        </w:rPr>
        <w:t>Fortalecimiento de la gestión y seguimiento oportuno de</w:t>
      </w:r>
      <w:r w:rsidR="003F0210" w:rsidRPr="00E22955">
        <w:rPr>
          <w:rFonts w:asciiTheme="minorHAnsi" w:hAnsiTheme="minorHAnsi" w:cstheme="minorHAnsi"/>
          <w:b/>
          <w:color w:val="92D050"/>
        </w:rPr>
        <w:t xml:space="preserve"> </w:t>
      </w:r>
      <w:r>
        <w:rPr>
          <w:rFonts w:asciiTheme="minorHAnsi" w:hAnsiTheme="minorHAnsi" w:cstheme="minorHAnsi"/>
          <w:b/>
          <w:color w:val="92D050"/>
        </w:rPr>
        <w:t xml:space="preserve">la </w:t>
      </w:r>
      <w:r w:rsidR="003F0210" w:rsidRPr="00E22955">
        <w:rPr>
          <w:rFonts w:asciiTheme="minorHAnsi" w:hAnsiTheme="minorHAnsi" w:cstheme="minorHAnsi"/>
          <w:b/>
          <w:color w:val="92D050"/>
        </w:rPr>
        <w:t xml:space="preserve">ejecución </w:t>
      </w:r>
      <w:r>
        <w:rPr>
          <w:rFonts w:asciiTheme="minorHAnsi" w:hAnsiTheme="minorHAnsi" w:cstheme="minorHAnsi"/>
          <w:b/>
          <w:color w:val="92D050"/>
        </w:rPr>
        <w:t xml:space="preserve">y comprobación </w:t>
      </w:r>
      <w:r w:rsidR="003F0210" w:rsidRPr="00E22955">
        <w:rPr>
          <w:rFonts w:asciiTheme="minorHAnsi" w:hAnsiTheme="minorHAnsi" w:cstheme="minorHAnsi"/>
          <w:b/>
          <w:color w:val="92D050"/>
        </w:rPr>
        <w:t xml:space="preserve">de </w:t>
      </w:r>
      <w:r>
        <w:rPr>
          <w:rFonts w:asciiTheme="minorHAnsi" w:hAnsiTheme="minorHAnsi" w:cstheme="minorHAnsi"/>
          <w:b/>
          <w:color w:val="92D050"/>
        </w:rPr>
        <w:t>recursos financieros de</w:t>
      </w:r>
      <w:r w:rsidR="003F0210" w:rsidRPr="00E22955">
        <w:rPr>
          <w:rFonts w:asciiTheme="minorHAnsi" w:hAnsiTheme="minorHAnsi" w:cstheme="minorHAnsi"/>
          <w:b/>
          <w:color w:val="92D050"/>
        </w:rPr>
        <w:t xml:space="preserve"> programas que </w:t>
      </w:r>
      <w:r>
        <w:rPr>
          <w:rFonts w:asciiTheme="minorHAnsi" w:hAnsiTheme="minorHAnsi" w:cstheme="minorHAnsi"/>
          <w:b/>
          <w:color w:val="92D050"/>
        </w:rPr>
        <w:t>fortalecieron el Plan Municipal de Desarrollo y Gobernanza</w:t>
      </w:r>
      <w:r w:rsidR="003F0210" w:rsidRPr="00E22955">
        <w:rPr>
          <w:rFonts w:asciiTheme="minorHAnsi" w:hAnsiTheme="minorHAnsi" w:cstheme="minorHAnsi"/>
          <w:b/>
          <w:color w:val="92D050"/>
        </w:rPr>
        <w:t>.</w:t>
      </w:r>
    </w:p>
    <w:p w:rsidR="003F0210" w:rsidRPr="00E22955" w:rsidRDefault="003F0210" w:rsidP="003F0210">
      <w:pPr>
        <w:pStyle w:val="NormalWeb"/>
        <w:spacing w:before="0" w:beforeAutospacing="0" w:after="0" w:afterAutospacing="0"/>
        <w:jc w:val="both"/>
        <w:rPr>
          <w:rFonts w:asciiTheme="minorHAnsi" w:hAnsiTheme="minorHAnsi" w:cstheme="minorHAnsi"/>
          <w:b/>
          <w:color w:val="92D050"/>
        </w:rPr>
      </w:pPr>
    </w:p>
    <w:p w:rsidR="00E32594" w:rsidRDefault="00FD2B33"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color w:val="auto"/>
        </w:rPr>
        <w:t xml:space="preserve">Relacionado </w:t>
      </w:r>
      <w:r w:rsidR="00A863D4">
        <w:rPr>
          <w:rFonts w:asciiTheme="minorHAnsi" w:hAnsiTheme="minorHAnsi" w:cstheme="minorHAnsi"/>
          <w:color w:val="auto"/>
        </w:rPr>
        <w:t>con este tema</w:t>
      </w:r>
      <w:r w:rsidR="003F0210" w:rsidRPr="00E22955">
        <w:rPr>
          <w:rFonts w:asciiTheme="minorHAnsi" w:hAnsiTheme="minorHAnsi" w:cstheme="minorHAnsi"/>
          <w:color w:val="auto"/>
        </w:rPr>
        <w:t>, durante los primeros meses de</w:t>
      </w:r>
      <w:r w:rsidR="00631673">
        <w:rPr>
          <w:rFonts w:asciiTheme="minorHAnsi" w:hAnsiTheme="minorHAnsi" w:cstheme="minorHAnsi"/>
          <w:color w:val="auto"/>
        </w:rPr>
        <w:t xml:space="preserve"> segundo año de gobierno y conforme a las publicaciones de reglas de operación de diversas aperturas programáticas Federales y Estatales</w:t>
      </w:r>
      <w:r w:rsidR="00302290">
        <w:rPr>
          <w:rFonts w:asciiTheme="minorHAnsi" w:hAnsiTheme="minorHAnsi" w:cstheme="minorHAnsi"/>
          <w:color w:val="auto"/>
        </w:rPr>
        <w:t>,</w:t>
      </w:r>
      <w:r w:rsidR="00631673">
        <w:rPr>
          <w:rFonts w:asciiTheme="minorHAnsi" w:hAnsiTheme="minorHAnsi" w:cstheme="minorHAnsi"/>
          <w:color w:val="auto"/>
        </w:rPr>
        <w:t xml:space="preserve"> fueron impulsadas las gestiones</w:t>
      </w:r>
      <w:r w:rsidR="00302290">
        <w:rPr>
          <w:rFonts w:asciiTheme="minorHAnsi" w:hAnsiTheme="minorHAnsi" w:cstheme="minorHAnsi"/>
          <w:color w:val="auto"/>
        </w:rPr>
        <w:t xml:space="preserve"> por parte del área</w:t>
      </w:r>
      <w:r w:rsidR="00631673">
        <w:rPr>
          <w:rFonts w:asciiTheme="minorHAnsi" w:hAnsiTheme="minorHAnsi" w:cstheme="minorHAnsi"/>
          <w:color w:val="auto"/>
        </w:rPr>
        <w:t xml:space="preserve"> para consolidar el acceso </w:t>
      </w:r>
      <w:r w:rsidR="005063A8">
        <w:rPr>
          <w:rFonts w:asciiTheme="minorHAnsi" w:hAnsiTheme="minorHAnsi" w:cstheme="minorHAnsi"/>
          <w:color w:val="auto"/>
        </w:rPr>
        <w:t xml:space="preserve">en coparticipación </w:t>
      </w:r>
      <w:r w:rsidR="00631673">
        <w:rPr>
          <w:rFonts w:asciiTheme="minorHAnsi" w:hAnsiTheme="minorHAnsi" w:cstheme="minorHAnsi"/>
          <w:color w:val="auto"/>
        </w:rPr>
        <w:t xml:space="preserve">a recursos financieros </w:t>
      </w:r>
      <w:r w:rsidR="005063A8">
        <w:rPr>
          <w:rFonts w:asciiTheme="minorHAnsi" w:hAnsiTheme="minorHAnsi" w:cstheme="minorHAnsi"/>
          <w:color w:val="auto"/>
        </w:rPr>
        <w:t xml:space="preserve">por parte de </w:t>
      </w:r>
      <w:r w:rsidR="004C2AF1">
        <w:rPr>
          <w:rFonts w:asciiTheme="minorHAnsi" w:hAnsiTheme="minorHAnsi" w:cstheme="minorHAnsi"/>
          <w:color w:val="auto"/>
        </w:rPr>
        <w:t>la Secretaría de A</w:t>
      </w:r>
      <w:r w:rsidR="005063A8">
        <w:rPr>
          <w:rFonts w:asciiTheme="minorHAnsi" w:hAnsiTheme="minorHAnsi" w:cstheme="minorHAnsi"/>
          <w:color w:val="auto"/>
        </w:rPr>
        <w:t xml:space="preserve">gricultura y Desarrollo Rural, </w:t>
      </w:r>
      <w:r w:rsidR="00631673">
        <w:rPr>
          <w:rFonts w:asciiTheme="minorHAnsi" w:hAnsiTheme="minorHAnsi" w:cstheme="minorHAnsi"/>
          <w:color w:val="auto"/>
        </w:rPr>
        <w:t xml:space="preserve">para </w:t>
      </w:r>
      <w:r w:rsidR="00302290">
        <w:rPr>
          <w:rFonts w:asciiTheme="minorHAnsi" w:hAnsiTheme="minorHAnsi" w:cstheme="minorHAnsi"/>
          <w:color w:val="auto"/>
        </w:rPr>
        <w:t>alcanzar las</w:t>
      </w:r>
      <w:r w:rsidR="00631673">
        <w:rPr>
          <w:rFonts w:asciiTheme="minorHAnsi" w:hAnsiTheme="minorHAnsi" w:cstheme="minorHAnsi"/>
          <w:color w:val="auto"/>
        </w:rPr>
        <w:t xml:space="preserve"> m</w:t>
      </w:r>
      <w:r w:rsidR="005063A8">
        <w:rPr>
          <w:rFonts w:asciiTheme="minorHAnsi" w:hAnsiTheme="minorHAnsi" w:cstheme="minorHAnsi"/>
          <w:color w:val="auto"/>
        </w:rPr>
        <w:t>etas planteadas en la planeación</w:t>
      </w:r>
      <w:r w:rsidR="00A863D4">
        <w:rPr>
          <w:rFonts w:asciiTheme="minorHAnsi" w:hAnsiTheme="minorHAnsi" w:cstheme="minorHAnsi"/>
          <w:color w:val="auto"/>
        </w:rPr>
        <w:t xml:space="preserve"> municipal</w:t>
      </w:r>
      <w:r w:rsidR="00631673">
        <w:rPr>
          <w:rFonts w:asciiTheme="minorHAnsi" w:hAnsiTheme="minorHAnsi" w:cstheme="minorHAnsi"/>
          <w:color w:val="auto"/>
        </w:rPr>
        <w:t>, destacando la</w:t>
      </w:r>
      <w:r w:rsidR="00302290">
        <w:rPr>
          <w:rFonts w:asciiTheme="minorHAnsi" w:hAnsiTheme="minorHAnsi" w:cstheme="minorHAnsi"/>
          <w:color w:val="auto"/>
        </w:rPr>
        <w:t xml:space="preserve"> vinculación</w:t>
      </w:r>
      <w:r w:rsidR="00A863D4">
        <w:rPr>
          <w:rFonts w:asciiTheme="minorHAnsi" w:hAnsiTheme="minorHAnsi" w:cstheme="minorHAnsi"/>
          <w:color w:val="auto"/>
        </w:rPr>
        <w:t xml:space="preserve"> de las áreas de</w:t>
      </w:r>
      <w:r w:rsidR="004C2AF1">
        <w:rPr>
          <w:rFonts w:asciiTheme="minorHAnsi" w:hAnsiTheme="minorHAnsi" w:cstheme="minorHAnsi"/>
          <w:color w:val="auto"/>
        </w:rPr>
        <w:t xml:space="preserve"> Obras P</w:t>
      </w:r>
      <w:r w:rsidR="00FB3153">
        <w:rPr>
          <w:rFonts w:asciiTheme="minorHAnsi" w:hAnsiTheme="minorHAnsi" w:cstheme="minorHAnsi"/>
          <w:color w:val="auto"/>
        </w:rPr>
        <w:t>úblic</w:t>
      </w:r>
      <w:r w:rsidR="004C2AF1">
        <w:rPr>
          <w:rFonts w:asciiTheme="minorHAnsi" w:hAnsiTheme="minorHAnsi" w:cstheme="minorHAnsi"/>
          <w:color w:val="auto"/>
        </w:rPr>
        <w:t>as, Mercados y Tianguis, Medio A</w:t>
      </w:r>
      <w:r w:rsidR="00FB3153">
        <w:rPr>
          <w:rFonts w:asciiTheme="minorHAnsi" w:hAnsiTheme="minorHAnsi" w:cstheme="minorHAnsi"/>
          <w:color w:val="auto"/>
        </w:rPr>
        <w:t>mbiente y Desarrollo Sustentable</w:t>
      </w:r>
      <w:r w:rsidR="004C2AF1">
        <w:rPr>
          <w:rFonts w:asciiTheme="minorHAnsi" w:hAnsiTheme="minorHAnsi" w:cstheme="minorHAnsi"/>
          <w:color w:val="auto"/>
        </w:rPr>
        <w:t>,</w:t>
      </w:r>
      <w:r w:rsidR="005063A8">
        <w:rPr>
          <w:rFonts w:asciiTheme="minorHAnsi" w:hAnsiTheme="minorHAnsi" w:cstheme="minorHAnsi"/>
          <w:color w:val="auto"/>
        </w:rPr>
        <w:t xml:space="preserve"> y Rastro Municipal, permitiendo mejorar la </w:t>
      </w:r>
      <w:r w:rsidR="005063A8">
        <w:rPr>
          <w:rFonts w:asciiTheme="minorHAnsi" w:hAnsiTheme="minorHAnsi" w:cstheme="minorHAnsi"/>
          <w:color w:val="auto"/>
        </w:rPr>
        <w:lastRenderedPageBreak/>
        <w:t>infraestructura del M</w:t>
      </w:r>
      <w:r w:rsidR="00302290">
        <w:rPr>
          <w:rFonts w:asciiTheme="minorHAnsi" w:hAnsiTheme="minorHAnsi" w:cstheme="minorHAnsi"/>
          <w:color w:val="auto"/>
        </w:rPr>
        <w:t xml:space="preserve">ercado Constitución, </w:t>
      </w:r>
      <w:r w:rsidR="005063A8">
        <w:rPr>
          <w:rFonts w:asciiTheme="minorHAnsi" w:hAnsiTheme="minorHAnsi" w:cstheme="minorHAnsi"/>
          <w:color w:val="auto"/>
        </w:rPr>
        <w:t xml:space="preserve">la última etapa de la Construcción del </w:t>
      </w:r>
      <w:r w:rsidR="004C2AF1">
        <w:rPr>
          <w:rFonts w:asciiTheme="minorHAnsi" w:hAnsiTheme="minorHAnsi" w:cstheme="minorHAnsi"/>
          <w:color w:val="auto"/>
        </w:rPr>
        <w:t xml:space="preserve"> Domo del T</w:t>
      </w:r>
      <w:r w:rsidR="00302290">
        <w:rPr>
          <w:rFonts w:asciiTheme="minorHAnsi" w:hAnsiTheme="minorHAnsi" w:cstheme="minorHAnsi"/>
          <w:color w:val="auto"/>
        </w:rPr>
        <w:t>ianguis Municipal Benito Juárez, la Construcción de la Sala de Corte y Deshuese en el Rastro Municipal</w:t>
      </w:r>
      <w:r w:rsidR="004339FE">
        <w:rPr>
          <w:rFonts w:asciiTheme="minorHAnsi" w:hAnsiTheme="minorHAnsi" w:cstheme="minorHAnsi"/>
          <w:color w:val="auto"/>
        </w:rPr>
        <w:t xml:space="preserve">, y la </w:t>
      </w:r>
      <w:r w:rsidR="00E32594">
        <w:rPr>
          <w:rFonts w:asciiTheme="minorHAnsi" w:hAnsiTheme="minorHAnsi" w:cstheme="minorHAnsi"/>
          <w:color w:val="auto"/>
        </w:rPr>
        <w:t>Construcción de Humedal en la Delegación de Atequizayan</w:t>
      </w:r>
      <w:r w:rsidR="005063A8">
        <w:rPr>
          <w:rFonts w:asciiTheme="minorHAnsi" w:hAnsiTheme="minorHAnsi" w:cstheme="minorHAnsi"/>
          <w:color w:val="auto"/>
        </w:rPr>
        <w:t>, de acuerdo a la distribución de la siguiente tabla de obras y aportaciones financieras con un mont</w:t>
      </w:r>
      <w:r w:rsidR="00160671">
        <w:rPr>
          <w:rFonts w:asciiTheme="minorHAnsi" w:hAnsiTheme="minorHAnsi" w:cstheme="minorHAnsi"/>
          <w:color w:val="auto"/>
        </w:rPr>
        <w:t>o de inversión superior a los 23</w:t>
      </w:r>
      <w:r w:rsidR="005063A8">
        <w:rPr>
          <w:rFonts w:asciiTheme="minorHAnsi" w:hAnsiTheme="minorHAnsi" w:cstheme="minorHAnsi"/>
          <w:color w:val="auto"/>
        </w:rPr>
        <w:t xml:space="preserve"> millones de pesos</w:t>
      </w:r>
      <w:r w:rsidR="00E32594">
        <w:rPr>
          <w:rFonts w:asciiTheme="minorHAnsi" w:hAnsiTheme="minorHAnsi" w:cstheme="minorHAnsi"/>
          <w:color w:val="auto"/>
        </w:rPr>
        <w:t>.</w:t>
      </w:r>
    </w:p>
    <w:p w:rsidR="005063A8" w:rsidRDefault="005063A8" w:rsidP="003F0210">
      <w:pPr>
        <w:pStyle w:val="NormalWeb"/>
        <w:spacing w:before="0" w:beforeAutospacing="0" w:after="0" w:afterAutospacing="0"/>
        <w:jc w:val="both"/>
        <w:rPr>
          <w:rFonts w:asciiTheme="minorHAnsi" w:hAnsiTheme="minorHAnsi" w:cstheme="minorHAnsi"/>
          <w:b/>
          <w:color w:val="92D050"/>
        </w:rPr>
      </w:pPr>
    </w:p>
    <w:p w:rsidR="00E32594" w:rsidRPr="00B72A88" w:rsidRDefault="00E32594" w:rsidP="003F0210">
      <w:pPr>
        <w:pStyle w:val="NormalWeb"/>
        <w:spacing w:before="0" w:beforeAutospacing="0" w:after="0" w:afterAutospacing="0"/>
        <w:jc w:val="both"/>
        <w:rPr>
          <w:rFonts w:asciiTheme="minorHAnsi" w:hAnsiTheme="minorHAnsi" w:cstheme="minorHAnsi"/>
          <w:b/>
          <w:color w:val="92D050"/>
        </w:rPr>
      </w:pPr>
      <w:r w:rsidRPr="00B72A88">
        <w:rPr>
          <w:rFonts w:asciiTheme="minorHAnsi" w:hAnsiTheme="minorHAnsi" w:cstheme="minorHAnsi"/>
          <w:b/>
          <w:color w:val="92D050"/>
        </w:rPr>
        <w:t xml:space="preserve">PROYECTOS </w:t>
      </w:r>
      <w:r w:rsidR="00B72A88">
        <w:rPr>
          <w:rFonts w:asciiTheme="minorHAnsi" w:hAnsiTheme="minorHAnsi" w:cstheme="minorHAnsi"/>
          <w:b/>
          <w:color w:val="92D050"/>
        </w:rPr>
        <w:t xml:space="preserve">DE INFRAESTRUCTURA </w:t>
      </w:r>
      <w:r w:rsidRPr="00B72A88">
        <w:rPr>
          <w:rFonts w:asciiTheme="minorHAnsi" w:hAnsiTheme="minorHAnsi" w:cstheme="minorHAnsi"/>
          <w:b/>
          <w:color w:val="92D050"/>
        </w:rPr>
        <w:t>SADER 20</w:t>
      </w:r>
      <w:r w:rsidR="005F5CDF" w:rsidRPr="00B72A88">
        <w:rPr>
          <w:rFonts w:asciiTheme="minorHAnsi" w:hAnsiTheme="minorHAnsi" w:cstheme="minorHAnsi"/>
          <w:b/>
          <w:color w:val="92D050"/>
        </w:rPr>
        <w:t>19</w:t>
      </w:r>
    </w:p>
    <w:p w:rsidR="007F48D0" w:rsidRDefault="005063A8" w:rsidP="003F0210">
      <w:pPr>
        <w:pStyle w:val="NormalWeb"/>
        <w:spacing w:before="0" w:beforeAutospacing="0" w:after="0" w:afterAutospacing="0"/>
        <w:jc w:val="both"/>
        <w:rPr>
          <w:rFonts w:asciiTheme="minorHAnsi" w:hAnsiTheme="minorHAnsi" w:cstheme="minorHAnsi"/>
          <w:color w:val="auto"/>
        </w:rPr>
      </w:pPr>
      <w:r w:rsidRPr="009D3232">
        <w:rPr>
          <w:noProof/>
          <w:lang w:val="es-MX" w:eastAsia="es-MX"/>
        </w:rPr>
        <w:drawing>
          <wp:anchor distT="0" distB="0" distL="114300" distR="114300" simplePos="0" relativeHeight="251670528" behindDoc="1" locked="0" layoutInCell="1" allowOverlap="1" wp14:anchorId="18622069" wp14:editId="078227AD">
            <wp:simplePos x="0" y="0"/>
            <wp:positionH relativeFrom="column">
              <wp:posOffset>22860</wp:posOffset>
            </wp:positionH>
            <wp:positionV relativeFrom="paragraph">
              <wp:posOffset>250825</wp:posOffset>
            </wp:positionV>
            <wp:extent cx="5734050" cy="3773805"/>
            <wp:effectExtent l="0" t="0" r="0" b="0"/>
            <wp:wrapTight wrapText="bothSides">
              <wp:wrapPolygon edited="0">
                <wp:start x="0" y="0"/>
                <wp:lineTo x="0" y="21480"/>
                <wp:lineTo x="21528" y="21480"/>
                <wp:lineTo x="21528" y="19845"/>
                <wp:lineTo x="21026" y="19408"/>
                <wp:lineTo x="21528" y="18972"/>
                <wp:lineTo x="21528" y="15919"/>
                <wp:lineTo x="11338" y="15701"/>
                <wp:lineTo x="21528" y="14502"/>
                <wp:lineTo x="21528" y="12430"/>
                <wp:lineTo x="21385" y="12321"/>
                <wp:lineTo x="19950" y="12212"/>
                <wp:lineTo x="21528" y="10904"/>
                <wp:lineTo x="21528" y="8832"/>
                <wp:lineTo x="7320" y="8723"/>
                <wp:lineTo x="21528" y="7851"/>
                <wp:lineTo x="21528" y="3598"/>
                <wp:lineTo x="13993" y="3489"/>
                <wp:lineTo x="21528" y="2617"/>
                <wp:lineTo x="2152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77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7E9" w:rsidRDefault="004C2AF1" w:rsidP="003F0210">
      <w:pPr>
        <w:pStyle w:val="NormalWeb"/>
        <w:spacing w:before="0" w:beforeAutospacing="0" w:after="0" w:afterAutospacing="0"/>
        <w:jc w:val="both"/>
        <w:rPr>
          <w:rFonts w:asciiTheme="minorHAnsi" w:hAnsiTheme="minorHAnsi" w:cstheme="minorHAnsi"/>
          <w:color w:val="auto"/>
        </w:rPr>
      </w:pPr>
      <w:r>
        <w:rPr>
          <w:noProof/>
          <w:lang w:val="es-MX" w:eastAsia="es-MX"/>
        </w:rPr>
        <w:drawing>
          <wp:anchor distT="0" distB="0" distL="114300" distR="114300" simplePos="0" relativeHeight="251678720" behindDoc="1" locked="0" layoutInCell="1" allowOverlap="1" wp14:anchorId="230D0F72" wp14:editId="47163C1D">
            <wp:simplePos x="0" y="0"/>
            <wp:positionH relativeFrom="column">
              <wp:posOffset>273050</wp:posOffset>
            </wp:positionH>
            <wp:positionV relativeFrom="paragraph">
              <wp:posOffset>157480</wp:posOffset>
            </wp:positionV>
            <wp:extent cx="2481580" cy="1400810"/>
            <wp:effectExtent l="0" t="0" r="0" b="8890"/>
            <wp:wrapTight wrapText="bothSides">
              <wp:wrapPolygon edited="0">
                <wp:start x="0" y="0"/>
                <wp:lineTo x="0" y="21443"/>
                <wp:lineTo x="21390" y="21443"/>
                <wp:lineTo x="21390" y="0"/>
                <wp:lineTo x="0" y="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288"/>
                    <a:stretch/>
                  </pic:blipFill>
                  <pic:spPr bwMode="auto">
                    <a:xfrm>
                      <a:off x="0" y="0"/>
                      <a:ext cx="2481580" cy="140081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94080" behindDoc="1" locked="0" layoutInCell="1" allowOverlap="1" wp14:anchorId="7C14C092" wp14:editId="432CA6F0">
            <wp:simplePos x="0" y="0"/>
            <wp:positionH relativeFrom="column">
              <wp:posOffset>3171190</wp:posOffset>
            </wp:positionH>
            <wp:positionV relativeFrom="paragraph">
              <wp:posOffset>157480</wp:posOffset>
            </wp:positionV>
            <wp:extent cx="2422525" cy="1400810"/>
            <wp:effectExtent l="0" t="0" r="0" b="8890"/>
            <wp:wrapTight wrapText="bothSides">
              <wp:wrapPolygon edited="0">
                <wp:start x="0" y="0"/>
                <wp:lineTo x="0" y="21443"/>
                <wp:lineTo x="21402" y="21443"/>
                <wp:lineTo x="21402" y="0"/>
                <wp:lineTo x="0" y="0"/>
              </wp:wrapPolygon>
            </wp:wrapTight>
            <wp:docPr id="1" name="Imagen 1" descr="D:\Downloads\IMG-2020062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20200625-WA002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527"/>
                    <a:stretch/>
                  </pic:blipFill>
                  <pic:spPr bwMode="auto">
                    <a:xfrm>
                      <a:off x="0" y="0"/>
                      <a:ext cx="2422525" cy="1400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4C2AF1" w:rsidP="003F0210">
      <w:pPr>
        <w:pStyle w:val="NormalWeb"/>
        <w:spacing w:before="0" w:beforeAutospacing="0" w:after="0" w:afterAutospacing="0"/>
        <w:jc w:val="both"/>
        <w:rPr>
          <w:rFonts w:asciiTheme="minorHAnsi" w:hAnsiTheme="minorHAnsi" w:cstheme="minorHAnsi"/>
          <w:color w:val="auto"/>
        </w:rPr>
      </w:pPr>
      <w:r>
        <w:rPr>
          <w:noProof/>
          <w:lang w:val="es-MX" w:eastAsia="es-MX"/>
        </w:rPr>
        <w:drawing>
          <wp:anchor distT="0" distB="0" distL="114300" distR="114300" simplePos="0" relativeHeight="251676672" behindDoc="1" locked="0" layoutInCell="1" allowOverlap="1" wp14:anchorId="7BAA6CF1" wp14:editId="54224EBD">
            <wp:simplePos x="0" y="0"/>
            <wp:positionH relativeFrom="column">
              <wp:posOffset>3171190</wp:posOffset>
            </wp:positionH>
            <wp:positionV relativeFrom="paragraph">
              <wp:posOffset>38100</wp:posOffset>
            </wp:positionV>
            <wp:extent cx="2422525" cy="1662430"/>
            <wp:effectExtent l="0" t="0" r="0" b="0"/>
            <wp:wrapTight wrapText="bothSides">
              <wp:wrapPolygon edited="0">
                <wp:start x="0" y="0"/>
                <wp:lineTo x="0" y="21286"/>
                <wp:lineTo x="21402" y="21286"/>
                <wp:lineTo x="21402" y="0"/>
                <wp:lineTo x="0" y="0"/>
              </wp:wrapPolygon>
            </wp:wrapTight>
            <wp:docPr id="14" name="Imagen 14" descr="D:\Downloa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c.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652" t="18048" r="15703" b="19815"/>
                    <a:stretch/>
                  </pic:blipFill>
                  <pic:spPr bwMode="auto">
                    <a:xfrm>
                      <a:off x="0" y="0"/>
                      <a:ext cx="2422525" cy="166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2576" behindDoc="1" locked="0" layoutInCell="1" allowOverlap="1" wp14:anchorId="7E02F3BB" wp14:editId="524D545E">
            <wp:simplePos x="0" y="0"/>
            <wp:positionH relativeFrom="column">
              <wp:posOffset>273050</wp:posOffset>
            </wp:positionH>
            <wp:positionV relativeFrom="paragraph">
              <wp:posOffset>38100</wp:posOffset>
            </wp:positionV>
            <wp:extent cx="2481580" cy="1602740"/>
            <wp:effectExtent l="0" t="0" r="0" b="0"/>
            <wp:wrapTight wrapText="bothSides">
              <wp:wrapPolygon edited="0">
                <wp:start x="0" y="0"/>
                <wp:lineTo x="0" y="21309"/>
                <wp:lineTo x="21390" y="21309"/>
                <wp:lineTo x="21390" y="0"/>
                <wp:lineTo x="0" y="0"/>
              </wp:wrapPolygon>
            </wp:wrapTight>
            <wp:docPr id="12" name="Imagen 12" descr="El Suspic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uspica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1580"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noProof/>
          <w:color w:val="auto"/>
          <w:lang w:val="es-MX" w:eastAsia="es-MX"/>
        </w:rPr>
        <w:lastRenderedPageBreak/>
        <w:drawing>
          <wp:anchor distT="0" distB="0" distL="114300" distR="114300" simplePos="0" relativeHeight="251679744" behindDoc="1" locked="0" layoutInCell="1" allowOverlap="1" wp14:anchorId="58E897FD" wp14:editId="6E1BAABC">
            <wp:simplePos x="0" y="0"/>
            <wp:positionH relativeFrom="column">
              <wp:posOffset>-47625</wp:posOffset>
            </wp:positionH>
            <wp:positionV relativeFrom="paragraph">
              <wp:posOffset>53975</wp:posOffset>
            </wp:positionV>
            <wp:extent cx="5899785" cy="2239010"/>
            <wp:effectExtent l="0" t="0" r="5715" b="8890"/>
            <wp:wrapTight wrapText="bothSides">
              <wp:wrapPolygon edited="0">
                <wp:start x="0" y="0"/>
                <wp:lineTo x="0" y="21502"/>
                <wp:lineTo x="21551" y="21502"/>
                <wp:lineTo x="21551" y="0"/>
                <wp:lineTo x="0" y="0"/>
              </wp:wrapPolygon>
            </wp:wrapTight>
            <wp:docPr id="18" name="Imagen 18" descr="D:\Pictures\fotos pal informe\70315747_1372307822949574_5074767768784470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fotos pal informe\70315747_1372307822949574_5074767768784470016_n.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27367"/>
                    <a:stretch/>
                  </pic:blipFill>
                  <pic:spPr bwMode="auto">
                    <a:xfrm>
                      <a:off x="0" y="0"/>
                      <a:ext cx="5899785" cy="223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32CF" w:rsidRDefault="0017287C"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noProof/>
          <w:color w:val="auto"/>
          <w:lang w:val="es-MX" w:eastAsia="es-MX"/>
        </w:rPr>
        <w:drawing>
          <wp:anchor distT="0" distB="0" distL="114300" distR="114300" simplePos="0" relativeHeight="251689984" behindDoc="1" locked="0" layoutInCell="1" allowOverlap="1" wp14:anchorId="2255C245" wp14:editId="4F0A8644">
            <wp:simplePos x="0" y="0"/>
            <wp:positionH relativeFrom="column">
              <wp:posOffset>96520</wp:posOffset>
            </wp:positionH>
            <wp:positionV relativeFrom="paragraph">
              <wp:posOffset>117475</wp:posOffset>
            </wp:positionV>
            <wp:extent cx="2655570" cy="1685290"/>
            <wp:effectExtent l="0" t="0" r="0" b="0"/>
            <wp:wrapTight wrapText="bothSides">
              <wp:wrapPolygon edited="0">
                <wp:start x="0" y="0"/>
                <wp:lineTo x="0" y="21242"/>
                <wp:lineTo x="21383" y="21242"/>
                <wp:lineTo x="21383"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1685290"/>
                    </a:xfrm>
                    <a:prstGeom prst="rect">
                      <a:avLst/>
                    </a:prstGeom>
                    <a:noFill/>
                  </pic:spPr>
                </pic:pic>
              </a:graphicData>
            </a:graphic>
            <wp14:sizeRelH relativeFrom="page">
              <wp14:pctWidth>0</wp14:pctWidth>
            </wp14:sizeRelH>
            <wp14:sizeRelV relativeFrom="page">
              <wp14:pctHeight>0</wp14:pctHeight>
            </wp14:sizeRelV>
          </wp:anchor>
        </w:drawing>
      </w:r>
      <w:r w:rsidR="003332CF" w:rsidRPr="00C40B6F">
        <w:rPr>
          <w:noProof/>
          <w:lang w:val="es-MX" w:eastAsia="es-MX"/>
        </w:rPr>
        <w:drawing>
          <wp:anchor distT="0" distB="0" distL="114300" distR="114300" simplePos="0" relativeHeight="251687936" behindDoc="1" locked="0" layoutInCell="1" allowOverlap="1" wp14:anchorId="40BB762B" wp14:editId="72B1291A">
            <wp:simplePos x="0" y="0"/>
            <wp:positionH relativeFrom="column">
              <wp:posOffset>3053715</wp:posOffset>
            </wp:positionH>
            <wp:positionV relativeFrom="paragraph">
              <wp:posOffset>117475</wp:posOffset>
            </wp:positionV>
            <wp:extent cx="2663825" cy="1685290"/>
            <wp:effectExtent l="0" t="0" r="3175" b="0"/>
            <wp:wrapTight wrapText="bothSides">
              <wp:wrapPolygon edited="0">
                <wp:start x="0" y="0"/>
                <wp:lineTo x="0" y="21242"/>
                <wp:lineTo x="21471" y="21242"/>
                <wp:lineTo x="21471" y="0"/>
                <wp:lineTo x="0"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1892" t="16625" r="-1" b="29246"/>
                    <a:stretch/>
                  </pic:blipFill>
                  <pic:spPr bwMode="auto">
                    <a:xfrm>
                      <a:off x="0" y="0"/>
                      <a:ext cx="2663825" cy="16852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32CF" w:rsidRDefault="003332CF"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color w:val="auto"/>
        </w:rPr>
        <w:t>Como se desprende de las imágenes anteriores</w:t>
      </w:r>
      <w:r w:rsidR="00DB1993">
        <w:rPr>
          <w:rFonts w:asciiTheme="minorHAnsi" w:hAnsiTheme="minorHAnsi" w:cstheme="minorHAnsi"/>
          <w:color w:val="auto"/>
        </w:rPr>
        <w:t xml:space="preserve">, </w:t>
      </w:r>
      <w:r>
        <w:rPr>
          <w:rFonts w:asciiTheme="minorHAnsi" w:hAnsiTheme="minorHAnsi" w:cstheme="minorHAnsi"/>
          <w:color w:val="auto"/>
        </w:rPr>
        <w:t>también con el apoyo de la SADER y en el marco del Programa Concurrencia del Gobierno Federal, fue posible impulsar la construcción de la Sala de Corte y Deshuese, logrando impulsar la</w:t>
      </w:r>
      <w:r w:rsidR="004C2AF1">
        <w:rPr>
          <w:rFonts w:asciiTheme="minorHAnsi" w:hAnsiTheme="minorHAnsi" w:cstheme="minorHAnsi"/>
          <w:color w:val="auto"/>
        </w:rPr>
        <w:t xml:space="preserve"> inocuidad en el sacrificio de p</w:t>
      </w:r>
      <w:r>
        <w:rPr>
          <w:rFonts w:asciiTheme="minorHAnsi" w:hAnsiTheme="minorHAnsi" w:cstheme="minorHAnsi"/>
          <w:color w:val="auto"/>
        </w:rPr>
        <w:t>orcinos y bovinos para el consumo de la localidad y la región</w:t>
      </w:r>
      <w:r w:rsidR="004C2AF1">
        <w:rPr>
          <w:rFonts w:asciiTheme="minorHAnsi" w:hAnsiTheme="minorHAnsi" w:cstheme="minorHAnsi"/>
          <w:color w:val="auto"/>
        </w:rPr>
        <w:t>,</w:t>
      </w:r>
      <w:r>
        <w:rPr>
          <w:rFonts w:asciiTheme="minorHAnsi" w:hAnsiTheme="minorHAnsi" w:cstheme="minorHAnsi"/>
          <w:color w:val="auto"/>
        </w:rPr>
        <w:t xml:space="preserve"> avanzando en la consolidación de cadenas de valor como ejemplo a nivel local y nacional. </w:t>
      </w: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DB1993"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color w:val="auto"/>
        </w:rPr>
        <w:t xml:space="preserve">Por otra parte en el marco del programa de Estados Bajos en Carbono 2019 de la SADER, se hizo posible consolidar la dignificación del Vivero Municipal </w:t>
      </w:r>
      <w:r w:rsidR="003332CF">
        <w:rPr>
          <w:rFonts w:asciiTheme="minorHAnsi" w:hAnsiTheme="minorHAnsi" w:cstheme="minorHAnsi"/>
          <w:color w:val="auto"/>
        </w:rPr>
        <w:t xml:space="preserve">para fortalecer </w:t>
      </w:r>
      <w:r>
        <w:rPr>
          <w:rFonts w:asciiTheme="minorHAnsi" w:hAnsiTheme="minorHAnsi" w:cstheme="minorHAnsi"/>
          <w:color w:val="auto"/>
        </w:rPr>
        <w:t xml:space="preserve">la producción de especies nativas </w:t>
      </w:r>
      <w:r w:rsidR="003332CF">
        <w:rPr>
          <w:rFonts w:asciiTheme="minorHAnsi" w:hAnsiTheme="minorHAnsi" w:cstheme="minorHAnsi"/>
          <w:color w:val="auto"/>
        </w:rPr>
        <w:t>que en el corto plazo vendrán a consolidar</w:t>
      </w:r>
      <w:r>
        <w:rPr>
          <w:rFonts w:asciiTheme="minorHAnsi" w:hAnsiTheme="minorHAnsi" w:cstheme="minorHAnsi"/>
          <w:color w:val="auto"/>
        </w:rPr>
        <w:t xml:space="preserve"> la reforestación de espacios verdes municipales,</w:t>
      </w:r>
      <w:r w:rsidR="003332CF">
        <w:rPr>
          <w:rFonts w:asciiTheme="minorHAnsi" w:hAnsiTheme="minorHAnsi" w:cstheme="minorHAnsi"/>
          <w:color w:val="auto"/>
        </w:rPr>
        <w:t xml:space="preserve"> en el contexto de aumentar los volúmenes de estas áreas por habitante de acuerdo al estándar estadístico de la OMS. </w:t>
      </w:r>
      <w:r>
        <w:rPr>
          <w:rFonts w:asciiTheme="minorHAnsi" w:hAnsiTheme="minorHAnsi" w:cstheme="minorHAnsi"/>
          <w:color w:val="auto"/>
        </w:rPr>
        <w:t>El Proyecto de Producción Agropecuaria y Piscícola Sustentable aplicado en la Secundaria 100,</w:t>
      </w:r>
      <w:r w:rsidR="003332CF">
        <w:rPr>
          <w:rFonts w:asciiTheme="minorHAnsi" w:hAnsiTheme="minorHAnsi" w:cstheme="minorHAnsi"/>
          <w:color w:val="auto"/>
        </w:rPr>
        <w:t xml:space="preserve"> mediante el cual se realiza el acopio de agua para la sustentabilidad de la institución. A</w:t>
      </w:r>
      <w:r>
        <w:rPr>
          <w:rFonts w:asciiTheme="minorHAnsi" w:hAnsiTheme="minorHAnsi" w:cstheme="minorHAnsi"/>
          <w:color w:val="auto"/>
        </w:rPr>
        <w:t>sí como la Certificación de Escuelas Verdes en función de los huertos urbanos</w:t>
      </w:r>
      <w:r w:rsidR="003332CF">
        <w:rPr>
          <w:rFonts w:asciiTheme="minorHAnsi" w:hAnsiTheme="minorHAnsi" w:cstheme="minorHAnsi"/>
          <w:color w:val="auto"/>
        </w:rPr>
        <w:t xml:space="preserve"> con las que se espera que el alumnado replique lo aprendido en sus hogares. Los proyectos anteriormente mencionados abarcaron una inversión </w:t>
      </w:r>
      <w:r w:rsidR="00D67315">
        <w:rPr>
          <w:rFonts w:asciiTheme="minorHAnsi" w:hAnsiTheme="minorHAnsi" w:cstheme="minorHAnsi"/>
          <w:color w:val="auto"/>
        </w:rPr>
        <w:t>que fue consolidada y ejec</w:t>
      </w:r>
      <w:r w:rsidR="00D243CA">
        <w:rPr>
          <w:rFonts w:asciiTheme="minorHAnsi" w:hAnsiTheme="minorHAnsi" w:cstheme="minorHAnsi"/>
          <w:color w:val="auto"/>
        </w:rPr>
        <w:t>utada al finalizar el año 2019</w:t>
      </w:r>
      <w:bookmarkStart w:id="0" w:name="_GoBack"/>
      <w:bookmarkEnd w:id="0"/>
      <w:r w:rsidR="003332CF">
        <w:rPr>
          <w:rFonts w:asciiTheme="minorHAnsi" w:hAnsiTheme="minorHAnsi" w:cstheme="minorHAnsi"/>
          <w:color w:val="auto"/>
        </w:rPr>
        <w:t xml:space="preserve">. </w:t>
      </w:r>
    </w:p>
    <w:p w:rsidR="00D22A7E" w:rsidRDefault="00D22A7E" w:rsidP="003F0210">
      <w:pPr>
        <w:pStyle w:val="NormalWeb"/>
        <w:spacing w:before="0" w:beforeAutospacing="0" w:after="0" w:afterAutospacing="0"/>
        <w:jc w:val="both"/>
        <w:rPr>
          <w:rFonts w:asciiTheme="minorHAnsi" w:hAnsiTheme="minorHAnsi" w:cstheme="minorHAnsi"/>
          <w:color w:val="auto"/>
        </w:rPr>
      </w:pPr>
    </w:p>
    <w:p w:rsidR="004922B1" w:rsidRDefault="004922B1" w:rsidP="003F0210">
      <w:pPr>
        <w:pStyle w:val="NormalWeb"/>
        <w:spacing w:before="0" w:beforeAutospacing="0" w:after="0" w:afterAutospacing="0"/>
        <w:jc w:val="both"/>
        <w:rPr>
          <w:rFonts w:asciiTheme="minorHAnsi" w:hAnsiTheme="minorHAnsi" w:cstheme="minorHAnsi"/>
          <w:b/>
          <w:color w:val="92D050"/>
        </w:rPr>
      </w:pPr>
      <w:r>
        <w:rPr>
          <w:rFonts w:asciiTheme="minorHAnsi" w:hAnsiTheme="minorHAnsi" w:cstheme="minorHAnsi"/>
          <w:color w:val="auto"/>
        </w:rPr>
        <w:lastRenderedPageBreak/>
        <w:t xml:space="preserve"> </w:t>
      </w:r>
      <w:r w:rsidRPr="004922B1">
        <w:rPr>
          <w:rFonts w:asciiTheme="minorHAnsi" w:hAnsiTheme="minorHAnsi" w:cstheme="minorHAnsi"/>
          <w:b/>
          <w:color w:val="92D050"/>
        </w:rPr>
        <w:t>PROYECTOS DEL PROGRAMA ESTADOS BAJOS EN CARBONO SADER 2019</w:t>
      </w:r>
    </w:p>
    <w:p w:rsidR="004922B1" w:rsidRPr="004922B1" w:rsidRDefault="004922B1" w:rsidP="003F0210">
      <w:pPr>
        <w:pStyle w:val="NormalWeb"/>
        <w:spacing w:before="0" w:beforeAutospacing="0" w:after="0" w:afterAutospacing="0"/>
        <w:jc w:val="both"/>
        <w:rPr>
          <w:rFonts w:asciiTheme="minorHAnsi" w:hAnsiTheme="minorHAnsi" w:cstheme="minorHAnsi"/>
          <w:b/>
          <w:color w:val="92D050"/>
        </w:rPr>
      </w:pP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6052F3"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noProof/>
          <w:color w:val="auto"/>
          <w:lang w:val="es-MX" w:eastAsia="es-MX"/>
        </w:rPr>
        <w:drawing>
          <wp:anchor distT="0" distB="0" distL="114300" distR="114300" simplePos="0" relativeHeight="251680768" behindDoc="1" locked="0" layoutInCell="1" allowOverlap="1" wp14:anchorId="07822C2F" wp14:editId="27E5B2C2">
            <wp:simplePos x="0" y="0"/>
            <wp:positionH relativeFrom="column">
              <wp:posOffset>395605</wp:posOffset>
            </wp:positionH>
            <wp:positionV relativeFrom="paragraph">
              <wp:posOffset>635</wp:posOffset>
            </wp:positionV>
            <wp:extent cx="2311400" cy="2416810"/>
            <wp:effectExtent l="0" t="0" r="0" b="2540"/>
            <wp:wrapTight wrapText="bothSides">
              <wp:wrapPolygon edited="0">
                <wp:start x="0" y="0"/>
                <wp:lineTo x="0" y="21452"/>
                <wp:lineTo x="21363" y="21452"/>
                <wp:lineTo x="21363" y="0"/>
                <wp:lineTo x="0" y="0"/>
              </wp:wrapPolygon>
            </wp:wrapTight>
            <wp:docPr id="13" name="Imagen 13" descr="J:\VIVERO\9012b25a-fa0d-421f-9094-dfa99a42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VIVERO\9012b25a-fa0d-421f-9094-dfa99a42640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698" b="38489"/>
                    <a:stretch/>
                  </pic:blipFill>
                  <pic:spPr bwMode="auto">
                    <a:xfrm>
                      <a:off x="0" y="0"/>
                      <a:ext cx="2311400" cy="241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auto"/>
          <w:lang w:val="es-MX" w:eastAsia="es-MX"/>
        </w:rPr>
        <w:drawing>
          <wp:anchor distT="0" distB="0" distL="114300" distR="114300" simplePos="0" relativeHeight="251682816" behindDoc="1" locked="0" layoutInCell="1" allowOverlap="1" wp14:anchorId="7260324E" wp14:editId="6F76C0FC">
            <wp:simplePos x="0" y="0"/>
            <wp:positionH relativeFrom="column">
              <wp:posOffset>2910840</wp:posOffset>
            </wp:positionH>
            <wp:positionV relativeFrom="paragraph">
              <wp:posOffset>1270</wp:posOffset>
            </wp:positionV>
            <wp:extent cx="2321560" cy="2416810"/>
            <wp:effectExtent l="0" t="0" r="2540" b="2540"/>
            <wp:wrapTight wrapText="bothSides">
              <wp:wrapPolygon edited="0">
                <wp:start x="0" y="0"/>
                <wp:lineTo x="0" y="21452"/>
                <wp:lineTo x="21446" y="21452"/>
                <wp:lineTo x="21446" y="0"/>
                <wp:lineTo x="0" y="0"/>
              </wp:wrapPolygon>
            </wp:wrapTight>
            <wp:docPr id="19" name="Imagen 19" descr="J:\PSICOLA SEC 100\IMG_46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SICOLA SEC 100\IMG_4673.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931" r="3311" b="22342"/>
                    <a:stretch/>
                  </pic:blipFill>
                  <pic:spPr bwMode="auto">
                    <a:xfrm>
                      <a:off x="0" y="0"/>
                      <a:ext cx="2321560" cy="241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A863D4" w:rsidRDefault="00A863D4"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6052F3"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noProof/>
          <w:color w:val="auto"/>
          <w:lang w:val="es-MX" w:eastAsia="es-MX"/>
        </w:rPr>
        <w:drawing>
          <wp:anchor distT="0" distB="0" distL="114300" distR="114300" simplePos="0" relativeHeight="251681792" behindDoc="1" locked="0" layoutInCell="1" allowOverlap="1" wp14:anchorId="49A653D3" wp14:editId="0CEA9E84">
            <wp:simplePos x="0" y="0"/>
            <wp:positionH relativeFrom="column">
              <wp:posOffset>851535</wp:posOffset>
            </wp:positionH>
            <wp:positionV relativeFrom="paragraph">
              <wp:posOffset>182245</wp:posOffset>
            </wp:positionV>
            <wp:extent cx="3840480" cy="1939290"/>
            <wp:effectExtent l="0" t="0" r="7620" b="3810"/>
            <wp:wrapTight wrapText="bothSides">
              <wp:wrapPolygon edited="0">
                <wp:start x="0" y="0"/>
                <wp:lineTo x="0" y="21430"/>
                <wp:lineTo x="21536" y="21430"/>
                <wp:lineTo x="21536" y="0"/>
                <wp:lineTo x="0" y="0"/>
              </wp:wrapPolygon>
            </wp:wrapTight>
            <wp:docPr id="16" name="Imagen 16" descr="J:\BACTRIMETRIA\7d1febd4-6313-4b2e-a04f-1ed1bbae8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ACTRIMETRIA\7d1febd4-6313-4b2e-a04f-1ed1bbae816f.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481" r="8403" b="11509"/>
                    <a:stretch/>
                  </pic:blipFill>
                  <pic:spPr bwMode="auto">
                    <a:xfrm>
                      <a:off x="0" y="0"/>
                      <a:ext cx="3840480"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6052F3"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noProof/>
          <w:color w:val="auto"/>
          <w:lang w:val="es-MX" w:eastAsia="es-MX"/>
        </w:rPr>
        <w:drawing>
          <wp:anchor distT="0" distB="0" distL="114300" distR="114300" simplePos="0" relativeHeight="251683840" behindDoc="1" locked="0" layoutInCell="1" allowOverlap="1" wp14:anchorId="7FA7BFF3" wp14:editId="617BBDF8">
            <wp:simplePos x="0" y="0"/>
            <wp:positionH relativeFrom="column">
              <wp:posOffset>857250</wp:posOffset>
            </wp:positionH>
            <wp:positionV relativeFrom="paragraph">
              <wp:posOffset>60325</wp:posOffset>
            </wp:positionV>
            <wp:extent cx="3840480" cy="1979295"/>
            <wp:effectExtent l="0" t="0" r="7620" b="1905"/>
            <wp:wrapTight wrapText="bothSides">
              <wp:wrapPolygon edited="0">
                <wp:start x="0" y="0"/>
                <wp:lineTo x="0" y="21413"/>
                <wp:lineTo x="21536" y="21413"/>
                <wp:lineTo x="21536" y="0"/>
                <wp:lineTo x="0" y="0"/>
              </wp:wrapPolygon>
            </wp:wrapTight>
            <wp:docPr id="20" name="Imagen 20" descr="J:\ING MICHEL\1ec002c2-244b-4cac-b8a5-08be004baa4d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NG MICHEL\1ec002c2-244b-4cac-b8a5-08be004baa4d - copi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0480"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7F48D0" w:rsidRDefault="007F48D0" w:rsidP="003F0210">
      <w:pPr>
        <w:pStyle w:val="NormalWeb"/>
        <w:spacing w:before="0" w:beforeAutospacing="0" w:after="0" w:afterAutospacing="0"/>
        <w:jc w:val="both"/>
        <w:rPr>
          <w:rFonts w:asciiTheme="minorHAnsi" w:hAnsiTheme="minorHAnsi" w:cstheme="minorHAnsi"/>
          <w:color w:val="auto"/>
        </w:rPr>
      </w:pPr>
    </w:p>
    <w:p w:rsidR="00F8666C" w:rsidRDefault="00F8666C"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3332CF" w:rsidRDefault="003332CF" w:rsidP="003F0210">
      <w:pPr>
        <w:pStyle w:val="NormalWeb"/>
        <w:spacing w:before="0" w:beforeAutospacing="0" w:after="0" w:afterAutospacing="0"/>
        <w:jc w:val="both"/>
        <w:rPr>
          <w:rFonts w:asciiTheme="minorHAnsi" w:hAnsiTheme="minorHAnsi" w:cstheme="minorHAnsi"/>
          <w:b/>
          <w:color w:val="92D050"/>
        </w:rPr>
      </w:pPr>
    </w:p>
    <w:p w:rsidR="003332CF" w:rsidRDefault="003332CF" w:rsidP="003F0210">
      <w:pPr>
        <w:pStyle w:val="NormalWeb"/>
        <w:spacing w:before="0" w:beforeAutospacing="0" w:after="0" w:afterAutospacing="0"/>
        <w:jc w:val="both"/>
        <w:rPr>
          <w:rFonts w:asciiTheme="minorHAnsi" w:hAnsiTheme="minorHAnsi" w:cstheme="minorHAnsi"/>
          <w:b/>
          <w:color w:val="92D050"/>
        </w:rPr>
      </w:pPr>
    </w:p>
    <w:p w:rsidR="00241D64" w:rsidRPr="00241D64" w:rsidRDefault="00241D64" w:rsidP="003F0210">
      <w:pPr>
        <w:pStyle w:val="NormalWeb"/>
        <w:spacing w:before="0" w:beforeAutospacing="0" w:after="0" w:afterAutospacing="0"/>
        <w:jc w:val="both"/>
        <w:rPr>
          <w:rFonts w:asciiTheme="minorHAnsi" w:hAnsiTheme="minorHAnsi" w:cstheme="minorHAnsi"/>
          <w:b/>
          <w:color w:val="92D050"/>
        </w:rPr>
      </w:pPr>
      <w:r w:rsidRPr="00241D64">
        <w:rPr>
          <w:rFonts w:asciiTheme="minorHAnsi" w:hAnsiTheme="minorHAnsi" w:cstheme="minorHAnsi"/>
          <w:b/>
          <w:color w:val="92D050"/>
        </w:rPr>
        <w:lastRenderedPageBreak/>
        <w:t xml:space="preserve">PROYECTOS FAIS ANTICIPO </w:t>
      </w:r>
      <w:r w:rsidR="00BF3EB1">
        <w:rPr>
          <w:rFonts w:asciiTheme="minorHAnsi" w:hAnsiTheme="minorHAnsi" w:cstheme="minorHAnsi"/>
          <w:b/>
          <w:color w:val="92D050"/>
        </w:rPr>
        <w:t xml:space="preserve">2019 PARA </w:t>
      </w:r>
      <w:r w:rsidRPr="00241D64">
        <w:rPr>
          <w:rFonts w:asciiTheme="minorHAnsi" w:hAnsiTheme="minorHAnsi" w:cstheme="minorHAnsi"/>
          <w:b/>
          <w:color w:val="92D050"/>
        </w:rPr>
        <w:t>2020</w:t>
      </w:r>
    </w:p>
    <w:p w:rsidR="00F8666C" w:rsidRDefault="00241D64" w:rsidP="003F0210">
      <w:pPr>
        <w:pStyle w:val="NormalWeb"/>
        <w:spacing w:before="0" w:beforeAutospacing="0" w:after="0" w:afterAutospacing="0"/>
        <w:jc w:val="both"/>
        <w:rPr>
          <w:rFonts w:asciiTheme="minorHAnsi" w:hAnsiTheme="minorHAnsi" w:cstheme="minorHAnsi"/>
          <w:color w:val="auto"/>
        </w:rPr>
      </w:pPr>
      <w:r w:rsidRPr="00241D64">
        <w:rPr>
          <w:noProof/>
          <w:lang w:val="es-MX" w:eastAsia="es-MX"/>
        </w:rPr>
        <w:drawing>
          <wp:anchor distT="0" distB="0" distL="114300" distR="114300" simplePos="0" relativeHeight="251685888" behindDoc="1" locked="0" layoutInCell="1" allowOverlap="1" wp14:anchorId="14EC1F9E" wp14:editId="4185BD20">
            <wp:simplePos x="0" y="0"/>
            <wp:positionH relativeFrom="column">
              <wp:posOffset>-86995</wp:posOffset>
            </wp:positionH>
            <wp:positionV relativeFrom="paragraph">
              <wp:posOffset>188595</wp:posOffset>
            </wp:positionV>
            <wp:extent cx="5764530" cy="386080"/>
            <wp:effectExtent l="0" t="0" r="7620" b="0"/>
            <wp:wrapTight wrapText="bothSides">
              <wp:wrapPolygon edited="0">
                <wp:start x="0" y="0"/>
                <wp:lineTo x="0" y="20250"/>
                <wp:lineTo x="21557" y="20250"/>
                <wp:lineTo x="21557"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4530" cy="38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D64" w:rsidRPr="00241D64" w:rsidRDefault="00241D64" w:rsidP="003F0210">
      <w:pPr>
        <w:pStyle w:val="NormalWeb"/>
        <w:spacing w:before="0" w:beforeAutospacing="0" w:after="0" w:afterAutospacing="0"/>
        <w:jc w:val="both"/>
        <w:rPr>
          <w:rFonts w:asciiTheme="minorHAnsi" w:hAnsiTheme="minorHAnsi" w:cstheme="minorHAnsi"/>
          <w:color w:val="auto"/>
          <w:lang w:val="es-MX"/>
        </w:rPr>
      </w:pPr>
      <w:r w:rsidRPr="00241D64">
        <w:rPr>
          <w:noProof/>
          <w:lang w:val="es-MX" w:eastAsia="es-MX"/>
        </w:rPr>
        <w:drawing>
          <wp:anchor distT="0" distB="0" distL="114300" distR="114300" simplePos="0" relativeHeight="251684864" behindDoc="1" locked="0" layoutInCell="1" allowOverlap="1" wp14:anchorId="2C87E55F" wp14:editId="74773C7C">
            <wp:simplePos x="0" y="0"/>
            <wp:positionH relativeFrom="column">
              <wp:posOffset>-85090</wp:posOffset>
            </wp:positionH>
            <wp:positionV relativeFrom="paragraph">
              <wp:posOffset>388620</wp:posOffset>
            </wp:positionV>
            <wp:extent cx="5761990" cy="2019300"/>
            <wp:effectExtent l="0" t="0" r="0" b="0"/>
            <wp:wrapTight wrapText="bothSides">
              <wp:wrapPolygon edited="0">
                <wp:start x="0" y="0"/>
                <wp:lineTo x="0" y="21396"/>
                <wp:lineTo x="21495" y="21396"/>
                <wp:lineTo x="21495" y="16506"/>
                <wp:lineTo x="19424" y="16302"/>
                <wp:lineTo x="21424" y="14468"/>
                <wp:lineTo x="21424" y="13449"/>
                <wp:lineTo x="20995" y="13042"/>
                <wp:lineTo x="21495" y="12226"/>
                <wp:lineTo x="2149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99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D64" w:rsidRDefault="00241D64"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color w:val="auto"/>
        </w:rPr>
        <w:t xml:space="preserve">A efecto de continuar </w:t>
      </w:r>
      <w:r w:rsidR="00B76158">
        <w:rPr>
          <w:rFonts w:asciiTheme="minorHAnsi" w:hAnsiTheme="minorHAnsi" w:cstheme="minorHAnsi"/>
          <w:color w:val="auto"/>
        </w:rPr>
        <w:t>fortaleciendo a las instituciones educativas</w:t>
      </w:r>
      <w:r w:rsidR="00BF3EB1">
        <w:rPr>
          <w:rFonts w:asciiTheme="minorHAnsi" w:hAnsiTheme="minorHAnsi" w:cstheme="minorHAnsi"/>
          <w:color w:val="auto"/>
        </w:rPr>
        <w:t xml:space="preserve"> con la construcción de domos</w:t>
      </w:r>
      <w:r w:rsidR="00B76158">
        <w:rPr>
          <w:rFonts w:asciiTheme="minorHAnsi" w:hAnsiTheme="minorHAnsi" w:cstheme="minorHAnsi"/>
          <w:color w:val="auto"/>
        </w:rPr>
        <w:t xml:space="preserve"> para evitar que los jóvenes sean expuestos al cambio climático </w:t>
      </w:r>
      <w:r w:rsidR="00BF3EB1">
        <w:rPr>
          <w:rFonts w:asciiTheme="minorHAnsi" w:hAnsiTheme="minorHAnsi" w:cstheme="minorHAnsi"/>
          <w:color w:val="auto"/>
        </w:rPr>
        <w:t xml:space="preserve">con los rayos ultravioleta </w:t>
      </w:r>
      <w:r w:rsidR="00B76158">
        <w:rPr>
          <w:rFonts w:asciiTheme="minorHAnsi" w:hAnsiTheme="minorHAnsi" w:cstheme="minorHAnsi"/>
          <w:color w:val="auto"/>
        </w:rPr>
        <w:t xml:space="preserve">en las prácticas deportivas, fue gestionado un anticipo del </w:t>
      </w:r>
      <w:r w:rsidR="0083472A">
        <w:rPr>
          <w:rFonts w:asciiTheme="minorHAnsi" w:hAnsiTheme="minorHAnsi" w:cstheme="minorHAnsi"/>
          <w:color w:val="auto"/>
        </w:rPr>
        <w:t xml:space="preserve">Programa FAIS 2020 por un monto de 4.046 millones </w:t>
      </w:r>
      <w:r w:rsidR="00BF3EB1">
        <w:rPr>
          <w:rFonts w:asciiTheme="minorHAnsi" w:hAnsiTheme="minorHAnsi" w:cstheme="minorHAnsi"/>
          <w:color w:val="auto"/>
        </w:rPr>
        <w:t>de pesos</w:t>
      </w:r>
      <w:r w:rsidR="003A0C6D">
        <w:rPr>
          <w:rFonts w:asciiTheme="minorHAnsi" w:hAnsiTheme="minorHAnsi" w:cstheme="minorHAnsi"/>
          <w:color w:val="auto"/>
        </w:rPr>
        <w:t xml:space="preserve"> consolidado en octubre del año 2019</w:t>
      </w:r>
      <w:r w:rsidR="00BF3EB1">
        <w:rPr>
          <w:rFonts w:asciiTheme="minorHAnsi" w:hAnsiTheme="minorHAnsi" w:cstheme="minorHAnsi"/>
          <w:color w:val="auto"/>
        </w:rPr>
        <w:t xml:space="preserve">, </w:t>
      </w:r>
      <w:r w:rsidR="0083472A">
        <w:rPr>
          <w:rFonts w:asciiTheme="minorHAnsi" w:hAnsiTheme="minorHAnsi" w:cstheme="minorHAnsi"/>
          <w:color w:val="auto"/>
        </w:rPr>
        <w:t>mismos que fueron invertidos en su mayor parte en infraestructura escolar, de acuerdo a la tabla que antecede</w:t>
      </w:r>
      <w:r w:rsidR="003A0C6D">
        <w:rPr>
          <w:rFonts w:asciiTheme="minorHAnsi" w:hAnsiTheme="minorHAnsi" w:cstheme="minorHAnsi"/>
          <w:color w:val="auto"/>
        </w:rPr>
        <w:t xml:space="preserve">, consolidando un equipamiento de más del 50% </w:t>
      </w:r>
      <w:r w:rsidR="00BF3EB1">
        <w:rPr>
          <w:rFonts w:asciiTheme="minorHAnsi" w:hAnsiTheme="minorHAnsi" w:cstheme="minorHAnsi"/>
          <w:color w:val="auto"/>
        </w:rPr>
        <w:t xml:space="preserve"> </w:t>
      </w:r>
      <w:r w:rsidR="00DB1993">
        <w:rPr>
          <w:rFonts w:asciiTheme="minorHAnsi" w:hAnsiTheme="minorHAnsi" w:cstheme="minorHAnsi"/>
          <w:color w:val="auto"/>
        </w:rPr>
        <w:t xml:space="preserve">para la comunidad estudiantil en la que el municipio mantiene en la región el liderazgo con más de 21 mil alumnos en diversos niveles educativos.  </w:t>
      </w:r>
    </w:p>
    <w:p w:rsidR="00241D64" w:rsidRDefault="00DB1993"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noProof/>
          <w:color w:val="auto"/>
          <w:lang w:val="es-MX" w:eastAsia="es-MX"/>
        </w:rPr>
        <w:drawing>
          <wp:anchor distT="0" distB="0" distL="114300" distR="114300" simplePos="0" relativeHeight="251686912" behindDoc="1" locked="0" layoutInCell="1" allowOverlap="1" wp14:anchorId="1217A895" wp14:editId="30AB1CDE">
            <wp:simplePos x="0" y="0"/>
            <wp:positionH relativeFrom="column">
              <wp:posOffset>3149600</wp:posOffset>
            </wp:positionH>
            <wp:positionV relativeFrom="paragraph">
              <wp:posOffset>238125</wp:posOffset>
            </wp:positionV>
            <wp:extent cx="2576195" cy="2091055"/>
            <wp:effectExtent l="0" t="0" r="0" b="4445"/>
            <wp:wrapTight wrapText="bothSides">
              <wp:wrapPolygon edited="0">
                <wp:start x="0" y="0"/>
                <wp:lineTo x="0" y="21449"/>
                <wp:lineTo x="21403" y="21449"/>
                <wp:lineTo x="21403" y="0"/>
                <wp:lineTo x="0" y="0"/>
              </wp:wrapPolygon>
            </wp:wrapTight>
            <wp:docPr id="26" name="Imagen 26" descr="D:\Pictures\fotos pal informe\71390397_1388324418014581_3965884097166835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fotos pal informe\71390397_1388324418014581_3965884097166835712_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8169"/>
                    <a:stretch/>
                  </pic:blipFill>
                  <pic:spPr bwMode="auto">
                    <a:xfrm>
                      <a:off x="0" y="0"/>
                      <a:ext cx="2576195" cy="209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66C" w:rsidRDefault="00DB1993"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noProof/>
          <w:color w:val="auto"/>
          <w:lang w:val="es-MX" w:eastAsia="es-MX"/>
        </w:rPr>
        <w:drawing>
          <wp:anchor distT="0" distB="0" distL="114300" distR="114300" simplePos="0" relativeHeight="251688960" behindDoc="1" locked="0" layoutInCell="1" allowOverlap="1" wp14:anchorId="06278EFF" wp14:editId="36A57D6A">
            <wp:simplePos x="0" y="0"/>
            <wp:positionH relativeFrom="column">
              <wp:posOffset>-15240</wp:posOffset>
            </wp:positionH>
            <wp:positionV relativeFrom="paragraph">
              <wp:posOffset>52705</wp:posOffset>
            </wp:positionV>
            <wp:extent cx="2726690" cy="2096135"/>
            <wp:effectExtent l="0" t="0" r="0" b="0"/>
            <wp:wrapTight wrapText="bothSides">
              <wp:wrapPolygon edited="0">
                <wp:start x="0" y="0"/>
                <wp:lineTo x="0" y="21397"/>
                <wp:lineTo x="21429" y="21397"/>
                <wp:lineTo x="21429" y="0"/>
                <wp:lineTo x="0" y="0"/>
              </wp:wrapPolygon>
            </wp:wrapTight>
            <wp:docPr id="24" name="Imagen 24" descr="D:\Pictures\fotos pal informe\70911900_1386193621560994_4610252963934371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fotos pal informe\70911900_1386193621560994_4610252963934371840_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046" r="9069"/>
                    <a:stretch/>
                  </pic:blipFill>
                  <pic:spPr bwMode="auto">
                    <a:xfrm>
                      <a:off x="0" y="0"/>
                      <a:ext cx="2726690" cy="209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241D64" w:rsidRDefault="00241D64" w:rsidP="003F0210">
      <w:pPr>
        <w:pStyle w:val="NormalWeb"/>
        <w:spacing w:before="0" w:beforeAutospacing="0" w:after="0" w:afterAutospacing="0"/>
        <w:jc w:val="both"/>
        <w:rPr>
          <w:rFonts w:asciiTheme="minorHAnsi" w:hAnsiTheme="minorHAnsi" w:cstheme="minorHAnsi"/>
          <w:color w:val="auto"/>
        </w:rPr>
      </w:pPr>
    </w:p>
    <w:p w:rsidR="00E662D8" w:rsidRDefault="00DB1993" w:rsidP="003F0210">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color w:val="auto"/>
        </w:rPr>
        <w:t xml:space="preserve">Así también </w:t>
      </w:r>
      <w:r w:rsidR="00C95E24">
        <w:rPr>
          <w:rFonts w:asciiTheme="minorHAnsi" w:hAnsiTheme="minorHAnsi" w:cstheme="minorHAnsi"/>
          <w:color w:val="auto"/>
        </w:rPr>
        <w:t>fueron impulsados importantes proyectos de infraestructura vial, demanda latente de los habitantes de la localidad en polígonos de las Col</w:t>
      </w:r>
      <w:r w:rsidR="004C2AF1">
        <w:rPr>
          <w:rFonts w:asciiTheme="minorHAnsi" w:hAnsiTheme="minorHAnsi" w:cstheme="minorHAnsi"/>
          <w:color w:val="auto"/>
        </w:rPr>
        <w:t>onias: Providencia, Américas y Pueblos de Jalisco</w:t>
      </w:r>
      <w:r w:rsidR="00C95E24">
        <w:rPr>
          <w:rFonts w:asciiTheme="minorHAnsi" w:hAnsiTheme="minorHAnsi" w:cstheme="minorHAnsi"/>
          <w:color w:val="auto"/>
        </w:rPr>
        <w:t xml:space="preserve"> con la construcción de pavimentos, que mejoraron sustancialmente la conectividad al interior de la Cabecera Municipal.  </w:t>
      </w:r>
    </w:p>
    <w:p w:rsidR="004922B1" w:rsidRDefault="004922B1" w:rsidP="003F0210">
      <w:pPr>
        <w:pStyle w:val="NormalWeb"/>
        <w:spacing w:before="0" w:beforeAutospacing="0" w:after="0" w:afterAutospacing="0"/>
        <w:jc w:val="both"/>
        <w:rPr>
          <w:rFonts w:asciiTheme="minorHAnsi" w:hAnsiTheme="minorHAnsi" w:cstheme="minorHAnsi"/>
          <w:b/>
          <w:color w:val="92D050"/>
        </w:rPr>
      </w:pPr>
    </w:p>
    <w:p w:rsidR="00A848A0" w:rsidRDefault="00A848A0" w:rsidP="003F0210">
      <w:pPr>
        <w:pStyle w:val="NormalWeb"/>
        <w:spacing w:before="0" w:beforeAutospacing="0" w:after="0" w:afterAutospacing="0"/>
        <w:jc w:val="both"/>
        <w:rPr>
          <w:rFonts w:asciiTheme="minorHAnsi" w:hAnsiTheme="minorHAnsi" w:cstheme="minorHAnsi"/>
          <w:b/>
          <w:color w:val="92D050"/>
        </w:rPr>
      </w:pPr>
    </w:p>
    <w:p w:rsidR="00E662D8" w:rsidRDefault="00F11AEF" w:rsidP="003F0210">
      <w:pPr>
        <w:pStyle w:val="NormalWeb"/>
        <w:spacing w:before="0" w:beforeAutospacing="0" w:after="0" w:afterAutospacing="0"/>
        <w:jc w:val="both"/>
        <w:rPr>
          <w:rFonts w:asciiTheme="minorHAnsi" w:hAnsiTheme="minorHAnsi" w:cstheme="minorHAnsi"/>
          <w:b/>
          <w:color w:val="92D050"/>
        </w:rPr>
      </w:pPr>
      <w:r>
        <w:rPr>
          <w:rFonts w:asciiTheme="minorHAnsi" w:hAnsiTheme="minorHAnsi" w:cstheme="minorHAnsi"/>
          <w:b/>
          <w:color w:val="92D050"/>
        </w:rPr>
        <w:lastRenderedPageBreak/>
        <w:t>PROYECTO FAIS 2020</w:t>
      </w:r>
    </w:p>
    <w:p w:rsidR="004922B1" w:rsidRDefault="00A848A0" w:rsidP="003F0210">
      <w:pPr>
        <w:pStyle w:val="NormalWeb"/>
        <w:spacing w:before="0" w:beforeAutospacing="0" w:after="0" w:afterAutospacing="0"/>
        <w:jc w:val="both"/>
        <w:rPr>
          <w:rFonts w:asciiTheme="minorHAnsi" w:hAnsiTheme="minorHAnsi" w:cstheme="minorHAnsi"/>
          <w:b/>
          <w:color w:val="92D050"/>
        </w:rPr>
      </w:pPr>
      <w:r w:rsidRPr="00A848A0">
        <w:rPr>
          <w:noProof/>
          <w:lang w:val="es-MX" w:eastAsia="es-MX"/>
        </w:rPr>
        <w:drawing>
          <wp:anchor distT="0" distB="0" distL="114300" distR="114300" simplePos="0" relativeHeight="251695104" behindDoc="1" locked="0" layoutInCell="1" allowOverlap="1" wp14:anchorId="4AEAF653" wp14:editId="32F8A718">
            <wp:simplePos x="0" y="0"/>
            <wp:positionH relativeFrom="column">
              <wp:posOffset>320675</wp:posOffset>
            </wp:positionH>
            <wp:positionV relativeFrom="paragraph">
              <wp:posOffset>128270</wp:posOffset>
            </wp:positionV>
            <wp:extent cx="4903470" cy="8133715"/>
            <wp:effectExtent l="0" t="0" r="0" b="635"/>
            <wp:wrapTight wrapText="bothSides">
              <wp:wrapPolygon edited="0">
                <wp:start x="0" y="0"/>
                <wp:lineTo x="0" y="21551"/>
                <wp:lineTo x="19888" y="21551"/>
                <wp:lineTo x="21483" y="21298"/>
                <wp:lineTo x="21483" y="20640"/>
                <wp:lineTo x="19888" y="20236"/>
                <wp:lineTo x="21483" y="20084"/>
                <wp:lineTo x="21483" y="19426"/>
                <wp:lineTo x="19888" y="19426"/>
                <wp:lineTo x="21483" y="19022"/>
                <wp:lineTo x="21483" y="18920"/>
                <wp:lineTo x="19888" y="18617"/>
                <wp:lineTo x="21483" y="18617"/>
                <wp:lineTo x="21483" y="18060"/>
                <wp:lineTo x="19888" y="17807"/>
                <wp:lineTo x="21483" y="17706"/>
                <wp:lineTo x="21483" y="17200"/>
                <wp:lineTo x="19888" y="16998"/>
                <wp:lineTo x="20308" y="16998"/>
                <wp:lineTo x="21483" y="16391"/>
                <wp:lineTo x="21483" y="15936"/>
                <wp:lineTo x="20727" y="15531"/>
                <wp:lineTo x="19888" y="15379"/>
                <wp:lineTo x="21399" y="15126"/>
                <wp:lineTo x="21483" y="15025"/>
                <wp:lineTo x="20895" y="14570"/>
                <wp:lineTo x="21483" y="14013"/>
                <wp:lineTo x="21483" y="13963"/>
                <wp:lineTo x="19888" y="13760"/>
                <wp:lineTo x="20308" y="13760"/>
                <wp:lineTo x="21483" y="13153"/>
                <wp:lineTo x="21483" y="12698"/>
                <wp:lineTo x="20811" y="12344"/>
                <wp:lineTo x="19888" y="12141"/>
                <wp:lineTo x="21399" y="11939"/>
                <wp:lineTo x="21483" y="11838"/>
                <wp:lineTo x="20895" y="11332"/>
                <wp:lineTo x="21483" y="10826"/>
                <wp:lineTo x="21483" y="10776"/>
                <wp:lineTo x="19888" y="10523"/>
                <wp:lineTo x="21483" y="10219"/>
                <wp:lineTo x="21483" y="9713"/>
                <wp:lineTo x="19888" y="9713"/>
                <wp:lineTo x="20811" y="9359"/>
                <wp:lineTo x="20811" y="9157"/>
                <wp:lineTo x="19888" y="8904"/>
                <wp:lineTo x="21483" y="8752"/>
                <wp:lineTo x="21483" y="8094"/>
                <wp:lineTo x="19888" y="8094"/>
                <wp:lineTo x="21483" y="7690"/>
                <wp:lineTo x="21483" y="7588"/>
                <wp:lineTo x="19888" y="7285"/>
                <wp:lineTo x="20811" y="7083"/>
                <wp:lineTo x="20811" y="6931"/>
                <wp:lineTo x="19888" y="6475"/>
                <wp:lineTo x="21399" y="6374"/>
                <wp:lineTo x="21483" y="6273"/>
                <wp:lineTo x="20895" y="5666"/>
                <wp:lineTo x="21483" y="4958"/>
                <wp:lineTo x="21399" y="4907"/>
                <wp:lineTo x="19888" y="4857"/>
                <wp:lineTo x="20895" y="4502"/>
                <wp:lineTo x="20895" y="4351"/>
                <wp:lineTo x="19888" y="4047"/>
                <wp:lineTo x="21483" y="3845"/>
                <wp:lineTo x="21483" y="3794"/>
                <wp:lineTo x="19888" y="3238"/>
                <wp:lineTo x="21483" y="3238"/>
                <wp:lineTo x="21483" y="2428"/>
                <wp:lineTo x="19888" y="2428"/>
                <wp:lineTo x="21483" y="2074"/>
                <wp:lineTo x="21483" y="1973"/>
                <wp:lineTo x="8140" y="1619"/>
                <wp:lineTo x="21483" y="1568"/>
                <wp:lineTo x="2148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3470"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Default="00A848A0" w:rsidP="00FB14D9">
      <w:pPr>
        <w:pStyle w:val="NormalWeb"/>
        <w:spacing w:before="0" w:beforeAutospacing="0" w:after="0" w:afterAutospacing="0"/>
        <w:jc w:val="both"/>
        <w:rPr>
          <w:rFonts w:asciiTheme="minorHAnsi" w:hAnsiTheme="minorHAnsi" w:cstheme="minorHAnsi"/>
          <w:b/>
          <w:color w:val="92D050"/>
        </w:rPr>
      </w:pPr>
    </w:p>
    <w:p w:rsidR="00A848A0" w:rsidRPr="00A848A0" w:rsidRDefault="00A848A0" w:rsidP="00FB14D9">
      <w:pPr>
        <w:pStyle w:val="NormalWeb"/>
        <w:spacing w:before="0" w:beforeAutospacing="0" w:after="0" w:afterAutospacing="0"/>
        <w:jc w:val="both"/>
        <w:rPr>
          <w:rFonts w:asciiTheme="minorHAnsi" w:hAnsiTheme="minorHAnsi" w:cstheme="minorHAnsi"/>
          <w:b/>
          <w:color w:val="92D050"/>
        </w:rPr>
      </w:pPr>
    </w:p>
    <w:p w:rsidR="0077421D" w:rsidRDefault="005512D0" w:rsidP="00FB14D9">
      <w:pPr>
        <w:pStyle w:val="NormalWeb"/>
        <w:spacing w:before="0" w:beforeAutospacing="0" w:after="0" w:afterAutospacing="0"/>
        <w:jc w:val="both"/>
        <w:rPr>
          <w:rFonts w:asciiTheme="minorHAnsi" w:hAnsiTheme="minorHAnsi" w:cstheme="minorHAnsi"/>
          <w:color w:val="auto"/>
        </w:rPr>
      </w:pPr>
      <w:r w:rsidRPr="005512D0">
        <w:rPr>
          <w:rFonts w:asciiTheme="minorHAnsi" w:hAnsiTheme="minorHAnsi" w:cstheme="minorHAnsi"/>
          <w:color w:val="auto"/>
        </w:rPr>
        <w:lastRenderedPageBreak/>
        <w:t>En una acción sin</w:t>
      </w:r>
      <w:r>
        <w:rPr>
          <w:rFonts w:asciiTheme="minorHAnsi" w:hAnsiTheme="minorHAnsi" w:cstheme="minorHAnsi"/>
          <w:color w:val="auto"/>
        </w:rPr>
        <w:t xml:space="preserve"> precedente y dando continuidad a los p</w:t>
      </w:r>
      <w:r w:rsidR="004C2AF1">
        <w:rPr>
          <w:rFonts w:asciiTheme="minorHAnsi" w:hAnsiTheme="minorHAnsi" w:cstheme="minorHAnsi"/>
          <w:color w:val="auto"/>
        </w:rPr>
        <w:t>royectos iniciados desde el perí</w:t>
      </w:r>
      <w:r>
        <w:rPr>
          <w:rFonts w:asciiTheme="minorHAnsi" w:hAnsiTheme="minorHAnsi" w:cstheme="minorHAnsi"/>
          <w:color w:val="auto"/>
        </w:rPr>
        <w:t xml:space="preserve">odo 2015-2018, </w:t>
      </w:r>
      <w:r w:rsidRPr="005512D0">
        <w:rPr>
          <w:rFonts w:asciiTheme="minorHAnsi" w:hAnsiTheme="minorHAnsi" w:cstheme="minorHAnsi"/>
          <w:color w:val="auto"/>
        </w:rPr>
        <w:t xml:space="preserve"> </w:t>
      </w:r>
      <w:r>
        <w:rPr>
          <w:rFonts w:asciiTheme="minorHAnsi" w:hAnsiTheme="minorHAnsi" w:cstheme="minorHAnsi"/>
          <w:color w:val="auto"/>
        </w:rPr>
        <w:t xml:space="preserve">impulsando grandes acciones en favor del uso de energía sustentable y fortaleciendo una cultura de respeto al medio ambiente así como apoyo a la economía </w:t>
      </w:r>
      <w:r w:rsidR="0077421D">
        <w:rPr>
          <w:rFonts w:asciiTheme="minorHAnsi" w:hAnsiTheme="minorHAnsi" w:cstheme="minorHAnsi"/>
          <w:color w:val="auto"/>
        </w:rPr>
        <w:t xml:space="preserve">familiar </w:t>
      </w:r>
      <w:r>
        <w:rPr>
          <w:rFonts w:asciiTheme="minorHAnsi" w:hAnsiTheme="minorHAnsi" w:cstheme="minorHAnsi"/>
          <w:color w:val="auto"/>
        </w:rPr>
        <w:t>de los sectores más vulnerables se privilegió la dotación e instalación de calentadores solares en zonas de atención prioritaria</w:t>
      </w:r>
      <w:r w:rsidR="0077421D">
        <w:rPr>
          <w:rFonts w:asciiTheme="minorHAnsi" w:hAnsiTheme="minorHAnsi" w:cstheme="minorHAnsi"/>
          <w:color w:val="auto"/>
        </w:rPr>
        <w:t>,</w:t>
      </w:r>
      <w:r>
        <w:rPr>
          <w:rFonts w:asciiTheme="minorHAnsi" w:hAnsiTheme="minorHAnsi" w:cstheme="minorHAnsi"/>
          <w:color w:val="auto"/>
        </w:rPr>
        <w:t xml:space="preserve"> de acuerdo a las reglas de Operación del Programa FAIS 2020</w:t>
      </w:r>
      <w:r w:rsidR="0077421D">
        <w:rPr>
          <w:rFonts w:asciiTheme="minorHAnsi" w:hAnsiTheme="minorHAnsi" w:cstheme="minorHAnsi"/>
          <w:color w:val="auto"/>
        </w:rPr>
        <w:t>,</w:t>
      </w:r>
      <w:r w:rsidR="004C2AF1">
        <w:rPr>
          <w:rFonts w:asciiTheme="minorHAnsi" w:hAnsiTheme="minorHAnsi" w:cstheme="minorHAnsi"/>
          <w:color w:val="auto"/>
        </w:rPr>
        <w:t xml:space="preserve"> destacando que durante el perí</w:t>
      </w:r>
      <w:r w:rsidR="001D545B">
        <w:rPr>
          <w:rFonts w:asciiTheme="minorHAnsi" w:hAnsiTheme="minorHAnsi" w:cstheme="minorHAnsi"/>
          <w:color w:val="auto"/>
        </w:rPr>
        <w:t xml:space="preserve">odo 2015-2018 fueron beneficiados </w:t>
      </w:r>
      <w:r w:rsidR="0077421D">
        <w:rPr>
          <w:rFonts w:asciiTheme="minorHAnsi" w:hAnsiTheme="minorHAnsi" w:cstheme="minorHAnsi"/>
          <w:color w:val="auto"/>
        </w:rPr>
        <w:t>697 hogares, ponderando que en lo que va de la presente administración 2018-2021, se han beneficiado 462 nuevos hogares</w:t>
      </w:r>
      <w:r w:rsidR="004C2AF1">
        <w:rPr>
          <w:rFonts w:asciiTheme="minorHAnsi" w:hAnsiTheme="minorHAnsi" w:cstheme="minorHAnsi"/>
          <w:color w:val="auto"/>
        </w:rPr>
        <w:t>,</w:t>
      </w:r>
      <w:r w:rsidR="0077421D">
        <w:rPr>
          <w:rFonts w:asciiTheme="minorHAnsi" w:hAnsiTheme="minorHAnsi" w:cstheme="minorHAnsi"/>
          <w:color w:val="auto"/>
        </w:rPr>
        <w:t xml:space="preserve"> sumando un total de 1,159 beneficios en favor de los zapotlenses. </w:t>
      </w:r>
    </w:p>
    <w:p w:rsidR="004922B1" w:rsidRDefault="005512D0" w:rsidP="00FB14D9">
      <w:pPr>
        <w:pStyle w:val="NormalWeb"/>
        <w:spacing w:before="0" w:beforeAutospacing="0" w:after="0" w:afterAutospacing="0"/>
        <w:jc w:val="both"/>
        <w:rPr>
          <w:rFonts w:asciiTheme="minorHAnsi" w:hAnsiTheme="minorHAnsi" w:cstheme="minorHAnsi"/>
          <w:b/>
          <w:color w:val="92D050"/>
        </w:rPr>
      </w:pPr>
      <w:r>
        <w:rPr>
          <w:rFonts w:asciiTheme="minorHAnsi" w:hAnsiTheme="minorHAnsi" w:cstheme="minorHAnsi"/>
          <w:b/>
          <w:noProof/>
          <w:color w:val="92D050"/>
          <w:lang w:val="es-MX" w:eastAsia="es-MX"/>
        </w:rPr>
        <w:drawing>
          <wp:anchor distT="0" distB="0" distL="114300" distR="114300" simplePos="0" relativeHeight="251693056" behindDoc="1" locked="0" layoutInCell="1" allowOverlap="1" wp14:anchorId="24358A3F" wp14:editId="350559D9">
            <wp:simplePos x="0" y="0"/>
            <wp:positionH relativeFrom="column">
              <wp:posOffset>3775075</wp:posOffset>
            </wp:positionH>
            <wp:positionV relativeFrom="paragraph">
              <wp:posOffset>286385</wp:posOffset>
            </wp:positionV>
            <wp:extent cx="1725930" cy="2297430"/>
            <wp:effectExtent l="0" t="0" r="7620" b="7620"/>
            <wp:wrapTight wrapText="bothSides">
              <wp:wrapPolygon edited="0">
                <wp:start x="0" y="0"/>
                <wp:lineTo x="0" y="21493"/>
                <wp:lineTo x="21457" y="21493"/>
                <wp:lineTo x="21457" y="0"/>
                <wp:lineTo x="0" y="0"/>
              </wp:wrapPolygon>
            </wp:wrapTight>
            <wp:docPr id="31" name="Imagen 31" descr="D:\Pictures\fotos pal informe\82782721_1504683319712023_792065675316166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fotos pal informe\82782721_1504683319712023_792065675316166656_n.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741" r="35253"/>
                    <a:stretch/>
                  </pic:blipFill>
                  <pic:spPr bwMode="auto">
                    <a:xfrm>
                      <a:off x="0" y="0"/>
                      <a:ext cx="1725930" cy="2297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22B1" w:rsidRDefault="0077421D" w:rsidP="00FB14D9">
      <w:pPr>
        <w:pStyle w:val="NormalWeb"/>
        <w:spacing w:before="0" w:beforeAutospacing="0" w:after="0" w:afterAutospacing="0"/>
        <w:jc w:val="both"/>
        <w:rPr>
          <w:rFonts w:asciiTheme="minorHAnsi" w:hAnsiTheme="minorHAnsi" w:cstheme="minorHAnsi"/>
          <w:b/>
          <w:color w:val="92D050"/>
        </w:rPr>
      </w:pPr>
      <w:r>
        <w:rPr>
          <w:rFonts w:asciiTheme="minorHAnsi" w:hAnsiTheme="minorHAnsi" w:cstheme="minorHAnsi"/>
          <w:b/>
          <w:noProof/>
          <w:color w:val="92D050"/>
          <w:lang w:val="es-MX" w:eastAsia="es-MX"/>
        </w:rPr>
        <w:drawing>
          <wp:anchor distT="0" distB="0" distL="114300" distR="114300" simplePos="0" relativeHeight="251692032" behindDoc="1" locked="0" layoutInCell="1" allowOverlap="1" wp14:anchorId="213A1588" wp14:editId="4C58BC1A">
            <wp:simplePos x="0" y="0"/>
            <wp:positionH relativeFrom="column">
              <wp:posOffset>1894205</wp:posOffset>
            </wp:positionH>
            <wp:positionV relativeFrom="paragraph">
              <wp:posOffset>86360</wp:posOffset>
            </wp:positionV>
            <wp:extent cx="1732280" cy="2305685"/>
            <wp:effectExtent l="0" t="0" r="1270" b="0"/>
            <wp:wrapTight wrapText="bothSides">
              <wp:wrapPolygon edited="0">
                <wp:start x="0" y="0"/>
                <wp:lineTo x="0" y="21416"/>
                <wp:lineTo x="21378" y="21416"/>
                <wp:lineTo x="21378" y="0"/>
                <wp:lineTo x="0" y="0"/>
              </wp:wrapPolygon>
            </wp:wrapTight>
            <wp:docPr id="29" name="Imagen 29" descr="D:\Pictures\fotos pal informe\82136027_1504683286378693_5588212387258826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fotos pal informe\82136027_1504683286378693_5588212387258826752_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68"/>
                    <a:stretch/>
                  </pic:blipFill>
                  <pic:spPr bwMode="auto">
                    <a:xfrm>
                      <a:off x="0" y="0"/>
                      <a:ext cx="1732280" cy="230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2D0">
        <w:rPr>
          <w:rFonts w:asciiTheme="minorHAnsi" w:hAnsiTheme="minorHAnsi" w:cstheme="minorHAnsi"/>
          <w:b/>
          <w:noProof/>
          <w:color w:val="92D050"/>
          <w:lang w:val="es-MX" w:eastAsia="es-MX"/>
        </w:rPr>
        <w:drawing>
          <wp:anchor distT="0" distB="0" distL="114300" distR="114300" simplePos="0" relativeHeight="251691008" behindDoc="1" locked="0" layoutInCell="1" allowOverlap="1" wp14:anchorId="6ED80DD6" wp14:editId="7197BDE7">
            <wp:simplePos x="0" y="0"/>
            <wp:positionH relativeFrom="column">
              <wp:posOffset>111760</wp:posOffset>
            </wp:positionH>
            <wp:positionV relativeFrom="paragraph">
              <wp:posOffset>90170</wp:posOffset>
            </wp:positionV>
            <wp:extent cx="1678940" cy="2305050"/>
            <wp:effectExtent l="0" t="0" r="0" b="0"/>
            <wp:wrapTight wrapText="bothSides">
              <wp:wrapPolygon edited="0">
                <wp:start x="0" y="0"/>
                <wp:lineTo x="0" y="21421"/>
                <wp:lineTo x="21322" y="21421"/>
                <wp:lineTo x="21322" y="0"/>
                <wp:lineTo x="0" y="0"/>
              </wp:wrapPolygon>
            </wp:wrapTight>
            <wp:docPr id="30" name="Imagen 30" descr="D:\Pictures\fotos pal informe\82069053_1504683223045366_1453542543579938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fotos pal informe\82069053_1504683223045366_1453542543579938816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894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2B1" w:rsidRPr="0077421D" w:rsidRDefault="0077421D" w:rsidP="00FB14D9">
      <w:pPr>
        <w:pStyle w:val="NormalWeb"/>
        <w:spacing w:before="0" w:beforeAutospacing="0" w:after="0" w:afterAutospacing="0"/>
        <w:jc w:val="both"/>
        <w:rPr>
          <w:rFonts w:asciiTheme="minorHAnsi" w:hAnsiTheme="minorHAnsi" w:cstheme="minorHAnsi"/>
          <w:color w:val="auto"/>
        </w:rPr>
      </w:pPr>
      <w:r w:rsidRPr="0077421D">
        <w:rPr>
          <w:rFonts w:asciiTheme="minorHAnsi" w:hAnsiTheme="minorHAnsi" w:cstheme="minorHAnsi"/>
          <w:color w:val="auto"/>
        </w:rPr>
        <w:t xml:space="preserve">Así </w:t>
      </w:r>
      <w:r>
        <w:rPr>
          <w:rFonts w:asciiTheme="minorHAnsi" w:hAnsiTheme="minorHAnsi" w:cstheme="minorHAnsi"/>
          <w:color w:val="auto"/>
        </w:rPr>
        <w:t xml:space="preserve">mismo destaco que mediante la gestión en el mencionado programa para este 2020 se apoyó la construcción de pavimentación de vialidades, como se pormenoriza en la tabla que antecede, así como la construcción de techados para la práctica de deporte al aire libre en instituciones educativas  con una inversión superior a los </w:t>
      </w:r>
      <w:r w:rsidR="0026372C">
        <w:rPr>
          <w:rFonts w:asciiTheme="minorHAnsi" w:hAnsiTheme="minorHAnsi" w:cstheme="minorHAnsi"/>
          <w:color w:val="auto"/>
        </w:rPr>
        <w:t xml:space="preserve">8.8 millones de pesos. </w:t>
      </w:r>
    </w:p>
    <w:p w:rsidR="004922B1" w:rsidRDefault="004922B1" w:rsidP="00FB14D9">
      <w:pPr>
        <w:pStyle w:val="NormalWeb"/>
        <w:spacing w:before="0" w:beforeAutospacing="0" w:after="0" w:afterAutospacing="0"/>
        <w:jc w:val="both"/>
        <w:rPr>
          <w:rFonts w:asciiTheme="minorHAnsi" w:hAnsiTheme="minorHAnsi" w:cstheme="minorHAnsi"/>
          <w:b/>
          <w:color w:val="92D050"/>
        </w:rPr>
      </w:pPr>
    </w:p>
    <w:p w:rsidR="004922B1" w:rsidRDefault="004922B1" w:rsidP="00FB14D9">
      <w:pPr>
        <w:pStyle w:val="NormalWeb"/>
        <w:spacing w:before="0" w:beforeAutospacing="0" w:after="0" w:afterAutospacing="0"/>
        <w:jc w:val="both"/>
        <w:rPr>
          <w:rFonts w:asciiTheme="minorHAnsi" w:hAnsiTheme="minorHAnsi" w:cstheme="minorHAnsi"/>
          <w:b/>
          <w:color w:val="92D050"/>
        </w:rPr>
      </w:pPr>
    </w:p>
    <w:p w:rsidR="004922B1" w:rsidRDefault="00D22A7E" w:rsidP="00FB14D9">
      <w:pPr>
        <w:pStyle w:val="NormalWeb"/>
        <w:spacing w:before="0" w:beforeAutospacing="0" w:after="0" w:afterAutospacing="0"/>
        <w:jc w:val="both"/>
        <w:rPr>
          <w:rFonts w:asciiTheme="minorHAnsi" w:hAnsiTheme="minorHAnsi" w:cstheme="minorHAnsi"/>
          <w:b/>
          <w:color w:val="92D050"/>
        </w:rPr>
      </w:pPr>
      <w:r>
        <w:rPr>
          <w:rFonts w:asciiTheme="minorHAnsi" w:hAnsiTheme="minorHAnsi" w:cstheme="minorHAnsi"/>
          <w:b/>
          <w:noProof/>
          <w:color w:val="92D050"/>
          <w:lang w:val="es-MX" w:eastAsia="es-MX"/>
        </w:rPr>
        <w:drawing>
          <wp:inline distT="0" distB="0" distL="0" distR="0">
            <wp:extent cx="5613621" cy="2544418"/>
            <wp:effectExtent l="0" t="0" r="6350" b="8890"/>
            <wp:docPr id="43" name="Imagen 43" descr="D:\Pictures\fotos pal informe\62035391_1296546373859053_440873810204295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fotos pal informe\62035391_1296546373859053_440873810204295168_n.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9064" b="20535"/>
                    <a:stretch/>
                  </pic:blipFill>
                  <pic:spPr bwMode="auto">
                    <a:xfrm>
                      <a:off x="0" y="0"/>
                      <a:ext cx="5612130" cy="2543742"/>
                    </a:xfrm>
                    <a:prstGeom prst="rect">
                      <a:avLst/>
                    </a:prstGeom>
                    <a:noFill/>
                    <a:ln>
                      <a:noFill/>
                    </a:ln>
                    <a:extLst>
                      <a:ext uri="{53640926-AAD7-44D8-BBD7-CCE9431645EC}">
                        <a14:shadowObscured xmlns:a14="http://schemas.microsoft.com/office/drawing/2010/main"/>
                      </a:ext>
                    </a:extLst>
                  </pic:spPr>
                </pic:pic>
              </a:graphicData>
            </a:graphic>
          </wp:inline>
        </w:drawing>
      </w:r>
    </w:p>
    <w:p w:rsidR="0061469C" w:rsidRDefault="00F11AEF" w:rsidP="00FB14D9">
      <w:pPr>
        <w:pStyle w:val="NormalWeb"/>
        <w:spacing w:before="0" w:beforeAutospacing="0" w:after="0" w:afterAutospacing="0"/>
        <w:jc w:val="both"/>
        <w:rPr>
          <w:rFonts w:asciiTheme="minorHAnsi" w:hAnsiTheme="minorHAnsi" w:cstheme="minorHAnsi"/>
          <w:b/>
          <w:color w:val="92D050"/>
        </w:rPr>
      </w:pPr>
      <w:r>
        <w:rPr>
          <w:rFonts w:asciiTheme="minorHAnsi" w:hAnsiTheme="minorHAnsi" w:cstheme="minorHAnsi"/>
          <w:b/>
          <w:color w:val="92D050"/>
        </w:rPr>
        <w:lastRenderedPageBreak/>
        <w:t>PROYECTO DE OBRA MUNICIPAL BANOBRAS 2019</w:t>
      </w: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872D9E" w:rsidP="00FB14D9">
      <w:pPr>
        <w:pStyle w:val="NormalWeb"/>
        <w:spacing w:before="0" w:beforeAutospacing="0" w:after="0" w:afterAutospacing="0"/>
        <w:jc w:val="both"/>
        <w:rPr>
          <w:rFonts w:asciiTheme="minorHAnsi" w:hAnsiTheme="minorHAnsi" w:cstheme="minorHAnsi"/>
          <w:b/>
          <w:color w:val="92D050"/>
        </w:rPr>
      </w:pPr>
      <w:r w:rsidRPr="00872D9E">
        <w:rPr>
          <w:noProof/>
          <w:lang w:val="es-MX" w:eastAsia="es-MX"/>
        </w:rPr>
        <w:drawing>
          <wp:inline distT="0" distB="0" distL="0" distR="0" wp14:anchorId="18DFC84D" wp14:editId="5C140105">
            <wp:extent cx="5612130" cy="5063994"/>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5063994"/>
                    </a:xfrm>
                    <a:prstGeom prst="rect">
                      <a:avLst/>
                    </a:prstGeom>
                    <a:noFill/>
                    <a:ln>
                      <a:noFill/>
                    </a:ln>
                  </pic:spPr>
                </pic:pic>
              </a:graphicData>
            </a:graphic>
          </wp:inline>
        </w:drawing>
      </w: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872D9E" w:rsidRDefault="00872D9E" w:rsidP="00FB14D9">
      <w:pPr>
        <w:pStyle w:val="NormalWeb"/>
        <w:spacing w:before="0" w:beforeAutospacing="0" w:after="0" w:afterAutospacing="0"/>
        <w:jc w:val="both"/>
        <w:rPr>
          <w:rFonts w:asciiTheme="minorHAnsi" w:hAnsiTheme="minorHAnsi" w:cstheme="minorHAnsi"/>
          <w:color w:val="auto"/>
        </w:rPr>
      </w:pPr>
    </w:p>
    <w:p w:rsidR="0061469C" w:rsidRPr="00A618AA" w:rsidRDefault="00A618AA" w:rsidP="00FB14D9">
      <w:pPr>
        <w:pStyle w:val="NormalWeb"/>
        <w:spacing w:before="0" w:beforeAutospacing="0" w:after="0" w:afterAutospacing="0"/>
        <w:jc w:val="both"/>
        <w:rPr>
          <w:rFonts w:asciiTheme="minorHAnsi" w:hAnsiTheme="minorHAnsi" w:cstheme="minorHAnsi"/>
          <w:color w:val="auto"/>
        </w:rPr>
      </w:pPr>
      <w:r w:rsidRPr="00A618AA">
        <w:rPr>
          <w:rFonts w:asciiTheme="minorHAnsi" w:hAnsiTheme="minorHAnsi" w:cstheme="minorHAnsi"/>
          <w:color w:val="auto"/>
        </w:rPr>
        <w:t xml:space="preserve">Durante </w:t>
      </w:r>
      <w:r>
        <w:rPr>
          <w:rFonts w:asciiTheme="minorHAnsi" w:hAnsiTheme="minorHAnsi" w:cstheme="minorHAnsi"/>
          <w:color w:val="auto"/>
        </w:rPr>
        <w:t>este segundo año de gobierno, a finales del año 2019, con gran v</w:t>
      </w:r>
      <w:r w:rsidR="004C2AF1">
        <w:rPr>
          <w:rFonts w:asciiTheme="minorHAnsi" w:hAnsiTheme="minorHAnsi" w:cstheme="minorHAnsi"/>
          <w:color w:val="auto"/>
        </w:rPr>
        <w:t xml:space="preserve">isión considerando que algunos </w:t>
      </w:r>
      <w:r>
        <w:rPr>
          <w:rFonts w:asciiTheme="minorHAnsi" w:hAnsiTheme="minorHAnsi" w:cstheme="minorHAnsi"/>
          <w:color w:val="auto"/>
        </w:rPr>
        <w:t>de los espacios públicos que sin lugar a duda son iconos de la Ciudad, y por años quedaron en el franco abandono en cuanto al mantenimiento, no obstante el uso continuo en festividades y fiestas importantes del municipio entre los que destacan la Feria de Octubre, como lo son el “Centro de exposiciones Zapotlán”</w:t>
      </w:r>
      <w:r w:rsidR="004C2AF1">
        <w:rPr>
          <w:rFonts w:asciiTheme="minorHAnsi" w:hAnsiTheme="minorHAnsi" w:cstheme="minorHAnsi"/>
          <w:color w:val="auto"/>
        </w:rPr>
        <w:t xml:space="preserve">, </w:t>
      </w:r>
      <w:r>
        <w:rPr>
          <w:rFonts w:asciiTheme="minorHAnsi" w:hAnsiTheme="minorHAnsi" w:cstheme="minorHAnsi"/>
          <w:color w:val="auto"/>
        </w:rPr>
        <w:t xml:space="preserve"> también conocido con “Casino Auditorio”</w:t>
      </w:r>
      <w:r w:rsidR="004C2AF1">
        <w:rPr>
          <w:rFonts w:asciiTheme="minorHAnsi" w:hAnsiTheme="minorHAnsi" w:cstheme="minorHAnsi"/>
          <w:color w:val="auto"/>
        </w:rPr>
        <w:t xml:space="preserve">, </w:t>
      </w:r>
      <w:r>
        <w:rPr>
          <w:rFonts w:asciiTheme="minorHAnsi" w:hAnsiTheme="minorHAnsi" w:cstheme="minorHAnsi"/>
          <w:color w:val="auto"/>
        </w:rPr>
        <w:t xml:space="preserve"> y el “Lienzo Charro”</w:t>
      </w:r>
      <w:r w:rsidR="004C2AF1">
        <w:rPr>
          <w:rFonts w:asciiTheme="minorHAnsi" w:hAnsiTheme="minorHAnsi" w:cstheme="minorHAnsi"/>
          <w:color w:val="auto"/>
        </w:rPr>
        <w:t>,</w:t>
      </w:r>
      <w:r>
        <w:rPr>
          <w:rFonts w:asciiTheme="minorHAnsi" w:hAnsiTheme="minorHAnsi" w:cstheme="minorHAnsi"/>
          <w:color w:val="auto"/>
        </w:rPr>
        <w:t xml:space="preserve"> que dentro del programa Operativo de Obra Pública y en el marco del Proyecto de financiamiento B</w:t>
      </w:r>
      <w:r w:rsidR="009F0EA5">
        <w:rPr>
          <w:rFonts w:asciiTheme="minorHAnsi" w:hAnsiTheme="minorHAnsi" w:cstheme="minorHAnsi"/>
          <w:color w:val="auto"/>
        </w:rPr>
        <w:t>ANOBRAS</w:t>
      </w:r>
      <w:r>
        <w:rPr>
          <w:rFonts w:asciiTheme="minorHAnsi" w:hAnsiTheme="minorHAnsi" w:cstheme="minorHAnsi"/>
          <w:color w:val="auto"/>
        </w:rPr>
        <w:t xml:space="preserve"> 2019, se impulsa la remodelación del patrimonio municipal de Zapotlán el Grande, </w:t>
      </w:r>
      <w:r w:rsidR="009F0EA5">
        <w:rPr>
          <w:rFonts w:asciiTheme="minorHAnsi" w:hAnsiTheme="minorHAnsi" w:cstheme="minorHAnsi"/>
          <w:color w:val="auto"/>
        </w:rPr>
        <w:t xml:space="preserve">así como de la ejecución del listado de obras que se pormenorizan en el cuadro anterior con una inversión superior a los 49 millones de pesos. </w:t>
      </w: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4C2AF1" w:rsidP="00FB14D9">
      <w:pPr>
        <w:pStyle w:val="NormalWeb"/>
        <w:spacing w:before="0" w:beforeAutospacing="0" w:after="0" w:afterAutospacing="0"/>
        <w:jc w:val="both"/>
        <w:rPr>
          <w:rFonts w:asciiTheme="minorHAnsi" w:hAnsiTheme="minorHAnsi" w:cstheme="minorHAnsi"/>
          <w:b/>
          <w:color w:val="92D050"/>
        </w:rPr>
      </w:pPr>
      <w:r>
        <w:rPr>
          <w:rFonts w:asciiTheme="minorHAnsi" w:hAnsiTheme="minorHAnsi" w:cstheme="minorHAnsi"/>
          <w:b/>
          <w:color w:val="92D050"/>
        </w:rPr>
        <w:lastRenderedPageBreak/>
        <w:t>PROGRAMA GUÍ</w:t>
      </w:r>
      <w:r w:rsidR="008D37B9">
        <w:rPr>
          <w:rFonts w:asciiTheme="minorHAnsi" w:hAnsiTheme="minorHAnsi" w:cstheme="minorHAnsi"/>
          <w:b/>
          <w:color w:val="92D050"/>
        </w:rPr>
        <w:t>A CONSULTIVA PARA EL DESEMPEÑO MUNICIPAL 2020</w:t>
      </w:r>
    </w:p>
    <w:p w:rsidR="008D37B9" w:rsidRDefault="008D37B9" w:rsidP="00FB14D9">
      <w:pPr>
        <w:pStyle w:val="NormalWeb"/>
        <w:spacing w:before="0" w:beforeAutospacing="0" w:after="0" w:afterAutospacing="0"/>
        <w:jc w:val="both"/>
        <w:rPr>
          <w:rFonts w:asciiTheme="minorHAnsi" w:hAnsiTheme="minorHAnsi" w:cstheme="minorHAnsi"/>
          <w:b/>
          <w:color w:val="92D050"/>
        </w:rPr>
      </w:pPr>
    </w:p>
    <w:p w:rsidR="008D37B9" w:rsidRDefault="008D37B9" w:rsidP="00FB14D9">
      <w:pPr>
        <w:pStyle w:val="NormalWeb"/>
        <w:spacing w:before="0" w:beforeAutospacing="0" w:after="0" w:afterAutospacing="0"/>
        <w:jc w:val="both"/>
        <w:rPr>
          <w:rFonts w:asciiTheme="minorHAnsi" w:hAnsiTheme="minorHAnsi" w:cstheme="minorHAnsi"/>
          <w:color w:val="auto"/>
        </w:rPr>
      </w:pPr>
      <w:r w:rsidRPr="008D37B9">
        <w:rPr>
          <w:rFonts w:asciiTheme="minorHAnsi" w:hAnsiTheme="minorHAnsi" w:cstheme="minorHAnsi"/>
          <w:color w:val="auto"/>
        </w:rPr>
        <w:t xml:space="preserve">Con la </w:t>
      </w:r>
      <w:r>
        <w:rPr>
          <w:rFonts w:asciiTheme="minorHAnsi" w:hAnsiTheme="minorHAnsi" w:cstheme="minorHAnsi"/>
          <w:color w:val="auto"/>
        </w:rPr>
        <w:t xml:space="preserve">finalidad de fortalecer el programa instituido al inicio de la administración 2018-2021, </w:t>
      </w:r>
      <w:r w:rsidR="009231E3">
        <w:rPr>
          <w:rFonts w:asciiTheme="minorHAnsi" w:hAnsiTheme="minorHAnsi" w:cstheme="minorHAnsi"/>
          <w:color w:val="auto"/>
        </w:rPr>
        <w:t xml:space="preserve">“Gobierno Amable” </w:t>
      </w:r>
      <w:r>
        <w:rPr>
          <w:rFonts w:asciiTheme="minorHAnsi" w:hAnsiTheme="minorHAnsi" w:cstheme="minorHAnsi"/>
          <w:color w:val="auto"/>
        </w:rPr>
        <w:t xml:space="preserve">en busca de </w:t>
      </w:r>
      <w:r w:rsidR="009231E3">
        <w:rPr>
          <w:rFonts w:asciiTheme="minorHAnsi" w:hAnsiTheme="minorHAnsi" w:cstheme="minorHAnsi"/>
          <w:color w:val="auto"/>
        </w:rPr>
        <w:t>congruencia, coadyuvando</w:t>
      </w:r>
      <w:r>
        <w:rPr>
          <w:rFonts w:asciiTheme="minorHAnsi" w:hAnsiTheme="minorHAnsi" w:cstheme="minorHAnsi"/>
          <w:color w:val="auto"/>
        </w:rPr>
        <w:t xml:space="preserve"> con indicadores de desempeño y calidad en </w:t>
      </w:r>
      <w:r w:rsidR="004C2AF1">
        <w:rPr>
          <w:rFonts w:asciiTheme="minorHAnsi" w:hAnsiTheme="minorHAnsi" w:cstheme="minorHAnsi"/>
          <w:color w:val="auto"/>
        </w:rPr>
        <w:t xml:space="preserve">el </w:t>
      </w:r>
      <w:r>
        <w:rPr>
          <w:rFonts w:asciiTheme="minorHAnsi" w:hAnsiTheme="minorHAnsi" w:cstheme="minorHAnsi"/>
          <w:color w:val="auto"/>
        </w:rPr>
        <w:t>quehacer cotidiano de la administración pública</w:t>
      </w:r>
      <w:r w:rsidR="009231E3">
        <w:rPr>
          <w:rFonts w:asciiTheme="minorHAnsi" w:hAnsiTheme="minorHAnsi" w:cstheme="minorHAnsi"/>
          <w:color w:val="auto"/>
        </w:rPr>
        <w:t xml:space="preserve"> municipal</w:t>
      </w:r>
      <w:r>
        <w:rPr>
          <w:rFonts w:asciiTheme="minorHAnsi" w:hAnsiTheme="minorHAnsi" w:cstheme="minorHAnsi"/>
          <w:color w:val="auto"/>
        </w:rPr>
        <w:t>,  Zapotlán el Grande</w:t>
      </w:r>
      <w:r w:rsidR="009231E3">
        <w:rPr>
          <w:rFonts w:asciiTheme="minorHAnsi" w:hAnsiTheme="minorHAnsi" w:cstheme="minorHAnsi"/>
          <w:color w:val="auto"/>
        </w:rPr>
        <w:t>,</w:t>
      </w:r>
      <w:r w:rsidR="004C2AF1">
        <w:rPr>
          <w:rFonts w:asciiTheme="minorHAnsi" w:hAnsiTheme="minorHAnsi" w:cstheme="minorHAnsi"/>
          <w:color w:val="auto"/>
        </w:rPr>
        <w:t xml:space="preserve"> se adhirió al Programa de E</w:t>
      </w:r>
      <w:r>
        <w:rPr>
          <w:rFonts w:asciiTheme="minorHAnsi" w:hAnsiTheme="minorHAnsi" w:cstheme="minorHAnsi"/>
          <w:color w:val="auto"/>
        </w:rPr>
        <w:t>valuación que</w:t>
      </w:r>
      <w:r w:rsidR="004C2AF1">
        <w:rPr>
          <w:rFonts w:asciiTheme="minorHAnsi" w:hAnsiTheme="minorHAnsi" w:cstheme="minorHAnsi"/>
          <w:color w:val="auto"/>
        </w:rPr>
        <w:t>,</w:t>
      </w:r>
      <w:r>
        <w:rPr>
          <w:rFonts w:asciiTheme="minorHAnsi" w:hAnsiTheme="minorHAnsi" w:cstheme="minorHAnsi"/>
          <w:color w:val="auto"/>
        </w:rPr>
        <w:t xml:space="preserve"> a través del INAFED</w:t>
      </w:r>
      <w:r w:rsidR="004C2AF1">
        <w:rPr>
          <w:rFonts w:asciiTheme="minorHAnsi" w:hAnsiTheme="minorHAnsi" w:cstheme="minorHAnsi"/>
          <w:color w:val="auto"/>
        </w:rPr>
        <w:t>,</w:t>
      </w:r>
      <w:r>
        <w:rPr>
          <w:rFonts w:asciiTheme="minorHAnsi" w:hAnsiTheme="minorHAnsi" w:cstheme="minorHAnsi"/>
          <w:color w:val="auto"/>
        </w:rPr>
        <w:t xml:space="preserve"> certifica el desempeño municipal </w:t>
      </w:r>
      <w:r w:rsidR="009231E3">
        <w:rPr>
          <w:rFonts w:asciiTheme="minorHAnsi" w:hAnsiTheme="minorHAnsi" w:cstheme="minorHAnsi"/>
          <w:color w:val="auto"/>
        </w:rPr>
        <w:t xml:space="preserve">con el programa “Guía Consultiva de Desempeño Municipal” </w:t>
      </w:r>
      <w:r>
        <w:rPr>
          <w:rFonts w:asciiTheme="minorHAnsi" w:hAnsiTheme="minorHAnsi" w:cstheme="minorHAnsi"/>
          <w:color w:val="auto"/>
        </w:rPr>
        <w:t>a nivel nacional</w:t>
      </w:r>
      <w:r w:rsidR="009231E3">
        <w:rPr>
          <w:rFonts w:asciiTheme="minorHAnsi" w:hAnsiTheme="minorHAnsi" w:cstheme="minorHAnsi"/>
          <w:color w:val="auto"/>
        </w:rPr>
        <w:t>,</w:t>
      </w:r>
      <w:r>
        <w:rPr>
          <w:rFonts w:asciiTheme="minorHAnsi" w:hAnsiTheme="minorHAnsi" w:cstheme="minorHAnsi"/>
          <w:color w:val="auto"/>
        </w:rPr>
        <w:t xml:space="preserve"> durante este segundo año de gobierno. Organizando a través del área de Planeación y Gestión de</w:t>
      </w:r>
      <w:r w:rsidR="004C2AF1">
        <w:rPr>
          <w:rFonts w:asciiTheme="minorHAnsi" w:hAnsiTheme="minorHAnsi" w:cstheme="minorHAnsi"/>
          <w:color w:val="auto"/>
        </w:rPr>
        <w:t xml:space="preserve"> Proyectos Municipales el diagnó</w:t>
      </w:r>
      <w:r>
        <w:rPr>
          <w:rFonts w:asciiTheme="minorHAnsi" w:hAnsiTheme="minorHAnsi" w:cstheme="minorHAnsi"/>
          <w:color w:val="auto"/>
        </w:rPr>
        <w:t xml:space="preserve">stico </w:t>
      </w:r>
      <w:r w:rsidR="009231E3">
        <w:rPr>
          <w:rFonts w:asciiTheme="minorHAnsi" w:hAnsiTheme="minorHAnsi" w:cstheme="minorHAnsi"/>
          <w:color w:val="auto"/>
        </w:rPr>
        <w:t>de los ocho módulos en la edición 2020, ponderando</w:t>
      </w:r>
      <w:r w:rsidR="000E3350">
        <w:rPr>
          <w:rFonts w:asciiTheme="minorHAnsi" w:hAnsiTheme="minorHAnsi" w:cstheme="minorHAnsi"/>
          <w:color w:val="auto"/>
        </w:rPr>
        <w:t xml:space="preserve"> más del ochenta por ciento de los indicadores en una calificación óptima </w:t>
      </w:r>
      <w:r w:rsidR="009231E3">
        <w:rPr>
          <w:rFonts w:asciiTheme="minorHAnsi" w:hAnsiTheme="minorHAnsi" w:cstheme="minorHAnsi"/>
          <w:color w:val="auto"/>
        </w:rPr>
        <w:t xml:space="preserve"> </w:t>
      </w:r>
      <w:r w:rsidR="000E3350">
        <w:rPr>
          <w:rFonts w:asciiTheme="minorHAnsi" w:hAnsiTheme="minorHAnsi" w:cstheme="minorHAnsi"/>
          <w:color w:val="auto"/>
        </w:rPr>
        <w:t>un 15 por ciento en proceso de optimización y un 5% en rezago.</w:t>
      </w:r>
    </w:p>
    <w:p w:rsidR="000E3350" w:rsidRDefault="000E3350" w:rsidP="00FB14D9">
      <w:pPr>
        <w:pStyle w:val="NormalWeb"/>
        <w:spacing w:before="0" w:beforeAutospacing="0" w:after="0" w:afterAutospacing="0"/>
        <w:jc w:val="both"/>
        <w:rPr>
          <w:rFonts w:asciiTheme="minorHAnsi" w:hAnsiTheme="minorHAnsi" w:cstheme="minorHAnsi"/>
          <w:color w:val="auto"/>
        </w:rPr>
      </w:pPr>
    </w:p>
    <w:p w:rsidR="000E3350" w:rsidRPr="008D37B9" w:rsidRDefault="000E3350" w:rsidP="00FB14D9">
      <w:pPr>
        <w:pStyle w:val="NormalWeb"/>
        <w:spacing w:before="0" w:beforeAutospacing="0" w:after="0" w:afterAutospacing="0"/>
        <w:jc w:val="both"/>
        <w:rPr>
          <w:rFonts w:asciiTheme="minorHAnsi" w:hAnsiTheme="minorHAnsi" w:cstheme="minorHAnsi"/>
          <w:color w:val="auto"/>
        </w:rPr>
      </w:pPr>
      <w:r>
        <w:rPr>
          <w:rFonts w:asciiTheme="minorHAnsi" w:hAnsiTheme="minorHAnsi" w:cstheme="minorHAnsi"/>
          <w:color w:val="auto"/>
        </w:rPr>
        <w:t>Cabe señalar que por la emergencia sanitaria el programa se encuentra postergado, para la evaluación final por la institución educativa (Instituto Tecnológico de Ci</w:t>
      </w:r>
      <w:r w:rsidR="004C2AF1">
        <w:rPr>
          <w:rFonts w:asciiTheme="minorHAnsi" w:hAnsiTheme="minorHAnsi" w:cstheme="minorHAnsi"/>
          <w:color w:val="auto"/>
        </w:rPr>
        <w:t xml:space="preserve">udad Guzmán) que dentro del período 2020 </w:t>
      </w:r>
      <w:r>
        <w:rPr>
          <w:rFonts w:asciiTheme="minorHAnsi" w:hAnsiTheme="minorHAnsi" w:cstheme="minorHAnsi"/>
          <w:color w:val="auto"/>
        </w:rPr>
        <w:t xml:space="preserve">realizará la verificación definitiva para la emisión de estadísticas en el INAFED.  </w:t>
      </w: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FD0AC8" w:rsidP="00FB14D9">
      <w:pPr>
        <w:pStyle w:val="NormalWeb"/>
        <w:spacing w:before="0" w:beforeAutospacing="0" w:after="0" w:afterAutospacing="0"/>
        <w:jc w:val="both"/>
        <w:rPr>
          <w:rFonts w:asciiTheme="minorHAnsi" w:hAnsiTheme="minorHAnsi" w:cstheme="minorHAnsi"/>
          <w:b/>
          <w:color w:val="92D050"/>
        </w:rPr>
      </w:pPr>
      <w:r w:rsidRPr="00FD0AC8">
        <w:rPr>
          <w:rFonts w:asciiTheme="minorHAnsi" w:hAnsiTheme="minorHAnsi" w:cstheme="minorHAnsi"/>
          <w:b/>
          <w:noProof/>
          <w:color w:val="92D050"/>
          <w:lang w:val="es-MX" w:eastAsia="es-MX"/>
        </w:rPr>
        <w:drawing>
          <wp:anchor distT="0" distB="0" distL="114300" distR="114300" simplePos="0" relativeHeight="251705344" behindDoc="1" locked="0" layoutInCell="1" allowOverlap="1" wp14:anchorId="56AB2650" wp14:editId="7EE9A739">
            <wp:simplePos x="0" y="0"/>
            <wp:positionH relativeFrom="column">
              <wp:posOffset>902335</wp:posOffset>
            </wp:positionH>
            <wp:positionV relativeFrom="paragraph">
              <wp:posOffset>97790</wp:posOffset>
            </wp:positionV>
            <wp:extent cx="3574415" cy="4621530"/>
            <wp:effectExtent l="0" t="0" r="6985" b="7620"/>
            <wp:wrapTight wrapText="bothSides">
              <wp:wrapPolygon edited="0">
                <wp:start x="0" y="0"/>
                <wp:lineTo x="0" y="21547"/>
                <wp:lineTo x="21527" y="21547"/>
                <wp:lineTo x="21527"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4415" cy="46215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FD0AC8" w:rsidP="00FB14D9">
      <w:pPr>
        <w:pStyle w:val="NormalWeb"/>
        <w:spacing w:before="0" w:beforeAutospacing="0" w:after="0" w:afterAutospacing="0"/>
        <w:jc w:val="both"/>
        <w:rPr>
          <w:rFonts w:asciiTheme="minorHAnsi" w:hAnsiTheme="minorHAnsi" w:cstheme="minorHAnsi"/>
          <w:b/>
          <w:color w:val="92D050"/>
        </w:rPr>
      </w:pPr>
      <w:r>
        <w:rPr>
          <w:noProof/>
          <w:lang w:val="es-MX" w:eastAsia="es-MX"/>
        </w:rPr>
        <mc:AlternateContent>
          <mc:Choice Requires="wps">
            <w:drawing>
              <wp:inline distT="0" distB="0" distL="0" distR="0" wp14:anchorId="6450A164" wp14:editId="044C6C46">
                <wp:extent cx="308610" cy="308610"/>
                <wp:effectExtent l="0" t="0" r="0" b="0"/>
                <wp:docPr id="3" name="Rectángulo 3" descr="Guía Consultiva de Desempeño Municipal | Instituto Nacional para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3" o:spid="_x0000_s1026" alt="Descripción: Guía Consultiva de Desempeño Municipal | Instituto Nacional para ..."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4LA91fQCAAAI&#10;BgAADgAAAAAAAAAAAAAAAAAuAgAAZHJzL2Uyb0RvYy54bWxQSwECLQAUAAYACAAAACEAmPZsDdkA&#10;AAADAQAADwAAAAAAAAAAAAAAAABOBQAAZHJzL2Rvd25yZXYueG1sUEsFBgAAAAAEAAQA8wAAAFQG&#10;AAAAAA==&#10;" filled="f" stroked="f">
                <o:lock v:ext="edit" aspectratio="t"/>
                <w10:anchorlock/>
              </v:rect>
            </w:pict>
          </mc:Fallback>
        </mc:AlternateContent>
      </w: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p w:rsidR="0061469C" w:rsidRDefault="0061469C" w:rsidP="00FB14D9">
      <w:pPr>
        <w:pStyle w:val="NormalWeb"/>
        <w:spacing w:before="0" w:beforeAutospacing="0" w:after="0" w:afterAutospacing="0"/>
        <w:jc w:val="both"/>
        <w:rPr>
          <w:rFonts w:asciiTheme="minorHAnsi" w:hAnsiTheme="minorHAnsi" w:cstheme="minorHAnsi"/>
          <w:b/>
          <w:color w:val="92D050"/>
        </w:rPr>
      </w:pPr>
    </w:p>
    <w:sectPr w:rsidR="0061469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44C54"/>
    <w:multiLevelType w:val="hybridMultilevel"/>
    <w:tmpl w:val="B53C6D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8B12D0F"/>
    <w:multiLevelType w:val="hybridMultilevel"/>
    <w:tmpl w:val="B094B61E"/>
    <w:lvl w:ilvl="0" w:tplc="4E08E3AE">
      <w:start w:val="1"/>
      <w:numFmt w:val="bullet"/>
      <w:lvlText w:val="•"/>
      <w:lvlJc w:val="left"/>
      <w:pPr>
        <w:tabs>
          <w:tab w:val="num" w:pos="720"/>
        </w:tabs>
        <w:ind w:left="720" w:hanging="360"/>
      </w:pPr>
      <w:rPr>
        <w:rFonts w:ascii="Arial" w:hAnsi="Arial" w:hint="default"/>
      </w:rPr>
    </w:lvl>
    <w:lvl w:ilvl="1" w:tplc="1B8045FA" w:tentative="1">
      <w:start w:val="1"/>
      <w:numFmt w:val="bullet"/>
      <w:lvlText w:val="•"/>
      <w:lvlJc w:val="left"/>
      <w:pPr>
        <w:tabs>
          <w:tab w:val="num" w:pos="1440"/>
        </w:tabs>
        <w:ind w:left="1440" w:hanging="360"/>
      </w:pPr>
      <w:rPr>
        <w:rFonts w:ascii="Arial" w:hAnsi="Arial" w:hint="default"/>
      </w:rPr>
    </w:lvl>
    <w:lvl w:ilvl="2" w:tplc="E4DEAA7A" w:tentative="1">
      <w:start w:val="1"/>
      <w:numFmt w:val="bullet"/>
      <w:lvlText w:val="•"/>
      <w:lvlJc w:val="left"/>
      <w:pPr>
        <w:tabs>
          <w:tab w:val="num" w:pos="2160"/>
        </w:tabs>
        <w:ind w:left="2160" w:hanging="360"/>
      </w:pPr>
      <w:rPr>
        <w:rFonts w:ascii="Arial" w:hAnsi="Arial" w:hint="default"/>
      </w:rPr>
    </w:lvl>
    <w:lvl w:ilvl="3" w:tplc="93DC0DDC" w:tentative="1">
      <w:start w:val="1"/>
      <w:numFmt w:val="bullet"/>
      <w:lvlText w:val="•"/>
      <w:lvlJc w:val="left"/>
      <w:pPr>
        <w:tabs>
          <w:tab w:val="num" w:pos="2880"/>
        </w:tabs>
        <w:ind w:left="2880" w:hanging="360"/>
      </w:pPr>
      <w:rPr>
        <w:rFonts w:ascii="Arial" w:hAnsi="Arial" w:hint="default"/>
      </w:rPr>
    </w:lvl>
    <w:lvl w:ilvl="4" w:tplc="0E80AAF2" w:tentative="1">
      <w:start w:val="1"/>
      <w:numFmt w:val="bullet"/>
      <w:lvlText w:val="•"/>
      <w:lvlJc w:val="left"/>
      <w:pPr>
        <w:tabs>
          <w:tab w:val="num" w:pos="3600"/>
        </w:tabs>
        <w:ind w:left="3600" w:hanging="360"/>
      </w:pPr>
      <w:rPr>
        <w:rFonts w:ascii="Arial" w:hAnsi="Arial" w:hint="default"/>
      </w:rPr>
    </w:lvl>
    <w:lvl w:ilvl="5" w:tplc="8E2CAB7A" w:tentative="1">
      <w:start w:val="1"/>
      <w:numFmt w:val="bullet"/>
      <w:lvlText w:val="•"/>
      <w:lvlJc w:val="left"/>
      <w:pPr>
        <w:tabs>
          <w:tab w:val="num" w:pos="4320"/>
        </w:tabs>
        <w:ind w:left="4320" w:hanging="360"/>
      </w:pPr>
      <w:rPr>
        <w:rFonts w:ascii="Arial" w:hAnsi="Arial" w:hint="default"/>
      </w:rPr>
    </w:lvl>
    <w:lvl w:ilvl="6" w:tplc="F8B61D76" w:tentative="1">
      <w:start w:val="1"/>
      <w:numFmt w:val="bullet"/>
      <w:lvlText w:val="•"/>
      <w:lvlJc w:val="left"/>
      <w:pPr>
        <w:tabs>
          <w:tab w:val="num" w:pos="5040"/>
        </w:tabs>
        <w:ind w:left="5040" w:hanging="360"/>
      </w:pPr>
      <w:rPr>
        <w:rFonts w:ascii="Arial" w:hAnsi="Arial" w:hint="default"/>
      </w:rPr>
    </w:lvl>
    <w:lvl w:ilvl="7" w:tplc="A90EF55A" w:tentative="1">
      <w:start w:val="1"/>
      <w:numFmt w:val="bullet"/>
      <w:lvlText w:val="•"/>
      <w:lvlJc w:val="left"/>
      <w:pPr>
        <w:tabs>
          <w:tab w:val="num" w:pos="5760"/>
        </w:tabs>
        <w:ind w:left="5760" w:hanging="360"/>
      </w:pPr>
      <w:rPr>
        <w:rFonts w:ascii="Arial" w:hAnsi="Arial" w:hint="default"/>
      </w:rPr>
    </w:lvl>
    <w:lvl w:ilvl="8" w:tplc="229AB4C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767"/>
    <w:rsid w:val="0006589C"/>
    <w:rsid w:val="00072F65"/>
    <w:rsid w:val="000C61C6"/>
    <w:rsid w:val="000D6D22"/>
    <w:rsid w:val="000E3350"/>
    <w:rsid w:val="001477F4"/>
    <w:rsid w:val="00160671"/>
    <w:rsid w:val="0017287C"/>
    <w:rsid w:val="001D545B"/>
    <w:rsid w:val="001E670F"/>
    <w:rsid w:val="001F601D"/>
    <w:rsid w:val="00200047"/>
    <w:rsid w:val="00233D26"/>
    <w:rsid w:val="00241D64"/>
    <w:rsid w:val="0026372C"/>
    <w:rsid w:val="002B2000"/>
    <w:rsid w:val="002C4DF6"/>
    <w:rsid w:val="002E76DB"/>
    <w:rsid w:val="00302290"/>
    <w:rsid w:val="003332CF"/>
    <w:rsid w:val="00373147"/>
    <w:rsid w:val="003A0C6D"/>
    <w:rsid w:val="003A246F"/>
    <w:rsid w:val="003A4174"/>
    <w:rsid w:val="003F0210"/>
    <w:rsid w:val="004339FE"/>
    <w:rsid w:val="00447968"/>
    <w:rsid w:val="00457BEB"/>
    <w:rsid w:val="004922B1"/>
    <w:rsid w:val="004C2AF1"/>
    <w:rsid w:val="004F61C2"/>
    <w:rsid w:val="005063A8"/>
    <w:rsid w:val="00526DCA"/>
    <w:rsid w:val="005512D0"/>
    <w:rsid w:val="005768BD"/>
    <w:rsid w:val="0058333C"/>
    <w:rsid w:val="00596E8B"/>
    <w:rsid w:val="005F5CDF"/>
    <w:rsid w:val="006052F3"/>
    <w:rsid w:val="0061469C"/>
    <w:rsid w:val="00631673"/>
    <w:rsid w:val="00637933"/>
    <w:rsid w:val="006C3C59"/>
    <w:rsid w:val="0070535B"/>
    <w:rsid w:val="007214C9"/>
    <w:rsid w:val="00733871"/>
    <w:rsid w:val="00761EA0"/>
    <w:rsid w:val="0077421D"/>
    <w:rsid w:val="007901D7"/>
    <w:rsid w:val="007E2155"/>
    <w:rsid w:val="007F48D0"/>
    <w:rsid w:val="008242D5"/>
    <w:rsid w:val="0083472A"/>
    <w:rsid w:val="00841893"/>
    <w:rsid w:val="00870FB0"/>
    <w:rsid w:val="00872D9E"/>
    <w:rsid w:val="008957ED"/>
    <w:rsid w:val="008D37B9"/>
    <w:rsid w:val="009231E3"/>
    <w:rsid w:val="00924D92"/>
    <w:rsid w:val="009377E9"/>
    <w:rsid w:val="009453E9"/>
    <w:rsid w:val="009522A9"/>
    <w:rsid w:val="009D3232"/>
    <w:rsid w:val="009E4B2C"/>
    <w:rsid w:val="009F0EA5"/>
    <w:rsid w:val="00A577D1"/>
    <w:rsid w:val="00A618AA"/>
    <w:rsid w:val="00A64B6A"/>
    <w:rsid w:val="00A848A0"/>
    <w:rsid w:val="00A863D4"/>
    <w:rsid w:val="00AA0F71"/>
    <w:rsid w:val="00B26DC2"/>
    <w:rsid w:val="00B72A88"/>
    <w:rsid w:val="00B76158"/>
    <w:rsid w:val="00BA570F"/>
    <w:rsid w:val="00BF3EB1"/>
    <w:rsid w:val="00C0747A"/>
    <w:rsid w:val="00C15732"/>
    <w:rsid w:val="00C21001"/>
    <w:rsid w:val="00C42D1E"/>
    <w:rsid w:val="00C65D74"/>
    <w:rsid w:val="00C95E24"/>
    <w:rsid w:val="00CC1E9A"/>
    <w:rsid w:val="00CD1214"/>
    <w:rsid w:val="00D11C2F"/>
    <w:rsid w:val="00D22A7E"/>
    <w:rsid w:val="00D243CA"/>
    <w:rsid w:val="00D33082"/>
    <w:rsid w:val="00D67315"/>
    <w:rsid w:val="00D94CC8"/>
    <w:rsid w:val="00DA6282"/>
    <w:rsid w:val="00DB1993"/>
    <w:rsid w:val="00DC5936"/>
    <w:rsid w:val="00DC64E5"/>
    <w:rsid w:val="00DD3C74"/>
    <w:rsid w:val="00E22955"/>
    <w:rsid w:val="00E322CB"/>
    <w:rsid w:val="00E32594"/>
    <w:rsid w:val="00E602D6"/>
    <w:rsid w:val="00E662D8"/>
    <w:rsid w:val="00F11AEF"/>
    <w:rsid w:val="00F541CB"/>
    <w:rsid w:val="00F80E86"/>
    <w:rsid w:val="00F8666C"/>
    <w:rsid w:val="00F91767"/>
    <w:rsid w:val="00FB14D9"/>
    <w:rsid w:val="00FB3153"/>
    <w:rsid w:val="00FC7433"/>
    <w:rsid w:val="00FD0AC8"/>
    <w:rsid w:val="00FD2B33"/>
    <w:rsid w:val="00FE2610"/>
    <w:rsid w:val="00FF33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F91767"/>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styleId="Sinespaciado">
    <w:name w:val="No Spacing"/>
    <w:link w:val="SinespaciadoCar"/>
    <w:uiPriority w:val="99"/>
    <w:qFormat/>
    <w:rsid w:val="00FB14D9"/>
    <w:pPr>
      <w:spacing w:after="0" w:line="240" w:lineRule="auto"/>
    </w:pPr>
  </w:style>
  <w:style w:type="character" w:customStyle="1" w:styleId="SinespaciadoCar">
    <w:name w:val="Sin espaciado Car"/>
    <w:basedOn w:val="Fuentedeprrafopredeter"/>
    <w:link w:val="Sinespaciado"/>
    <w:uiPriority w:val="99"/>
    <w:locked/>
    <w:rsid w:val="00FB14D9"/>
  </w:style>
  <w:style w:type="paragraph" w:styleId="Textodeglobo">
    <w:name w:val="Balloon Text"/>
    <w:basedOn w:val="Normal"/>
    <w:link w:val="TextodegloboCar"/>
    <w:uiPriority w:val="99"/>
    <w:semiHidden/>
    <w:unhideWhenUsed/>
    <w:rsid w:val="004F61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61C2"/>
    <w:rPr>
      <w:rFonts w:ascii="Tahoma" w:hAnsi="Tahoma" w:cs="Tahoma"/>
      <w:sz w:val="16"/>
      <w:szCs w:val="16"/>
    </w:rPr>
  </w:style>
  <w:style w:type="paragraph" w:styleId="Prrafodelista">
    <w:name w:val="List Paragraph"/>
    <w:basedOn w:val="Normal"/>
    <w:uiPriority w:val="34"/>
    <w:qFormat/>
    <w:rsid w:val="004F61C2"/>
    <w:pPr>
      <w:spacing w:after="0" w:line="240" w:lineRule="auto"/>
      <w:ind w:left="720"/>
      <w:contextualSpacing/>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F91767"/>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styleId="Sinespaciado">
    <w:name w:val="No Spacing"/>
    <w:link w:val="SinespaciadoCar"/>
    <w:uiPriority w:val="99"/>
    <w:qFormat/>
    <w:rsid w:val="00FB14D9"/>
    <w:pPr>
      <w:spacing w:after="0" w:line="240" w:lineRule="auto"/>
    </w:pPr>
  </w:style>
  <w:style w:type="character" w:customStyle="1" w:styleId="SinespaciadoCar">
    <w:name w:val="Sin espaciado Car"/>
    <w:basedOn w:val="Fuentedeprrafopredeter"/>
    <w:link w:val="Sinespaciado"/>
    <w:uiPriority w:val="99"/>
    <w:locked/>
    <w:rsid w:val="00FB14D9"/>
  </w:style>
  <w:style w:type="paragraph" w:styleId="Textodeglobo">
    <w:name w:val="Balloon Text"/>
    <w:basedOn w:val="Normal"/>
    <w:link w:val="TextodegloboCar"/>
    <w:uiPriority w:val="99"/>
    <w:semiHidden/>
    <w:unhideWhenUsed/>
    <w:rsid w:val="004F61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61C2"/>
    <w:rPr>
      <w:rFonts w:ascii="Tahoma" w:hAnsi="Tahoma" w:cs="Tahoma"/>
      <w:sz w:val="16"/>
      <w:szCs w:val="16"/>
    </w:rPr>
  </w:style>
  <w:style w:type="paragraph" w:styleId="Prrafodelista">
    <w:name w:val="List Paragraph"/>
    <w:basedOn w:val="Normal"/>
    <w:uiPriority w:val="34"/>
    <w:qFormat/>
    <w:rsid w:val="004F61C2"/>
    <w:pPr>
      <w:spacing w:after="0" w:line="240" w:lineRule="auto"/>
      <w:ind w:left="720"/>
      <w:contextualSpacing/>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56586">
      <w:bodyDiv w:val="1"/>
      <w:marLeft w:val="0"/>
      <w:marRight w:val="0"/>
      <w:marTop w:val="0"/>
      <w:marBottom w:val="0"/>
      <w:divBdr>
        <w:top w:val="none" w:sz="0" w:space="0" w:color="auto"/>
        <w:left w:val="none" w:sz="0" w:space="0" w:color="auto"/>
        <w:bottom w:val="none" w:sz="0" w:space="0" w:color="auto"/>
        <w:right w:val="none" w:sz="0" w:space="0" w:color="auto"/>
      </w:divBdr>
    </w:div>
    <w:div w:id="317612157">
      <w:bodyDiv w:val="1"/>
      <w:marLeft w:val="0"/>
      <w:marRight w:val="0"/>
      <w:marTop w:val="0"/>
      <w:marBottom w:val="0"/>
      <w:divBdr>
        <w:top w:val="none" w:sz="0" w:space="0" w:color="auto"/>
        <w:left w:val="none" w:sz="0" w:space="0" w:color="auto"/>
        <w:bottom w:val="none" w:sz="0" w:space="0" w:color="auto"/>
        <w:right w:val="none" w:sz="0" w:space="0" w:color="auto"/>
      </w:divBdr>
    </w:div>
    <w:div w:id="432096161">
      <w:bodyDiv w:val="1"/>
      <w:marLeft w:val="0"/>
      <w:marRight w:val="0"/>
      <w:marTop w:val="0"/>
      <w:marBottom w:val="0"/>
      <w:divBdr>
        <w:top w:val="none" w:sz="0" w:space="0" w:color="auto"/>
        <w:left w:val="none" w:sz="0" w:space="0" w:color="auto"/>
        <w:bottom w:val="none" w:sz="0" w:space="0" w:color="auto"/>
        <w:right w:val="none" w:sz="0" w:space="0" w:color="auto"/>
      </w:divBdr>
    </w:div>
    <w:div w:id="881752425">
      <w:bodyDiv w:val="1"/>
      <w:marLeft w:val="0"/>
      <w:marRight w:val="0"/>
      <w:marTop w:val="0"/>
      <w:marBottom w:val="0"/>
      <w:divBdr>
        <w:top w:val="none" w:sz="0" w:space="0" w:color="auto"/>
        <w:left w:val="none" w:sz="0" w:space="0" w:color="auto"/>
        <w:bottom w:val="none" w:sz="0" w:space="0" w:color="auto"/>
        <w:right w:val="none" w:sz="0" w:space="0" w:color="auto"/>
      </w:divBdr>
    </w:div>
    <w:div w:id="1066343706">
      <w:bodyDiv w:val="1"/>
      <w:marLeft w:val="0"/>
      <w:marRight w:val="0"/>
      <w:marTop w:val="0"/>
      <w:marBottom w:val="0"/>
      <w:divBdr>
        <w:top w:val="none" w:sz="0" w:space="0" w:color="auto"/>
        <w:left w:val="none" w:sz="0" w:space="0" w:color="auto"/>
        <w:bottom w:val="none" w:sz="0" w:space="0" w:color="auto"/>
        <w:right w:val="none" w:sz="0" w:space="0" w:color="auto"/>
      </w:divBdr>
    </w:div>
    <w:div w:id="1219240721">
      <w:bodyDiv w:val="1"/>
      <w:marLeft w:val="0"/>
      <w:marRight w:val="0"/>
      <w:marTop w:val="0"/>
      <w:marBottom w:val="0"/>
      <w:divBdr>
        <w:top w:val="none" w:sz="0" w:space="0" w:color="auto"/>
        <w:left w:val="none" w:sz="0" w:space="0" w:color="auto"/>
        <w:bottom w:val="none" w:sz="0" w:space="0" w:color="auto"/>
        <w:right w:val="none" w:sz="0" w:space="0" w:color="auto"/>
      </w:divBdr>
    </w:div>
    <w:div w:id="1360351684">
      <w:bodyDiv w:val="1"/>
      <w:marLeft w:val="0"/>
      <w:marRight w:val="0"/>
      <w:marTop w:val="0"/>
      <w:marBottom w:val="0"/>
      <w:divBdr>
        <w:top w:val="none" w:sz="0" w:space="0" w:color="auto"/>
        <w:left w:val="none" w:sz="0" w:space="0" w:color="auto"/>
        <w:bottom w:val="none" w:sz="0" w:space="0" w:color="auto"/>
        <w:right w:val="none" w:sz="0" w:space="0" w:color="auto"/>
      </w:divBdr>
    </w:div>
    <w:div w:id="1428888694">
      <w:bodyDiv w:val="1"/>
      <w:marLeft w:val="0"/>
      <w:marRight w:val="0"/>
      <w:marTop w:val="0"/>
      <w:marBottom w:val="0"/>
      <w:divBdr>
        <w:top w:val="none" w:sz="0" w:space="0" w:color="auto"/>
        <w:left w:val="none" w:sz="0" w:space="0" w:color="auto"/>
        <w:bottom w:val="none" w:sz="0" w:space="0" w:color="auto"/>
        <w:right w:val="none" w:sz="0" w:space="0" w:color="auto"/>
      </w:divBdr>
    </w:div>
    <w:div w:id="1550073641">
      <w:bodyDiv w:val="1"/>
      <w:marLeft w:val="0"/>
      <w:marRight w:val="0"/>
      <w:marTop w:val="0"/>
      <w:marBottom w:val="0"/>
      <w:divBdr>
        <w:top w:val="none" w:sz="0" w:space="0" w:color="auto"/>
        <w:left w:val="none" w:sz="0" w:space="0" w:color="auto"/>
        <w:bottom w:val="none" w:sz="0" w:space="0" w:color="auto"/>
        <w:right w:val="none" w:sz="0" w:space="0" w:color="auto"/>
      </w:divBdr>
    </w:div>
    <w:div w:id="1562790330">
      <w:bodyDiv w:val="1"/>
      <w:marLeft w:val="0"/>
      <w:marRight w:val="0"/>
      <w:marTop w:val="0"/>
      <w:marBottom w:val="0"/>
      <w:divBdr>
        <w:top w:val="none" w:sz="0" w:space="0" w:color="auto"/>
        <w:left w:val="none" w:sz="0" w:space="0" w:color="auto"/>
        <w:bottom w:val="none" w:sz="0" w:space="0" w:color="auto"/>
        <w:right w:val="none" w:sz="0" w:space="0" w:color="auto"/>
      </w:divBdr>
    </w:div>
    <w:div w:id="1611207775">
      <w:bodyDiv w:val="1"/>
      <w:marLeft w:val="0"/>
      <w:marRight w:val="0"/>
      <w:marTop w:val="0"/>
      <w:marBottom w:val="0"/>
      <w:divBdr>
        <w:top w:val="none" w:sz="0" w:space="0" w:color="auto"/>
        <w:left w:val="none" w:sz="0" w:space="0" w:color="auto"/>
        <w:bottom w:val="none" w:sz="0" w:space="0" w:color="auto"/>
        <w:right w:val="none" w:sz="0" w:space="0" w:color="auto"/>
      </w:divBdr>
      <w:divsChild>
        <w:div w:id="577247146">
          <w:marLeft w:val="547"/>
          <w:marRight w:val="0"/>
          <w:marTop w:val="0"/>
          <w:marBottom w:val="0"/>
          <w:divBdr>
            <w:top w:val="none" w:sz="0" w:space="0" w:color="auto"/>
            <w:left w:val="none" w:sz="0" w:space="0" w:color="auto"/>
            <w:bottom w:val="none" w:sz="0" w:space="0" w:color="auto"/>
            <w:right w:val="none" w:sz="0" w:space="0" w:color="auto"/>
          </w:divBdr>
        </w:div>
        <w:div w:id="1695692032">
          <w:marLeft w:val="547"/>
          <w:marRight w:val="0"/>
          <w:marTop w:val="0"/>
          <w:marBottom w:val="0"/>
          <w:divBdr>
            <w:top w:val="none" w:sz="0" w:space="0" w:color="auto"/>
            <w:left w:val="none" w:sz="0" w:space="0" w:color="auto"/>
            <w:bottom w:val="none" w:sz="0" w:space="0" w:color="auto"/>
            <w:right w:val="none" w:sz="0" w:space="0" w:color="auto"/>
          </w:divBdr>
        </w:div>
      </w:divsChild>
    </w:div>
    <w:div w:id="1652060800">
      <w:bodyDiv w:val="1"/>
      <w:marLeft w:val="0"/>
      <w:marRight w:val="0"/>
      <w:marTop w:val="0"/>
      <w:marBottom w:val="0"/>
      <w:divBdr>
        <w:top w:val="none" w:sz="0" w:space="0" w:color="auto"/>
        <w:left w:val="none" w:sz="0" w:space="0" w:color="auto"/>
        <w:bottom w:val="none" w:sz="0" w:space="0" w:color="auto"/>
        <w:right w:val="none" w:sz="0" w:space="0" w:color="auto"/>
      </w:divBdr>
    </w:div>
    <w:div w:id="1696808674">
      <w:bodyDiv w:val="1"/>
      <w:marLeft w:val="0"/>
      <w:marRight w:val="0"/>
      <w:marTop w:val="0"/>
      <w:marBottom w:val="0"/>
      <w:divBdr>
        <w:top w:val="none" w:sz="0" w:space="0" w:color="auto"/>
        <w:left w:val="none" w:sz="0" w:space="0" w:color="auto"/>
        <w:bottom w:val="none" w:sz="0" w:space="0" w:color="auto"/>
        <w:right w:val="none" w:sz="0" w:space="0" w:color="auto"/>
      </w:divBdr>
    </w:div>
    <w:div w:id="1794522223">
      <w:bodyDiv w:val="1"/>
      <w:marLeft w:val="0"/>
      <w:marRight w:val="0"/>
      <w:marTop w:val="0"/>
      <w:marBottom w:val="0"/>
      <w:divBdr>
        <w:top w:val="none" w:sz="0" w:space="0" w:color="auto"/>
        <w:left w:val="none" w:sz="0" w:space="0" w:color="auto"/>
        <w:bottom w:val="none" w:sz="0" w:space="0" w:color="auto"/>
        <w:right w:val="none" w:sz="0" w:space="0" w:color="auto"/>
      </w:divBdr>
    </w:div>
    <w:div w:id="1883059247">
      <w:bodyDiv w:val="1"/>
      <w:marLeft w:val="0"/>
      <w:marRight w:val="0"/>
      <w:marTop w:val="0"/>
      <w:marBottom w:val="0"/>
      <w:divBdr>
        <w:top w:val="none" w:sz="0" w:space="0" w:color="auto"/>
        <w:left w:val="none" w:sz="0" w:space="0" w:color="auto"/>
        <w:bottom w:val="none" w:sz="0" w:space="0" w:color="auto"/>
        <w:right w:val="none" w:sz="0" w:space="0" w:color="auto"/>
      </w:divBdr>
    </w:div>
    <w:div w:id="1935086659">
      <w:bodyDiv w:val="1"/>
      <w:marLeft w:val="0"/>
      <w:marRight w:val="0"/>
      <w:marTop w:val="0"/>
      <w:marBottom w:val="0"/>
      <w:divBdr>
        <w:top w:val="none" w:sz="0" w:space="0" w:color="auto"/>
        <w:left w:val="none" w:sz="0" w:space="0" w:color="auto"/>
        <w:bottom w:val="none" w:sz="0" w:space="0" w:color="auto"/>
        <w:right w:val="none" w:sz="0" w:space="0" w:color="auto"/>
      </w:divBdr>
    </w:div>
    <w:div w:id="1967470736">
      <w:bodyDiv w:val="1"/>
      <w:marLeft w:val="0"/>
      <w:marRight w:val="0"/>
      <w:marTop w:val="0"/>
      <w:marBottom w:val="0"/>
      <w:divBdr>
        <w:top w:val="none" w:sz="0" w:space="0" w:color="auto"/>
        <w:left w:val="none" w:sz="0" w:space="0" w:color="auto"/>
        <w:bottom w:val="none" w:sz="0" w:space="0" w:color="auto"/>
        <w:right w:val="none" w:sz="0" w:space="0" w:color="auto"/>
      </w:divBdr>
    </w:div>
    <w:div w:id="2010785550">
      <w:bodyDiv w:val="1"/>
      <w:marLeft w:val="0"/>
      <w:marRight w:val="0"/>
      <w:marTop w:val="0"/>
      <w:marBottom w:val="0"/>
      <w:divBdr>
        <w:top w:val="none" w:sz="0" w:space="0" w:color="auto"/>
        <w:left w:val="none" w:sz="0" w:space="0" w:color="auto"/>
        <w:bottom w:val="none" w:sz="0" w:space="0" w:color="auto"/>
        <w:right w:val="none" w:sz="0" w:space="0" w:color="auto"/>
      </w:divBdr>
    </w:div>
    <w:div w:id="207253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7C64F-6B63-496C-AD5E-210BE06B7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11</Pages>
  <Words>1376</Words>
  <Characters>7572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31</cp:revision>
  <cp:lastPrinted>2020-07-29T19:31:00Z</cp:lastPrinted>
  <dcterms:created xsi:type="dcterms:W3CDTF">2019-08-13T14:30:00Z</dcterms:created>
  <dcterms:modified xsi:type="dcterms:W3CDTF">2020-07-29T19:33:00Z</dcterms:modified>
</cp:coreProperties>
</file>