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116" w:rsidRPr="00785CE9" w:rsidRDefault="00C91F37">
      <w:pPr>
        <w:rPr>
          <w:rFonts w:ascii="Arial" w:hAnsi="Arial" w:cs="Arial"/>
          <w:b/>
          <w:color w:val="990000"/>
          <w:sz w:val="24"/>
          <w:szCs w:val="24"/>
        </w:rPr>
      </w:pPr>
      <w:r w:rsidRPr="00785CE9">
        <w:rPr>
          <w:rFonts w:ascii="Arial" w:hAnsi="Arial" w:cs="Arial"/>
          <w:b/>
          <w:color w:val="990000"/>
          <w:sz w:val="24"/>
          <w:szCs w:val="24"/>
        </w:rPr>
        <w:t>UNIDAD DE TRANSPARENCIA E INFORMACIÓN MUNICIPAL</w:t>
      </w:r>
    </w:p>
    <w:p w:rsidR="00C91F37" w:rsidRDefault="00C91F37">
      <w:pPr>
        <w:rPr>
          <w:rFonts w:ascii="Arial" w:hAnsi="Arial" w:cs="Arial"/>
          <w:b/>
          <w:color w:val="990000"/>
        </w:rPr>
      </w:pPr>
      <w:r w:rsidRPr="001B0A5E">
        <w:rPr>
          <w:rFonts w:ascii="Arial" w:hAnsi="Arial" w:cs="Arial"/>
          <w:b/>
          <w:color w:val="990000"/>
        </w:rPr>
        <w:t>Temática</w:t>
      </w:r>
    </w:p>
    <w:p w:rsidR="00F52497" w:rsidRPr="001B0A5E" w:rsidRDefault="00F52497">
      <w:pPr>
        <w:rPr>
          <w:rFonts w:ascii="Arial" w:hAnsi="Arial" w:cs="Arial"/>
          <w:b/>
          <w:color w:val="990000"/>
        </w:rPr>
      </w:pPr>
      <w:r>
        <w:rPr>
          <w:rFonts w:ascii="Arial" w:hAnsi="Arial" w:cs="Arial"/>
          <w:b/>
          <w:color w:val="990000"/>
        </w:rPr>
        <w:t>Acceso a la información pública y protección de datos personales</w:t>
      </w:r>
    </w:p>
    <w:p w:rsidR="00526B84" w:rsidRPr="001B0A5E" w:rsidRDefault="001C7B02" w:rsidP="001C7B02">
      <w:pPr>
        <w:jc w:val="both"/>
        <w:rPr>
          <w:rFonts w:ascii="Arial" w:hAnsi="Arial" w:cs="Arial"/>
          <w:b/>
          <w:color w:val="990000"/>
          <w:sz w:val="18"/>
          <w:szCs w:val="18"/>
        </w:rPr>
      </w:pPr>
      <w:r w:rsidRPr="001B0A5E">
        <w:rPr>
          <w:rFonts w:ascii="Arial" w:hAnsi="Arial" w:cs="Arial"/>
          <w:b/>
          <w:color w:val="990000"/>
          <w:sz w:val="18"/>
          <w:szCs w:val="18"/>
        </w:rPr>
        <w:t>Durante los tres años de la administración pública 2015-2018, el Gobierno Municipal de Zapotlán el Grande, se preocupó por impulsar la t</w:t>
      </w:r>
      <w:r w:rsidR="00ED1EEF">
        <w:rPr>
          <w:rFonts w:ascii="Arial" w:hAnsi="Arial" w:cs="Arial"/>
          <w:b/>
          <w:color w:val="990000"/>
          <w:sz w:val="18"/>
          <w:szCs w:val="18"/>
        </w:rPr>
        <w:t>rasparencia en el ejercicio de G</w:t>
      </w:r>
      <w:r w:rsidRPr="001B0A5E">
        <w:rPr>
          <w:rFonts w:ascii="Arial" w:hAnsi="Arial" w:cs="Arial"/>
          <w:b/>
          <w:color w:val="990000"/>
          <w:sz w:val="18"/>
          <w:szCs w:val="18"/>
        </w:rPr>
        <w:t xml:space="preserve">obierno, garantizando el acceso a la información pública y la protección de los datos personales, misma que en el contexto del Sistema Nacional de Trasparencia, fue manteniendo una dinámica de cumplimiento a la alza en la publicación de la información fundamental del sujeto obligado, </w:t>
      </w:r>
      <w:r w:rsidR="00526B84" w:rsidRPr="001B0A5E">
        <w:rPr>
          <w:rFonts w:ascii="Arial" w:hAnsi="Arial" w:cs="Arial"/>
          <w:b/>
          <w:color w:val="990000"/>
          <w:sz w:val="18"/>
          <w:szCs w:val="18"/>
        </w:rPr>
        <w:t xml:space="preserve">destacando que durante los periodos 2016, 2017 la localidad se mantuvo en Ranking  nacional de los 10 primeros lugares más destacados en </w:t>
      </w:r>
      <w:r w:rsidR="00785CE9">
        <w:rPr>
          <w:rFonts w:ascii="Arial" w:hAnsi="Arial" w:cs="Arial"/>
          <w:b/>
          <w:color w:val="990000"/>
          <w:sz w:val="18"/>
          <w:szCs w:val="18"/>
        </w:rPr>
        <w:t>la materia</w:t>
      </w:r>
      <w:r w:rsidR="00526B84" w:rsidRPr="001B0A5E">
        <w:rPr>
          <w:rFonts w:ascii="Arial" w:hAnsi="Arial" w:cs="Arial"/>
          <w:b/>
          <w:color w:val="990000"/>
          <w:sz w:val="18"/>
          <w:szCs w:val="18"/>
        </w:rPr>
        <w:t xml:space="preserve">. </w:t>
      </w:r>
    </w:p>
    <w:p w:rsidR="00C91F37" w:rsidRPr="001C7B02" w:rsidRDefault="001C7B02" w:rsidP="001C7B02">
      <w:pPr>
        <w:jc w:val="both"/>
        <w:rPr>
          <w:b/>
          <w:color w:val="990000"/>
          <w:sz w:val="18"/>
          <w:szCs w:val="18"/>
        </w:rPr>
      </w:pPr>
      <w:r>
        <w:rPr>
          <w:b/>
          <w:color w:val="990000"/>
          <w:sz w:val="18"/>
          <w:szCs w:val="18"/>
        </w:rPr>
        <w:t xml:space="preserve">   </w:t>
      </w:r>
    </w:p>
    <w:p w:rsidR="000744B0" w:rsidRPr="001B0A5E" w:rsidRDefault="00C91F37" w:rsidP="00C91F37">
      <w:pPr>
        <w:jc w:val="both"/>
        <w:rPr>
          <w:rFonts w:ascii="Arial" w:hAnsi="Arial" w:cs="Arial"/>
          <w:sz w:val="24"/>
          <w:szCs w:val="24"/>
        </w:rPr>
      </w:pPr>
      <w:r w:rsidRPr="001B0A5E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48B3AD80" wp14:editId="3013E6F6">
            <wp:simplePos x="0" y="0"/>
            <wp:positionH relativeFrom="column">
              <wp:posOffset>635</wp:posOffset>
            </wp:positionH>
            <wp:positionV relativeFrom="paragraph">
              <wp:posOffset>48260</wp:posOffset>
            </wp:positionV>
            <wp:extent cx="4070985" cy="3105150"/>
            <wp:effectExtent l="0" t="0" r="5715" b="0"/>
            <wp:wrapSquare wrapText="bothSides"/>
            <wp:docPr id="2" name="Imagen 2" descr="Resultado de imagen para cimtra jali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imtra jalisc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0A5E">
        <w:rPr>
          <w:rFonts w:ascii="Arial" w:hAnsi="Arial" w:cs="Arial"/>
          <w:sz w:val="24"/>
          <w:szCs w:val="24"/>
        </w:rPr>
        <w:t>Zapotlán el Grande</w:t>
      </w:r>
      <w:r w:rsidR="00526B84" w:rsidRPr="001B0A5E">
        <w:rPr>
          <w:rFonts w:ascii="Arial" w:hAnsi="Arial" w:cs="Arial"/>
          <w:sz w:val="24"/>
          <w:szCs w:val="24"/>
        </w:rPr>
        <w:t>,</w:t>
      </w:r>
      <w:r w:rsidRPr="001B0A5E">
        <w:rPr>
          <w:rFonts w:ascii="Arial" w:hAnsi="Arial" w:cs="Arial"/>
          <w:sz w:val="24"/>
          <w:szCs w:val="24"/>
        </w:rPr>
        <w:t xml:space="preserve"> se consolida como uno de los municipios más transparentes del país, al ubicarnos</w:t>
      </w:r>
      <w:r w:rsidR="00ED1EEF">
        <w:rPr>
          <w:rFonts w:ascii="Arial" w:hAnsi="Arial" w:cs="Arial"/>
          <w:sz w:val="24"/>
          <w:szCs w:val="24"/>
        </w:rPr>
        <w:t xml:space="preserve"> en los periodos 2016 y 2017,</w:t>
      </w:r>
      <w:r w:rsidRPr="001B0A5E">
        <w:rPr>
          <w:rFonts w:ascii="Arial" w:hAnsi="Arial" w:cs="Arial"/>
          <w:sz w:val="24"/>
          <w:szCs w:val="24"/>
        </w:rPr>
        <w:t xml:space="preserve"> dentro de los primeros 10 </w:t>
      </w:r>
      <w:r w:rsidR="00526B84" w:rsidRPr="001B0A5E">
        <w:rPr>
          <w:rFonts w:ascii="Arial" w:hAnsi="Arial" w:cs="Arial"/>
          <w:sz w:val="24"/>
          <w:szCs w:val="24"/>
        </w:rPr>
        <w:t xml:space="preserve">lugares </w:t>
      </w:r>
      <w:r w:rsidRPr="001B0A5E">
        <w:rPr>
          <w:rFonts w:ascii="Arial" w:hAnsi="Arial" w:cs="Arial"/>
          <w:sz w:val="24"/>
          <w:szCs w:val="24"/>
        </w:rPr>
        <w:t xml:space="preserve">en el </w:t>
      </w:r>
      <w:r w:rsidRPr="001B0A5E">
        <w:rPr>
          <w:rFonts w:ascii="Arial" w:hAnsi="Arial" w:cs="Arial"/>
          <w:i/>
          <w:sz w:val="24"/>
          <w:szCs w:val="24"/>
        </w:rPr>
        <w:t xml:space="preserve">Ranking </w:t>
      </w:r>
      <w:r w:rsidRPr="001B0A5E">
        <w:rPr>
          <w:rFonts w:ascii="Arial" w:hAnsi="Arial" w:cs="Arial"/>
          <w:sz w:val="24"/>
          <w:szCs w:val="24"/>
        </w:rPr>
        <w:t>Nacional, con una calificación histórica de 93.2 sobre</w:t>
      </w:r>
      <w:r w:rsidRPr="001B0A5E">
        <w:rPr>
          <w:rFonts w:ascii="Arial" w:hAnsi="Arial" w:cs="Arial"/>
          <w:b/>
          <w:sz w:val="24"/>
          <w:szCs w:val="24"/>
        </w:rPr>
        <w:t xml:space="preserve"> </w:t>
      </w:r>
      <w:r w:rsidRPr="001B0A5E">
        <w:rPr>
          <w:rFonts w:ascii="Arial" w:hAnsi="Arial" w:cs="Arial"/>
          <w:sz w:val="24"/>
          <w:szCs w:val="24"/>
        </w:rPr>
        <w:t xml:space="preserve">100 </w:t>
      </w:r>
      <w:r w:rsidR="00BD334E" w:rsidRPr="001B0A5E">
        <w:rPr>
          <w:rFonts w:ascii="Arial" w:hAnsi="Arial" w:cs="Arial"/>
          <w:sz w:val="24"/>
          <w:szCs w:val="24"/>
        </w:rPr>
        <w:t>puntos</w:t>
      </w:r>
      <w:r w:rsidR="00BD334E" w:rsidRPr="001B0A5E">
        <w:rPr>
          <w:rFonts w:ascii="Arial" w:hAnsi="Arial" w:cs="Arial"/>
          <w:b/>
          <w:sz w:val="24"/>
          <w:szCs w:val="24"/>
        </w:rPr>
        <w:t xml:space="preserve"> </w:t>
      </w:r>
      <w:r w:rsidR="00DB64CF">
        <w:rPr>
          <w:rFonts w:ascii="Arial" w:hAnsi="Arial" w:cs="Arial"/>
          <w:sz w:val="24"/>
          <w:szCs w:val="24"/>
        </w:rPr>
        <w:t>posibles. Señalando</w:t>
      </w:r>
      <w:r w:rsidR="00526B84" w:rsidRPr="001B0A5E">
        <w:rPr>
          <w:rFonts w:ascii="Arial" w:hAnsi="Arial" w:cs="Arial"/>
          <w:sz w:val="24"/>
          <w:szCs w:val="24"/>
        </w:rPr>
        <w:t xml:space="preserve"> que al término del periodo a</w:t>
      </w:r>
      <w:r w:rsidR="00DB64CF">
        <w:rPr>
          <w:rFonts w:ascii="Arial" w:hAnsi="Arial" w:cs="Arial"/>
          <w:sz w:val="24"/>
          <w:szCs w:val="24"/>
        </w:rPr>
        <w:t>nterior de Gobierno Municipal</w:t>
      </w:r>
      <w:bookmarkStart w:id="0" w:name="_GoBack"/>
      <w:bookmarkEnd w:id="0"/>
      <w:r w:rsidR="00526B84" w:rsidRPr="001B0A5E">
        <w:rPr>
          <w:rFonts w:ascii="Arial" w:hAnsi="Arial" w:cs="Arial"/>
          <w:sz w:val="24"/>
          <w:szCs w:val="24"/>
        </w:rPr>
        <w:t xml:space="preserve"> mantuvo una calificación por debajo del 49 por ciento, situación que impulso el diseño de estrategias y metas generadas por el área materia de este informe, que permitieron que Zapotlán el Grande destacara en el contexto mencionado con anterioridad, a través de la coordinación con todas y cada una de las áreas generadoras de información,</w:t>
      </w:r>
      <w:r w:rsidR="000744B0" w:rsidRPr="001B0A5E">
        <w:rPr>
          <w:rFonts w:ascii="Arial" w:hAnsi="Arial" w:cs="Arial"/>
          <w:sz w:val="24"/>
          <w:szCs w:val="24"/>
        </w:rPr>
        <w:t xml:space="preserve"> que en el tema</w:t>
      </w:r>
      <w:r w:rsidR="00526B84" w:rsidRPr="001B0A5E">
        <w:rPr>
          <w:rFonts w:ascii="Arial" w:hAnsi="Arial" w:cs="Arial"/>
          <w:sz w:val="24"/>
          <w:szCs w:val="24"/>
        </w:rPr>
        <w:t xml:space="preserve"> de buen manejo de los recursos públicos</w:t>
      </w:r>
      <w:r w:rsidR="000744B0" w:rsidRPr="001B0A5E">
        <w:rPr>
          <w:rFonts w:ascii="Arial" w:hAnsi="Arial" w:cs="Arial"/>
          <w:sz w:val="24"/>
          <w:szCs w:val="24"/>
        </w:rPr>
        <w:t xml:space="preserve"> fue mejorándose</w:t>
      </w:r>
      <w:r w:rsidR="00526B84" w:rsidRPr="001B0A5E">
        <w:rPr>
          <w:rFonts w:ascii="Arial" w:hAnsi="Arial" w:cs="Arial"/>
          <w:sz w:val="24"/>
          <w:szCs w:val="24"/>
        </w:rPr>
        <w:t xml:space="preserve"> radicalmente</w:t>
      </w:r>
      <w:r w:rsidR="000744B0" w:rsidRPr="001B0A5E">
        <w:rPr>
          <w:rFonts w:ascii="Arial" w:hAnsi="Arial" w:cs="Arial"/>
          <w:sz w:val="24"/>
          <w:szCs w:val="24"/>
        </w:rPr>
        <w:t xml:space="preserve"> durante el trienio. </w:t>
      </w:r>
      <w:r w:rsidR="00526B84" w:rsidRPr="001B0A5E">
        <w:rPr>
          <w:rFonts w:ascii="Arial" w:hAnsi="Arial" w:cs="Arial"/>
          <w:sz w:val="24"/>
          <w:szCs w:val="24"/>
        </w:rPr>
        <w:t xml:space="preserve"> </w:t>
      </w:r>
    </w:p>
    <w:p w:rsidR="00F07CB0" w:rsidRPr="001B0A5E" w:rsidRDefault="0062166E" w:rsidP="00C91F37">
      <w:pPr>
        <w:jc w:val="both"/>
        <w:rPr>
          <w:rFonts w:ascii="Arial" w:hAnsi="Arial" w:cs="Arial"/>
          <w:sz w:val="24"/>
          <w:szCs w:val="24"/>
        </w:rPr>
      </w:pPr>
      <w:r w:rsidRPr="001B0A5E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1" locked="0" layoutInCell="1" allowOverlap="1" wp14:anchorId="06902E95" wp14:editId="6457BAFB">
            <wp:simplePos x="0" y="0"/>
            <wp:positionH relativeFrom="column">
              <wp:posOffset>-6350</wp:posOffset>
            </wp:positionH>
            <wp:positionV relativeFrom="paragraph">
              <wp:posOffset>79375</wp:posOffset>
            </wp:positionV>
            <wp:extent cx="2492375" cy="1304925"/>
            <wp:effectExtent l="0" t="0" r="3175" b="9525"/>
            <wp:wrapTight wrapText="bothSides">
              <wp:wrapPolygon edited="0">
                <wp:start x="0" y="0"/>
                <wp:lineTo x="0" y="21442"/>
                <wp:lineTo x="21462" y="21442"/>
                <wp:lineTo x="21462" y="0"/>
                <wp:lineTo x="0" y="0"/>
              </wp:wrapPolygon>
            </wp:wrapTight>
            <wp:docPr id="4" name="Imagen 4" descr="La imagen puede contener: 1 persona, sonriendo, de pie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imagen puede contener: 1 persona, sonriendo, de pie y tex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4B0" w:rsidRPr="001B0A5E">
        <w:rPr>
          <w:rFonts w:ascii="Arial" w:hAnsi="Arial" w:cs="Arial"/>
          <w:sz w:val="24"/>
          <w:szCs w:val="24"/>
        </w:rPr>
        <w:t>A</w:t>
      </w:r>
      <w:r w:rsidR="00ED1EEF">
        <w:rPr>
          <w:rFonts w:ascii="Arial" w:hAnsi="Arial" w:cs="Arial"/>
          <w:sz w:val="24"/>
          <w:szCs w:val="24"/>
        </w:rPr>
        <w:t>sí mismo en el</w:t>
      </w:r>
      <w:r w:rsidR="000744B0" w:rsidRPr="001B0A5E">
        <w:rPr>
          <w:rFonts w:ascii="Arial" w:hAnsi="Arial" w:cs="Arial"/>
          <w:sz w:val="24"/>
          <w:szCs w:val="24"/>
        </w:rPr>
        <w:t xml:space="preserve"> tema del párrafo anterior, </w:t>
      </w:r>
      <w:r w:rsidR="00F07CB0" w:rsidRPr="001B0A5E">
        <w:rPr>
          <w:rFonts w:ascii="Arial" w:hAnsi="Arial" w:cs="Arial"/>
          <w:sz w:val="24"/>
          <w:szCs w:val="24"/>
        </w:rPr>
        <w:t xml:space="preserve">que el colectivo </w:t>
      </w:r>
      <w:r w:rsidR="000744B0" w:rsidRPr="001B0A5E">
        <w:rPr>
          <w:rFonts w:ascii="Arial" w:hAnsi="Arial" w:cs="Arial"/>
          <w:sz w:val="24"/>
          <w:szCs w:val="24"/>
        </w:rPr>
        <w:t>Ciudadanos por Municipios T</w:t>
      </w:r>
      <w:r w:rsidR="00F07CB0" w:rsidRPr="001B0A5E">
        <w:rPr>
          <w:rFonts w:ascii="Arial" w:hAnsi="Arial" w:cs="Arial"/>
          <w:sz w:val="24"/>
          <w:szCs w:val="24"/>
        </w:rPr>
        <w:t>ransparentes</w:t>
      </w:r>
      <w:r w:rsidR="000744B0" w:rsidRPr="001B0A5E">
        <w:rPr>
          <w:rFonts w:ascii="Arial" w:hAnsi="Arial" w:cs="Arial"/>
          <w:sz w:val="24"/>
          <w:szCs w:val="24"/>
        </w:rPr>
        <w:t xml:space="preserve"> (</w:t>
      </w:r>
      <w:r w:rsidR="00F07CB0" w:rsidRPr="001B0A5E">
        <w:rPr>
          <w:rFonts w:ascii="Arial" w:hAnsi="Arial" w:cs="Arial"/>
          <w:sz w:val="24"/>
          <w:szCs w:val="24"/>
        </w:rPr>
        <w:t>por sus siglas CIMTRA</w:t>
      </w:r>
      <w:r w:rsidR="000744B0" w:rsidRPr="001B0A5E">
        <w:rPr>
          <w:rFonts w:ascii="Arial" w:hAnsi="Arial" w:cs="Arial"/>
          <w:sz w:val="24"/>
          <w:szCs w:val="24"/>
        </w:rPr>
        <w:t>)</w:t>
      </w:r>
      <w:r w:rsidR="005C7493" w:rsidRPr="001B0A5E">
        <w:rPr>
          <w:rFonts w:ascii="Arial" w:hAnsi="Arial" w:cs="Arial"/>
          <w:sz w:val="24"/>
          <w:szCs w:val="24"/>
        </w:rPr>
        <w:t>,</w:t>
      </w:r>
      <w:r w:rsidR="00F07CB0" w:rsidRPr="001B0A5E">
        <w:rPr>
          <w:rFonts w:ascii="Arial" w:hAnsi="Arial" w:cs="Arial"/>
          <w:sz w:val="24"/>
          <w:szCs w:val="24"/>
        </w:rPr>
        <w:t xml:space="preserve"> </w:t>
      </w:r>
      <w:r w:rsidR="00BD334E" w:rsidRPr="001B0A5E">
        <w:rPr>
          <w:rFonts w:ascii="Arial" w:hAnsi="Arial" w:cs="Arial"/>
          <w:sz w:val="24"/>
          <w:szCs w:val="24"/>
        </w:rPr>
        <w:t xml:space="preserve">evaluó a </w:t>
      </w:r>
      <w:r w:rsidR="00F07CB0" w:rsidRPr="001B0A5E">
        <w:rPr>
          <w:rFonts w:ascii="Arial" w:hAnsi="Arial" w:cs="Arial"/>
          <w:sz w:val="24"/>
          <w:szCs w:val="24"/>
        </w:rPr>
        <w:t xml:space="preserve">31 </w:t>
      </w:r>
      <w:r w:rsidR="00BD334E" w:rsidRPr="001B0A5E">
        <w:rPr>
          <w:rFonts w:ascii="Arial" w:hAnsi="Arial" w:cs="Arial"/>
          <w:sz w:val="24"/>
          <w:szCs w:val="24"/>
        </w:rPr>
        <w:t xml:space="preserve">capitales del </w:t>
      </w:r>
      <w:r w:rsidR="00F07CB0" w:rsidRPr="001B0A5E">
        <w:rPr>
          <w:rFonts w:ascii="Arial" w:hAnsi="Arial" w:cs="Arial"/>
          <w:sz w:val="24"/>
          <w:szCs w:val="24"/>
        </w:rPr>
        <w:t xml:space="preserve">País en abril de 2018, de las cuales solo dos superaron a </w:t>
      </w:r>
      <w:r w:rsidR="000744B0" w:rsidRPr="001B0A5E">
        <w:rPr>
          <w:rFonts w:ascii="Arial" w:hAnsi="Arial" w:cs="Arial"/>
          <w:sz w:val="24"/>
          <w:szCs w:val="24"/>
        </w:rPr>
        <w:t>Zapotlán el Grande</w:t>
      </w:r>
      <w:r w:rsidR="00F07CB0" w:rsidRPr="001B0A5E">
        <w:rPr>
          <w:rFonts w:ascii="Arial" w:hAnsi="Arial" w:cs="Arial"/>
          <w:sz w:val="24"/>
          <w:szCs w:val="24"/>
        </w:rPr>
        <w:t xml:space="preserve">, en </w:t>
      </w:r>
      <w:r w:rsidR="00ED1EEF">
        <w:rPr>
          <w:rFonts w:ascii="Arial" w:hAnsi="Arial" w:cs="Arial"/>
          <w:sz w:val="24"/>
          <w:szCs w:val="24"/>
        </w:rPr>
        <w:t>la evaluación. La capital del E</w:t>
      </w:r>
      <w:r w:rsidR="000744B0" w:rsidRPr="001B0A5E">
        <w:rPr>
          <w:rFonts w:ascii="Arial" w:hAnsi="Arial" w:cs="Arial"/>
          <w:sz w:val="24"/>
          <w:szCs w:val="24"/>
        </w:rPr>
        <w:t>stado</w:t>
      </w:r>
      <w:r w:rsidR="00ED1EEF">
        <w:rPr>
          <w:rFonts w:ascii="Arial" w:hAnsi="Arial" w:cs="Arial"/>
          <w:sz w:val="24"/>
          <w:szCs w:val="24"/>
        </w:rPr>
        <w:t xml:space="preserve"> de Jalisco</w:t>
      </w:r>
      <w:r w:rsidR="000744B0" w:rsidRPr="001B0A5E">
        <w:rPr>
          <w:rFonts w:ascii="Arial" w:hAnsi="Arial" w:cs="Arial"/>
          <w:sz w:val="24"/>
          <w:szCs w:val="24"/>
        </w:rPr>
        <w:t>, Guadalajara</w:t>
      </w:r>
      <w:r w:rsidR="00ED1EEF">
        <w:rPr>
          <w:rFonts w:ascii="Arial" w:hAnsi="Arial" w:cs="Arial"/>
          <w:sz w:val="24"/>
          <w:szCs w:val="24"/>
        </w:rPr>
        <w:t xml:space="preserve"> con una calificación del 100 por ciento</w:t>
      </w:r>
      <w:r w:rsidR="00F07CB0" w:rsidRPr="001B0A5E">
        <w:rPr>
          <w:rFonts w:ascii="Arial" w:hAnsi="Arial" w:cs="Arial"/>
          <w:sz w:val="24"/>
          <w:szCs w:val="24"/>
        </w:rPr>
        <w:t xml:space="preserve"> y </w:t>
      </w:r>
      <w:r w:rsidR="000744B0" w:rsidRPr="001B0A5E">
        <w:rPr>
          <w:rFonts w:ascii="Arial" w:hAnsi="Arial" w:cs="Arial"/>
          <w:sz w:val="24"/>
          <w:szCs w:val="24"/>
        </w:rPr>
        <w:t>la Capital de Yucatán, Mérida,</w:t>
      </w:r>
      <w:r w:rsidR="00F07CB0" w:rsidRPr="001B0A5E">
        <w:rPr>
          <w:rFonts w:ascii="Arial" w:hAnsi="Arial" w:cs="Arial"/>
          <w:sz w:val="24"/>
          <w:szCs w:val="24"/>
        </w:rPr>
        <w:t xml:space="preserve"> c</w:t>
      </w:r>
      <w:r w:rsidR="00ED1EEF">
        <w:rPr>
          <w:rFonts w:ascii="Arial" w:hAnsi="Arial" w:cs="Arial"/>
          <w:sz w:val="24"/>
          <w:szCs w:val="24"/>
        </w:rPr>
        <w:t>on una calificación de 93.3 por ciento</w:t>
      </w:r>
      <w:r w:rsidR="005C7493" w:rsidRPr="001B0A5E">
        <w:rPr>
          <w:rFonts w:ascii="Arial" w:hAnsi="Arial" w:cs="Arial"/>
          <w:sz w:val="24"/>
          <w:szCs w:val="24"/>
        </w:rPr>
        <w:t>;</w:t>
      </w:r>
      <w:r w:rsidR="00F07CB0" w:rsidRPr="001B0A5E">
        <w:rPr>
          <w:rFonts w:ascii="Arial" w:hAnsi="Arial" w:cs="Arial"/>
          <w:sz w:val="24"/>
          <w:szCs w:val="24"/>
        </w:rPr>
        <w:t xml:space="preserve"> las 29 </w:t>
      </w:r>
      <w:r w:rsidR="00F07CB0" w:rsidRPr="001B0A5E">
        <w:rPr>
          <w:rFonts w:ascii="Arial" w:hAnsi="Arial" w:cs="Arial"/>
          <w:sz w:val="24"/>
          <w:szCs w:val="24"/>
        </w:rPr>
        <w:lastRenderedPageBreak/>
        <w:t xml:space="preserve">capitales restantes se encuentran ubicadas en el Ranking Nacional, muy por debajo de </w:t>
      </w:r>
      <w:r w:rsidR="000744B0" w:rsidRPr="001B0A5E">
        <w:rPr>
          <w:rFonts w:ascii="Arial" w:hAnsi="Arial" w:cs="Arial"/>
          <w:sz w:val="24"/>
          <w:szCs w:val="24"/>
        </w:rPr>
        <w:t xml:space="preserve">la localidad que me honro en presidir y fue motivo de orgullo para los </w:t>
      </w:r>
      <w:proofErr w:type="spellStart"/>
      <w:r w:rsidR="000744B0" w:rsidRPr="001B0A5E">
        <w:rPr>
          <w:rFonts w:ascii="Arial" w:hAnsi="Arial" w:cs="Arial"/>
          <w:sz w:val="24"/>
          <w:szCs w:val="24"/>
        </w:rPr>
        <w:t>zapotlenses</w:t>
      </w:r>
      <w:proofErr w:type="spellEnd"/>
      <w:r w:rsidR="000744B0" w:rsidRPr="001B0A5E">
        <w:rPr>
          <w:rFonts w:ascii="Arial" w:hAnsi="Arial" w:cs="Arial"/>
          <w:sz w:val="24"/>
          <w:szCs w:val="24"/>
        </w:rPr>
        <w:t xml:space="preserve"> durante la presente administración. </w:t>
      </w:r>
    </w:p>
    <w:p w:rsidR="001B0A5E" w:rsidRDefault="000744B0" w:rsidP="00C91F37">
      <w:pPr>
        <w:jc w:val="both"/>
        <w:rPr>
          <w:rFonts w:ascii="Arial" w:hAnsi="Arial" w:cs="Arial"/>
          <w:sz w:val="24"/>
          <w:szCs w:val="24"/>
        </w:rPr>
      </w:pPr>
      <w:r w:rsidRPr="001B0A5E">
        <w:rPr>
          <w:rFonts w:ascii="Arial" w:hAnsi="Arial" w:cs="Arial"/>
          <w:sz w:val="24"/>
          <w:szCs w:val="24"/>
        </w:rPr>
        <w:t>En el contexto anterior</w:t>
      </w:r>
      <w:r w:rsidR="00107564" w:rsidRPr="001B0A5E">
        <w:rPr>
          <w:rFonts w:ascii="Arial" w:hAnsi="Arial" w:cs="Arial"/>
          <w:sz w:val="24"/>
          <w:szCs w:val="24"/>
        </w:rPr>
        <w:t>,</w:t>
      </w:r>
      <w:r w:rsidRPr="001B0A5E">
        <w:rPr>
          <w:rFonts w:ascii="Arial" w:hAnsi="Arial" w:cs="Arial"/>
          <w:sz w:val="24"/>
          <w:szCs w:val="24"/>
        </w:rPr>
        <w:t xml:space="preserve"> se despliega el siguiente cuadro </w:t>
      </w:r>
      <w:r w:rsidR="00ED1EEF">
        <w:rPr>
          <w:rFonts w:ascii="Arial" w:hAnsi="Arial" w:cs="Arial"/>
          <w:sz w:val="24"/>
          <w:szCs w:val="24"/>
        </w:rPr>
        <w:t>en el que aparece Zapotlán el Grande</w:t>
      </w:r>
      <w:r w:rsidR="00107564" w:rsidRPr="001B0A5E">
        <w:rPr>
          <w:rFonts w:ascii="Arial" w:hAnsi="Arial" w:cs="Arial"/>
          <w:sz w:val="24"/>
          <w:szCs w:val="24"/>
        </w:rPr>
        <w:t xml:space="preserve"> en la plataforma de CIMTRA en el sexto lugar dentro del Ranking nacional de Municipios </w:t>
      </w:r>
      <w:r w:rsidR="00ED1EEF">
        <w:rPr>
          <w:rFonts w:ascii="Arial" w:hAnsi="Arial" w:cs="Arial"/>
          <w:sz w:val="24"/>
          <w:szCs w:val="24"/>
        </w:rPr>
        <w:t>de la R</w:t>
      </w:r>
      <w:r w:rsidR="001B0A5E" w:rsidRPr="001B0A5E">
        <w:rPr>
          <w:rFonts w:ascii="Arial" w:hAnsi="Arial" w:cs="Arial"/>
          <w:sz w:val="24"/>
          <w:szCs w:val="24"/>
        </w:rPr>
        <w:t xml:space="preserve">epública Mexicana. </w:t>
      </w:r>
      <w:r w:rsidR="00107564" w:rsidRPr="001B0A5E">
        <w:rPr>
          <w:rFonts w:ascii="Arial" w:hAnsi="Arial" w:cs="Arial"/>
          <w:sz w:val="24"/>
          <w:szCs w:val="24"/>
        </w:rPr>
        <w:t xml:space="preserve"> </w:t>
      </w:r>
    </w:p>
    <w:p w:rsidR="000E23C4" w:rsidRPr="001B0A5E" w:rsidRDefault="000E23C4" w:rsidP="00C91F37">
      <w:pPr>
        <w:jc w:val="both"/>
        <w:rPr>
          <w:rFonts w:ascii="Arial" w:hAnsi="Arial" w:cs="Arial"/>
          <w:sz w:val="24"/>
          <w:szCs w:val="24"/>
        </w:rPr>
      </w:pPr>
      <w:r w:rsidRPr="001B0A5E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1" locked="0" layoutInCell="1" allowOverlap="1" wp14:anchorId="6F486665" wp14:editId="478D13F9">
            <wp:simplePos x="0" y="0"/>
            <wp:positionH relativeFrom="column">
              <wp:posOffset>-19685</wp:posOffset>
            </wp:positionH>
            <wp:positionV relativeFrom="paragraph">
              <wp:posOffset>215900</wp:posOffset>
            </wp:positionV>
            <wp:extent cx="3234690" cy="4107180"/>
            <wp:effectExtent l="0" t="0" r="3810" b="7620"/>
            <wp:wrapTight wrapText="bothSides">
              <wp:wrapPolygon edited="0">
                <wp:start x="0" y="0"/>
                <wp:lineTo x="0" y="21540"/>
                <wp:lineTo x="21498" y="21540"/>
                <wp:lineTo x="2149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7" t="8756" r="41692" b="5206"/>
                    <a:stretch/>
                  </pic:blipFill>
                  <pic:spPr bwMode="auto">
                    <a:xfrm>
                      <a:off x="0" y="0"/>
                      <a:ext cx="3234690" cy="410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A5E" w:rsidRDefault="000E23C4" w:rsidP="00D31B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ED1EEF">
        <w:rPr>
          <w:rFonts w:ascii="Arial" w:hAnsi="Arial" w:cs="Arial"/>
          <w:sz w:val="24"/>
          <w:szCs w:val="24"/>
        </w:rPr>
        <w:t xml:space="preserve">En referencia al tema de este apartado del informe, pondero el  esfuerzo </w:t>
      </w:r>
      <w:r>
        <w:rPr>
          <w:rFonts w:ascii="Arial" w:hAnsi="Arial" w:cs="Arial"/>
          <w:sz w:val="24"/>
          <w:szCs w:val="24"/>
        </w:rPr>
        <w:t xml:space="preserve">que se hizo en </w:t>
      </w:r>
      <w:r w:rsidR="00B7271D" w:rsidRPr="001B0A5E">
        <w:rPr>
          <w:rFonts w:ascii="Arial" w:hAnsi="Arial" w:cs="Arial"/>
          <w:sz w:val="24"/>
          <w:szCs w:val="24"/>
        </w:rPr>
        <w:t>la profesionalización</w:t>
      </w:r>
      <w:r w:rsidR="001B0A5E" w:rsidRPr="001B0A5E">
        <w:rPr>
          <w:rFonts w:ascii="Arial" w:hAnsi="Arial" w:cs="Arial"/>
          <w:sz w:val="24"/>
          <w:szCs w:val="24"/>
        </w:rPr>
        <w:t xml:space="preserve"> del personal de la administración pública en la localidad</w:t>
      </w:r>
      <w:r>
        <w:rPr>
          <w:rFonts w:ascii="Arial" w:hAnsi="Arial" w:cs="Arial"/>
          <w:sz w:val="24"/>
          <w:szCs w:val="24"/>
        </w:rPr>
        <w:t>, en materia de t</w:t>
      </w:r>
      <w:r w:rsidR="00B7271D" w:rsidRPr="001B0A5E">
        <w:rPr>
          <w:rFonts w:ascii="Arial" w:hAnsi="Arial" w:cs="Arial"/>
          <w:sz w:val="24"/>
          <w:szCs w:val="24"/>
        </w:rPr>
        <w:t xml:space="preserve">ransparencia, </w:t>
      </w:r>
      <w:r w:rsidR="001B0A5E" w:rsidRPr="001B0A5E">
        <w:rPr>
          <w:rFonts w:ascii="Arial" w:hAnsi="Arial" w:cs="Arial"/>
          <w:sz w:val="24"/>
          <w:szCs w:val="24"/>
        </w:rPr>
        <w:t xml:space="preserve">en el tema de </w:t>
      </w:r>
      <w:r w:rsidR="00B7271D" w:rsidRPr="001B0A5E">
        <w:rPr>
          <w:rFonts w:ascii="Arial" w:hAnsi="Arial" w:cs="Arial"/>
          <w:sz w:val="24"/>
          <w:szCs w:val="24"/>
        </w:rPr>
        <w:t>Acceso a la Información y Protecci</w:t>
      </w:r>
      <w:r>
        <w:rPr>
          <w:rFonts w:ascii="Arial" w:hAnsi="Arial" w:cs="Arial"/>
          <w:sz w:val="24"/>
          <w:szCs w:val="24"/>
        </w:rPr>
        <w:t>ón de Datos Personales, quienes</w:t>
      </w:r>
      <w:r w:rsidR="00B7271D" w:rsidRPr="001B0A5E">
        <w:rPr>
          <w:rFonts w:ascii="Arial" w:hAnsi="Arial" w:cs="Arial"/>
          <w:sz w:val="24"/>
          <w:szCs w:val="24"/>
        </w:rPr>
        <w:t xml:space="preserve"> egresar con éxito</w:t>
      </w:r>
      <w:r>
        <w:rPr>
          <w:rFonts w:ascii="Arial" w:hAnsi="Arial" w:cs="Arial"/>
          <w:sz w:val="24"/>
          <w:szCs w:val="24"/>
        </w:rPr>
        <w:t xml:space="preserve"> la capacitación en el Diplomado</w:t>
      </w:r>
      <w:r w:rsidR="00B7271D" w:rsidRPr="001B0A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="00B7271D" w:rsidRPr="001B0A5E">
        <w:rPr>
          <w:rFonts w:ascii="Arial" w:hAnsi="Arial" w:cs="Arial"/>
          <w:sz w:val="24"/>
          <w:szCs w:val="24"/>
        </w:rPr>
        <w:t xml:space="preserve">mpartido por el Órgano Garante del Estado </w:t>
      </w:r>
      <w:r w:rsidR="001B0A5E" w:rsidRPr="001B0A5E">
        <w:rPr>
          <w:rFonts w:ascii="Arial" w:hAnsi="Arial" w:cs="Arial"/>
          <w:sz w:val="24"/>
          <w:szCs w:val="24"/>
        </w:rPr>
        <w:t xml:space="preserve">de Jalisco ITEI y la Universidad de Guadalajara, </w:t>
      </w:r>
      <w:r w:rsidR="00B7271D" w:rsidRPr="001B0A5E">
        <w:rPr>
          <w:rFonts w:ascii="Arial" w:hAnsi="Arial" w:cs="Arial"/>
          <w:sz w:val="24"/>
          <w:szCs w:val="24"/>
        </w:rPr>
        <w:t>con sede en la ciudad de Autlán de Navarro, en las instalaciones que guarda el Centro Univers</w:t>
      </w:r>
      <w:r w:rsidR="001B0A5E">
        <w:rPr>
          <w:rFonts w:ascii="Arial" w:hAnsi="Arial" w:cs="Arial"/>
          <w:sz w:val="24"/>
          <w:szCs w:val="24"/>
        </w:rPr>
        <w:t>itario de la Costa Sur (</w:t>
      </w:r>
      <w:proofErr w:type="spellStart"/>
      <w:r w:rsidR="001B0A5E">
        <w:rPr>
          <w:rFonts w:ascii="Arial" w:hAnsi="Arial" w:cs="Arial"/>
          <w:sz w:val="24"/>
          <w:szCs w:val="24"/>
        </w:rPr>
        <w:t>CUCSur</w:t>
      </w:r>
      <w:proofErr w:type="spellEnd"/>
      <w:r w:rsidR="001B0A5E">
        <w:rPr>
          <w:rFonts w:ascii="Arial" w:hAnsi="Arial" w:cs="Arial"/>
          <w:sz w:val="24"/>
          <w:szCs w:val="24"/>
        </w:rPr>
        <w:t xml:space="preserve">), como parte de las estrategias para lograr la meta de cumplir </w:t>
      </w:r>
      <w:r>
        <w:rPr>
          <w:rFonts w:ascii="Arial" w:hAnsi="Arial" w:cs="Arial"/>
          <w:sz w:val="24"/>
          <w:szCs w:val="24"/>
        </w:rPr>
        <w:t xml:space="preserve">con todos </w:t>
      </w:r>
      <w:r w:rsidR="00D31BCB">
        <w:rPr>
          <w:rFonts w:ascii="Arial" w:hAnsi="Arial" w:cs="Arial"/>
          <w:sz w:val="24"/>
          <w:szCs w:val="24"/>
        </w:rPr>
        <w:t xml:space="preserve">los requerimientos establecidos por los entes normativos de la plataforma nacional de trasparencia. </w:t>
      </w:r>
    </w:p>
    <w:p w:rsidR="00BD334E" w:rsidRDefault="000E23C4" w:rsidP="00B7271D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41CA48B5" wp14:editId="08540D4B">
            <wp:simplePos x="0" y="0"/>
            <wp:positionH relativeFrom="column">
              <wp:posOffset>676071</wp:posOffset>
            </wp:positionH>
            <wp:positionV relativeFrom="paragraph">
              <wp:posOffset>114300</wp:posOffset>
            </wp:positionV>
            <wp:extent cx="3976777" cy="2237203"/>
            <wp:effectExtent l="0" t="0" r="5080" b="0"/>
            <wp:wrapNone/>
            <wp:docPr id="5" name="Imagen 5" descr="La imagen puede contener: 5 personas, incluido Velasco Oscar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5 personas, incluido Velasco Oscar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777" cy="223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34E" w:rsidRDefault="00BD334E" w:rsidP="00B7271D">
      <w:pPr>
        <w:jc w:val="both"/>
      </w:pPr>
    </w:p>
    <w:p w:rsidR="001B0A5E" w:rsidRDefault="001B0A5E" w:rsidP="00B7271D">
      <w:pPr>
        <w:jc w:val="both"/>
      </w:pPr>
    </w:p>
    <w:p w:rsidR="001B0A5E" w:rsidRDefault="001B0A5E" w:rsidP="00B7271D">
      <w:pPr>
        <w:jc w:val="both"/>
      </w:pPr>
    </w:p>
    <w:p w:rsidR="001B0A5E" w:rsidRDefault="001B0A5E" w:rsidP="00B7271D">
      <w:pPr>
        <w:jc w:val="both"/>
      </w:pPr>
    </w:p>
    <w:p w:rsidR="001B0A5E" w:rsidRDefault="00B33752" w:rsidP="00B7271D">
      <w:pPr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861DF4" wp14:editId="58380546">
                <wp:simplePos x="0" y="0"/>
                <wp:positionH relativeFrom="column">
                  <wp:posOffset>313055</wp:posOffset>
                </wp:positionH>
                <wp:positionV relativeFrom="paragraph">
                  <wp:posOffset>167005</wp:posOffset>
                </wp:positionV>
                <wp:extent cx="1229360" cy="561975"/>
                <wp:effectExtent l="57150" t="38100" r="104140" b="12382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5619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B33752" w:rsidRDefault="00B33752" w:rsidP="00B337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Capacitación del Personal Municipal</w:t>
                            </w:r>
                          </w:p>
                          <w:p w:rsidR="00B33752" w:rsidRDefault="00B33752" w:rsidP="00B337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33752" w:rsidRDefault="00B33752" w:rsidP="00B337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B33752" w:rsidRDefault="00B33752" w:rsidP="00B33752">
                            <w:pPr>
                              <w:jc w:val="center"/>
                              <w:rPr>
                                <w:b/>
                                <w:sz w:val="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3" o:spid="_x0000_s1026" type="#_x0000_t202" style="position:absolute;left:0;text-align:left;margin-left:24.65pt;margin-top:13.15pt;width:96.8pt;height: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KQ/QIAABUGAAAOAAAAZHJzL2Uyb0RvYy54bWysVNtu2zAMfR+wfxD8vjr3NEHdoWuRYUCx&#10;FmuHPiuyHBuQRY1SLt3X70h22uwCDBiWB0U0qUPy8HLx/tAasdPsG7JFNjwbZEJbRWVjN0X29XH1&#10;7jwTPkhbSkNWF9mz9tn7y7dvLvZuqUdUkyk1C4BYv9y7IqtDcMs896rWrfRn5LSFsiJuZYDIm7xk&#10;uQd6a/LRYDDL98SlY1Lae3y96ZTZZcKvKq3CXVV5HYQpMsQW0snpXMczv7yQyw1LVzeqD0P+QxSt&#10;bCycvkDdyCDFlpvfoNpGMXmqwpmiNqeqapROOSCb4eCXbB5q6XTKBeR490KT/3+w6vPunkVTFtl4&#10;nAkrW9ToeitLJlFqEfQhkIAGNO2dX8L6wcE+HD7QAeU+fvf4GLM/VNzGf+QloAfhzy8kA0qo+Gg0&#10;WoxnUCnoprPhYj6NMPnra8c+fNTUingpMkYRE7dyd+tDZ3o0ic48maZcNcYkgTfra8NiJ1Hw1Xwx&#10;m8x69J/MjBX7IpuNp4OEbCm+76CNjTg69Q78pXS2QfNDXe7F2mz5iwRbk8kEb0XZxAhH88UkCWis&#10;6WQQf5mQZoOJUIGTB38aV7LoPEvjatlFO0Y/p4YEFb15ooWO3pP0U2BeaavHZYxRoXQse8qIQ019&#10;V6+YbMcfE8ZAIl5Eh2lM/6x3fYXgtcOIaKbZ1OFLsxHcYI7X0kirdBnzRYp/QTufp/x62o9IKfiT&#10;eL3r4l7rnTaPsRrDxWAaiavRi+fDVyqSYR7br2uzeAuH9aHvyTWVz2hJJJcS8k6tGvTNrfThXjKG&#10;GZBYUOEOR2UIjqi/wRXx9z99j/aYMWgzscdyKDL/bStZg7dPFtO3GE5iwUMSJtP5CAKfatanGrtt&#10;rwntOMQqdCpdo30wx2vF1D5hj11Fr1CBbPiORPfX6wAJCuxBpa+u0h37w8lwax+citCxanEqHg9P&#10;kl3fB3F+P9NxjcjlLxPU2caXlq62gaomjVckuGMVRYsCdk8qX99RcbmdysnqdZtf/gAAAP//AwBQ&#10;SwMEFAAGAAgAAAAhABHXvFrfAAAACQEAAA8AAABkcnMvZG93bnJldi54bWxMj0FOwzAQRfdI3MEa&#10;JHbUaYiqJI1TVaBugFZQOIAbO3FUexzFbpvenmFFV6PRf/rzplpNzrKzHkPvUcB8lgDT2HjVYyfg&#10;53vzlAMLUaKS1qMWcNUBVvX9XSVL5S/4pc/72DEqwVBKASbGoeQ8NEY7GWZ+0EhZ60cnI61jx9Uo&#10;L1TuLE+TZMGd7JEuGDnoF6Ob4/7kBLwXr234aO1uY93u7TMx23V+3Qrx+DCtl8CinuI/DH/6pA41&#10;OR38CVVgVkBWPBMpIF3QpDzN0gLYgcB5lgOvK377Qf0LAAD//wMAUEsBAi0AFAAGAAgAAAAhALaD&#10;OJL+AAAA4QEAABMAAAAAAAAAAAAAAAAAAAAAAFtDb250ZW50X1R5cGVzXS54bWxQSwECLQAUAAYA&#10;CAAAACEAOP0h/9YAAACUAQAACwAAAAAAAAAAAAAAAAAvAQAAX3JlbHMvLnJlbHNQSwECLQAUAAYA&#10;CAAAACEAoxVCkP0CAAAVBgAADgAAAAAAAAAAAAAAAAAuAgAAZHJzL2Uyb0RvYy54bWxQSwECLQAU&#10;AAYACAAAACEAEde8Wt8AAAAJAQAADwAAAAAAAAAAAAAAAABXBQAAZHJzL2Rvd25yZXYueG1sUEsF&#10;BgAAAAAEAAQA8wAAAGMGAAAAAA==&#10;" fillcolor="#f79646" stroked="f" strokeweight=".5pt">
                <v:shadow on="t" color="black" opacity="20971f" offset="0,2.2pt"/>
                <v:textbox>
                  <w:txbxContent>
                    <w:p w:rsidR="00B33752" w:rsidRDefault="00B33752" w:rsidP="00B33752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Capacitación del Personal Municipal</w:t>
                      </w:r>
                    </w:p>
                    <w:p w:rsidR="00B33752" w:rsidRDefault="00B33752" w:rsidP="00B33752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B33752" w:rsidRDefault="00B33752" w:rsidP="00B3375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B33752" w:rsidRDefault="00B33752" w:rsidP="00B33752">
                      <w:pPr>
                        <w:jc w:val="center"/>
                        <w:rPr>
                          <w:b/>
                          <w:sz w:val="8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4116" w:rsidRDefault="008C4116" w:rsidP="00B7271D">
      <w:pPr>
        <w:jc w:val="both"/>
      </w:pPr>
    </w:p>
    <w:p w:rsidR="00BD334E" w:rsidRDefault="00D31BCB" w:rsidP="00BD334E">
      <w:pPr>
        <w:jc w:val="both"/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t>Por otra parte pondero en el mismo contexto de este apartado del informe, que durante el trienio</w:t>
      </w:r>
      <w:r w:rsidR="00842E3F">
        <w:rPr>
          <w:rFonts w:ascii="Arial" w:hAnsi="Arial" w:cs="Arial"/>
          <w:noProof/>
          <w:sz w:val="24"/>
          <w:szCs w:val="24"/>
          <w:lang w:eastAsia="es-MX"/>
        </w:rPr>
        <w:t>,</w:t>
      </w:r>
      <w:r w:rsidR="000E23C4">
        <w:rPr>
          <w:rFonts w:ascii="Arial" w:hAnsi="Arial" w:cs="Arial"/>
          <w:noProof/>
          <w:sz w:val="24"/>
          <w:szCs w:val="24"/>
          <w:lang w:eastAsia="es-MX"/>
        </w:rPr>
        <w:t xml:space="preserve"> este G</w:t>
      </w:r>
      <w:r>
        <w:rPr>
          <w:rFonts w:ascii="Arial" w:hAnsi="Arial" w:cs="Arial"/>
          <w:noProof/>
          <w:sz w:val="24"/>
          <w:szCs w:val="24"/>
          <w:lang w:eastAsia="es-MX"/>
        </w:rPr>
        <w:t>obierno</w:t>
      </w:r>
      <w:r w:rsidR="000E23C4">
        <w:rPr>
          <w:rFonts w:ascii="Arial" w:hAnsi="Arial" w:cs="Arial"/>
          <w:noProof/>
          <w:sz w:val="24"/>
          <w:szCs w:val="24"/>
          <w:lang w:eastAsia="es-MX"/>
        </w:rPr>
        <w:t>,</w:t>
      </w:r>
      <w:r>
        <w:rPr>
          <w:rFonts w:ascii="Arial" w:hAnsi="Arial" w:cs="Arial"/>
          <w:noProof/>
          <w:sz w:val="24"/>
          <w:szCs w:val="24"/>
          <w:lang w:eastAsia="es-MX"/>
        </w:rPr>
        <w:t xml:space="preserve"> mantuvo como objetivo primordial</w:t>
      </w:r>
      <w:r w:rsidR="00972131" w:rsidRPr="00D31BCB">
        <w:rPr>
          <w:rFonts w:ascii="Arial" w:hAnsi="Arial" w:cs="Arial"/>
          <w:noProof/>
          <w:sz w:val="24"/>
          <w:szCs w:val="24"/>
          <w:lang w:eastAsia="es-MX"/>
        </w:rPr>
        <w:t>,</w:t>
      </w:r>
      <w:r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 w:rsidR="00BD334E" w:rsidRPr="00D31BCB">
        <w:rPr>
          <w:rFonts w:ascii="Arial" w:hAnsi="Arial" w:cs="Arial"/>
          <w:noProof/>
          <w:sz w:val="24"/>
          <w:szCs w:val="24"/>
          <w:lang w:eastAsia="es-MX"/>
        </w:rPr>
        <w:t xml:space="preserve"> garantiz</w:t>
      </w:r>
      <w:r w:rsidR="000E23C4">
        <w:rPr>
          <w:rFonts w:ascii="Arial" w:hAnsi="Arial" w:cs="Arial"/>
          <w:noProof/>
          <w:sz w:val="24"/>
          <w:szCs w:val="24"/>
          <w:lang w:eastAsia="es-MX"/>
        </w:rPr>
        <w:t>ar el acceso a la información pú</w:t>
      </w:r>
      <w:r w:rsidR="00BD334E" w:rsidRPr="00D31BCB">
        <w:rPr>
          <w:rFonts w:ascii="Arial" w:hAnsi="Arial" w:cs="Arial"/>
          <w:noProof/>
          <w:sz w:val="24"/>
          <w:szCs w:val="24"/>
          <w:lang w:eastAsia="es-MX"/>
        </w:rPr>
        <w:t>blica de los ciudadanos mex</w:t>
      </w:r>
      <w:r>
        <w:rPr>
          <w:rFonts w:ascii="Arial" w:hAnsi="Arial" w:cs="Arial"/>
          <w:noProof/>
          <w:sz w:val="24"/>
          <w:szCs w:val="24"/>
          <w:lang w:eastAsia="es-MX"/>
        </w:rPr>
        <w:t>icanos y de las personas interas</w:t>
      </w:r>
      <w:r w:rsidR="00BD334E" w:rsidRPr="00D31BCB">
        <w:rPr>
          <w:rFonts w:ascii="Arial" w:hAnsi="Arial" w:cs="Arial"/>
          <w:noProof/>
          <w:sz w:val="24"/>
          <w:szCs w:val="24"/>
          <w:lang w:eastAsia="es-MX"/>
        </w:rPr>
        <w:t>adas</w:t>
      </w:r>
      <w:r w:rsidR="000E23C4">
        <w:rPr>
          <w:rFonts w:ascii="Arial" w:hAnsi="Arial" w:cs="Arial"/>
          <w:noProof/>
          <w:sz w:val="24"/>
          <w:szCs w:val="24"/>
          <w:lang w:eastAsia="es-MX"/>
        </w:rPr>
        <w:t xml:space="preserve"> en la actividad pública</w:t>
      </w:r>
      <w:r>
        <w:rPr>
          <w:rFonts w:ascii="Arial" w:hAnsi="Arial" w:cs="Arial"/>
          <w:noProof/>
          <w:sz w:val="24"/>
          <w:szCs w:val="24"/>
          <w:lang w:eastAsia="es-MX"/>
        </w:rPr>
        <w:t xml:space="preserve"> del </w:t>
      </w:r>
      <w:r w:rsidR="00BD334E" w:rsidRPr="00D31BCB">
        <w:rPr>
          <w:rFonts w:ascii="Arial" w:hAnsi="Arial" w:cs="Arial"/>
          <w:noProof/>
          <w:sz w:val="24"/>
          <w:szCs w:val="24"/>
          <w:lang w:eastAsia="es-MX"/>
        </w:rPr>
        <w:t>Gobierno</w:t>
      </w:r>
      <w:r w:rsidR="007040F8">
        <w:rPr>
          <w:rFonts w:ascii="Arial" w:hAnsi="Arial" w:cs="Arial"/>
          <w:noProof/>
          <w:sz w:val="24"/>
          <w:szCs w:val="24"/>
          <w:lang w:eastAsia="es-MX"/>
        </w:rPr>
        <w:t xml:space="preserve"> de</w:t>
      </w:r>
      <w:r w:rsidR="00842E3F">
        <w:rPr>
          <w:rFonts w:ascii="Arial" w:hAnsi="Arial" w:cs="Arial"/>
          <w:noProof/>
          <w:sz w:val="24"/>
          <w:szCs w:val="24"/>
          <w:lang w:eastAsia="es-MX"/>
        </w:rPr>
        <w:t xml:space="preserve"> la localidad</w:t>
      </w:r>
      <w:r w:rsidR="007040F8">
        <w:rPr>
          <w:rFonts w:ascii="Arial" w:hAnsi="Arial" w:cs="Arial"/>
          <w:noProof/>
          <w:sz w:val="24"/>
          <w:szCs w:val="24"/>
          <w:lang w:eastAsia="es-MX"/>
        </w:rPr>
        <w:t>,</w:t>
      </w:r>
      <w:r w:rsidR="00842E3F">
        <w:rPr>
          <w:rFonts w:ascii="Arial" w:hAnsi="Arial" w:cs="Arial"/>
          <w:noProof/>
          <w:sz w:val="24"/>
          <w:szCs w:val="24"/>
          <w:lang w:eastAsia="es-MX"/>
        </w:rPr>
        <w:t xml:space="preserve"> así como de</w:t>
      </w:r>
      <w:r>
        <w:rPr>
          <w:rFonts w:ascii="Arial" w:hAnsi="Arial" w:cs="Arial"/>
          <w:noProof/>
          <w:sz w:val="24"/>
          <w:szCs w:val="24"/>
          <w:lang w:eastAsia="es-MX"/>
        </w:rPr>
        <w:t xml:space="preserve"> m</w:t>
      </w:r>
      <w:r w:rsidR="00842E3F">
        <w:rPr>
          <w:rFonts w:ascii="Arial" w:hAnsi="Arial" w:cs="Arial"/>
          <w:noProof/>
          <w:sz w:val="24"/>
          <w:szCs w:val="24"/>
          <w:lang w:eastAsia="es-MX"/>
        </w:rPr>
        <w:t>anera espontanea</w:t>
      </w:r>
      <w:r>
        <w:rPr>
          <w:rFonts w:ascii="Arial" w:hAnsi="Arial" w:cs="Arial"/>
          <w:noProof/>
          <w:sz w:val="24"/>
          <w:szCs w:val="24"/>
          <w:lang w:eastAsia="es-MX"/>
        </w:rPr>
        <w:t xml:space="preserve"> someter</w:t>
      </w:r>
      <w:r w:rsidR="00BD334E" w:rsidRPr="00D31BCB">
        <w:rPr>
          <w:rFonts w:ascii="Arial" w:hAnsi="Arial" w:cs="Arial"/>
          <w:noProof/>
          <w:sz w:val="24"/>
          <w:szCs w:val="24"/>
          <w:lang w:eastAsia="es-MX"/>
        </w:rPr>
        <w:t xml:space="preserve"> a las evaluaciones tanto de organos garantes</w:t>
      </w:r>
      <w:r w:rsidR="00972131" w:rsidRPr="00D31BCB">
        <w:rPr>
          <w:rFonts w:ascii="Arial" w:hAnsi="Arial" w:cs="Arial"/>
          <w:noProof/>
          <w:sz w:val="24"/>
          <w:szCs w:val="24"/>
          <w:lang w:eastAsia="es-MX"/>
        </w:rPr>
        <w:t>,</w:t>
      </w:r>
      <w:r w:rsidR="00BD334E" w:rsidRPr="00D31BCB">
        <w:rPr>
          <w:rFonts w:ascii="Arial" w:hAnsi="Arial" w:cs="Arial"/>
          <w:noProof/>
          <w:sz w:val="24"/>
          <w:szCs w:val="24"/>
          <w:lang w:eastAsia="es-MX"/>
        </w:rPr>
        <w:t xml:space="preserve"> como de colectivos ciudadanos</w:t>
      </w:r>
      <w:r>
        <w:rPr>
          <w:rFonts w:ascii="Arial" w:hAnsi="Arial" w:cs="Arial"/>
          <w:noProof/>
          <w:sz w:val="24"/>
          <w:szCs w:val="24"/>
          <w:lang w:eastAsia="es-MX"/>
        </w:rPr>
        <w:t xml:space="preserve"> para trasparentar la </w:t>
      </w:r>
      <w:r w:rsidR="007040F8">
        <w:rPr>
          <w:rFonts w:ascii="Arial" w:hAnsi="Arial" w:cs="Arial"/>
          <w:noProof/>
          <w:sz w:val="24"/>
          <w:szCs w:val="24"/>
          <w:lang w:eastAsia="es-MX"/>
        </w:rPr>
        <w:t>t</w:t>
      </w:r>
      <w:r w:rsidR="009C5DF8">
        <w:rPr>
          <w:rFonts w:ascii="Arial" w:hAnsi="Arial" w:cs="Arial"/>
          <w:noProof/>
          <w:sz w:val="24"/>
          <w:szCs w:val="24"/>
          <w:lang w:eastAsia="es-MX"/>
        </w:rPr>
        <w:t>area de administrar recursos pú</w:t>
      </w:r>
      <w:r w:rsidR="007040F8">
        <w:rPr>
          <w:rFonts w:ascii="Arial" w:hAnsi="Arial" w:cs="Arial"/>
          <w:noProof/>
          <w:sz w:val="24"/>
          <w:szCs w:val="24"/>
          <w:lang w:eastAsia="es-MX"/>
        </w:rPr>
        <w:t xml:space="preserve">blicos y ejercer la </w:t>
      </w:r>
      <w:r>
        <w:rPr>
          <w:rFonts w:ascii="Arial" w:hAnsi="Arial" w:cs="Arial"/>
          <w:noProof/>
          <w:sz w:val="24"/>
          <w:szCs w:val="24"/>
          <w:lang w:eastAsia="es-MX"/>
        </w:rPr>
        <w:t>función</w:t>
      </w:r>
      <w:r w:rsidR="000E23C4">
        <w:rPr>
          <w:rFonts w:ascii="Arial" w:hAnsi="Arial" w:cs="Arial"/>
          <w:noProof/>
          <w:sz w:val="24"/>
          <w:szCs w:val="24"/>
          <w:lang w:eastAsia="es-MX"/>
        </w:rPr>
        <w:t xml:space="preserve"> de G</w:t>
      </w:r>
      <w:r w:rsidR="007040F8">
        <w:rPr>
          <w:rFonts w:ascii="Arial" w:hAnsi="Arial" w:cs="Arial"/>
          <w:noProof/>
          <w:sz w:val="24"/>
          <w:szCs w:val="24"/>
          <w:lang w:eastAsia="es-MX"/>
        </w:rPr>
        <w:t>obierno, reconocinedo que</w:t>
      </w:r>
      <w:r w:rsidR="00BD334E" w:rsidRPr="00D31BCB">
        <w:rPr>
          <w:rFonts w:ascii="Arial" w:hAnsi="Arial" w:cs="Arial"/>
          <w:noProof/>
          <w:sz w:val="24"/>
          <w:szCs w:val="24"/>
          <w:lang w:eastAsia="es-MX"/>
        </w:rPr>
        <w:t xml:space="preserve"> falta mucho por hacer,</w:t>
      </w:r>
      <w:r w:rsidR="007040F8">
        <w:rPr>
          <w:rFonts w:ascii="Arial" w:hAnsi="Arial" w:cs="Arial"/>
          <w:noProof/>
          <w:sz w:val="24"/>
          <w:szCs w:val="24"/>
          <w:lang w:eastAsia="es-MX"/>
        </w:rPr>
        <w:t xml:space="preserve">  y que los logros en metas alcanzadas, comprometen a dar continuidad en el fortalecimiento de la trasparencia</w:t>
      </w:r>
      <w:r w:rsidR="009C5DF8">
        <w:rPr>
          <w:rFonts w:ascii="Arial" w:hAnsi="Arial" w:cs="Arial"/>
          <w:noProof/>
          <w:sz w:val="24"/>
          <w:szCs w:val="24"/>
          <w:lang w:eastAsia="es-MX"/>
        </w:rPr>
        <w:t>, a continuación se despliega la gráfica que muestra el comportamiento del número de solicitudes atendidas por el área de Trasparencia Municipal</w:t>
      </w:r>
      <w:r w:rsidR="000E23C4">
        <w:rPr>
          <w:rFonts w:ascii="Arial" w:hAnsi="Arial" w:cs="Arial"/>
          <w:noProof/>
          <w:sz w:val="24"/>
          <w:szCs w:val="24"/>
          <w:lang w:eastAsia="es-MX"/>
        </w:rPr>
        <w:t xml:space="preserve"> durante el peridodo 2018</w:t>
      </w:r>
      <w:r w:rsidR="009C5DF8">
        <w:rPr>
          <w:rFonts w:ascii="Arial" w:hAnsi="Arial" w:cs="Arial"/>
          <w:noProof/>
          <w:sz w:val="24"/>
          <w:szCs w:val="24"/>
          <w:lang w:eastAsia="es-MX"/>
        </w:rPr>
        <w:t xml:space="preserve">, de información publica por </w:t>
      </w:r>
      <w:r w:rsidR="000E23C4">
        <w:rPr>
          <w:rFonts w:ascii="Arial" w:hAnsi="Arial" w:cs="Arial"/>
          <w:noProof/>
          <w:sz w:val="24"/>
          <w:szCs w:val="24"/>
          <w:lang w:eastAsia="es-MX"/>
        </w:rPr>
        <w:t>parte de ciudadanos durante el ú</w:t>
      </w:r>
      <w:r w:rsidR="009C5DF8">
        <w:rPr>
          <w:rFonts w:ascii="Arial" w:hAnsi="Arial" w:cs="Arial"/>
          <w:noProof/>
          <w:sz w:val="24"/>
          <w:szCs w:val="24"/>
          <w:lang w:eastAsia="es-MX"/>
        </w:rPr>
        <w:t>ltimo periodo de la presente administración</w:t>
      </w:r>
      <w:r w:rsidR="007040F8">
        <w:rPr>
          <w:rFonts w:ascii="Arial" w:hAnsi="Arial" w:cs="Arial"/>
          <w:noProof/>
          <w:sz w:val="24"/>
          <w:szCs w:val="24"/>
          <w:lang w:eastAsia="es-MX"/>
        </w:rPr>
        <w:t>.</w:t>
      </w:r>
    </w:p>
    <w:p w:rsidR="009C5DF8" w:rsidRPr="00D31BCB" w:rsidRDefault="009C5DF8" w:rsidP="009C5DF8">
      <w:pPr>
        <w:jc w:val="center"/>
        <w:rPr>
          <w:rFonts w:ascii="Arial" w:hAnsi="Arial" w:cs="Arial"/>
          <w:noProof/>
          <w:sz w:val="24"/>
          <w:szCs w:val="24"/>
          <w:lang w:eastAsia="es-MX"/>
        </w:rPr>
      </w:pPr>
    </w:p>
    <w:p w:rsidR="009A1D80" w:rsidRDefault="009C5DF8" w:rsidP="009C5DF8">
      <w:pPr>
        <w:jc w:val="center"/>
      </w:pPr>
      <w:r>
        <w:rPr>
          <w:noProof/>
          <w:lang w:eastAsia="es-MX"/>
        </w:rPr>
        <w:drawing>
          <wp:inline distT="0" distB="0" distL="0" distR="0" wp14:anchorId="3E231292" wp14:editId="628C3E82">
            <wp:extent cx="4572000" cy="2743200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C5DF8" w:rsidRDefault="00670971"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0CD770FA" wp14:editId="4015DFD7">
            <wp:simplePos x="0" y="0"/>
            <wp:positionH relativeFrom="column">
              <wp:posOffset>576137</wp:posOffset>
            </wp:positionH>
            <wp:positionV relativeFrom="paragraph">
              <wp:posOffset>84467</wp:posOffset>
            </wp:positionV>
            <wp:extent cx="4520241" cy="2612314"/>
            <wp:effectExtent l="0" t="0" r="0" b="0"/>
            <wp:wrapNone/>
            <wp:docPr id="22" name="Imagen 22" descr="Resultado de imagen para transparencia zapot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transparencia zapotla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4"/>
                    <a:stretch/>
                  </pic:blipFill>
                  <pic:spPr bwMode="auto">
                    <a:xfrm>
                      <a:off x="0" y="0"/>
                      <a:ext cx="4524395" cy="261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DF8" w:rsidRDefault="009C5DF8"/>
    <w:p w:rsidR="009C5DF8" w:rsidRDefault="009C5DF8"/>
    <w:p w:rsidR="009C5DF8" w:rsidRDefault="009C5DF8"/>
    <w:p w:rsidR="009C5DF8" w:rsidRDefault="009C5DF8"/>
    <w:p w:rsidR="009C5DF8" w:rsidRDefault="009C5DF8"/>
    <w:p w:rsidR="009C5DF8" w:rsidRDefault="009C5DF8"/>
    <w:p w:rsidR="009C5DF8" w:rsidRDefault="009C5DF8"/>
    <w:p w:rsidR="00670971" w:rsidRDefault="00670971" w:rsidP="009C5DF8">
      <w:pPr>
        <w:jc w:val="both"/>
        <w:rPr>
          <w:rFonts w:ascii="Arial" w:hAnsi="Arial" w:cs="Arial"/>
          <w:sz w:val="24"/>
          <w:szCs w:val="24"/>
        </w:rPr>
      </w:pPr>
    </w:p>
    <w:p w:rsidR="009C5DF8" w:rsidRDefault="009C5DF8" w:rsidP="009C5DF8">
      <w:pPr>
        <w:jc w:val="both"/>
        <w:rPr>
          <w:rFonts w:ascii="Arial" w:hAnsi="Arial" w:cs="Arial"/>
          <w:sz w:val="24"/>
          <w:szCs w:val="24"/>
        </w:rPr>
      </w:pPr>
      <w:r w:rsidRPr="009C5DF8">
        <w:rPr>
          <w:rFonts w:ascii="Arial" w:hAnsi="Arial" w:cs="Arial"/>
          <w:sz w:val="24"/>
          <w:szCs w:val="24"/>
        </w:rPr>
        <w:lastRenderedPageBreak/>
        <w:t>Por o</w:t>
      </w:r>
      <w:r w:rsidR="00670971">
        <w:rPr>
          <w:rFonts w:ascii="Arial" w:hAnsi="Arial" w:cs="Arial"/>
          <w:sz w:val="24"/>
          <w:szCs w:val="24"/>
        </w:rPr>
        <w:t>tra parte a continuación</w:t>
      </w:r>
      <w:r>
        <w:rPr>
          <w:rFonts w:ascii="Arial" w:hAnsi="Arial" w:cs="Arial"/>
          <w:sz w:val="24"/>
          <w:szCs w:val="24"/>
        </w:rPr>
        <w:t>,</w:t>
      </w:r>
      <w:r w:rsidRPr="009C5DF8">
        <w:rPr>
          <w:rFonts w:ascii="Arial" w:hAnsi="Arial" w:cs="Arial"/>
          <w:sz w:val="24"/>
          <w:szCs w:val="24"/>
        </w:rPr>
        <w:t xml:space="preserve"> se despliega la gráfica que muestra </w:t>
      </w:r>
      <w:r>
        <w:rPr>
          <w:rFonts w:ascii="Arial" w:hAnsi="Arial" w:cs="Arial"/>
          <w:sz w:val="24"/>
          <w:szCs w:val="24"/>
        </w:rPr>
        <w:t>el comportamiento de las solicitudes de información pública por parte de la  ciudadanía durante los últimos cuatro años, de los que se desprende el dinamismo</w:t>
      </w:r>
      <w:r w:rsidR="00916B88">
        <w:rPr>
          <w:rFonts w:ascii="Arial" w:hAnsi="Arial" w:cs="Arial"/>
          <w:sz w:val="24"/>
          <w:szCs w:val="24"/>
        </w:rPr>
        <w:t xml:space="preserve"> que mantuvo e</w:t>
      </w:r>
      <w:r w:rsidR="00670971">
        <w:rPr>
          <w:rFonts w:ascii="Arial" w:hAnsi="Arial" w:cs="Arial"/>
          <w:sz w:val="24"/>
          <w:szCs w:val="24"/>
        </w:rPr>
        <w:t>l área desde el primer año del G</w:t>
      </w:r>
      <w:r w:rsidR="00916B88">
        <w:rPr>
          <w:rFonts w:ascii="Arial" w:hAnsi="Arial" w:cs="Arial"/>
          <w:sz w:val="24"/>
          <w:szCs w:val="24"/>
        </w:rPr>
        <w:t>obierno 2015-2018</w:t>
      </w:r>
      <w:r w:rsidR="00670971">
        <w:rPr>
          <w:rFonts w:ascii="Arial" w:hAnsi="Arial" w:cs="Arial"/>
          <w:sz w:val="24"/>
          <w:szCs w:val="24"/>
        </w:rPr>
        <w:t>, así como la gráfica comparativa con los tres años de la administración 2012-2015</w:t>
      </w:r>
      <w:r w:rsidR="00916B88">
        <w:rPr>
          <w:rFonts w:ascii="Arial" w:hAnsi="Arial" w:cs="Arial"/>
          <w:sz w:val="24"/>
          <w:szCs w:val="24"/>
        </w:rPr>
        <w:t>.</w:t>
      </w:r>
      <w:r w:rsidR="005A2CA2" w:rsidRPr="005A2CA2">
        <w:rPr>
          <w:noProof/>
          <w:lang w:eastAsia="es-MX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</w:p>
    <w:p w:rsidR="009C5DF8" w:rsidRDefault="009C5DF8" w:rsidP="009C5DF8">
      <w:pPr>
        <w:jc w:val="both"/>
        <w:rPr>
          <w:rFonts w:ascii="Arial" w:hAnsi="Arial" w:cs="Arial"/>
          <w:sz w:val="24"/>
          <w:szCs w:val="24"/>
        </w:rPr>
      </w:pPr>
    </w:p>
    <w:p w:rsidR="005A2CA2" w:rsidRDefault="009C5DF8" w:rsidP="00916B8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0D2C4037" wp14:editId="75A82EFB">
            <wp:extent cx="4572000" cy="2743200"/>
            <wp:effectExtent l="0" t="0" r="19050" b="1905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A2CA2" w:rsidRDefault="005A2CA2" w:rsidP="005A2CA2">
      <w:pPr>
        <w:rPr>
          <w:rFonts w:ascii="Arial" w:hAnsi="Arial" w:cs="Arial"/>
          <w:sz w:val="24"/>
          <w:szCs w:val="24"/>
        </w:rPr>
      </w:pPr>
    </w:p>
    <w:p w:rsidR="005A2CA2" w:rsidRDefault="005A2CA2" w:rsidP="005A2CA2">
      <w:pPr>
        <w:rPr>
          <w:rFonts w:ascii="Arial" w:hAnsi="Arial" w:cs="Arial"/>
          <w:sz w:val="24"/>
          <w:szCs w:val="24"/>
        </w:rPr>
      </w:pPr>
    </w:p>
    <w:p w:rsidR="005A2CA2" w:rsidRDefault="005A2CA2" w:rsidP="005A2CA2">
      <w:pPr>
        <w:rPr>
          <w:rFonts w:ascii="Arial" w:hAnsi="Arial" w:cs="Arial"/>
          <w:sz w:val="24"/>
          <w:szCs w:val="24"/>
        </w:rPr>
      </w:pPr>
    </w:p>
    <w:p w:rsidR="005A2CA2" w:rsidRDefault="00DD5D4F" w:rsidP="005A2CA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3B4C5DC" wp14:editId="7917847A">
            <wp:extent cx="4572000" cy="2743200"/>
            <wp:effectExtent l="0" t="0" r="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A2CA2" w:rsidRDefault="005A2CA2" w:rsidP="005A2CA2">
      <w:pPr>
        <w:rPr>
          <w:rFonts w:ascii="Arial" w:hAnsi="Arial" w:cs="Arial"/>
          <w:sz w:val="24"/>
          <w:szCs w:val="24"/>
        </w:rPr>
      </w:pPr>
    </w:p>
    <w:p w:rsidR="005A2CA2" w:rsidRDefault="003329C7" w:rsidP="003329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Finalmente</w:t>
      </w:r>
      <w:r w:rsidR="00670971">
        <w:rPr>
          <w:rFonts w:ascii="Arial" w:hAnsi="Arial" w:cs="Arial"/>
          <w:sz w:val="24"/>
          <w:szCs w:val="24"/>
        </w:rPr>
        <w:t xml:space="preserve"> relacionado con el tema de este apartado</w:t>
      </w:r>
      <w:r>
        <w:rPr>
          <w:rFonts w:ascii="Arial" w:hAnsi="Arial" w:cs="Arial"/>
          <w:sz w:val="24"/>
          <w:szCs w:val="24"/>
        </w:rPr>
        <w:t xml:space="preserve">, </w:t>
      </w:r>
      <w:r w:rsidR="00670971">
        <w:rPr>
          <w:rFonts w:ascii="Arial" w:hAnsi="Arial" w:cs="Arial"/>
          <w:sz w:val="24"/>
          <w:szCs w:val="24"/>
        </w:rPr>
        <w:t xml:space="preserve"> puede concluirse que los objetivos planteados al principio de la administraci</w:t>
      </w:r>
      <w:r>
        <w:rPr>
          <w:rFonts w:ascii="Arial" w:hAnsi="Arial" w:cs="Arial"/>
          <w:sz w:val="24"/>
          <w:szCs w:val="24"/>
        </w:rPr>
        <w:t xml:space="preserve">ón y congruente con la meta y </w:t>
      </w:r>
      <w:r w:rsidR="00670971">
        <w:rPr>
          <w:rFonts w:ascii="Arial" w:hAnsi="Arial" w:cs="Arial"/>
          <w:sz w:val="24"/>
          <w:szCs w:val="24"/>
        </w:rPr>
        <w:t xml:space="preserve">el esfuerzo de todos los servidores </w:t>
      </w:r>
      <w:r>
        <w:rPr>
          <w:rFonts w:ascii="Arial" w:hAnsi="Arial" w:cs="Arial"/>
          <w:sz w:val="24"/>
          <w:szCs w:val="24"/>
        </w:rPr>
        <w:t xml:space="preserve">públicos del Gobierno municipal, se hizo posible el resultado obtenido. </w:t>
      </w:r>
      <w:r w:rsidR="00670971">
        <w:rPr>
          <w:rFonts w:ascii="Arial" w:hAnsi="Arial" w:cs="Arial"/>
          <w:sz w:val="24"/>
          <w:szCs w:val="24"/>
        </w:rPr>
        <w:t xml:space="preserve"> </w:t>
      </w:r>
    </w:p>
    <w:p w:rsidR="005A2CA2" w:rsidRDefault="005A2CA2" w:rsidP="005A2CA2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52A79738" wp14:editId="02611D88">
            <wp:simplePos x="0" y="0"/>
            <wp:positionH relativeFrom="column">
              <wp:posOffset>2991485</wp:posOffset>
            </wp:positionH>
            <wp:positionV relativeFrom="paragraph">
              <wp:posOffset>195580</wp:posOffset>
            </wp:positionV>
            <wp:extent cx="2760345" cy="2863850"/>
            <wp:effectExtent l="0" t="0" r="1905" b="0"/>
            <wp:wrapTight wrapText="bothSides">
              <wp:wrapPolygon edited="0">
                <wp:start x="0" y="0"/>
                <wp:lineTo x="0" y="21408"/>
                <wp:lineTo x="21466" y="21408"/>
                <wp:lineTo x="21466" y="0"/>
                <wp:lineTo x="0" y="0"/>
              </wp:wrapPolygon>
            </wp:wrapTight>
            <wp:docPr id="7" name="1 Imagen" descr="C:\Users\oscar.romero\Desktop\trans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C:\Users\oscar.romero\Desktop\trans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F18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4D0DB6F8" wp14:editId="223126BB">
            <wp:simplePos x="0" y="0"/>
            <wp:positionH relativeFrom="column">
              <wp:posOffset>-212090</wp:posOffset>
            </wp:positionH>
            <wp:positionV relativeFrom="paragraph">
              <wp:posOffset>196215</wp:posOffset>
            </wp:positionV>
            <wp:extent cx="2861945" cy="2861945"/>
            <wp:effectExtent l="0" t="0" r="0" b="0"/>
            <wp:wrapNone/>
            <wp:docPr id="17" name="Imagen 17" descr="C:\Users\oscar.romero\Desktop\tere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car.romero\Desktop\terec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CA2" w:rsidRDefault="005A2CA2" w:rsidP="005A2CA2">
      <w:pPr>
        <w:rPr>
          <w:rFonts w:ascii="Arial" w:hAnsi="Arial" w:cs="Arial"/>
          <w:sz w:val="24"/>
          <w:szCs w:val="24"/>
        </w:rPr>
      </w:pPr>
    </w:p>
    <w:p w:rsidR="005A2CA2" w:rsidRDefault="005A2CA2" w:rsidP="005A2CA2">
      <w:pPr>
        <w:rPr>
          <w:rFonts w:ascii="Arial" w:hAnsi="Arial" w:cs="Arial"/>
          <w:sz w:val="24"/>
          <w:szCs w:val="24"/>
        </w:rPr>
      </w:pPr>
    </w:p>
    <w:p w:rsidR="005A2CA2" w:rsidRDefault="005A2CA2" w:rsidP="005A2CA2">
      <w:pPr>
        <w:rPr>
          <w:rFonts w:ascii="Arial" w:hAnsi="Arial" w:cs="Arial"/>
          <w:sz w:val="24"/>
          <w:szCs w:val="24"/>
        </w:rPr>
      </w:pPr>
    </w:p>
    <w:p w:rsidR="005A2CA2" w:rsidRDefault="005A2CA2" w:rsidP="005A2CA2">
      <w:pPr>
        <w:rPr>
          <w:rFonts w:ascii="Arial" w:hAnsi="Arial" w:cs="Arial"/>
          <w:sz w:val="24"/>
          <w:szCs w:val="24"/>
        </w:rPr>
      </w:pPr>
    </w:p>
    <w:p w:rsidR="005A2CA2" w:rsidRDefault="005A2CA2" w:rsidP="005A2CA2">
      <w:pPr>
        <w:rPr>
          <w:rFonts w:ascii="Arial" w:hAnsi="Arial" w:cs="Arial"/>
          <w:sz w:val="24"/>
          <w:szCs w:val="24"/>
        </w:rPr>
      </w:pPr>
    </w:p>
    <w:p w:rsidR="005A2CA2" w:rsidRPr="005A2CA2" w:rsidRDefault="005A2CA2" w:rsidP="005A2CA2">
      <w:pPr>
        <w:rPr>
          <w:rFonts w:ascii="Arial" w:hAnsi="Arial" w:cs="Arial"/>
          <w:sz w:val="24"/>
          <w:szCs w:val="24"/>
        </w:rPr>
      </w:pPr>
    </w:p>
    <w:p w:rsidR="005A2CA2" w:rsidRPr="005A2CA2" w:rsidRDefault="005A2CA2" w:rsidP="005A2CA2">
      <w:pPr>
        <w:rPr>
          <w:rFonts w:ascii="Arial" w:hAnsi="Arial" w:cs="Arial"/>
          <w:sz w:val="24"/>
          <w:szCs w:val="24"/>
        </w:rPr>
      </w:pPr>
    </w:p>
    <w:p w:rsidR="005A2CA2" w:rsidRPr="005A2CA2" w:rsidRDefault="005A2CA2" w:rsidP="005A2CA2">
      <w:pPr>
        <w:rPr>
          <w:rFonts w:ascii="Arial" w:hAnsi="Arial" w:cs="Arial"/>
          <w:sz w:val="24"/>
          <w:szCs w:val="24"/>
        </w:rPr>
      </w:pPr>
    </w:p>
    <w:p w:rsidR="005A2CA2" w:rsidRPr="005A2CA2" w:rsidRDefault="005A2CA2" w:rsidP="005A2CA2">
      <w:pPr>
        <w:rPr>
          <w:rFonts w:ascii="Arial" w:hAnsi="Arial" w:cs="Arial"/>
          <w:sz w:val="24"/>
          <w:szCs w:val="24"/>
        </w:rPr>
      </w:pPr>
    </w:p>
    <w:p w:rsidR="005A2CA2" w:rsidRPr="005A2CA2" w:rsidRDefault="005A2CA2" w:rsidP="005A2CA2">
      <w:pPr>
        <w:rPr>
          <w:rFonts w:ascii="Arial" w:hAnsi="Arial" w:cs="Arial"/>
          <w:sz w:val="24"/>
          <w:szCs w:val="24"/>
        </w:rPr>
      </w:pPr>
    </w:p>
    <w:p w:rsidR="005A2CA2" w:rsidRDefault="005A2CA2" w:rsidP="005A2CA2">
      <w:pPr>
        <w:rPr>
          <w:rFonts w:ascii="Arial" w:hAnsi="Arial" w:cs="Arial"/>
          <w:sz w:val="24"/>
          <w:szCs w:val="24"/>
        </w:rPr>
      </w:pPr>
    </w:p>
    <w:p w:rsidR="009C5DF8" w:rsidRPr="005A2CA2" w:rsidRDefault="005A2CA2" w:rsidP="005A2CA2">
      <w:pPr>
        <w:tabs>
          <w:tab w:val="left" w:pos="690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9C5DF8" w:rsidRPr="005A2C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579"/>
    <w:rsid w:val="000744B0"/>
    <w:rsid w:val="000E23C4"/>
    <w:rsid w:val="00101A4A"/>
    <w:rsid w:val="00107564"/>
    <w:rsid w:val="001B0A5E"/>
    <w:rsid w:val="001C7B02"/>
    <w:rsid w:val="002D53EE"/>
    <w:rsid w:val="003329C7"/>
    <w:rsid w:val="00334B7E"/>
    <w:rsid w:val="00526B84"/>
    <w:rsid w:val="005A2CA2"/>
    <w:rsid w:val="005C7493"/>
    <w:rsid w:val="0062166E"/>
    <w:rsid w:val="00624B51"/>
    <w:rsid w:val="00670971"/>
    <w:rsid w:val="007040F8"/>
    <w:rsid w:val="00785CE9"/>
    <w:rsid w:val="00804372"/>
    <w:rsid w:val="00842E3F"/>
    <w:rsid w:val="008C4116"/>
    <w:rsid w:val="00916B88"/>
    <w:rsid w:val="00972131"/>
    <w:rsid w:val="009A1D80"/>
    <w:rsid w:val="009C5DF8"/>
    <w:rsid w:val="00B33752"/>
    <w:rsid w:val="00B7271D"/>
    <w:rsid w:val="00BC3579"/>
    <w:rsid w:val="00BD334E"/>
    <w:rsid w:val="00C91F37"/>
    <w:rsid w:val="00D31BCB"/>
    <w:rsid w:val="00DB64CF"/>
    <w:rsid w:val="00DD5D4F"/>
    <w:rsid w:val="00ED1EEF"/>
    <w:rsid w:val="00F07CB0"/>
    <w:rsid w:val="00F5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33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34E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1B0A5E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9C5D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33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34E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1B0A5E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9C5D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hart" Target="charts/chart3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hart" Target="charts/chart2.xm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aula.herrera\Desktop\UNIDAD%20DE%20TRANSPARENCIA\2018\RESOLUCIONES%202018\GRAFICA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Solicitudes de Información ENERO- SEPTIEMBRE 2018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Hoja1!$H$4:$H$12</c:f>
              <c:strCache>
                <c:ptCount val="9"/>
                <c:pt idx="0">
                  <c:v>ENERO-2018</c:v>
                </c:pt>
                <c:pt idx="1">
                  <c:v>FEB.-2018</c:v>
                </c:pt>
                <c:pt idx="2">
                  <c:v>MAR.-2018</c:v>
                </c:pt>
                <c:pt idx="3">
                  <c:v>ABRIL-2018</c:v>
                </c:pt>
                <c:pt idx="4">
                  <c:v>MAYO-2018</c:v>
                </c:pt>
                <c:pt idx="5">
                  <c:v>JUNIO-2018</c:v>
                </c:pt>
                <c:pt idx="6">
                  <c:v>JULIO-2018</c:v>
                </c:pt>
                <c:pt idx="7">
                  <c:v>AG.-2018</c:v>
                </c:pt>
                <c:pt idx="8">
                  <c:v>SEPT.-2018</c:v>
                </c:pt>
              </c:strCache>
            </c:strRef>
          </c:cat>
          <c:val>
            <c:numRef>
              <c:f>Hoja1!$I$4:$I$12</c:f>
              <c:numCache>
                <c:formatCode>General</c:formatCode>
                <c:ptCount val="9"/>
                <c:pt idx="0">
                  <c:v>55</c:v>
                </c:pt>
                <c:pt idx="1">
                  <c:v>49</c:v>
                </c:pt>
                <c:pt idx="2">
                  <c:v>61</c:v>
                </c:pt>
                <c:pt idx="3">
                  <c:v>68</c:v>
                </c:pt>
                <c:pt idx="4">
                  <c:v>39</c:v>
                </c:pt>
                <c:pt idx="5">
                  <c:v>72</c:v>
                </c:pt>
                <c:pt idx="6">
                  <c:v>50</c:v>
                </c:pt>
                <c:pt idx="7">
                  <c:v>72</c:v>
                </c:pt>
                <c:pt idx="8">
                  <c:v>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286528"/>
        <c:axId val="75576064"/>
      </c:barChart>
      <c:catAx>
        <c:axId val="27286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5576064"/>
        <c:crosses val="autoZero"/>
        <c:auto val="1"/>
        <c:lblAlgn val="ctr"/>
        <c:lblOffset val="100"/>
        <c:noMultiLvlLbl val="0"/>
      </c:catAx>
      <c:valAx>
        <c:axId val="75576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7286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SOLICITUDES</a:t>
            </a:r>
            <a:r>
              <a:rPr lang="en-US" b="1" baseline="0"/>
              <a:t> DE INFORMACION ADMINISTRACION 2015-2018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Hoja1!$B$5:$B$8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Hoja1!$C$5:$C$8</c:f>
              <c:numCache>
                <c:formatCode>General</c:formatCode>
                <c:ptCount val="4"/>
                <c:pt idx="0">
                  <c:v>119</c:v>
                </c:pt>
                <c:pt idx="1">
                  <c:v>540</c:v>
                </c:pt>
                <c:pt idx="2">
                  <c:v>655</c:v>
                </c:pt>
                <c:pt idx="3">
                  <c:v>531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7438464"/>
        <c:axId val="105532800"/>
      </c:barChart>
      <c:catAx>
        <c:axId val="27438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5532800"/>
        <c:crosses val="autoZero"/>
        <c:auto val="1"/>
        <c:lblAlgn val="ctr"/>
        <c:lblOffset val="100"/>
        <c:noMultiLvlLbl val="0"/>
      </c:catAx>
      <c:valAx>
        <c:axId val="105532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7438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b="1"/>
              <a:t>COMPARATIVO SOLICITUDES DE</a:t>
            </a:r>
            <a:r>
              <a:rPr lang="es-MX" b="1" baseline="0"/>
              <a:t> INFORMACION</a:t>
            </a:r>
            <a:endParaRPr lang="es-MX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Hoja1!$C$33</c:f>
              <c:strCache>
                <c:ptCount val="1"/>
                <c:pt idx="0">
                  <c:v>ADMINISTRACION 2012-2015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Hoja1!$B$34:$B$36</c:f>
              <c:strCache>
                <c:ptCount val="3"/>
                <c:pt idx="0">
                  <c:v>1ER AÑO</c:v>
                </c:pt>
                <c:pt idx="1">
                  <c:v>2DO. AÑO</c:v>
                </c:pt>
                <c:pt idx="2">
                  <c:v>3ER. AÑO</c:v>
                </c:pt>
              </c:strCache>
            </c:strRef>
          </c:cat>
          <c:val>
            <c:numRef>
              <c:f>Hoja1!$C$34:$C$36</c:f>
              <c:numCache>
                <c:formatCode>General</c:formatCode>
                <c:ptCount val="3"/>
                <c:pt idx="0">
                  <c:v>467</c:v>
                </c:pt>
                <c:pt idx="1">
                  <c:v>394</c:v>
                </c:pt>
                <c:pt idx="2">
                  <c:v>483</c:v>
                </c:pt>
              </c:numCache>
            </c:numRef>
          </c:val>
        </c:ser>
        <c:ser>
          <c:idx val="1"/>
          <c:order val="1"/>
          <c:tx>
            <c:strRef>
              <c:f>Hoja1!$D$33</c:f>
              <c:strCache>
                <c:ptCount val="1"/>
                <c:pt idx="0">
                  <c:v>ADMINISTRACION 2015-2018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Hoja1!$B$34:$B$36</c:f>
              <c:strCache>
                <c:ptCount val="3"/>
                <c:pt idx="0">
                  <c:v>1ER AÑO</c:v>
                </c:pt>
                <c:pt idx="1">
                  <c:v>2DO. AÑO</c:v>
                </c:pt>
                <c:pt idx="2">
                  <c:v>3ER. AÑO</c:v>
                </c:pt>
              </c:strCache>
            </c:strRef>
          </c:cat>
          <c:val>
            <c:numRef>
              <c:f>Hoja1!$D$34:$D$36</c:f>
              <c:numCache>
                <c:formatCode>General</c:formatCode>
                <c:ptCount val="3"/>
                <c:pt idx="0">
                  <c:v>553</c:v>
                </c:pt>
                <c:pt idx="1">
                  <c:v>590</c:v>
                </c:pt>
                <c:pt idx="2">
                  <c:v>702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5553920"/>
        <c:axId val="105555456"/>
      </c:barChart>
      <c:catAx>
        <c:axId val="10555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5555456"/>
        <c:crosses val="autoZero"/>
        <c:auto val="1"/>
        <c:lblAlgn val="ctr"/>
        <c:lblOffset val="100"/>
        <c:noMultiLvlLbl val="0"/>
      </c:catAx>
      <c:valAx>
        <c:axId val="105555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SOLICITUDES</a:t>
                </a:r>
                <a:r>
                  <a:rPr lang="es-MX" baseline="0"/>
                  <a:t> RECIBIDAS</a:t>
                </a:r>
                <a:endParaRPr lang="es-MX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5553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5</Pages>
  <Words>720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Velasco Romero</dc:creator>
  <cp:keywords/>
  <dc:description/>
  <cp:lastModifiedBy>Alfonso Fregoso Vargas</cp:lastModifiedBy>
  <cp:revision>13</cp:revision>
  <cp:lastPrinted>2018-09-18T13:58:00Z</cp:lastPrinted>
  <dcterms:created xsi:type="dcterms:W3CDTF">2018-07-31T18:49:00Z</dcterms:created>
  <dcterms:modified xsi:type="dcterms:W3CDTF">2018-09-18T14:05:00Z</dcterms:modified>
</cp:coreProperties>
</file>