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2E00D" w14:textId="77777777" w:rsidR="002F3C4E" w:rsidRPr="00663A04" w:rsidRDefault="002F3C4E" w:rsidP="002F3C4E">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CONTRATO No.: </w:t>
      </w:r>
      <w:r w:rsidR="00EF7817" w:rsidRPr="00EF7817">
        <w:rPr>
          <w:rFonts w:eastAsia="Times New Roman" w:cs="Arial"/>
          <w:b/>
          <w:bCs/>
          <w:i/>
          <w:iCs/>
          <w:sz w:val="18"/>
          <w:szCs w:val="18"/>
          <w:lang w:eastAsia="es-ES"/>
        </w:rPr>
        <w:t>DOP/FFIB/2018-04/013</w:t>
      </w:r>
    </w:p>
    <w:p w14:paraId="31F9F3B1" w14:textId="77777777"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E4628D">
        <w:rPr>
          <w:rFonts w:eastAsia="Times New Roman" w:cs="Arial"/>
          <w:b/>
          <w:noProof/>
          <w:sz w:val="18"/>
          <w:szCs w:val="18"/>
          <w:lang w:val="es-AR" w:eastAsia="es-ES"/>
        </w:rPr>
        <w:t>“</w:t>
      </w:r>
      <w:r w:rsidR="00E4628D" w:rsidRPr="00E4628D">
        <w:rPr>
          <w:rFonts w:eastAsia="Times New Roman" w:cs="Arial"/>
          <w:b/>
          <w:noProof/>
          <w:sz w:val="18"/>
          <w:szCs w:val="18"/>
          <w:lang w:eastAsia="es-ES"/>
        </w:rPr>
        <w:t>FORTALECIMIENTO FINANCIERO PARA LA INVERSIÓN 2018 Convenio B”, aprobados en el Presupuesto de Egresos de la Federación para el ejercicio Fiscal 2018</w:t>
      </w:r>
      <w:r>
        <w:rPr>
          <w:rFonts w:eastAsia="Calibri" w:cs="Times New Roman"/>
          <w:b/>
          <w:sz w:val="18"/>
          <w:szCs w:val="18"/>
        </w:rPr>
        <w:t xml:space="preserve"> </w:t>
      </w:r>
    </w:p>
    <w:p w14:paraId="5D06A424" w14:textId="77777777" w:rsidR="002F3C4E" w:rsidRPr="00663A04" w:rsidRDefault="002F3C4E" w:rsidP="002F3C4E">
      <w:pPr>
        <w:spacing w:after="0" w:line="240" w:lineRule="auto"/>
        <w:jc w:val="right"/>
        <w:rPr>
          <w:rFonts w:eastAsia="Calibri" w:cs="Times New Roman"/>
          <w:b/>
          <w:iCs/>
          <w:sz w:val="18"/>
          <w:szCs w:val="18"/>
        </w:rPr>
      </w:pPr>
      <w:r w:rsidRPr="006A01BE">
        <w:rPr>
          <w:rFonts w:eastAsia="Times New Roman" w:cs="Arial"/>
          <w:b/>
          <w:noProof/>
          <w:sz w:val="18"/>
          <w:szCs w:val="18"/>
          <w:lang w:eastAsia="es-ES"/>
        </w:rPr>
        <w:t>OBRA</w:t>
      </w:r>
      <w:r w:rsidRPr="00E4628D">
        <w:rPr>
          <w:rFonts w:eastAsia="Times New Roman" w:cs="Arial"/>
          <w:b/>
          <w:noProof/>
          <w:sz w:val="18"/>
          <w:szCs w:val="18"/>
          <w:lang w:eastAsia="es-ES"/>
        </w:rPr>
        <w:t xml:space="preserve">: </w:t>
      </w:r>
      <w:r w:rsidRPr="00E4628D">
        <w:rPr>
          <w:rFonts w:eastAsia="Calibri" w:cs="Times New Roman"/>
          <w:b/>
          <w:iCs/>
          <w:sz w:val="18"/>
          <w:szCs w:val="18"/>
        </w:rPr>
        <w:t>“</w:t>
      </w:r>
      <w:r w:rsidR="00E4628D" w:rsidRPr="00E4628D">
        <w:rPr>
          <w:rFonts w:eastAsia="Calibri" w:cs="Times New Roman"/>
          <w:b/>
          <w:iCs/>
          <w:sz w:val="18"/>
          <w:szCs w:val="18"/>
        </w:rPr>
        <w:t>CONSTRUCCIÓN DE DOMO EN CENTO DE BACHILLERATO TECNOLÓGICO INDUSTRIAL Y DE SERVICIOS No. 226”</w:t>
      </w:r>
    </w:p>
    <w:p w14:paraId="62D3F26C" w14:textId="77777777" w:rsidR="002F3C4E" w:rsidRPr="006A01BE" w:rsidRDefault="002F3C4E" w:rsidP="00E4628D">
      <w:pPr>
        <w:spacing w:after="0" w:line="240" w:lineRule="auto"/>
        <w:jc w:val="right"/>
        <w:rPr>
          <w:rFonts w:eastAsia="Calibri" w:cs="Times New Roman"/>
          <w:b/>
          <w:sz w:val="18"/>
          <w:szCs w:val="18"/>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00E4628D" w:rsidRPr="00E4628D">
        <w:rPr>
          <w:rFonts w:eastAsia="Times New Roman" w:cs="Arial"/>
          <w:b/>
          <w:noProof/>
          <w:sz w:val="18"/>
          <w:szCs w:val="18"/>
          <w:lang w:eastAsia="es-ES"/>
        </w:rPr>
        <w:t>Calle Arq. Vicente Mendiola Número 26, colonia Loma Bonita, entre la calle Maguey y Av. Juan José Arreola en Ciudad Guzmán, Municipio de Zapotlán el Grande, Jalisco</w:t>
      </w:r>
      <w:r w:rsidRPr="00E4628D">
        <w:rPr>
          <w:rFonts w:eastAsia="Times New Roman" w:cs="Arial"/>
          <w:b/>
          <w:noProof/>
          <w:sz w:val="18"/>
          <w:szCs w:val="18"/>
          <w:lang w:eastAsia="es-ES"/>
        </w:rPr>
        <w:t>.</w:t>
      </w:r>
    </w:p>
    <w:p w14:paraId="78080C9F" w14:textId="77777777" w:rsidR="00610FD7" w:rsidRDefault="00610FD7" w:rsidP="002F3C4E">
      <w:pPr>
        <w:spacing w:after="0" w:line="240" w:lineRule="auto"/>
        <w:jc w:val="right"/>
        <w:rPr>
          <w:rFonts w:eastAsia="Times New Roman" w:cs="Arial"/>
          <w:noProof/>
          <w:sz w:val="18"/>
          <w:szCs w:val="18"/>
          <w:lang w:eastAsia="es-ES"/>
        </w:rPr>
      </w:pPr>
    </w:p>
    <w:p w14:paraId="67D92579"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07F7A96"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58E87FD" w14:textId="77777777" w:rsidR="002F3C4E" w:rsidRPr="006A01BE" w:rsidRDefault="00E4628D" w:rsidP="002F3C4E">
      <w:pPr>
        <w:spacing w:after="0" w:line="240" w:lineRule="auto"/>
        <w:jc w:val="center"/>
        <w:rPr>
          <w:rFonts w:eastAsia="Times New Roman" w:cs="Arial"/>
          <w:b/>
          <w:bCs/>
          <w:sz w:val="28"/>
          <w:szCs w:val="24"/>
          <w:u w:val="single"/>
          <w:lang w:val="es-ES" w:eastAsia="es-ES"/>
        </w:rPr>
      </w:pPr>
      <w:r>
        <w:rPr>
          <w:rFonts w:eastAsia="Times New Roman" w:cs="Arial"/>
          <w:b/>
          <w:bCs/>
          <w:sz w:val="28"/>
          <w:szCs w:val="24"/>
          <w:u w:val="single"/>
          <w:lang w:val="es-ES" w:eastAsia="es-ES"/>
        </w:rPr>
        <w:t xml:space="preserve"> POR TIEMPO DETERMINADO”</w:t>
      </w:r>
    </w:p>
    <w:p w14:paraId="4803B0ED" w14:textId="77777777" w:rsidR="002F3C4E" w:rsidRPr="006A01BE" w:rsidRDefault="002F3C4E" w:rsidP="002F3C4E">
      <w:pPr>
        <w:spacing w:after="0" w:line="240" w:lineRule="auto"/>
        <w:jc w:val="both"/>
        <w:rPr>
          <w:rFonts w:eastAsia="Times New Roman" w:cs="Arial"/>
          <w:sz w:val="24"/>
          <w:szCs w:val="24"/>
          <w:lang w:val="es-ES" w:eastAsia="es-ES"/>
        </w:rPr>
      </w:pPr>
    </w:p>
    <w:p w14:paraId="50A760E5" w14:textId="77777777" w:rsidR="008B0F1A" w:rsidRPr="00B10BD5" w:rsidRDefault="00E527EF"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Persona </w:t>
      </w:r>
      <w:r w:rsidR="003F7D6F">
        <w:rPr>
          <w:rFonts w:eastAsia="Times New Roman" w:cs="Arial"/>
          <w:bCs/>
          <w:sz w:val="24"/>
          <w:szCs w:val="24"/>
          <w:lang w:val="es-ES" w:eastAsia="es-ES"/>
        </w:rPr>
        <w:t>JURÍDICA</w:t>
      </w:r>
      <w:r w:rsidR="008B0F1A" w:rsidRPr="00F275CB">
        <w:rPr>
          <w:rFonts w:eastAsia="Times New Roman" w:cs="Arial"/>
          <w:bCs/>
          <w:sz w:val="24"/>
          <w:szCs w:val="24"/>
          <w:lang w:val="es-ES" w:eastAsia="es-ES"/>
        </w:rPr>
        <w:t xml:space="preserve">, </w:t>
      </w:r>
      <w:r w:rsidR="003F7D6F" w:rsidRPr="0010096C">
        <w:rPr>
          <w:rFonts w:eastAsia="Times New Roman" w:cs="Arial"/>
          <w:b/>
          <w:bCs/>
          <w:sz w:val="24"/>
          <w:szCs w:val="24"/>
          <w:lang w:eastAsia="es-ES"/>
        </w:rPr>
        <w:t>D´CONCREFOCC S.A. DE C.V.</w:t>
      </w:r>
      <w:r w:rsidR="008B0F1A" w:rsidRPr="0010096C">
        <w:rPr>
          <w:rFonts w:eastAsia="Times New Roman" w:cs="Arial"/>
          <w:bCs/>
          <w:sz w:val="24"/>
          <w:szCs w:val="24"/>
          <w:lang w:val="es-ES" w:eastAsia="es-ES"/>
        </w:rPr>
        <w:t>,</w:t>
      </w:r>
      <w:r w:rsidR="003F7D6F" w:rsidRPr="0010096C">
        <w:rPr>
          <w:rFonts w:eastAsia="Times New Roman" w:cs="Arial"/>
          <w:bCs/>
          <w:sz w:val="24"/>
          <w:szCs w:val="24"/>
          <w:lang w:val="es-ES" w:eastAsia="es-ES"/>
        </w:rPr>
        <w:t xml:space="preserve"> representada</w:t>
      </w:r>
      <w:r w:rsidR="003F7D6F">
        <w:rPr>
          <w:rFonts w:eastAsia="Times New Roman" w:cs="Arial"/>
          <w:bCs/>
          <w:sz w:val="24"/>
          <w:szCs w:val="24"/>
          <w:lang w:val="es-ES" w:eastAsia="es-ES"/>
        </w:rPr>
        <w:t xml:space="preserve"> por su</w:t>
      </w:r>
      <w:r w:rsidR="00F35986">
        <w:rPr>
          <w:rFonts w:eastAsia="Times New Roman" w:cs="Arial"/>
          <w:bCs/>
          <w:sz w:val="24"/>
          <w:szCs w:val="24"/>
          <w:lang w:val="es-ES" w:eastAsia="es-ES"/>
        </w:rPr>
        <w:t xml:space="preserve"> Administrador General Único</w:t>
      </w:r>
      <w:r w:rsidR="003F7D6F">
        <w:rPr>
          <w:rFonts w:eastAsia="Times New Roman" w:cs="Arial"/>
          <w:bCs/>
          <w:sz w:val="24"/>
          <w:szCs w:val="24"/>
          <w:lang w:val="es-ES" w:eastAsia="es-ES"/>
        </w:rPr>
        <w:t xml:space="preserve">, el </w:t>
      </w:r>
      <w:r w:rsidR="003F7D6F" w:rsidRPr="0010096C">
        <w:rPr>
          <w:rFonts w:eastAsia="Times New Roman" w:cs="Arial"/>
          <w:b/>
          <w:bCs/>
          <w:sz w:val="24"/>
          <w:szCs w:val="24"/>
          <w:lang w:val="es-ES" w:eastAsia="es-ES"/>
        </w:rPr>
        <w:t xml:space="preserve">INGENIERO </w:t>
      </w:r>
      <w:r w:rsidR="0010096C" w:rsidRPr="0010096C">
        <w:rPr>
          <w:rFonts w:eastAsia="Times New Roman" w:cs="Arial"/>
          <w:b/>
          <w:bCs/>
          <w:sz w:val="24"/>
          <w:szCs w:val="24"/>
          <w:lang w:val="es-ES" w:eastAsia="es-ES"/>
        </w:rPr>
        <w:t>RAÚL ROMERO ARELLANO</w:t>
      </w:r>
      <w:r w:rsidR="00F35986">
        <w:rPr>
          <w:rFonts w:eastAsia="Times New Roman" w:cs="Arial"/>
          <w:bCs/>
          <w:sz w:val="24"/>
          <w:szCs w:val="24"/>
          <w:lang w:val="es-ES" w:eastAsia="es-ES"/>
        </w:rPr>
        <w:t>,</w:t>
      </w:r>
      <w:r w:rsidR="008B0F1A" w:rsidRPr="00F275CB">
        <w:rPr>
          <w:rFonts w:eastAsia="Times New Roman" w:cs="Arial"/>
          <w:bCs/>
          <w:sz w:val="24"/>
          <w:szCs w:val="24"/>
          <w:lang w:val="es-ES" w:eastAsia="es-ES"/>
        </w:rPr>
        <w:t xml:space="preserve"> a quién en el trascurso de este instrumento se le denominará como “</w:t>
      </w:r>
      <w:r w:rsidR="008B0F1A" w:rsidRPr="00F275CB">
        <w:rPr>
          <w:rFonts w:eastAsia="Times New Roman" w:cs="Arial"/>
          <w:b/>
          <w:bCs/>
          <w:sz w:val="24"/>
          <w:szCs w:val="24"/>
          <w:lang w:val="es-ES" w:eastAsia="es-ES"/>
        </w:rPr>
        <w:t>EL CONTRAT</w:t>
      </w:r>
      <w:r w:rsidR="008B0F1A" w:rsidRPr="00B10BD5">
        <w:rPr>
          <w:rFonts w:eastAsia="Times New Roman" w:cs="Arial"/>
          <w:b/>
          <w:bCs/>
          <w:sz w:val="24"/>
          <w:szCs w:val="24"/>
          <w:lang w:val="es-ES" w:eastAsia="es-ES"/>
        </w:rPr>
        <w:t>ISTA”</w:t>
      </w:r>
      <w:r w:rsidR="008B0F1A" w:rsidRPr="00B10BD5">
        <w:rPr>
          <w:rFonts w:eastAsia="Times New Roman" w:cs="Arial"/>
          <w:bCs/>
          <w:sz w:val="24"/>
          <w:szCs w:val="24"/>
          <w:lang w:val="es-ES" w:eastAsia="es-ES"/>
        </w:rPr>
        <w:t xml:space="preserve">; y cuando se haga referencia a todos los contratantes, se les denominará en conjunto como </w:t>
      </w:r>
      <w:r w:rsidR="008B0F1A" w:rsidRPr="00B10BD5">
        <w:rPr>
          <w:rFonts w:eastAsia="Times New Roman" w:cs="Arial"/>
          <w:b/>
          <w:bCs/>
          <w:sz w:val="24"/>
          <w:szCs w:val="24"/>
          <w:lang w:val="es-ES" w:eastAsia="es-ES"/>
        </w:rPr>
        <w:t>“LAS PARTES”</w:t>
      </w:r>
      <w:r w:rsidR="008B0F1A" w:rsidRPr="00B10BD5">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403D0124" w14:textId="77777777" w:rsidR="002F3C4E" w:rsidRPr="00B10BD5" w:rsidRDefault="002F3C4E" w:rsidP="002F3C4E">
      <w:pPr>
        <w:spacing w:after="0" w:line="240" w:lineRule="auto"/>
        <w:jc w:val="both"/>
        <w:rPr>
          <w:rFonts w:eastAsia="Times New Roman" w:cs="Arial"/>
          <w:bCs/>
          <w:sz w:val="24"/>
          <w:szCs w:val="24"/>
          <w:lang w:val="es-ES" w:eastAsia="es-ES"/>
        </w:rPr>
      </w:pPr>
    </w:p>
    <w:p w14:paraId="7F6194A5" w14:textId="77777777" w:rsidR="00610FD7" w:rsidRPr="00B10BD5" w:rsidRDefault="00610FD7" w:rsidP="00610FD7">
      <w:pPr>
        <w:spacing w:after="0" w:line="240" w:lineRule="auto"/>
        <w:rPr>
          <w:rFonts w:eastAsia="Times New Roman" w:cs="Arial"/>
          <w:b/>
          <w:sz w:val="24"/>
          <w:szCs w:val="24"/>
          <w:lang w:val="es-ES" w:eastAsia="es-ES"/>
        </w:rPr>
      </w:pPr>
    </w:p>
    <w:p w14:paraId="5D908496" w14:textId="77777777" w:rsidR="002F3C4E" w:rsidRPr="00B10BD5" w:rsidRDefault="002F3C4E" w:rsidP="00610FD7">
      <w:pPr>
        <w:spacing w:after="0" w:line="240" w:lineRule="auto"/>
        <w:jc w:val="center"/>
        <w:rPr>
          <w:rFonts w:eastAsia="Times New Roman" w:cs="Arial"/>
          <w:b/>
          <w:sz w:val="24"/>
          <w:szCs w:val="24"/>
          <w:lang w:val="es-ES" w:eastAsia="es-ES"/>
        </w:rPr>
      </w:pPr>
      <w:r w:rsidRPr="00B10BD5">
        <w:rPr>
          <w:rFonts w:eastAsia="Times New Roman" w:cs="Arial"/>
          <w:b/>
          <w:sz w:val="24"/>
          <w:szCs w:val="24"/>
          <w:lang w:val="es-ES" w:eastAsia="es-ES"/>
        </w:rPr>
        <w:t>D E C L A R A C I O N E S:</w:t>
      </w:r>
    </w:p>
    <w:p w14:paraId="0C3B5812" w14:textId="77777777" w:rsidR="002F3C4E" w:rsidRPr="00B10BD5" w:rsidRDefault="002F3C4E" w:rsidP="002F3C4E">
      <w:pPr>
        <w:numPr>
          <w:ilvl w:val="0"/>
          <w:numId w:val="1"/>
        </w:numPr>
        <w:spacing w:after="0" w:line="240" w:lineRule="auto"/>
        <w:jc w:val="both"/>
        <w:rPr>
          <w:rFonts w:eastAsia="Times New Roman" w:cs="Arial"/>
          <w:sz w:val="24"/>
          <w:szCs w:val="24"/>
          <w:lang w:val="es-ES" w:eastAsia="es-ES"/>
        </w:rPr>
      </w:pPr>
      <w:r w:rsidRPr="00B10BD5">
        <w:rPr>
          <w:rFonts w:eastAsia="Times New Roman" w:cs="Arial"/>
          <w:bCs/>
          <w:sz w:val="24"/>
          <w:szCs w:val="24"/>
          <w:lang w:val="es-ES" w:eastAsia="es-ES"/>
        </w:rPr>
        <w:t>“</w:t>
      </w:r>
      <w:r w:rsidRPr="00B10BD5">
        <w:rPr>
          <w:rFonts w:eastAsia="Times New Roman" w:cs="Arial"/>
          <w:b/>
          <w:bCs/>
          <w:sz w:val="24"/>
          <w:szCs w:val="24"/>
          <w:lang w:val="es-ES" w:eastAsia="es-ES"/>
        </w:rPr>
        <w:t>EL AYUNTAMIENTO</w:t>
      </w:r>
      <w:r w:rsidRPr="00B10BD5">
        <w:rPr>
          <w:rFonts w:eastAsia="Times New Roman" w:cs="Arial"/>
          <w:bCs/>
          <w:sz w:val="24"/>
          <w:szCs w:val="24"/>
          <w:lang w:val="es-ES" w:eastAsia="es-ES"/>
        </w:rPr>
        <w:t>”</w:t>
      </w:r>
      <w:r w:rsidRPr="00B10BD5">
        <w:rPr>
          <w:rFonts w:eastAsia="Times New Roman" w:cs="Arial"/>
          <w:sz w:val="24"/>
          <w:szCs w:val="24"/>
          <w:lang w:val="es-ES" w:eastAsia="es-ES"/>
        </w:rPr>
        <w:t>, declara qu</w:t>
      </w:r>
      <w:bookmarkStart w:id="0" w:name="_GoBack"/>
      <w:bookmarkEnd w:id="0"/>
      <w:r w:rsidRPr="00B10BD5">
        <w:rPr>
          <w:rFonts w:eastAsia="Times New Roman" w:cs="Arial"/>
          <w:sz w:val="24"/>
          <w:szCs w:val="24"/>
          <w:lang w:val="es-ES" w:eastAsia="es-ES"/>
        </w:rPr>
        <w:t>e:</w:t>
      </w:r>
    </w:p>
    <w:p w14:paraId="5BAE5B64" w14:textId="77777777" w:rsidR="002F3C4E" w:rsidRPr="00B10BD5" w:rsidRDefault="002F3C4E" w:rsidP="002F3C4E">
      <w:pPr>
        <w:spacing w:after="0" w:line="240" w:lineRule="auto"/>
        <w:jc w:val="both"/>
        <w:rPr>
          <w:rFonts w:eastAsia="Times New Roman" w:cs="Arial"/>
          <w:sz w:val="24"/>
          <w:szCs w:val="24"/>
          <w:lang w:val="es-ES" w:eastAsia="es-ES"/>
        </w:rPr>
      </w:pPr>
    </w:p>
    <w:p w14:paraId="4AF4F5A7" w14:textId="77777777" w:rsidR="002F3C4E" w:rsidRPr="00B10BD5" w:rsidRDefault="002F3C4E" w:rsidP="002F3C4E">
      <w:pPr>
        <w:numPr>
          <w:ilvl w:val="1"/>
          <w:numId w:val="1"/>
        </w:numPr>
        <w:spacing w:after="0" w:line="240" w:lineRule="auto"/>
        <w:jc w:val="both"/>
        <w:rPr>
          <w:rFonts w:eastAsia="Calibri" w:cs="Times New Roman"/>
          <w:b/>
          <w:sz w:val="24"/>
          <w:szCs w:val="24"/>
        </w:rPr>
      </w:pPr>
      <w:r w:rsidRPr="00B10BD5">
        <w:rPr>
          <w:rFonts w:eastAsia="Times New Roman" w:cs="Arial"/>
          <w:bCs/>
          <w:sz w:val="24"/>
          <w:szCs w:val="24"/>
          <w:lang w:val="es-ES" w:eastAsia="es-ES"/>
        </w:rPr>
        <w:t xml:space="preserve">Tiene personalidad jurídica para suscribir el presente </w:t>
      </w:r>
      <w:r w:rsidRPr="00B10BD5">
        <w:rPr>
          <w:rFonts w:eastAsia="Times New Roman" w:cs="Arial"/>
          <w:sz w:val="24"/>
          <w:szCs w:val="24"/>
          <w:lang w:val="es-ES" w:eastAsia="es-ES"/>
        </w:rPr>
        <w:t>contrato</w:t>
      </w:r>
      <w:r w:rsidRPr="00B10BD5">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B10BD5">
        <w:rPr>
          <w:rFonts w:eastAsia="Times New Roman" w:cs="Arial"/>
          <w:bCs/>
          <w:sz w:val="24"/>
          <w:szCs w:val="24"/>
          <w:lang w:eastAsia="es-ES"/>
        </w:rPr>
        <w:t>artículos 1 fracción VI, 3, 19, 24,</w:t>
      </w:r>
      <w:r w:rsidR="002F18F1" w:rsidRPr="00B10BD5">
        <w:rPr>
          <w:rFonts w:eastAsia="Times New Roman" w:cs="Arial"/>
          <w:bCs/>
          <w:sz w:val="24"/>
          <w:szCs w:val="24"/>
          <w:lang w:eastAsia="es-ES"/>
        </w:rPr>
        <w:t xml:space="preserve"> 26 fracción I, 27 fracción II</w:t>
      </w:r>
      <w:r w:rsidRPr="00B10BD5">
        <w:rPr>
          <w:rFonts w:eastAsia="Times New Roman" w:cs="Arial"/>
          <w:bCs/>
          <w:sz w:val="24"/>
          <w:szCs w:val="24"/>
          <w:lang w:eastAsia="es-ES"/>
        </w:rPr>
        <w:t xml:space="preserve">, 43, 44, 45 fracción I, </w:t>
      </w:r>
      <w:r w:rsidRPr="00B10BD5">
        <w:rPr>
          <w:rFonts w:eastAsia="Times New Roman" w:cs="Arial"/>
          <w:bCs/>
          <w:sz w:val="24"/>
          <w:szCs w:val="24"/>
          <w:lang w:eastAsia="es-ES"/>
        </w:rPr>
        <w:lastRenderedPageBreak/>
        <w:t>46, 47 y demás</w:t>
      </w:r>
      <w:r w:rsidRPr="00B10BD5">
        <w:rPr>
          <w:rFonts w:eastAsia="Calibri" w:cs="Times New Roman"/>
          <w:b/>
          <w:sz w:val="24"/>
          <w:szCs w:val="24"/>
        </w:rPr>
        <w:t xml:space="preserve"> </w:t>
      </w:r>
      <w:r w:rsidRPr="00B10BD5">
        <w:rPr>
          <w:rFonts w:eastAsia="Times New Roman" w:cs="Arial"/>
          <w:bCs/>
          <w:sz w:val="24"/>
          <w:szCs w:val="24"/>
          <w:lang w:eastAsia="es-ES"/>
        </w:rPr>
        <w:t>relativos de la Ley de Obras Públicas y Servicios Relacionados con las mismas</w:t>
      </w:r>
      <w:r w:rsidRPr="00B10BD5">
        <w:rPr>
          <w:rFonts w:eastAsia="Calibri" w:cs="Times New Roman"/>
          <w:b/>
          <w:sz w:val="24"/>
          <w:szCs w:val="24"/>
        </w:rPr>
        <w:t xml:space="preserve">, </w:t>
      </w:r>
      <w:r w:rsidRPr="00B10BD5">
        <w:rPr>
          <w:rFonts w:eastAsia="Times New Roman" w:cs="Arial"/>
          <w:bCs/>
          <w:sz w:val="24"/>
          <w:szCs w:val="24"/>
          <w:lang w:val="es-ES" w:eastAsia="es-ES"/>
        </w:rPr>
        <w:t>y de conformidad con lo establecido en el Presupuesto de Egresos de la Federaci</w:t>
      </w:r>
      <w:r w:rsidR="002F18F1" w:rsidRPr="00B10BD5">
        <w:rPr>
          <w:rFonts w:eastAsia="Times New Roman" w:cs="Arial"/>
          <w:bCs/>
          <w:sz w:val="24"/>
          <w:szCs w:val="24"/>
          <w:lang w:val="es-ES" w:eastAsia="es-ES"/>
        </w:rPr>
        <w:t>ón para el Ejercicio Fiscal 2018</w:t>
      </w:r>
      <w:r w:rsidRPr="00B10BD5">
        <w:rPr>
          <w:rFonts w:eastAsia="Times New Roman" w:cs="Arial"/>
          <w:bCs/>
          <w:sz w:val="24"/>
          <w:szCs w:val="24"/>
          <w:lang w:val="es-ES" w:eastAsia="es-ES"/>
        </w:rPr>
        <w:t>, publicado en el Diario Oficia</w:t>
      </w:r>
      <w:r w:rsidR="002F18F1" w:rsidRPr="00B10BD5">
        <w:rPr>
          <w:rFonts w:eastAsia="Times New Roman" w:cs="Arial"/>
          <w:bCs/>
          <w:sz w:val="24"/>
          <w:szCs w:val="24"/>
          <w:lang w:val="es-ES" w:eastAsia="es-ES"/>
        </w:rPr>
        <w:t xml:space="preserve">l de la Federación con fecha 29 </w:t>
      </w:r>
      <w:r w:rsidRPr="00B10BD5">
        <w:rPr>
          <w:rFonts w:eastAsia="Times New Roman" w:cs="Arial"/>
          <w:bCs/>
          <w:sz w:val="24"/>
          <w:szCs w:val="24"/>
          <w:lang w:val="es-ES" w:eastAsia="es-ES"/>
        </w:rPr>
        <w:t>de noviembre del año 201</w:t>
      </w:r>
      <w:r w:rsidR="002F18F1" w:rsidRPr="00B10BD5">
        <w:rPr>
          <w:rFonts w:eastAsia="Times New Roman" w:cs="Arial"/>
          <w:bCs/>
          <w:sz w:val="24"/>
          <w:szCs w:val="24"/>
          <w:lang w:val="es-ES" w:eastAsia="es-ES"/>
        </w:rPr>
        <w:t>7</w:t>
      </w:r>
      <w:r w:rsidRPr="00B10BD5">
        <w:rPr>
          <w:rFonts w:eastAsia="Times New Roman" w:cs="Arial"/>
          <w:bCs/>
          <w:sz w:val="24"/>
          <w:szCs w:val="24"/>
          <w:lang w:val="es-ES" w:eastAsia="es-ES"/>
        </w:rPr>
        <w:t>, así como a lo estipulado en los lineamientos de operación del</w:t>
      </w:r>
      <w:r w:rsidRPr="00B10BD5">
        <w:t xml:space="preserve"> </w:t>
      </w:r>
      <w:r w:rsidRPr="00B10BD5">
        <w:rPr>
          <w:rFonts w:eastAsia="Calibri" w:cstheme="minorHAnsi"/>
          <w:b/>
          <w:sz w:val="24"/>
          <w:szCs w:val="24"/>
          <w:lang w:val="es-AR"/>
        </w:rPr>
        <w:t>“</w:t>
      </w:r>
      <w:r w:rsidR="00230B5E" w:rsidRPr="00B10BD5">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B10BD5">
        <w:rPr>
          <w:rFonts w:eastAsia="Calibri" w:cstheme="minorHAnsi"/>
          <w:b/>
          <w:sz w:val="24"/>
          <w:szCs w:val="24"/>
          <w:lang w:val="es-AR"/>
        </w:rPr>
        <w:t>.</w:t>
      </w:r>
    </w:p>
    <w:p w14:paraId="3280D7D8" w14:textId="77777777" w:rsidR="002F3C4E" w:rsidRPr="006A01BE" w:rsidRDefault="002F3C4E" w:rsidP="002F3C4E">
      <w:pPr>
        <w:spacing w:after="0" w:line="240" w:lineRule="auto"/>
        <w:jc w:val="both"/>
        <w:rPr>
          <w:rFonts w:eastAsia="Times New Roman" w:cs="Arial"/>
          <w:b/>
          <w:bCs/>
          <w:sz w:val="24"/>
          <w:szCs w:val="24"/>
          <w:lang w:eastAsia="es-ES"/>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77777777"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230B5E" w:rsidRPr="00230B5E">
        <w:rPr>
          <w:rFonts w:eastAsia="Times New Roman" w:cs="Arial"/>
          <w:bCs/>
          <w:i/>
          <w:sz w:val="24"/>
          <w:szCs w:val="24"/>
          <w:lang w:eastAsia="es-ES"/>
        </w:rPr>
        <w:t>IO-814023985-E12-2018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Pr="00230B5E">
        <w:rPr>
          <w:rFonts w:eastAsia="Times New Roman" w:cs="Arial"/>
          <w:bCs/>
          <w:sz w:val="24"/>
          <w:szCs w:val="24"/>
          <w:lang w:eastAsia="es-ES"/>
        </w:rPr>
        <w:t>día 1</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230B5E" w:rsidRPr="00230B5E">
        <w:rPr>
          <w:rFonts w:eastAsia="Times New Roman" w:cs="Arial"/>
          <w:bCs/>
          <w:sz w:val="24"/>
          <w:szCs w:val="24"/>
          <w:lang w:eastAsia="es-ES"/>
        </w:rPr>
        <w:t xml:space="preserve">once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230B5E" w:rsidRPr="00230B5E">
        <w:rPr>
          <w:rFonts w:eastAsia="Times New Roman" w:cs="Arial"/>
          <w:bCs/>
          <w:sz w:val="24"/>
          <w:szCs w:val="24"/>
          <w:lang w:eastAsia="es-ES"/>
        </w:rPr>
        <w:t xml:space="preserve">13 trece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230B5E" w:rsidRPr="00230B5E">
        <w:rPr>
          <w:rFonts w:eastAsia="Times New Roman" w:cs="Arial"/>
          <w:bCs/>
          <w:sz w:val="24"/>
          <w:szCs w:val="24"/>
          <w:lang w:eastAsia="es-ES"/>
        </w:rPr>
        <w:t xml:space="preserve">20 veinte </w:t>
      </w:r>
      <w:r w:rsidRPr="00230B5E">
        <w:rPr>
          <w:rFonts w:eastAsia="Times New Roman" w:cs="Arial"/>
          <w:bCs/>
          <w:sz w:val="24"/>
          <w:szCs w:val="24"/>
          <w:lang w:eastAsia="es-ES"/>
        </w:rPr>
        <w:t xml:space="preserve">de </w:t>
      </w:r>
      <w:r w:rsidR="00230B5E" w:rsidRPr="00230B5E">
        <w:rPr>
          <w:rFonts w:eastAsia="Times New Roman" w:cs="Arial"/>
          <w:bCs/>
          <w:sz w:val="24"/>
          <w:szCs w:val="24"/>
          <w:lang w:eastAsia="es-ES"/>
        </w:rPr>
        <w:t xml:space="preserve">Septiembre </w:t>
      </w:r>
      <w:r w:rsidRPr="00230B5E">
        <w:rPr>
          <w:rFonts w:eastAsia="Times New Roman" w:cs="Arial"/>
          <w:bCs/>
          <w:sz w:val="24"/>
          <w:szCs w:val="24"/>
          <w:lang w:eastAsia="es-ES"/>
        </w:rPr>
        <w:t>del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notificándoles el fallo el día 26 ve</w:t>
      </w:r>
      <w:r w:rsidR="000604F9" w:rsidRPr="00230B5E">
        <w:rPr>
          <w:rFonts w:eastAsia="Times New Roman" w:cs="Arial"/>
          <w:bCs/>
          <w:sz w:val="24"/>
          <w:szCs w:val="24"/>
          <w:lang w:val="es-ES" w:eastAsia="es-ES"/>
        </w:rPr>
        <w:t xml:space="preserve">intiséis de Septiembre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11C7B6E" w14:textId="77777777" w:rsidR="002F3C4E" w:rsidRPr="006A01BE" w:rsidRDefault="002F3C4E" w:rsidP="002F3C4E">
      <w:pPr>
        <w:spacing w:after="0" w:line="240" w:lineRule="auto"/>
        <w:jc w:val="both"/>
        <w:rPr>
          <w:rFonts w:eastAsia="Times New Roman" w:cs="Arial"/>
          <w:sz w:val="24"/>
          <w:szCs w:val="24"/>
          <w:lang w:val="es-ES" w:eastAsia="es-ES"/>
        </w:rPr>
      </w:pPr>
    </w:p>
    <w:p w14:paraId="0CB7DA05" w14:textId="77777777" w:rsidR="00E625C3" w:rsidRPr="006A01BE" w:rsidRDefault="00E625C3" w:rsidP="00E625C3">
      <w:pPr>
        <w:spacing w:after="0" w:line="240" w:lineRule="auto"/>
        <w:jc w:val="center"/>
        <w:rPr>
          <w:rFonts w:eastAsia="Times New Roman" w:cs="Arial"/>
          <w:b/>
          <w:sz w:val="24"/>
          <w:szCs w:val="24"/>
          <w:lang w:val="es-ES" w:eastAsia="es-ES"/>
        </w:rPr>
      </w:pPr>
    </w:p>
    <w:p w14:paraId="0433B37F" w14:textId="77777777" w:rsidR="00E625C3" w:rsidRPr="006A01BE" w:rsidRDefault="00E625C3" w:rsidP="00E625C3">
      <w:pPr>
        <w:spacing w:after="0" w:line="240" w:lineRule="auto"/>
        <w:jc w:val="center"/>
        <w:rPr>
          <w:rFonts w:eastAsia="Times New Roman" w:cs="Arial"/>
          <w:b/>
          <w:sz w:val="24"/>
          <w:szCs w:val="24"/>
          <w:lang w:val="es-ES" w:eastAsia="es-ES"/>
        </w:rPr>
      </w:pPr>
    </w:p>
    <w:p w14:paraId="4E79B769" w14:textId="77777777" w:rsidR="00E625C3" w:rsidRPr="006A01BE" w:rsidRDefault="00E625C3" w:rsidP="00E625C3">
      <w:pPr>
        <w:spacing w:after="0" w:line="240" w:lineRule="auto"/>
        <w:jc w:val="both"/>
        <w:rPr>
          <w:rFonts w:eastAsia="Times New Roman" w:cs="Arial"/>
          <w:bCs/>
          <w:sz w:val="24"/>
          <w:szCs w:val="24"/>
          <w:lang w:eastAsia="es-ES"/>
        </w:rPr>
      </w:pPr>
    </w:p>
    <w:p w14:paraId="2E7E160B"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36206C87" w14:textId="77777777" w:rsidR="00E625C3" w:rsidRPr="006A01BE" w:rsidRDefault="00E625C3" w:rsidP="00E625C3">
      <w:pPr>
        <w:spacing w:after="0" w:line="240" w:lineRule="auto"/>
        <w:jc w:val="both"/>
        <w:rPr>
          <w:rFonts w:eastAsia="Times New Roman" w:cs="Arial"/>
          <w:sz w:val="24"/>
          <w:szCs w:val="24"/>
          <w:lang w:val="es-ES" w:eastAsia="es-ES"/>
        </w:rPr>
      </w:pPr>
    </w:p>
    <w:p w14:paraId="14F04A4B" w14:textId="7777777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0CA481F2" w14:textId="77777777" w:rsidR="00B10012" w:rsidRPr="00B10012" w:rsidRDefault="00B10012" w:rsidP="00E625C3">
      <w:pPr>
        <w:numPr>
          <w:ilvl w:val="1"/>
          <w:numId w:val="1"/>
        </w:numPr>
        <w:spacing w:after="0" w:line="240" w:lineRule="auto"/>
        <w:jc w:val="both"/>
        <w:rPr>
          <w:rFonts w:eastAsia="Times New Roman" w:cs="Arial"/>
          <w:sz w:val="24"/>
          <w:szCs w:val="24"/>
          <w:lang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1E19CE2C" w14:textId="77777777" w:rsidR="00B10012" w:rsidRDefault="00B10012" w:rsidP="00B10012">
      <w:pPr>
        <w:spacing w:after="0" w:line="240" w:lineRule="auto"/>
        <w:jc w:val="both"/>
        <w:rPr>
          <w:rFonts w:eastAsia="Times New Roman" w:cs="Arial"/>
          <w:sz w:val="24"/>
          <w:szCs w:val="24"/>
          <w:lang w:val="es-ES" w:eastAsia="es-ES"/>
        </w:rPr>
      </w:pPr>
    </w:p>
    <w:p w14:paraId="5F073CB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setenta y 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w:t>
      </w:r>
      <w:r w:rsidR="00665F28" w:rsidRPr="00B46596">
        <w:rPr>
          <w:rFonts w:eastAsia="Times New Roman" w:cs="Arial"/>
          <w:sz w:val="24"/>
          <w:szCs w:val="24"/>
          <w:lang w:val="es-ES" w:eastAsia="es-ES"/>
        </w:rPr>
        <w:lastRenderedPageBreak/>
        <w:t xml:space="preserve">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Jaime Alfredo Castañeda Bazavilvazo,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72EA3E01" w14:textId="77777777" w:rsidR="00E625C3" w:rsidRPr="006A01BE" w:rsidRDefault="00E625C3" w:rsidP="00E625C3">
      <w:pPr>
        <w:spacing w:after="0" w:line="240" w:lineRule="auto"/>
        <w:rPr>
          <w:rFonts w:eastAsia="Times New Roman" w:cs="Arial"/>
          <w:b/>
          <w:bCs/>
          <w:sz w:val="24"/>
          <w:szCs w:val="24"/>
          <w:lang w:val="es-ES" w:eastAsia="es-ES"/>
        </w:rPr>
      </w:pPr>
    </w:p>
    <w:p w14:paraId="1F599B09"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B9D66AF"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70792D2D" w14:textId="77777777"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C11294" w:rsidRPr="00C11294">
        <w:rPr>
          <w:rFonts w:eastAsia="Times New Roman" w:cs="Arial"/>
          <w:b/>
          <w:sz w:val="24"/>
          <w:szCs w:val="24"/>
          <w:lang w:eastAsia="es-ES"/>
        </w:rPr>
        <w:t>CONSTRUCCIÓN DE DOMO EN CENTO DE BACHILLERATO TECNOLÓGICO INDUSTRIAL Y DE SERVICIOS No. 226</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C11294" w:rsidRPr="00C11294">
        <w:rPr>
          <w:rFonts w:eastAsia="Times New Roman" w:cs="Arial"/>
          <w:sz w:val="24"/>
          <w:szCs w:val="24"/>
          <w:lang w:eastAsia="es-ES"/>
        </w:rPr>
        <w:t>Calle Arq. Vicente Mendiola Número 26, colonia Loma Bonita, entre la calle Maguey y Av. Juan José Arreola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C11294" w:rsidRPr="00C11294">
        <w:rPr>
          <w:rFonts w:eastAsia="Calibri" w:cs="Times New Roman"/>
          <w:b/>
          <w:i/>
          <w:sz w:val="24"/>
          <w:szCs w:val="24"/>
        </w:rPr>
        <w:t>DOP/FFIB/2018-04</w:t>
      </w:r>
      <w:r w:rsidRPr="00C11294">
        <w:rPr>
          <w:rFonts w:eastAsia="Times New Roman" w:cs="Arial"/>
          <w:b/>
          <w:sz w:val="24"/>
          <w:szCs w:val="24"/>
          <w:lang w:eastAsia="es-ES"/>
        </w:rPr>
        <w:t xml:space="preserve">, con Número de Obra en Compranet </w:t>
      </w:r>
      <w:r w:rsidR="00C11294" w:rsidRPr="00C11294">
        <w:rPr>
          <w:rFonts w:eastAsia="Times New Roman" w:cs="Arial"/>
          <w:b/>
          <w:sz w:val="24"/>
          <w:szCs w:val="24"/>
          <w:lang w:eastAsia="es-ES"/>
        </w:rPr>
        <w:t xml:space="preserve">IO-814023985-E12-2018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33DFFC03" w14:textId="77777777"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10096C" w:rsidRPr="0010096C">
        <w:rPr>
          <w:rFonts w:eastAsia="Times New Roman" w:cs="Arial"/>
          <w:b/>
          <w:bCs/>
          <w:sz w:val="24"/>
          <w:szCs w:val="24"/>
          <w:lang w:eastAsia="es-ES"/>
        </w:rPr>
        <w:t xml:space="preserve">$599,757.12 (QUINIENTOS NOVENTA Y NUEVE MIL SETECIENTOS CINCUENTA Y SIETE PESOS 12/100 M.N.),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t>FORTALECIMIENTO FINANCIERO PARA LA INVERSIÓN 2018 Convenio B”, aprobados en el Presupuesto de Egresos de la Federación para el ejercicio Fiscal 2018</w:t>
      </w:r>
      <w:r w:rsidRPr="0010096C">
        <w:rPr>
          <w:rFonts w:eastAsia="Times New Roman" w:cs="Arial"/>
          <w:bCs/>
          <w:sz w:val="24"/>
          <w:szCs w:val="24"/>
          <w:lang w:val="es-ES" w:eastAsia="es-ES"/>
        </w:rPr>
        <w:t>; aprobado mediante Sesión</w:t>
      </w:r>
      <w:r w:rsidRPr="006A01BE">
        <w:rPr>
          <w:rFonts w:eastAsia="Times New Roman" w:cs="Arial"/>
          <w:bCs/>
          <w:sz w:val="24"/>
          <w:szCs w:val="24"/>
          <w:lang w:val="es-ES" w:eastAsia="es-ES"/>
        </w:rPr>
        <w:t xml:space="preserve">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w:t>
      </w:r>
      <w:r w:rsidR="008979A8" w:rsidRPr="008979A8">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w:t>
      </w:r>
      <w:r w:rsidRPr="006A01BE">
        <w:rPr>
          <w:rFonts w:eastAsia="Times New Roman" w:cs="Arial"/>
          <w:bCs/>
          <w:sz w:val="24"/>
          <w:szCs w:val="24"/>
          <w:lang w:val="es-ES" w:eastAsia="es-ES"/>
        </w:rPr>
        <w:t>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2D3C274" w14:textId="77777777" w:rsidR="00E625C3" w:rsidRPr="006A01BE" w:rsidRDefault="00E625C3" w:rsidP="00E625C3">
      <w:pPr>
        <w:spacing w:after="0" w:line="240" w:lineRule="auto"/>
        <w:jc w:val="both"/>
        <w:rPr>
          <w:rFonts w:eastAsia="Times New Roman" w:cs="Arial"/>
          <w:sz w:val="24"/>
          <w:szCs w:val="24"/>
          <w:lang w:val="es-ES"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de $</w:t>
      </w:r>
      <w:r w:rsidR="0010096C" w:rsidRPr="0010096C">
        <w:rPr>
          <w:rFonts w:eastAsia="Times New Roman" w:cs="Arial"/>
          <w:sz w:val="24"/>
          <w:szCs w:val="24"/>
          <w:lang w:val="es-ES" w:eastAsia="es-ES"/>
        </w:rPr>
        <w:t>149,939.28</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 cuarenta y nueve mil novecientos treinta y nueve pesos 28</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FEC384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4437AE4B"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7265D6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3307D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77777777" w:rsidR="00E625C3" w:rsidRPr="006A01BE" w:rsidRDefault="00E625C3" w:rsidP="00E625C3">
      <w:pPr>
        <w:spacing w:after="0" w:line="240" w:lineRule="auto"/>
        <w:jc w:val="both"/>
        <w:rPr>
          <w:rFonts w:eastAsia="Times New Roman" w:cs="Arial"/>
          <w:sz w:val="24"/>
          <w:szCs w:val="24"/>
          <w:lang w:val="es-ES" w:eastAsia="es-ES"/>
        </w:rPr>
      </w:pPr>
    </w:p>
    <w:p w14:paraId="62547E19"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E7673F9" w14:textId="77777777" w:rsidR="00E625C3" w:rsidRPr="006A01BE" w:rsidRDefault="00E625C3" w:rsidP="00E625C3">
      <w:pPr>
        <w:spacing w:after="0" w:line="240" w:lineRule="auto"/>
        <w:jc w:val="both"/>
        <w:rPr>
          <w:rFonts w:eastAsia="Times New Roman" w:cs="Arial"/>
          <w:sz w:val="24"/>
          <w:szCs w:val="24"/>
          <w:lang w:val="es-ES" w:eastAsia="es-ES"/>
        </w:rPr>
      </w:pPr>
    </w:p>
    <w:p w14:paraId="014C111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5E378B72" w14:textId="77777777" w:rsidR="00E625C3" w:rsidRPr="006A01BE" w:rsidRDefault="00E625C3" w:rsidP="00E625C3">
      <w:pPr>
        <w:spacing w:after="0" w:line="240" w:lineRule="auto"/>
        <w:jc w:val="both"/>
        <w:rPr>
          <w:rFonts w:eastAsia="Times New Roman" w:cs="Arial"/>
          <w:b/>
          <w:sz w:val="24"/>
          <w:szCs w:val="24"/>
          <w:lang w:val="es-ES" w:eastAsia="es-ES"/>
        </w:rPr>
      </w:pPr>
    </w:p>
    <w:p w14:paraId="13ED7F3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16D20869" w14:textId="77777777" w:rsidR="00E625C3" w:rsidRPr="006A01BE" w:rsidRDefault="00E625C3" w:rsidP="00E625C3">
      <w:pPr>
        <w:spacing w:after="0" w:line="240" w:lineRule="auto"/>
        <w:jc w:val="both"/>
        <w:rPr>
          <w:rFonts w:eastAsia="Times New Roman" w:cs="Arial"/>
          <w:sz w:val="24"/>
          <w:szCs w:val="24"/>
          <w:lang w:val="es-ES" w:eastAsia="es-ES"/>
        </w:rPr>
      </w:pPr>
    </w:p>
    <w:p w14:paraId="129965E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lastRenderedPageBreak/>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21E847BC" w14:textId="77777777" w:rsidR="00E625C3" w:rsidRPr="006A01BE" w:rsidRDefault="00E625C3" w:rsidP="00E625C3">
      <w:pPr>
        <w:spacing w:after="0" w:line="240" w:lineRule="auto"/>
        <w:jc w:val="both"/>
        <w:rPr>
          <w:rFonts w:eastAsia="Times New Roman" w:cs="Arial"/>
          <w:sz w:val="24"/>
          <w:szCs w:val="24"/>
          <w:lang w:val="es-ES" w:eastAsia="es-ES"/>
        </w:rPr>
      </w:pPr>
    </w:p>
    <w:p w14:paraId="6714BC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F267F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2214244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79C072C2" w14:textId="77777777" w:rsidR="00E625C3" w:rsidRPr="006A01BE" w:rsidRDefault="00E625C3" w:rsidP="00E625C3">
      <w:pPr>
        <w:spacing w:after="0" w:line="240" w:lineRule="auto"/>
        <w:jc w:val="both"/>
        <w:rPr>
          <w:rFonts w:eastAsia="Times New Roman" w:cs="Arial"/>
          <w:sz w:val="24"/>
          <w:szCs w:val="24"/>
          <w:lang w:val="es-ES" w:eastAsia="es-ES"/>
        </w:rPr>
      </w:pPr>
    </w:p>
    <w:p w14:paraId="66FF7AC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7CE343EF"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35B21C90"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61B9B65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Pr="006A01BE">
        <w:rPr>
          <w:rFonts w:eastAsia="Times New Roman" w:cs="Arial"/>
          <w:b/>
          <w:sz w:val="24"/>
          <w:szCs w:val="24"/>
          <w:lang w:val="es-ES" w:eastAsia="es-ES"/>
        </w:rPr>
        <w:t>“EL AYUNTAMIENTO”.</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1DE3C1B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Pr="008979A8">
        <w:rPr>
          <w:rFonts w:eastAsia="Times New Roman" w:cs="Arial"/>
          <w:b/>
          <w:sz w:val="24"/>
          <w:szCs w:val="24"/>
          <w:lang w:val="es-ES" w:eastAsia="es-ES"/>
        </w:rPr>
        <w:t xml:space="preserve">“EL AYUNTAMIENTO”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3C6E55D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6FE00347" w14:textId="77777777" w:rsidR="00E625C3" w:rsidRPr="006A01BE" w:rsidRDefault="00E625C3" w:rsidP="00E625C3">
      <w:pPr>
        <w:spacing w:after="0" w:line="240" w:lineRule="auto"/>
        <w:jc w:val="both"/>
        <w:rPr>
          <w:rFonts w:eastAsia="Times New Roman" w:cs="Arial"/>
          <w:sz w:val="24"/>
          <w:szCs w:val="24"/>
          <w:lang w:val="es-ES" w:eastAsia="es-ES"/>
        </w:rPr>
      </w:pPr>
    </w:p>
    <w:p w14:paraId="7FEAAED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Pr="006A01BE" w:rsidRDefault="00E625C3" w:rsidP="00E625C3">
      <w:pPr>
        <w:spacing w:after="0" w:line="240" w:lineRule="auto"/>
        <w:jc w:val="both"/>
        <w:rPr>
          <w:rFonts w:eastAsia="Times New Roman" w:cs="Arial"/>
          <w:sz w:val="24"/>
          <w:szCs w:val="24"/>
          <w:lang w:val="es-ES" w:eastAsia="es-ES"/>
        </w:rPr>
      </w:pPr>
    </w:p>
    <w:p w14:paraId="47E47F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075E023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 xml:space="preserve">Ley del Seguro Social y sus reglamentos, así como lo </w:t>
      </w:r>
      <w:r w:rsidRPr="006A01BE">
        <w:rPr>
          <w:rFonts w:eastAsia="Times New Roman" w:cs="Arial"/>
          <w:sz w:val="24"/>
          <w:szCs w:val="24"/>
          <w:lang w:eastAsia="es-ES"/>
        </w:rPr>
        <w:lastRenderedPageBreak/>
        <w:t>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618C69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BE4871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920263A" w14:textId="77777777" w:rsidR="00E625C3" w:rsidRPr="006A01BE" w:rsidRDefault="00E625C3" w:rsidP="00E625C3">
      <w:pPr>
        <w:spacing w:after="0" w:line="240" w:lineRule="auto"/>
        <w:jc w:val="both"/>
        <w:rPr>
          <w:rFonts w:eastAsia="Times New Roman" w:cs="Arial"/>
          <w:b/>
          <w:sz w:val="24"/>
          <w:szCs w:val="24"/>
          <w:lang w:val="es-ES" w:eastAsia="es-ES"/>
        </w:rPr>
      </w:pPr>
    </w:p>
    <w:p w14:paraId="316725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2B5173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3E5A338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0783F79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5E123ACB"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PENA POR ATRASO EN LA EJECUCIÓN EN LOS TRABAJOS: </w:t>
      </w:r>
    </w:p>
    <w:p w14:paraId="41066C2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7505F2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5CFD30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50982F5A" w14:textId="77777777"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CAUSAS DE RESCISIÓN. “EL AYUNTAMIENTO”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EE0FF5F"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8B1907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AB7A1E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w:t>
      </w:r>
      <w:r w:rsidRPr="006A01BE">
        <w:rPr>
          <w:rFonts w:cs="ArialMT"/>
          <w:sz w:val="24"/>
          <w:szCs w:val="24"/>
        </w:rPr>
        <w:lastRenderedPageBreak/>
        <w:t xml:space="preserve">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1A54998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3C2361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w:t>
      </w:r>
      <w:r w:rsidRPr="006A01BE">
        <w:rPr>
          <w:rFonts w:eastAsia="Times New Roman" w:cs="Arial"/>
          <w:bCs/>
          <w:sz w:val="24"/>
          <w:szCs w:val="24"/>
          <w:lang w:val="es-ES" w:eastAsia="es-ES"/>
        </w:rPr>
        <w:lastRenderedPageBreak/>
        <w:t xml:space="preserve">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747873B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lastRenderedPageBreak/>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46FC6B65"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5BADAE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FF9E5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00CE3E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73756B9E"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77777777"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w:t>
      </w:r>
      <w:r w:rsidRPr="006A01BE">
        <w:rPr>
          <w:rFonts w:eastAsia="Times New Roman" w:cs="Arial"/>
          <w:bCs/>
          <w:sz w:val="24"/>
          <w:szCs w:val="24"/>
          <w:lang w:val="es-ES" w:eastAsia="es-MX"/>
        </w:rPr>
        <w:lastRenderedPageBreak/>
        <w:t xml:space="preserve">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8979A8" w:rsidRPr="008979A8">
        <w:rPr>
          <w:rFonts w:eastAsia="Times New Roman" w:cs="Arial"/>
          <w:bCs/>
          <w:sz w:val="24"/>
          <w:szCs w:val="24"/>
          <w:lang w:val="es-ES" w:eastAsia="es-MX"/>
        </w:rPr>
        <w:t xml:space="preserve">a 1º primero  de Octubre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8979A8" w:rsidRPr="00F52FBB" w14:paraId="360C31D4" w14:textId="77777777" w:rsidTr="00A66D76">
        <w:trPr>
          <w:gridBefore w:val="1"/>
          <w:gridAfter w:val="2"/>
          <w:wBefore w:w="1165" w:type="dxa"/>
          <w:wAfter w:w="1642" w:type="dxa"/>
          <w:trHeight w:val="865"/>
        </w:trPr>
        <w:tc>
          <w:tcPr>
            <w:tcW w:w="5519" w:type="dxa"/>
            <w:gridSpan w:val="2"/>
          </w:tcPr>
          <w:p w14:paraId="3C8CFFD0" w14:textId="77777777" w:rsidR="008979A8" w:rsidRPr="00D13143" w:rsidRDefault="008979A8"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14:paraId="083EA808" w14:textId="77777777" w:rsidR="008979A8" w:rsidRDefault="008979A8" w:rsidP="00A66D76">
            <w:pPr>
              <w:spacing w:after="0" w:line="240" w:lineRule="auto"/>
              <w:rPr>
                <w:rFonts w:eastAsia="Times New Roman" w:cs="Arial"/>
                <w:b/>
                <w:sz w:val="24"/>
                <w:szCs w:val="24"/>
                <w:lang w:val="es-ES" w:eastAsia="es-ES"/>
              </w:rPr>
            </w:pPr>
          </w:p>
          <w:p w14:paraId="66C0E9BC" w14:textId="77777777" w:rsidR="008979A8" w:rsidRPr="00D13143" w:rsidRDefault="008979A8" w:rsidP="00A66D76">
            <w:pPr>
              <w:spacing w:after="0" w:line="240" w:lineRule="auto"/>
              <w:rPr>
                <w:rFonts w:eastAsia="Times New Roman" w:cs="Arial"/>
                <w:b/>
                <w:sz w:val="24"/>
                <w:szCs w:val="24"/>
                <w:lang w:val="es-ES" w:eastAsia="es-ES"/>
              </w:rPr>
            </w:pPr>
          </w:p>
          <w:p w14:paraId="11D3BF4B" w14:textId="77777777" w:rsidR="008979A8" w:rsidRPr="00D13143" w:rsidRDefault="008979A8"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A66D76">
        <w:trPr>
          <w:gridBefore w:val="1"/>
          <w:gridAfter w:val="2"/>
          <w:wBefore w:w="1165" w:type="dxa"/>
          <w:wAfter w:w="1642" w:type="dxa"/>
          <w:trHeight w:val="80"/>
        </w:trPr>
        <w:tc>
          <w:tcPr>
            <w:tcW w:w="5519" w:type="dxa"/>
            <w:gridSpan w:val="2"/>
          </w:tcPr>
          <w:p w14:paraId="0CE06989" w14:textId="77777777" w:rsidR="008979A8" w:rsidRPr="00F52FBB" w:rsidRDefault="008979A8" w:rsidP="00A66D76">
            <w:pPr>
              <w:spacing w:after="0" w:line="240" w:lineRule="auto"/>
              <w:rPr>
                <w:rFonts w:eastAsia="Times New Roman" w:cs="Arial"/>
                <w:b/>
                <w:sz w:val="24"/>
                <w:szCs w:val="24"/>
                <w:lang w:val="es-ES" w:eastAsia="es-ES"/>
              </w:rPr>
            </w:pPr>
          </w:p>
          <w:p w14:paraId="183D663E" w14:textId="77777777" w:rsidR="008979A8" w:rsidRPr="00F52FBB" w:rsidRDefault="008979A8" w:rsidP="00A66D76">
            <w:pPr>
              <w:spacing w:after="0" w:line="240" w:lineRule="auto"/>
              <w:rPr>
                <w:rFonts w:eastAsia="Times New Roman" w:cs="Arial"/>
                <w:b/>
                <w:sz w:val="24"/>
                <w:szCs w:val="24"/>
                <w:lang w:val="es-ES" w:eastAsia="es-ES"/>
              </w:rPr>
            </w:pPr>
          </w:p>
        </w:tc>
      </w:tr>
      <w:tr w:rsidR="008979A8" w:rsidRPr="001351CC" w14:paraId="29C843E0" w14:textId="77777777" w:rsidTr="00A66D76">
        <w:trPr>
          <w:gridAfter w:val="1"/>
          <w:wAfter w:w="256" w:type="dxa"/>
          <w:trHeight w:val="1002"/>
        </w:trPr>
        <w:tc>
          <w:tcPr>
            <w:tcW w:w="4035" w:type="dxa"/>
            <w:gridSpan w:val="2"/>
          </w:tcPr>
          <w:p w14:paraId="2E15B898" w14:textId="77777777" w:rsidR="008979A8" w:rsidRPr="00F52FBB" w:rsidRDefault="008979A8"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1257650E" w14:textId="77777777" w:rsidR="008979A8" w:rsidRPr="00F52FBB" w:rsidRDefault="008979A8"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6AA33BD8" w14:textId="77777777" w:rsidR="008979A8" w:rsidRPr="00D13143" w:rsidRDefault="008979A8"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133BAAC2" w14:textId="77777777" w:rsidR="008979A8" w:rsidRPr="00D13143" w:rsidRDefault="008979A8"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A66D76">
        <w:trPr>
          <w:trHeight w:val="655"/>
        </w:trPr>
        <w:tc>
          <w:tcPr>
            <w:tcW w:w="8070" w:type="dxa"/>
            <w:gridSpan w:val="4"/>
          </w:tcPr>
          <w:p w14:paraId="02E0A18D" w14:textId="77777777" w:rsidR="008979A8" w:rsidRPr="00F52FBB" w:rsidRDefault="008979A8" w:rsidP="00A66D76">
            <w:pPr>
              <w:spacing w:after="0" w:line="240" w:lineRule="auto"/>
              <w:rPr>
                <w:rFonts w:eastAsia="Times New Roman" w:cs="Arial"/>
                <w:b/>
                <w:sz w:val="24"/>
                <w:szCs w:val="24"/>
                <w:lang w:val="es-ES" w:eastAsia="es-ES"/>
              </w:rPr>
            </w:pPr>
          </w:p>
        </w:tc>
        <w:tc>
          <w:tcPr>
            <w:tcW w:w="256" w:type="dxa"/>
          </w:tcPr>
          <w:p w14:paraId="7EA24209" w14:textId="77777777" w:rsidR="008979A8" w:rsidRPr="00F52FBB" w:rsidRDefault="008979A8"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A66D76">
        <w:trPr>
          <w:trHeight w:val="953"/>
        </w:trPr>
        <w:tc>
          <w:tcPr>
            <w:tcW w:w="5245" w:type="dxa"/>
          </w:tcPr>
          <w:p w14:paraId="05A87D46" w14:textId="77777777" w:rsidR="008979A8" w:rsidRPr="00F52FBB" w:rsidRDefault="008979A8"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BDAAA04" w14:textId="77777777" w:rsidR="008979A8" w:rsidRPr="00F52FBB" w:rsidRDefault="00B10012"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GUTIERREZ  </w:t>
            </w:r>
          </w:p>
          <w:p w14:paraId="7EB92F25" w14:textId="77777777" w:rsidR="008979A8" w:rsidRPr="00F52FBB" w:rsidRDefault="008979A8"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78FED8B9" w14:textId="77777777" w:rsidR="008979A8" w:rsidRPr="00F52FBB" w:rsidRDefault="008979A8"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4533B0DA" w14:textId="77777777" w:rsidR="00B10012" w:rsidRDefault="00B10012" w:rsidP="008979A8"/>
    <w:tbl>
      <w:tblPr>
        <w:tblpPr w:leftFromText="141" w:rightFromText="141" w:vertAnchor="text" w:horzAnchor="page" w:tblpX="6310" w:tblpY="183"/>
        <w:tblW w:w="0" w:type="auto"/>
        <w:tblLook w:val="01E0" w:firstRow="1" w:lastRow="1" w:firstColumn="1" w:lastColumn="1" w:noHBand="0" w:noVBand="0"/>
      </w:tblPr>
      <w:tblGrid>
        <w:gridCol w:w="5285"/>
      </w:tblGrid>
      <w:tr w:rsidR="00B10012" w:rsidRPr="00B17C68" w14:paraId="1940CEBA" w14:textId="77777777" w:rsidTr="00B10012">
        <w:trPr>
          <w:trHeight w:val="2836"/>
        </w:trPr>
        <w:tc>
          <w:tcPr>
            <w:tcW w:w="5285" w:type="dxa"/>
          </w:tcPr>
          <w:p w14:paraId="6B1473AF" w14:textId="77777777" w:rsidR="00B10012" w:rsidRPr="00B17C68" w:rsidRDefault="00B10012" w:rsidP="00B10012">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0AA6EE46" w14:textId="77777777" w:rsidR="00B10012" w:rsidRPr="00B17C68" w:rsidRDefault="00B10012" w:rsidP="00B10012">
            <w:pPr>
              <w:spacing w:after="0" w:line="240" w:lineRule="auto"/>
              <w:jc w:val="center"/>
              <w:rPr>
                <w:rFonts w:eastAsia="Times New Roman" w:cs="Arial"/>
                <w:b/>
                <w:bCs/>
                <w:sz w:val="24"/>
                <w:szCs w:val="24"/>
                <w:lang w:val="es-ES" w:eastAsia="es-ES"/>
              </w:rPr>
            </w:pPr>
          </w:p>
          <w:p w14:paraId="410FA3E9" w14:textId="77777777" w:rsidR="00B10012" w:rsidRPr="00B17C68" w:rsidRDefault="00B10012" w:rsidP="00B10012">
            <w:pPr>
              <w:spacing w:after="0" w:line="240" w:lineRule="auto"/>
              <w:jc w:val="center"/>
              <w:rPr>
                <w:rFonts w:eastAsia="Times New Roman" w:cs="Arial"/>
                <w:b/>
                <w:sz w:val="24"/>
                <w:szCs w:val="24"/>
                <w:lang w:val="es-ES" w:eastAsia="es-ES"/>
              </w:rPr>
            </w:pPr>
          </w:p>
          <w:p w14:paraId="100FE921" w14:textId="77777777" w:rsidR="00B10012" w:rsidRPr="00B17C68" w:rsidRDefault="00B10012" w:rsidP="00B10012">
            <w:pPr>
              <w:spacing w:after="0" w:line="240" w:lineRule="auto"/>
              <w:jc w:val="center"/>
              <w:rPr>
                <w:rFonts w:eastAsia="Times New Roman" w:cs="Arial"/>
                <w:b/>
                <w:sz w:val="24"/>
                <w:szCs w:val="24"/>
                <w:lang w:val="es-ES" w:eastAsia="es-ES"/>
              </w:rPr>
            </w:pPr>
          </w:p>
          <w:p w14:paraId="4D6F5567" w14:textId="77777777" w:rsidR="00B10012" w:rsidRPr="00B17C68" w:rsidRDefault="00B10012" w:rsidP="00B10012">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432C3605" w14:textId="77777777" w:rsidR="00B10012" w:rsidRDefault="00B10012" w:rsidP="00B10012">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12214359" w14:textId="77777777" w:rsidR="00B10012" w:rsidRDefault="00B10012" w:rsidP="00B10012">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21216588" w14:textId="77777777" w:rsidR="00B10012" w:rsidRPr="00F85204" w:rsidRDefault="00B10012" w:rsidP="00B10012">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 xml:space="preserve">Administrador General Único </w:t>
            </w:r>
          </w:p>
        </w:tc>
      </w:tr>
    </w:tbl>
    <w:p w14:paraId="66477183" w14:textId="77777777" w:rsidR="00B10012" w:rsidRDefault="00B10012" w:rsidP="00B10012">
      <w:pPr>
        <w:tabs>
          <w:tab w:val="left" w:pos="5295"/>
        </w:tabs>
      </w:pPr>
      <w:r>
        <w:tab/>
      </w:r>
    </w:p>
    <w:tbl>
      <w:tblPr>
        <w:tblpPr w:leftFromText="141" w:rightFromText="141" w:vertAnchor="text" w:horzAnchor="page" w:tblpX="730" w:tblpY="-53"/>
        <w:tblW w:w="0" w:type="auto"/>
        <w:tblLook w:val="01E0" w:firstRow="1" w:lastRow="1" w:firstColumn="1" w:lastColumn="1" w:noHBand="0" w:noVBand="0"/>
      </w:tblPr>
      <w:tblGrid>
        <w:gridCol w:w="5595"/>
      </w:tblGrid>
      <w:tr w:rsidR="00B10012" w:rsidRPr="00F52FBB" w14:paraId="5B21D3B3" w14:textId="77777777" w:rsidTr="00B10012">
        <w:trPr>
          <w:trHeight w:val="953"/>
        </w:trPr>
        <w:tc>
          <w:tcPr>
            <w:tcW w:w="5595" w:type="dxa"/>
          </w:tcPr>
          <w:p w14:paraId="5DDA946A" w14:textId="77777777" w:rsidR="00B10012" w:rsidRDefault="00B10012" w:rsidP="00B10012">
            <w:pPr>
              <w:spacing w:after="0" w:line="240" w:lineRule="auto"/>
              <w:jc w:val="center"/>
              <w:rPr>
                <w:rFonts w:eastAsia="Times New Roman" w:cs="Arial"/>
                <w:b/>
                <w:sz w:val="24"/>
                <w:szCs w:val="24"/>
                <w:lang w:val="es-ES" w:eastAsia="es-ES"/>
              </w:rPr>
            </w:pPr>
          </w:p>
          <w:p w14:paraId="257CA0F1" w14:textId="77777777" w:rsidR="00B10012" w:rsidRDefault="00B10012" w:rsidP="00B10012">
            <w:pPr>
              <w:spacing w:after="0" w:line="240" w:lineRule="auto"/>
              <w:jc w:val="center"/>
              <w:rPr>
                <w:rFonts w:eastAsia="Times New Roman" w:cs="Arial"/>
                <w:b/>
                <w:sz w:val="24"/>
                <w:szCs w:val="24"/>
                <w:lang w:val="es-ES" w:eastAsia="es-ES"/>
              </w:rPr>
            </w:pPr>
          </w:p>
          <w:p w14:paraId="39370FBF" w14:textId="77777777" w:rsidR="00B10012" w:rsidRDefault="00B10012" w:rsidP="00B10012">
            <w:pPr>
              <w:spacing w:after="0" w:line="240" w:lineRule="auto"/>
              <w:jc w:val="center"/>
              <w:rPr>
                <w:rFonts w:eastAsia="Times New Roman" w:cs="Arial"/>
                <w:b/>
                <w:sz w:val="24"/>
                <w:szCs w:val="24"/>
                <w:lang w:val="es-ES" w:eastAsia="es-ES"/>
              </w:rPr>
            </w:pPr>
          </w:p>
          <w:p w14:paraId="1063F632" w14:textId="77777777" w:rsidR="00B10012" w:rsidRPr="00F52FBB" w:rsidRDefault="00B10012" w:rsidP="00B10012">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5E88D8A" w14:textId="77777777" w:rsidR="00B10012" w:rsidRPr="00F52FBB" w:rsidRDefault="00B10012" w:rsidP="00B10012">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258ADBDF" w14:textId="77777777" w:rsidR="00B10012" w:rsidRPr="00F52FBB" w:rsidRDefault="00B10012" w:rsidP="00B10012">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3BC36420" w14:textId="77777777" w:rsidR="008979A8" w:rsidRDefault="008979A8"/>
    <w:p w14:paraId="51E50141" w14:textId="77777777" w:rsidR="00F86034" w:rsidRDefault="003E066D"/>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8D8D1" w14:textId="77777777" w:rsidR="003E066D" w:rsidRDefault="003E066D" w:rsidP="00B55686">
      <w:pPr>
        <w:spacing w:after="0" w:line="240" w:lineRule="auto"/>
      </w:pPr>
      <w:r>
        <w:separator/>
      </w:r>
    </w:p>
  </w:endnote>
  <w:endnote w:type="continuationSeparator" w:id="0">
    <w:p w14:paraId="13D01C6D" w14:textId="77777777" w:rsidR="003E066D" w:rsidRDefault="003E066D"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6A01BE" w:rsidRDefault="003E066D" w:rsidP="006A01BE">
    <w:pPr>
      <w:pStyle w:val="Piedepgina"/>
      <w:ind w:right="360"/>
    </w:pPr>
  </w:p>
  <w:p w14:paraId="06A4C003" w14:textId="77777777" w:rsidR="006A01BE" w:rsidRDefault="003E06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6A01BE" w:rsidRDefault="003E066D" w:rsidP="006A01BE">
    <w:pPr>
      <w:pStyle w:val="Piedepgina"/>
      <w:framePr w:wrap="around" w:vAnchor="text" w:hAnchor="margin" w:xAlign="right" w:y="1"/>
      <w:rPr>
        <w:rStyle w:val="Nmerodepgina"/>
      </w:rPr>
    </w:pPr>
  </w:p>
  <w:p w14:paraId="4B515172" w14:textId="77777777" w:rsidR="005F3BFA" w:rsidRPr="005F3BFA" w:rsidRDefault="005F3BFA" w:rsidP="005F3BFA">
    <w:pPr>
      <w:pStyle w:val="Piedepgina"/>
      <w:ind w:right="360"/>
      <w:jc w:val="center"/>
      <w:rPr>
        <w:rFonts w:eastAsia="Times New Roman" w:cs="Arial"/>
        <w:b/>
        <w:bCs/>
        <w:iCs/>
        <w:sz w:val="16"/>
        <w:szCs w:val="18"/>
        <w:lang w:eastAsia="es-ES"/>
      </w:rPr>
    </w:pPr>
    <w:r w:rsidRPr="005F3BFA">
      <w:rPr>
        <w:rFonts w:eastAsia="Times New Roman" w:cs="Arial"/>
        <w:b/>
        <w:bCs/>
        <w:sz w:val="16"/>
        <w:szCs w:val="18"/>
        <w:lang w:val="es-ES" w:eastAsia="es-ES"/>
      </w:rPr>
      <w:t xml:space="preserve">CONTRATO No.: </w:t>
    </w:r>
    <w:r w:rsidRPr="005F3BFA">
      <w:rPr>
        <w:rFonts w:eastAsia="Times New Roman" w:cs="Arial"/>
        <w:b/>
        <w:bCs/>
        <w:i/>
        <w:iCs/>
        <w:sz w:val="16"/>
        <w:szCs w:val="18"/>
        <w:lang w:eastAsia="es-ES"/>
      </w:rPr>
      <w:t>DOP/FFIB/2018-04/013</w:t>
    </w:r>
  </w:p>
  <w:p w14:paraId="09AE6540" w14:textId="77777777" w:rsidR="005F3BFA" w:rsidRPr="005F3BFA" w:rsidRDefault="005F3BFA" w:rsidP="005F3BFA">
    <w:pPr>
      <w:pStyle w:val="Piedepgina"/>
      <w:ind w:right="360"/>
      <w:jc w:val="center"/>
      <w:rPr>
        <w:rFonts w:eastAsia="Times New Roman" w:cs="Arial"/>
        <w:b/>
        <w:bCs/>
        <w:sz w:val="16"/>
        <w:szCs w:val="18"/>
        <w:lang w:eastAsia="es-ES"/>
      </w:rPr>
    </w:pPr>
    <w:r w:rsidRPr="005F3BFA">
      <w:rPr>
        <w:rFonts w:eastAsia="Times New Roman" w:cs="Arial"/>
        <w:b/>
        <w:bCs/>
        <w:sz w:val="16"/>
        <w:szCs w:val="18"/>
        <w:lang w:eastAsia="es-ES"/>
      </w:rPr>
      <w:t>RECURSO:</w:t>
    </w:r>
    <w:r w:rsidRPr="005F3BFA">
      <w:rPr>
        <w:rFonts w:eastAsia="Times New Roman" w:cs="Arial"/>
        <w:b/>
        <w:bCs/>
        <w:sz w:val="16"/>
        <w:szCs w:val="18"/>
        <w:lang w:val="es-AR" w:eastAsia="es-ES"/>
      </w:rPr>
      <w:t xml:space="preserve"> “</w:t>
    </w:r>
    <w:r w:rsidRPr="005F3BFA">
      <w:rPr>
        <w:rFonts w:eastAsia="Times New Roman" w:cs="Arial"/>
        <w:b/>
        <w:bCs/>
        <w:sz w:val="16"/>
        <w:szCs w:val="18"/>
        <w:lang w:eastAsia="es-ES"/>
      </w:rPr>
      <w:t xml:space="preserve">FORTALECIMIENTO FINANCIERO PARA LA INVERSIÓN 2018 Convenio B”, aprobados en el Presupuesto de Egresos de la Federación para el ejercicio Fiscal 2018 </w:t>
    </w:r>
  </w:p>
  <w:p w14:paraId="026EEBC5" w14:textId="77777777" w:rsidR="005F3BFA" w:rsidRPr="005F3BFA" w:rsidRDefault="005F3BFA" w:rsidP="005F3BFA">
    <w:pPr>
      <w:pStyle w:val="Piedepgina"/>
      <w:ind w:right="360"/>
      <w:jc w:val="center"/>
      <w:rPr>
        <w:rFonts w:eastAsia="Times New Roman" w:cs="Arial"/>
        <w:b/>
        <w:bCs/>
        <w:iCs/>
        <w:sz w:val="16"/>
        <w:szCs w:val="18"/>
        <w:lang w:eastAsia="es-ES"/>
      </w:rPr>
    </w:pPr>
    <w:r w:rsidRPr="005F3BFA">
      <w:rPr>
        <w:rFonts w:eastAsia="Times New Roman" w:cs="Arial"/>
        <w:b/>
        <w:bCs/>
        <w:sz w:val="16"/>
        <w:szCs w:val="18"/>
        <w:lang w:eastAsia="es-ES"/>
      </w:rPr>
      <w:t xml:space="preserve">OBRA: </w:t>
    </w:r>
    <w:r w:rsidRPr="005F3BFA">
      <w:rPr>
        <w:rFonts w:eastAsia="Times New Roman" w:cs="Arial"/>
        <w:b/>
        <w:bCs/>
        <w:iCs/>
        <w:sz w:val="16"/>
        <w:szCs w:val="18"/>
        <w:lang w:eastAsia="es-ES"/>
      </w:rPr>
      <w:t>“CONSTRUCCIÓN DE DOMO EN CENTO DE BACHILLERATO TECNOLÓGICO INDUSTRIAL Y DE SERVICIOS No. 226”</w:t>
    </w:r>
  </w:p>
  <w:p w14:paraId="74579BC9" w14:textId="77777777" w:rsidR="005F3BFA" w:rsidRPr="005F3BFA" w:rsidRDefault="005F3BFA" w:rsidP="005F3BFA">
    <w:pPr>
      <w:pStyle w:val="Piedepgina"/>
      <w:ind w:right="360"/>
      <w:jc w:val="center"/>
      <w:rPr>
        <w:rFonts w:eastAsia="Times New Roman" w:cs="Arial"/>
        <w:b/>
        <w:bCs/>
        <w:sz w:val="16"/>
        <w:szCs w:val="18"/>
        <w:lang w:eastAsia="es-ES"/>
      </w:rPr>
    </w:pPr>
    <w:r w:rsidRPr="005F3BFA">
      <w:rPr>
        <w:rFonts w:eastAsia="Times New Roman" w:cs="Arial"/>
        <w:b/>
        <w:bCs/>
        <w:sz w:val="16"/>
        <w:szCs w:val="18"/>
        <w:lang w:eastAsia="es-ES"/>
      </w:rPr>
      <w:t>UBICADO: Calle Arq. Vicente Mendiola Número 26, colonia Loma Bonita, entre la calle Maguey y Av. Juan José Arreola en Ciudad Guzmán, Municipio de Zapotlán el Grande, Jalisco.</w:t>
    </w:r>
  </w:p>
  <w:p w14:paraId="60006934"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10BD5">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10BD5">
      <w:rPr>
        <w:rFonts w:ascii="Trebuchet MS" w:hAnsi="Trebuchet MS"/>
        <w:b/>
        <w:noProof/>
        <w:sz w:val="18"/>
        <w:szCs w:val="18"/>
      </w:rPr>
      <w:t>28</w:t>
    </w:r>
    <w:r w:rsidRPr="007E7585">
      <w:rPr>
        <w:rFonts w:ascii="Trebuchet MS" w:hAnsi="Trebuchet MS"/>
        <w:b/>
        <w:sz w:val="18"/>
        <w:szCs w:val="18"/>
      </w:rPr>
      <w:fldChar w:fldCharType="end"/>
    </w:r>
  </w:p>
  <w:p w14:paraId="0AD0D220" w14:textId="77777777" w:rsidR="006A01BE" w:rsidRDefault="003E06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16930" w14:textId="77777777" w:rsidR="003E066D" w:rsidRDefault="003E066D" w:rsidP="00B55686">
      <w:pPr>
        <w:spacing w:after="0" w:line="240" w:lineRule="auto"/>
      </w:pPr>
      <w:r>
        <w:separator/>
      </w:r>
    </w:p>
  </w:footnote>
  <w:footnote w:type="continuationSeparator" w:id="0">
    <w:p w14:paraId="57D56D39" w14:textId="77777777" w:rsidR="003E066D" w:rsidRDefault="003E066D"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6A01BE" w:rsidRDefault="003E066D"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F85204" w:rsidP="006A01BE"/>
                </w:txbxContent>
              </v:textbox>
            </v:shape>
          </w:pict>
        </mc:Fallback>
      </mc:AlternateContent>
    </w:r>
  </w:p>
  <w:p w14:paraId="418615DF" w14:textId="77777777" w:rsidR="006A01BE" w:rsidRDefault="003E066D" w:rsidP="006A01BE">
    <w:pPr>
      <w:pStyle w:val="Encabezado"/>
      <w:rPr>
        <w:rFonts w:ascii="Arial" w:hAnsi="Arial" w:cs="Arial"/>
        <w:sz w:val="18"/>
        <w:szCs w:val="18"/>
      </w:rPr>
    </w:pPr>
  </w:p>
  <w:p w14:paraId="5001E4BA"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6A01BE" w:rsidRPr="0044246D" w:rsidRDefault="003E066D"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0096C"/>
    <w:rsid w:val="0017772D"/>
    <w:rsid w:val="00230B5E"/>
    <w:rsid w:val="002F1412"/>
    <w:rsid w:val="002F18F1"/>
    <w:rsid w:val="002F3C4E"/>
    <w:rsid w:val="00347C35"/>
    <w:rsid w:val="003719DC"/>
    <w:rsid w:val="003A3974"/>
    <w:rsid w:val="003B20A7"/>
    <w:rsid w:val="003E066D"/>
    <w:rsid w:val="003F7D6F"/>
    <w:rsid w:val="004B476D"/>
    <w:rsid w:val="005768E0"/>
    <w:rsid w:val="005F3BFA"/>
    <w:rsid w:val="00610FD7"/>
    <w:rsid w:val="006127A3"/>
    <w:rsid w:val="00665F28"/>
    <w:rsid w:val="006D10E6"/>
    <w:rsid w:val="007C554D"/>
    <w:rsid w:val="00827FBE"/>
    <w:rsid w:val="00834048"/>
    <w:rsid w:val="00870886"/>
    <w:rsid w:val="00896F9B"/>
    <w:rsid w:val="008979A8"/>
    <w:rsid w:val="008B0F1A"/>
    <w:rsid w:val="008D3D94"/>
    <w:rsid w:val="0098750B"/>
    <w:rsid w:val="00A82DCF"/>
    <w:rsid w:val="00AC78D2"/>
    <w:rsid w:val="00B10012"/>
    <w:rsid w:val="00B10BD5"/>
    <w:rsid w:val="00B55686"/>
    <w:rsid w:val="00BB1F1C"/>
    <w:rsid w:val="00C11294"/>
    <w:rsid w:val="00E04A2E"/>
    <w:rsid w:val="00E4628D"/>
    <w:rsid w:val="00E527EF"/>
    <w:rsid w:val="00E625C3"/>
    <w:rsid w:val="00EA4955"/>
    <w:rsid w:val="00EF7817"/>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28</Pages>
  <Words>10220</Words>
  <Characters>56216</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13</cp:revision>
  <cp:lastPrinted>2017-12-28T23:49:00Z</cp:lastPrinted>
  <dcterms:created xsi:type="dcterms:W3CDTF">2018-10-01T15:33:00Z</dcterms:created>
  <dcterms:modified xsi:type="dcterms:W3CDTF">2019-01-04T15:44:00Z</dcterms:modified>
</cp:coreProperties>
</file>