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47CC" w14:textId="77777777" w:rsidR="00115CC7" w:rsidRPr="00C628F2" w:rsidRDefault="00115CC7" w:rsidP="00115CC7">
      <w:pPr>
        <w:spacing w:line="276" w:lineRule="auto"/>
        <w:jc w:val="both"/>
        <w:rPr>
          <w:rFonts w:ascii="Bookman Old Style" w:hAnsi="Bookman Old Style" w:cs="Times New Roman"/>
          <w:b/>
          <w:sz w:val="20"/>
          <w:szCs w:val="20"/>
        </w:rPr>
      </w:pPr>
    </w:p>
    <w:p w14:paraId="49D44064" w14:textId="77777777" w:rsidR="00115CC7" w:rsidRPr="00C628F2" w:rsidRDefault="00115CC7" w:rsidP="00115CC7">
      <w:pPr>
        <w:spacing w:line="276" w:lineRule="auto"/>
        <w:jc w:val="both"/>
        <w:rPr>
          <w:rFonts w:ascii="Bookman Old Style" w:hAnsi="Bookman Old Style" w:cs="Times New Roman"/>
          <w:b/>
          <w:sz w:val="20"/>
          <w:szCs w:val="20"/>
        </w:rPr>
      </w:pPr>
    </w:p>
    <w:p w14:paraId="6EB709A7" w14:textId="3445BEE6" w:rsidR="00115CC7" w:rsidRPr="00AB77B8" w:rsidRDefault="00115CC7" w:rsidP="00115CC7">
      <w:pPr>
        <w:spacing w:line="276" w:lineRule="auto"/>
        <w:jc w:val="both"/>
        <w:rPr>
          <w:rFonts w:ascii="Bookman Old Style" w:hAnsi="Bookman Old Style" w:cs="Times New Roman"/>
          <w:b/>
        </w:rPr>
      </w:pPr>
      <w:r w:rsidRPr="00AB77B8">
        <w:rPr>
          <w:rFonts w:ascii="Bookman Old Style" w:hAnsi="Bookman Old Style" w:cs="Times New Roman"/>
          <w:b/>
        </w:rPr>
        <w:t xml:space="preserve">HONORABLE AYUNTAMIENTO </w:t>
      </w:r>
    </w:p>
    <w:p w14:paraId="7EFA36E3" w14:textId="77777777" w:rsidR="00115CC7" w:rsidRPr="00AB77B8" w:rsidRDefault="00115CC7" w:rsidP="00115CC7">
      <w:pPr>
        <w:spacing w:line="276" w:lineRule="auto"/>
        <w:jc w:val="both"/>
        <w:rPr>
          <w:rFonts w:ascii="Bookman Old Style" w:hAnsi="Bookman Old Style" w:cs="Times New Roman"/>
          <w:b/>
        </w:rPr>
      </w:pPr>
      <w:r w:rsidRPr="00AB77B8">
        <w:rPr>
          <w:rFonts w:ascii="Bookman Old Style" w:hAnsi="Bookman Old Style" w:cs="Times New Roman"/>
          <w:b/>
        </w:rPr>
        <w:t>DE ZAPOTLÁN EL GRANDE, JALISCO.</w:t>
      </w:r>
    </w:p>
    <w:p w14:paraId="60189FF8" w14:textId="77777777" w:rsidR="00115CC7" w:rsidRPr="00AB77B8" w:rsidRDefault="00115CC7" w:rsidP="00115CC7">
      <w:pPr>
        <w:spacing w:line="276" w:lineRule="auto"/>
        <w:jc w:val="both"/>
        <w:rPr>
          <w:rFonts w:ascii="Bookman Old Style" w:hAnsi="Bookman Old Style" w:cs="Times New Roman"/>
          <w:b/>
        </w:rPr>
      </w:pPr>
      <w:r w:rsidRPr="00AB77B8">
        <w:rPr>
          <w:rFonts w:ascii="Bookman Old Style" w:hAnsi="Bookman Old Style" w:cs="Times New Roman"/>
          <w:b/>
        </w:rPr>
        <w:t>P R E S E N T E.</w:t>
      </w:r>
    </w:p>
    <w:p w14:paraId="2BBDD086" w14:textId="3DE0717C" w:rsidR="00115CC7" w:rsidRDefault="00115CC7" w:rsidP="00115CC7">
      <w:pPr>
        <w:spacing w:line="276" w:lineRule="auto"/>
        <w:ind w:firstLine="708"/>
        <w:jc w:val="both"/>
        <w:rPr>
          <w:rFonts w:ascii="Bookman Old Style" w:hAnsi="Bookman Old Style" w:cs="Times New Roman"/>
          <w:b/>
        </w:rPr>
      </w:pPr>
    </w:p>
    <w:p w14:paraId="666E77D6" w14:textId="77777777" w:rsidR="00AB77B8" w:rsidRPr="00AB77B8" w:rsidRDefault="00AB77B8" w:rsidP="00115CC7">
      <w:pPr>
        <w:spacing w:line="276" w:lineRule="auto"/>
        <w:ind w:firstLine="708"/>
        <w:jc w:val="both"/>
        <w:rPr>
          <w:rFonts w:ascii="Bookman Old Style" w:hAnsi="Bookman Old Style" w:cs="Times New Roman"/>
          <w:b/>
        </w:rPr>
      </w:pPr>
    </w:p>
    <w:p w14:paraId="2BF57FF2" w14:textId="0E22CC71" w:rsidR="00115CC7" w:rsidRPr="00AB77B8" w:rsidRDefault="00541683" w:rsidP="00115CC7">
      <w:pPr>
        <w:autoSpaceDE w:val="0"/>
        <w:autoSpaceDN w:val="0"/>
        <w:adjustRightInd w:val="0"/>
        <w:spacing w:line="276" w:lineRule="auto"/>
        <w:ind w:firstLine="708"/>
        <w:jc w:val="both"/>
        <w:rPr>
          <w:rFonts w:ascii="Bookman Old Style" w:hAnsi="Bookman Old Style" w:cs="Times New Roman"/>
          <w:bCs/>
        </w:rPr>
      </w:pPr>
      <w:r w:rsidRPr="00AB77B8">
        <w:rPr>
          <w:rFonts w:ascii="Bookman Old Style" w:hAnsi="Bookman Old Style" w:cs="Times New Roman"/>
          <w:b/>
        </w:rPr>
        <w:t>C. MARÍ</w:t>
      </w:r>
      <w:r w:rsidR="00115CC7" w:rsidRPr="00AB77B8">
        <w:rPr>
          <w:rFonts w:ascii="Bookman Old Style" w:hAnsi="Bookman Old Style" w:cs="Times New Roman"/>
          <w:b/>
        </w:rPr>
        <w:t>A OLGA</w:t>
      </w:r>
      <w:r w:rsidRPr="00AB77B8">
        <w:rPr>
          <w:rFonts w:ascii="Bookman Old Style" w:hAnsi="Bookman Old Style" w:cs="Times New Roman"/>
          <w:b/>
        </w:rPr>
        <w:t xml:space="preserve"> </w:t>
      </w:r>
      <w:r w:rsidR="00913EF4" w:rsidRPr="00AB77B8">
        <w:rPr>
          <w:rFonts w:ascii="Bookman Old Style" w:hAnsi="Bookman Old Style" w:cs="Times New Roman"/>
          <w:b/>
        </w:rPr>
        <w:t>GARCÍ</w:t>
      </w:r>
      <w:r w:rsidR="00115CC7" w:rsidRPr="00AB77B8">
        <w:rPr>
          <w:rFonts w:ascii="Bookman Old Style" w:hAnsi="Bookman Old Style" w:cs="Times New Roman"/>
          <w:b/>
        </w:rPr>
        <w:t xml:space="preserve">A AYALA, </w:t>
      </w:r>
      <w:r w:rsidR="00115CC7" w:rsidRPr="00AB77B8">
        <w:rPr>
          <w:rFonts w:ascii="Bookman Old Style" w:hAnsi="Bookman Old Style" w:cs="Times New Roman"/>
        </w:rPr>
        <w:t>en mi calidad de Regidora de este Ayuntamiento de Zapotlán el Grande, Jalisco y con fundamento en los artículos:</w:t>
      </w:r>
      <w:r w:rsidR="00E13767" w:rsidRPr="00AB77B8">
        <w:rPr>
          <w:rFonts w:ascii="Bookman Old Style" w:hAnsi="Bookman Old Style" w:cs="Times New Roman"/>
        </w:rPr>
        <w:t xml:space="preserve"> </w:t>
      </w:r>
      <w:r w:rsidR="00E13767" w:rsidRPr="00AB77B8">
        <w:rPr>
          <w:rFonts w:ascii="Bookman Old Style" w:hAnsi="Bookman Old Style" w:cs="Arial"/>
        </w:rPr>
        <w:t>115 fracción I, primer párrafo así como la fracción II de la Constitución Política de los Estados Unidos Mexicanos;</w:t>
      </w:r>
      <w:r w:rsidR="00115CC7" w:rsidRPr="00AB77B8">
        <w:rPr>
          <w:rFonts w:ascii="Bookman Old Style" w:hAnsi="Bookman Old Style" w:cs="Times New Roman"/>
        </w:rPr>
        <w:t xml:space="preserve"> </w:t>
      </w:r>
      <w:r w:rsidR="002A6B2A" w:rsidRPr="00AB77B8">
        <w:rPr>
          <w:rFonts w:ascii="Bookman Old Style" w:eastAsia="Arial" w:hAnsi="Bookman Old Style" w:cs="Times New Roman"/>
        </w:rPr>
        <w:t>3,</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73,</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77,</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85 fracción IV y demás relativos de la Constitución Política del Estado de Jalisco, 1,</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2</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,3,</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5,</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10,</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27,</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29,</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30,</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34,</w:t>
      </w:r>
      <w:r w:rsidR="00E13767" w:rsidRPr="00AB77B8">
        <w:rPr>
          <w:rFonts w:ascii="Bookman Old Style" w:eastAsia="Arial" w:hAnsi="Bookman Old Style" w:cs="Times New Roman"/>
        </w:rPr>
        <w:t xml:space="preserve"> </w:t>
      </w:r>
      <w:r w:rsidR="002A6B2A" w:rsidRPr="00AB77B8">
        <w:rPr>
          <w:rFonts w:ascii="Bookman Old Style" w:eastAsia="Arial" w:hAnsi="Bookman Old Style" w:cs="Times New Roman"/>
        </w:rPr>
        <w:t>35, 37, 38, 49 y 50 de la Ley del Gobierno y la Administración Pública Municipal del Estado de Jalisco, así como lo normado en los artículos 87,</w:t>
      </w:r>
      <w:r w:rsidR="0043717E" w:rsidRPr="00AB77B8">
        <w:rPr>
          <w:rFonts w:ascii="Bookman Old Style" w:eastAsia="Arial" w:hAnsi="Bookman Old Style" w:cs="Times New Roman"/>
        </w:rPr>
        <w:t xml:space="preserve">89, 99 </w:t>
      </w:r>
      <w:r w:rsidR="002A6B2A" w:rsidRPr="00AB77B8">
        <w:rPr>
          <w:rFonts w:ascii="Bookman Old Style" w:eastAsia="Arial" w:hAnsi="Bookman Old Style" w:cs="Times New Roman"/>
        </w:rPr>
        <w:t>y demás relativos y aplicables del Reglamento Interior del Ayuntamiento de Zapotlán el Grande, Jalisco; ordenamientos legales en vigor a la fecha</w:t>
      </w:r>
      <w:r w:rsidR="00115CC7" w:rsidRPr="00AB77B8">
        <w:rPr>
          <w:rFonts w:ascii="Bookman Old Style" w:hAnsi="Bookman Old Style" w:cs="Times New Roman"/>
        </w:rPr>
        <w:t>; en uso de la facultad conferida en las disposiciones citadas, presento a uste</w:t>
      </w:r>
      <w:bookmarkStart w:id="0" w:name="_GoBack"/>
      <w:bookmarkEnd w:id="0"/>
      <w:r w:rsidR="00115CC7" w:rsidRPr="00AB77B8">
        <w:rPr>
          <w:rFonts w:ascii="Bookman Old Style" w:hAnsi="Bookman Old Style" w:cs="Times New Roman"/>
        </w:rPr>
        <w:t xml:space="preserve">des compañeros integrantes de este pleno de Ayuntamiento la siguiente </w:t>
      </w:r>
      <w:r w:rsidR="00115CC7" w:rsidRPr="00AB77B8">
        <w:rPr>
          <w:rFonts w:ascii="Bookman Old Style" w:hAnsi="Bookman Old Style" w:cs="Times New Roman"/>
          <w:b/>
        </w:rPr>
        <w:t xml:space="preserve">INICIATIVA DE </w:t>
      </w:r>
      <w:r w:rsidR="00495102" w:rsidRPr="00AB77B8">
        <w:rPr>
          <w:rFonts w:ascii="Bookman Old Style" w:hAnsi="Bookman Old Style" w:cs="Times New Roman"/>
          <w:b/>
        </w:rPr>
        <w:t xml:space="preserve">ORDENAMIENTO QUE </w:t>
      </w:r>
      <w:r w:rsidR="00115CC7" w:rsidRPr="00AB77B8">
        <w:rPr>
          <w:rFonts w:ascii="Bookman Old Style" w:hAnsi="Bookman Old Style" w:cs="Times New Roman"/>
          <w:b/>
        </w:rPr>
        <w:t xml:space="preserve">REFORME EL REGLAMENTO </w:t>
      </w:r>
      <w:r w:rsidR="0043717E" w:rsidRPr="00AB77B8">
        <w:rPr>
          <w:rFonts w:ascii="Bookman Old Style" w:hAnsi="Bookman Old Style" w:cs="Times New Roman"/>
          <w:b/>
        </w:rPr>
        <w:t>DEL GOBIERNO Y LA ADMINISTRACIÓ</w:t>
      </w:r>
      <w:r w:rsidR="001A40C9" w:rsidRPr="00AB77B8">
        <w:rPr>
          <w:rFonts w:ascii="Bookman Old Style" w:hAnsi="Bookman Old Style" w:cs="Times New Roman"/>
          <w:b/>
        </w:rPr>
        <w:t>N P</w:t>
      </w:r>
      <w:r w:rsidR="0043717E" w:rsidRPr="00AB77B8">
        <w:rPr>
          <w:rFonts w:ascii="Bookman Old Style" w:hAnsi="Bookman Old Style" w:cs="Times New Roman"/>
          <w:b/>
        </w:rPr>
        <w:t>Ú</w:t>
      </w:r>
      <w:r w:rsidR="001A40C9" w:rsidRPr="00AB77B8">
        <w:rPr>
          <w:rFonts w:ascii="Bookman Old Style" w:hAnsi="Bookman Old Style" w:cs="Times New Roman"/>
          <w:b/>
        </w:rPr>
        <w:t xml:space="preserve">BLICA MUNICIPAL </w:t>
      </w:r>
      <w:r w:rsidR="00115CC7" w:rsidRPr="00AB77B8">
        <w:rPr>
          <w:rFonts w:ascii="Bookman Old Style" w:hAnsi="Bookman Old Style" w:cs="Times New Roman"/>
          <w:b/>
        </w:rPr>
        <w:t>DE ZAPOTLÁN EL GRANDE, JALISCO</w:t>
      </w:r>
      <w:r w:rsidR="00115CC7" w:rsidRPr="00AB77B8">
        <w:rPr>
          <w:rFonts w:ascii="Bookman Old Style" w:hAnsi="Bookman Old Style" w:cs="Times New Roman"/>
          <w:b/>
          <w:bCs/>
        </w:rPr>
        <w:t xml:space="preserve">, </w:t>
      </w:r>
      <w:r w:rsidR="00115CC7" w:rsidRPr="00AB77B8">
        <w:rPr>
          <w:rFonts w:ascii="Bookman Old Style" w:hAnsi="Bookman Old Style" w:cs="Times New Roman"/>
          <w:bCs/>
        </w:rPr>
        <w:t xml:space="preserve">de conformidad con los siguientes: </w:t>
      </w:r>
    </w:p>
    <w:p w14:paraId="043A2389" w14:textId="77777777" w:rsidR="00115CC7" w:rsidRPr="00AB77B8" w:rsidRDefault="00115CC7" w:rsidP="00115CC7">
      <w:pPr>
        <w:spacing w:line="276" w:lineRule="auto"/>
        <w:jc w:val="center"/>
        <w:rPr>
          <w:rFonts w:ascii="Bookman Old Style" w:hAnsi="Bookman Old Style" w:cs="Times New Roman"/>
          <w:b/>
        </w:rPr>
      </w:pPr>
    </w:p>
    <w:p w14:paraId="4571F039" w14:textId="77777777" w:rsidR="00115CC7" w:rsidRPr="00AB77B8" w:rsidRDefault="00115CC7" w:rsidP="00115CC7">
      <w:pPr>
        <w:spacing w:line="276" w:lineRule="auto"/>
        <w:jc w:val="center"/>
        <w:rPr>
          <w:rFonts w:ascii="Bookman Old Style" w:hAnsi="Bookman Old Style" w:cs="Times New Roman"/>
          <w:b/>
        </w:rPr>
      </w:pPr>
      <w:r w:rsidRPr="00AB77B8">
        <w:rPr>
          <w:rFonts w:ascii="Bookman Old Style" w:hAnsi="Bookman Old Style" w:cs="Times New Roman"/>
          <w:b/>
        </w:rPr>
        <w:t>ANTECEDENTES</w:t>
      </w:r>
    </w:p>
    <w:p w14:paraId="3F19900D" w14:textId="77777777" w:rsidR="00115CC7" w:rsidRPr="00AB77B8" w:rsidRDefault="00115CC7" w:rsidP="00115CC7">
      <w:pPr>
        <w:spacing w:line="276" w:lineRule="auto"/>
        <w:jc w:val="center"/>
        <w:rPr>
          <w:rFonts w:ascii="Bookman Old Style" w:hAnsi="Bookman Old Style" w:cs="Times New Roman"/>
          <w:b/>
        </w:rPr>
      </w:pPr>
    </w:p>
    <w:p w14:paraId="52B8184A" w14:textId="77777777" w:rsidR="00115CC7" w:rsidRPr="00AB77B8" w:rsidRDefault="00115CC7" w:rsidP="00115CC7">
      <w:pPr>
        <w:spacing w:line="276" w:lineRule="auto"/>
        <w:jc w:val="both"/>
        <w:rPr>
          <w:rFonts w:ascii="Bookman Old Style" w:hAnsi="Bookman Old Style" w:cs="Times New Roman"/>
          <w:color w:val="000000"/>
          <w:lang w:eastAsia="es-MX"/>
        </w:rPr>
      </w:pPr>
      <w:r w:rsidRPr="00AB77B8">
        <w:rPr>
          <w:rFonts w:ascii="Bookman Old Style" w:hAnsi="Bookman Old Style" w:cs="Times New Roman"/>
          <w:b/>
        </w:rPr>
        <w:t>I.-</w:t>
      </w:r>
      <w:r w:rsidRPr="00AB77B8">
        <w:rPr>
          <w:rFonts w:ascii="Bookman Old Style" w:hAnsi="Bookman Old Style" w:cs="Times New Roman"/>
        </w:rPr>
        <w:t xml:space="preserve"> Que de conformidad al artículo 115 de la Constitución Política de los Estados Unidos Mexicanos, que establece  que l</w:t>
      </w:r>
      <w:r w:rsidRPr="00AB77B8">
        <w:rPr>
          <w:rFonts w:ascii="Bookman Old Style" w:hAnsi="Bookman Old Style" w:cs="Times New Roman"/>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AB77B8">
        <w:rPr>
          <w:rFonts w:ascii="Bookman Old Style" w:hAnsi="Bookman Old Style" w:cs="Times New Roman"/>
          <w:color w:val="000000"/>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B88B95A" w14:textId="36F84C1F" w:rsidR="00115CC7" w:rsidRDefault="00115CC7" w:rsidP="00115CC7">
      <w:pPr>
        <w:spacing w:line="276" w:lineRule="auto"/>
        <w:jc w:val="both"/>
        <w:rPr>
          <w:rFonts w:ascii="Bookman Old Style" w:hAnsi="Bookman Old Style" w:cs="Times New Roman"/>
          <w:color w:val="000000"/>
          <w:lang w:eastAsia="es-MX"/>
        </w:rPr>
      </w:pPr>
    </w:p>
    <w:p w14:paraId="6E8D1302" w14:textId="351F1416" w:rsidR="00AB77B8" w:rsidRDefault="00AB77B8" w:rsidP="00115CC7">
      <w:pPr>
        <w:spacing w:line="276" w:lineRule="auto"/>
        <w:jc w:val="both"/>
        <w:rPr>
          <w:rFonts w:ascii="Bookman Old Style" w:hAnsi="Bookman Old Style" w:cs="Times New Roman"/>
          <w:color w:val="000000"/>
          <w:lang w:eastAsia="es-MX"/>
        </w:rPr>
      </w:pPr>
    </w:p>
    <w:p w14:paraId="04525A40" w14:textId="665CFCF3" w:rsidR="00AB77B8" w:rsidRDefault="00AB77B8" w:rsidP="00115CC7">
      <w:pPr>
        <w:spacing w:line="276" w:lineRule="auto"/>
        <w:jc w:val="both"/>
        <w:rPr>
          <w:rFonts w:ascii="Bookman Old Style" w:hAnsi="Bookman Old Style" w:cs="Times New Roman"/>
          <w:color w:val="000000"/>
          <w:lang w:eastAsia="es-MX"/>
        </w:rPr>
      </w:pPr>
    </w:p>
    <w:p w14:paraId="1860DCDB" w14:textId="57058A95" w:rsidR="00AB77B8" w:rsidRDefault="00AB77B8" w:rsidP="00115CC7">
      <w:pPr>
        <w:spacing w:line="276" w:lineRule="auto"/>
        <w:jc w:val="both"/>
        <w:rPr>
          <w:rFonts w:ascii="Bookman Old Style" w:hAnsi="Bookman Old Style" w:cs="Times New Roman"/>
          <w:color w:val="000000"/>
          <w:lang w:eastAsia="es-MX"/>
        </w:rPr>
      </w:pPr>
    </w:p>
    <w:p w14:paraId="0AA26BD8" w14:textId="140FFEA9" w:rsidR="00AB77B8" w:rsidRDefault="00AB77B8" w:rsidP="00115CC7">
      <w:pPr>
        <w:spacing w:line="276" w:lineRule="auto"/>
        <w:jc w:val="both"/>
        <w:rPr>
          <w:rFonts w:ascii="Bookman Old Style" w:hAnsi="Bookman Old Style" w:cs="Times New Roman"/>
          <w:color w:val="000000"/>
          <w:lang w:eastAsia="es-MX"/>
        </w:rPr>
      </w:pPr>
    </w:p>
    <w:p w14:paraId="44A94DEB" w14:textId="2E1F16E0" w:rsidR="00AB77B8" w:rsidRDefault="00AB77B8" w:rsidP="00115CC7">
      <w:pPr>
        <w:spacing w:line="276" w:lineRule="auto"/>
        <w:jc w:val="both"/>
        <w:rPr>
          <w:rFonts w:ascii="Bookman Old Style" w:hAnsi="Bookman Old Style" w:cs="Times New Roman"/>
          <w:color w:val="000000"/>
          <w:lang w:eastAsia="es-MX"/>
        </w:rPr>
      </w:pPr>
    </w:p>
    <w:p w14:paraId="79BD556E" w14:textId="77777777" w:rsidR="00AB77B8" w:rsidRPr="00AB77B8" w:rsidRDefault="00AB77B8" w:rsidP="00115CC7">
      <w:pPr>
        <w:spacing w:line="276" w:lineRule="auto"/>
        <w:jc w:val="both"/>
        <w:rPr>
          <w:rFonts w:ascii="Bookman Old Style" w:hAnsi="Bookman Old Style" w:cs="Times New Roman"/>
          <w:color w:val="000000"/>
          <w:lang w:eastAsia="es-MX"/>
        </w:rPr>
      </w:pPr>
    </w:p>
    <w:p w14:paraId="155D749B" w14:textId="78E4E84A" w:rsidR="00115CC7" w:rsidRPr="00AB77B8" w:rsidRDefault="00115CC7" w:rsidP="00115CC7">
      <w:pPr>
        <w:spacing w:line="276" w:lineRule="auto"/>
        <w:jc w:val="both"/>
        <w:rPr>
          <w:rFonts w:ascii="Bookman Old Style" w:hAnsi="Bookman Old Style" w:cs="Times New Roman"/>
          <w:spacing w:val="-3"/>
        </w:rPr>
      </w:pPr>
      <w:r w:rsidRPr="00AB77B8">
        <w:rPr>
          <w:rFonts w:ascii="Bookman Old Style" w:hAnsi="Bookman Old Style" w:cs="Times New Roman"/>
          <w:b/>
          <w:color w:val="000000"/>
          <w:lang w:eastAsia="es-MX"/>
        </w:rPr>
        <w:t>II.-</w:t>
      </w:r>
      <w:r w:rsidRPr="00AB77B8">
        <w:rPr>
          <w:rFonts w:ascii="Bookman Old Style" w:hAnsi="Bookman Old Style" w:cs="Times New Roman"/>
          <w:color w:val="000000"/>
          <w:lang w:eastAsia="es-MX"/>
        </w:rPr>
        <w:t xml:space="preserve"> </w:t>
      </w:r>
      <w:r w:rsidR="00541F41" w:rsidRPr="00AB77B8">
        <w:rPr>
          <w:rFonts w:ascii="Bookman Old Style" w:hAnsi="Bookman Old Style" w:cs="Times New Roman"/>
          <w:color w:val="000000"/>
          <w:lang w:eastAsia="es-MX"/>
        </w:rPr>
        <w:t>Que,</w:t>
      </w:r>
      <w:r w:rsidRPr="00AB77B8">
        <w:rPr>
          <w:rFonts w:ascii="Bookman Old Style" w:hAnsi="Bookman Old Style" w:cs="Times New Roman"/>
          <w:color w:val="000000"/>
          <w:lang w:eastAsia="es-MX"/>
        </w:rPr>
        <w:t xml:space="preserve"> conforme a lo establecido en la Constitución Política del Estado de Jalisco, en su artículo 77 reconoce e</w:t>
      </w:r>
      <w:r w:rsidRPr="00AB77B8">
        <w:rPr>
          <w:rFonts w:ascii="Bookman Old Style" w:hAnsi="Bookman Old Style" w:cs="Times New Roman"/>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541F41" w:rsidRPr="00AB77B8">
        <w:rPr>
          <w:rFonts w:ascii="Bookman Old Style" w:hAnsi="Bookman Old Style" w:cs="Times New Roman"/>
          <w:spacing w:val="-3"/>
        </w:rPr>
        <w:t>Asimismo,</w:t>
      </w:r>
      <w:r w:rsidRPr="00AB77B8">
        <w:rPr>
          <w:rFonts w:ascii="Bookman Old Style" w:hAnsi="Bookman Old Style" w:cs="Times New Roman"/>
          <w:spacing w:val="-3"/>
        </w:rPr>
        <w:t xml:space="preserve"> </w:t>
      </w:r>
      <w:r w:rsidRPr="00AB77B8">
        <w:rPr>
          <w:rFonts w:ascii="Bookman Old Style" w:hAnsi="Bookman Old Style" w:cs="Times New Roman"/>
          <w:bCs/>
          <w:lang w:eastAsia="es-MX"/>
        </w:rPr>
        <w:t xml:space="preserve">en la Ley de Gobierno y la Administración Pública del Estado de Jalisco se </w:t>
      </w:r>
      <w:r w:rsidRPr="00AB77B8">
        <w:rPr>
          <w:rFonts w:ascii="Bookman Old Style" w:hAnsi="Bookman Old Style" w:cs="Times New Roman"/>
          <w:snapToGrid w:val="0"/>
        </w:rPr>
        <w:t xml:space="preserve">establecen las bases generales de la Administración Pública Municipal. </w:t>
      </w:r>
    </w:p>
    <w:p w14:paraId="3D4F2781" w14:textId="77777777" w:rsidR="00115CC7" w:rsidRPr="00AB77B8" w:rsidRDefault="00115CC7" w:rsidP="00115CC7">
      <w:pPr>
        <w:autoSpaceDE w:val="0"/>
        <w:autoSpaceDN w:val="0"/>
        <w:adjustRightInd w:val="0"/>
        <w:spacing w:line="276" w:lineRule="auto"/>
        <w:jc w:val="both"/>
        <w:rPr>
          <w:rFonts w:ascii="Bookman Old Style" w:hAnsi="Bookman Old Style" w:cs="Times New Roman"/>
          <w:b/>
        </w:rPr>
      </w:pPr>
    </w:p>
    <w:p w14:paraId="63B4D166" w14:textId="77777777" w:rsidR="00AB77B8" w:rsidRDefault="00115CC7" w:rsidP="002A6B2A">
      <w:pPr>
        <w:autoSpaceDE w:val="0"/>
        <w:autoSpaceDN w:val="0"/>
        <w:adjustRightInd w:val="0"/>
        <w:spacing w:line="276" w:lineRule="auto"/>
        <w:jc w:val="both"/>
        <w:rPr>
          <w:rFonts w:ascii="Bookman Old Style" w:hAnsi="Bookman Old Style" w:cs="Times New Roman"/>
        </w:rPr>
      </w:pPr>
      <w:r w:rsidRPr="00AB77B8">
        <w:rPr>
          <w:rFonts w:ascii="Bookman Old Style" w:hAnsi="Bookman Old Style" w:cs="Times New Roman"/>
          <w:b/>
        </w:rPr>
        <w:t>III.-</w:t>
      </w:r>
      <w:r w:rsidRPr="00AB77B8">
        <w:rPr>
          <w:rFonts w:ascii="Bookman Old Style" w:hAnsi="Bookman Old Style" w:cs="Times New Roman"/>
        </w:rPr>
        <w:t xml:space="preserve"> </w:t>
      </w:r>
      <w:r w:rsidR="00541F41" w:rsidRPr="00AB77B8">
        <w:rPr>
          <w:rFonts w:ascii="Bookman Old Style" w:hAnsi="Bookman Old Style" w:cs="Times New Roman"/>
        </w:rPr>
        <w:t>El primero de octubre de la presente anualidad tom</w:t>
      </w:r>
      <w:r w:rsidR="000E4B43" w:rsidRPr="00AB77B8">
        <w:rPr>
          <w:rFonts w:ascii="Bookman Old Style" w:hAnsi="Bookman Old Style" w:cs="Times New Roman"/>
        </w:rPr>
        <w:t>é</w:t>
      </w:r>
      <w:r w:rsidR="00541F41" w:rsidRPr="00AB77B8">
        <w:rPr>
          <w:rFonts w:ascii="Bookman Old Style" w:hAnsi="Bookman Old Style" w:cs="Times New Roman"/>
        </w:rPr>
        <w:t xml:space="preserve"> protesta como regidora del municipio de Zapotlán el Grande, Jalisco, para el periodo administrativo 2024-2027, encomienda que desempeñar</w:t>
      </w:r>
      <w:r w:rsidR="000E4B43" w:rsidRPr="00AB77B8">
        <w:rPr>
          <w:rFonts w:ascii="Bookman Old Style" w:hAnsi="Bookman Old Style" w:cs="Times New Roman"/>
        </w:rPr>
        <w:t>é</w:t>
      </w:r>
      <w:r w:rsidR="00541F41" w:rsidRPr="00AB77B8">
        <w:rPr>
          <w:rFonts w:ascii="Bookman Old Style" w:hAnsi="Bookman Old Style" w:cs="Times New Roman"/>
        </w:rPr>
        <w:t xml:space="preserve"> siempre con la mayor </w:t>
      </w:r>
      <w:r w:rsidR="000E4B43" w:rsidRPr="00AB77B8">
        <w:rPr>
          <w:rFonts w:ascii="Bookman Old Style" w:hAnsi="Bookman Old Style" w:cs="Times New Roman"/>
        </w:rPr>
        <w:t>entereza</w:t>
      </w:r>
      <w:r w:rsidR="00541F41" w:rsidRPr="00AB77B8">
        <w:rPr>
          <w:rFonts w:ascii="Bookman Old Style" w:hAnsi="Bookman Old Style" w:cs="Times New Roman"/>
        </w:rPr>
        <w:t xml:space="preserve"> </w:t>
      </w:r>
      <w:r w:rsidR="00D86C32" w:rsidRPr="00AB77B8">
        <w:rPr>
          <w:rFonts w:ascii="Bookman Old Style" w:hAnsi="Bookman Old Style" w:cs="Times New Roman"/>
        </w:rPr>
        <w:t xml:space="preserve">posible, asignándome </w:t>
      </w:r>
      <w:r w:rsidR="00285361" w:rsidRPr="00AB77B8">
        <w:rPr>
          <w:rFonts w:ascii="Bookman Old Style" w:hAnsi="Bookman Old Style" w:cs="Times New Roman"/>
        </w:rPr>
        <w:t xml:space="preserve">en </w:t>
      </w:r>
      <w:r w:rsidR="00D86C32" w:rsidRPr="00AB77B8">
        <w:rPr>
          <w:rFonts w:ascii="Bookman Old Style" w:hAnsi="Bookman Old Style" w:cs="Times New Roman"/>
        </w:rPr>
        <w:t>la primera sesión extraordinaria</w:t>
      </w:r>
      <w:r w:rsidR="00285361" w:rsidRPr="00AB77B8">
        <w:rPr>
          <w:rFonts w:ascii="Bookman Old Style" w:hAnsi="Bookman Old Style" w:cs="Times New Roman"/>
        </w:rPr>
        <w:t xml:space="preserve"> de fecha primero de octubre de presente anualidad</w:t>
      </w:r>
      <w:r w:rsidR="00D86C32" w:rsidRPr="00AB77B8">
        <w:rPr>
          <w:rFonts w:ascii="Bookman Old Style" w:hAnsi="Bookman Old Style" w:cs="Times New Roman"/>
        </w:rPr>
        <w:t xml:space="preserve"> presidir la comisión edilicia permanente de Innovación, Ciencia y Tecnología. Responsabilidad que exigirá dar resultado desde ese espacio, </w:t>
      </w:r>
      <w:r w:rsidR="00C831CD" w:rsidRPr="00AB77B8">
        <w:rPr>
          <w:rFonts w:ascii="Bookman Old Style" w:hAnsi="Bookman Old Style" w:cs="Times New Roman"/>
        </w:rPr>
        <w:t xml:space="preserve">y </w:t>
      </w:r>
      <w:r w:rsidR="00285361" w:rsidRPr="00AB77B8">
        <w:rPr>
          <w:rFonts w:ascii="Bookman Old Style" w:hAnsi="Bookman Old Style" w:cs="Times New Roman"/>
        </w:rPr>
        <w:t>a</w:t>
      </w:r>
      <w:r w:rsidR="00C831CD" w:rsidRPr="00AB77B8">
        <w:rPr>
          <w:rFonts w:ascii="Bookman Old Style" w:hAnsi="Bookman Old Style" w:cs="Times New Roman"/>
        </w:rPr>
        <w:t xml:space="preserve">quí es donde un concepto toma sentido y es el de </w:t>
      </w:r>
      <w:r w:rsidR="00495102" w:rsidRPr="00AB77B8">
        <w:rPr>
          <w:rFonts w:ascii="Bookman Old Style" w:hAnsi="Bookman Old Style" w:cs="Times New Roman"/>
        </w:rPr>
        <w:t>a</w:t>
      </w:r>
      <w:r w:rsidR="00C831CD" w:rsidRPr="00AB77B8">
        <w:rPr>
          <w:rFonts w:ascii="Bookman Old Style" w:hAnsi="Bookman Old Style" w:cs="Times New Roman"/>
        </w:rPr>
        <w:t xml:space="preserve">utonomía que es uno de los conceptos más importantes para explicar el funcionamiento del municipio. Es la capacidad para autogobernarse mediante la elección directa de los titulares de los órganos que representan al municipio, o los mecanismos de democracia directa establecidos en las leyes, asociada a la libre administración de la hacienda, la gestión de los intereses de su población, la expedición de normas que rigen la vida local y la definición de los fines colectivos, sin subordinarse a directrices del estado ni de la federación. El carácter autónomo del municipio se encuentra reconocido por la Constitución General de la República y se refiere al modo de relacionarse con el estado en el que se encuentra inserto el municipio y frente a los poderes federales; es una barrera jurídica y política que se opone a éstos e impide que excedan sus intervenciones en el ámbito local. La autonomía adopta tres facetas: política, administrativa y financiera. La autonomía política es la capacidad para elegir democráticamente a las propias autoridades y dotarse, por consecuencia, de gobierno propio. La autonomía administrativa es la capacidad de gestionar los asuntos locales directamente, mediante el ejercicio directo de sus funciones, la prestación de servicios públicos y la definición de la organización interna. La autonomía financiera es la posibilidad de contar con los recursos necesarios para cumplir con sus fines </w:t>
      </w:r>
    </w:p>
    <w:p w14:paraId="5A399906" w14:textId="77777777" w:rsidR="00AB77B8" w:rsidRDefault="00AB77B8" w:rsidP="002A6B2A">
      <w:pPr>
        <w:autoSpaceDE w:val="0"/>
        <w:autoSpaceDN w:val="0"/>
        <w:adjustRightInd w:val="0"/>
        <w:spacing w:line="276" w:lineRule="auto"/>
        <w:jc w:val="both"/>
        <w:rPr>
          <w:rFonts w:ascii="Bookman Old Style" w:hAnsi="Bookman Old Style" w:cs="Times New Roman"/>
        </w:rPr>
      </w:pPr>
    </w:p>
    <w:p w14:paraId="7DEB5049" w14:textId="77777777" w:rsidR="00AB77B8" w:rsidRDefault="00AB77B8" w:rsidP="002A6B2A">
      <w:pPr>
        <w:autoSpaceDE w:val="0"/>
        <w:autoSpaceDN w:val="0"/>
        <w:adjustRightInd w:val="0"/>
        <w:spacing w:line="276" w:lineRule="auto"/>
        <w:jc w:val="both"/>
        <w:rPr>
          <w:rFonts w:ascii="Bookman Old Style" w:hAnsi="Bookman Old Style" w:cs="Times New Roman"/>
        </w:rPr>
      </w:pPr>
    </w:p>
    <w:p w14:paraId="493E0017" w14:textId="77777777" w:rsidR="00AB77B8" w:rsidRDefault="00AB77B8" w:rsidP="002A6B2A">
      <w:pPr>
        <w:autoSpaceDE w:val="0"/>
        <w:autoSpaceDN w:val="0"/>
        <w:adjustRightInd w:val="0"/>
        <w:spacing w:line="276" w:lineRule="auto"/>
        <w:jc w:val="both"/>
        <w:rPr>
          <w:rFonts w:ascii="Bookman Old Style" w:hAnsi="Bookman Old Style" w:cs="Times New Roman"/>
        </w:rPr>
      </w:pPr>
    </w:p>
    <w:p w14:paraId="3A038290" w14:textId="47740704" w:rsidR="009801C6" w:rsidRPr="00AB77B8" w:rsidRDefault="00C831CD" w:rsidP="002A6B2A">
      <w:pPr>
        <w:autoSpaceDE w:val="0"/>
        <w:autoSpaceDN w:val="0"/>
        <w:adjustRightInd w:val="0"/>
        <w:spacing w:line="276" w:lineRule="auto"/>
        <w:jc w:val="both"/>
        <w:rPr>
          <w:rFonts w:ascii="Bookman Old Style" w:hAnsi="Bookman Old Style" w:cs="Times New Roman"/>
        </w:rPr>
      </w:pPr>
      <w:r w:rsidRPr="00AB77B8">
        <w:rPr>
          <w:rFonts w:ascii="Bookman Old Style" w:hAnsi="Bookman Old Style" w:cs="Times New Roman"/>
        </w:rPr>
        <w:t xml:space="preserve">y la capacidad de disponer libremente de su patrimonio y hacienda, ordenando sus finanzas. La autonomía se traduce en la realidad en las siguientes manifestaciones: a) Capacidad para elegir a los propios gobernantes; b) Capacidad para que la comunidad participe directamente en la toma de decisiones colectivas; c) Capacidad de recaudar contribuciones para atender los gastos públicos; d) Capacidad para administrar libremente su hacienda sin la intervención de los poderes federales o estatales; e) Capacidad para disponer libremente del patrimonio municipal; f) Capacidad de expedir normas que regulen la vida vecinal; g) Capacidad de diseñar y aprobar su organización administrativa; h) Capacidad para ejercer las funciones y prestar los servicios públicos que la ley establece. </w:t>
      </w:r>
      <w:r w:rsidR="002A6B2A" w:rsidRPr="00AB77B8">
        <w:rPr>
          <w:rFonts w:ascii="Bookman Old Style" w:hAnsi="Bookman Old Style" w:cs="Times New Roman"/>
        </w:rPr>
        <w:t>i</w:t>
      </w:r>
      <w:r w:rsidRPr="00AB77B8">
        <w:rPr>
          <w:rFonts w:ascii="Bookman Old Style" w:hAnsi="Bookman Old Style" w:cs="Times New Roman"/>
        </w:rPr>
        <w:t>) Capacidad para asociarse libremente con otros municipios. Las limitaciones a la autonomía sólo pueden derivar de la Constitu</w:t>
      </w:r>
      <w:r w:rsidR="00795094" w:rsidRPr="00AB77B8">
        <w:rPr>
          <w:rFonts w:ascii="Bookman Old Style" w:hAnsi="Bookman Old Style" w:cs="Times New Roman"/>
        </w:rPr>
        <w:t>ción y las leyes.</w:t>
      </w:r>
      <w:r w:rsidR="00795094" w:rsidRPr="00AB77B8">
        <w:rPr>
          <w:rStyle w:val="Refdenotaalpie"/>
          <w:rFonts w:ascii="Bookman Old Style" w:hAnsi="Bookman Old Style" w:cs="Times New Roman"/>
        </w:rPr>
        <w:footnoteReference w:id="1"/>
      </w:r>
      <w:r w:rsidR="00795094" w:rsidRPr="00AB77B8">
        <w:rPr>
          <w:rFonts w:ascii="Bookman Old Style" w:hAnsi="Bookman Old Style" w:cs="Times New Roman"/>
        </w:rPr>
        <w:t xml:space="preserve"> Estas ú</w:t>
      </w:r>
      <w:r w:rsidRPr="00AB77B8">
        <w:rPr>
          <w:rFonts w:ascii="Bookman Old Style" w:hAnsi="Bookman Old Style" w:cs="Times New Roman"/>
        </w:rPr>
        <w:t>ltimas atribuciones son de resaltar</w:t>
      </w:r>
      <w:r w:rsidR="00795094" w:rsidRPr="00AB77B8">
        <w:rPr>
          <w:rFonts w:ascii="Bookman Old Style" w:hAnsi="Bookman Old Style" w:cs="Times New Roman"/>
        </w:rPr>
        <w:t>,</w:t>
      </w:r>
      <w:r w:rsidRPr="00AB77B8">
        <w:rPr>
          <w:rFonts w:ascii="Bookman Old Style" w:hAnsi="Bookman Old Style" w:cs="Times New Roman"/>
        </w:rPr>
        <w:t xml:space="preserve"> ya que una vez que</w:t>
      </w:r>
      <w:r w:rsidR="00795094" w:rsidRPr="00AB77B8">
        <w:rPr>
          <w:rFonts w:ascii="Bookman Old Style" w:hAnsi="Bookman Old Style" w:cs="Times New Roman"/>
        </w:rPr>
        <w:t xml:space="preserve"> se</w:t>
      </w:r>
      <w:r w:rsidRPr="00AB77B8">
        <w:rPr>
          <w:rFonts w:ascii="Bookman Old Style" w:hAnsi="Bookman Old Style" w:cs="Times New Roman"/>
        </w:rPr>
        <w:t xml:space="preserve"> estudi</w:t>
      </w:r>
      <w:r w:rsidR="00795094" w:rsidRPr="00AB77B8">
        <w:rPr>
          <w:rFonts w:ascii="Bookman Old Style" w:hAnsi="Bookman Old Style" w:cs="Times New Roman"/>
        </w:rPr>
        <w:t>ó</w:t>
      </w:r>
      <w:r w:rsidRPr="00AB77B8">
        <w:rPr>
          <w:rFonts w:ascii="Bookman Old Style" w:hAnsi="Bookman Old Style" w:cs="Times New Roman"/>
        </w:rPr>
        <w:t xml:space="preserve"> la operatividad de la función que se me encomendó, me doy cue</w:t>
      </w:r>
      <w:r w:rsidR="00795094" w:rsidRPr="00AB77B8">
        <w:rPr>
          <w:rFonts w:ascii="Bookman Old Style" w:hAnsi="Bookman Old Style" w:cs="Times New Roman"/>
        </w:rPr>
        <w:t>n</w:t>
      </w:r>
      <w:r w:rsidRPr="00AB77B8">
        <w:rPr>
          <w:rFonts w:ascii="Bookman Old Style" w:hAnsi="Bookman Old Style" w:cs="Times New Roman"/>
        </w:rPr>
        <w:t xml:space="preserve">ta que no se cuenta con un departamento </w:t>
      </w:r>
      <w:r w:rsidR="0036567A" w:rsidRPr="00AB77B8">
        <w:rPr>
          <w:rFonts w:ascii="Bookman Old Style" w:hAnsi="Bookman Old Style" w:cs="Times New Roman"/>
        </w:rPr>
        <w:t>que ejecute acciones dentro de esa competencia</w:t>
      </w:r>
      <w:r w:rsidR="002A6B2A" w:rsidRPr="00AB77B8">
        <w:rPr>
          <w:rFonts w:ascii="Bookman Old Style" w:hAnsi="Bookman Old Style" w:cs="Times New Roman"/>
        </w:rPr>
        <w:t xml:space="preserve">, resultando </w:t>
      </w:r>
      <w:r w:rsidR="00795094" w:rsidRPr="00AB77B8">
        <w:rPr>
          <w:rFonts w:ascii="Bookman Old Style" w:hAnsi="Bookman Old Style" w:cs="Times New Roman"/>
        </w:rPr>
        <w:t>urgente la atención en la creación y reglamentación de ésta área</w:t>
      </w:r>
      <w:r w:rsidR="009801C6" w:rsidRPr="00AB77B8">
        <w:rPr>
          <w:rFonts w:ascii="Bookman Old Style" w:hAnsi="Bookman Old Style" w:cs="Times New Roman"/>
        </w:rPr>
        <w:t>.</w:t>
      </w:r>
    </w:p>
    <w:p w14:paraId="361C40E6" w14:textId="77777777" w:rsidR="009801C6" w:rsidRPr="00AB77B8" w:rsidRDefault="009801C6" w:rsidP="002A6B2A">
      <w:pPr>
        <w:autoSpaceDE w:val="0"/>
        <w:autoSpaceDN w:val="0"/>
        <w:adjustRightInd w:val="0"/>
        <w:spacing w:line="276" w:lineRule="auto"/>
        <w:jc w:val="both"/>
        <w:rPr>
          <w:rFonts w:ascii="Bookman Old Style" w:hAnsi="Bookman Old Style" w:cs="Times New Roman"/>
        </w:rPr>
      </w:pPr>
    </w:p>
    <w:p w14:paraId="184506ED" w14:textId="1B1FDC5E" w:rsidR="009801C6" w:rsidRPr="00AB77B8" w:rsidRDefault="009801C6" w:rsidP="009801C6">
      <w:pPr>
        <w:autoSpaceDE w:val="0"/>
        <w:autoSpaceDN w:val="0"/>
        <w:adjustRightInd w:val="0"/>
        <w:jc w:val="both"/>
        <w:rPr>
          <w:rFonts w:ascii="Bookman Old Style" w:hAnsi="Bookman Old Style" w:cs="Times New Roman"/>
        </w:rPr>
      </w:pPr>
      <w:r w:rsidRPr="00AB77B8">
        <w:rPr>
          <w:rFonts w:ascii="Bookman Old Style" w:hAnsi="Bookman Old Style" w:cs="Times New Roman"/>
          <w:b/>
        </w:rPr>
        <w:t>IV.-</w:t>
      </w:r>
      <w:r w:rsidRPr="00AB77B8">
        <w:rPr>
          <w:rFonts w:ascii="Bookman Old Style" w:hAnsi="Bookman Old Style" w:cs="Times New Roman"/>
        </w:rPr>
        <w:t xml:space="preserve"> Que el espíritu de los regidores al crear el Reglamento del Gobierno y la Administración Pública Municipal de Zapotlán el Grande, Jalisco, fue el </w:t>
      </w:r>
      <w:r w:rsidRPr="00AB77B8">
        <w:rPr>
          <w:rFonts w:ascii="Bookman Old Style" w:hAnsi="Bookman Old Style" w:cs="ArialMT"/>
          <w:kern w:val="0"/>
        </w:rPr>
        <w:t xml:space="preserve">regular la integración, organización y funcionamiento de las dependencias y entidades de la Administración Pública Municipal Centralizada y Paramunicipal de Zapotlán el Grande, Jalisco, aprobado en Sesión Ordinaria Pública de Ayuntamiento número 25 de fecha 06 de diciembre del 2022, mediante punto número 06 y entró en vigor el 27 de diciembre de la misma anualidad, a través de su publicación en la Gaceta Municipal de Zapotlán número 356, así como su reforma </w:t>
      </w:r>
      <w:r w:rsidR="00BE2E22" w:rsidRPr="00AB77B8">
        <w:rPr>
          <w:rFonts w:ascii="Bookman Old Style" w:hAnsi="Bookman Old Style" w:cs="ArialMT"/>
          <w:kern w:val="0"/>
        </w:rPr>
        <w:t>aprobada en Sesión Ordinaria número 56 de fecha 26 de septiembre del 2024, cuyo vigor se encuentra vigente a través de la Gaceta Municipal de Zapotlán número 503 de fecha 27 de septiembre de la presente anualidad.</w:t>
      </w:r>
    </w:p>
    <w:p w14:paraId="24F161BA" w14:textId="77777777" w:rsidR="009801C6" w:rsidRPr="00AB77B8" w:rsidRDefault="009801C6" w:rsidP="002A6B2A">
      <w:pPr>
        <w:autoSpaceDE w:val="0"/>
        <w:autoSpaceDN w:val="0"/>
        <w:adjustRightInd w:val="0"/>
        <w:spacing w:line="276" w:lineRule="auto"/>
        <w:jc w:val="both"/>
        <w:rPr>
          <w:rFonts w:ascii="Bookman Old Style" w:hAnsi="Bookman Old Style" w:cs="Times New Roman"/>
        </w:rPr>
      </w:pPr>
    </w:p>
    <w:p w14:paraId="1C964FDB" w14:textId="3E5C3E85" w:rsidR="00115CC7" w:rsidRPr="00AB77B8" w:rsidRDefault="002A6B2A" w:rsidP="002A6B2A">
      <w:pPr>
        <w:autoSpaceDE w:val="0"/>
        <w:autoSpaceDN w:val="0"/>
        <w:adjustRightInd w:val="0"/>
        <w:spacing w:line="276" w:lineRule="auto"/>
        <w:jc w:val="both"/>
        <w:rPr>
          <w:rFonts w:ascii="Bookman Old Style" w:hAnsi="Bookman Old Style" w:cs="Times New Roman"/>
          <w:bCs/>
        </w:rPr>
      </w:pPr>
      <w:r w:rsidRPr="00AB77B8">
        <w:rPr>
          <w:rFonts w:ascii="Bookman Old Style" w:hAnsi="Bookman Old Style" w:cs="Times New Roman"/>
        </w:rPr>
        <w:t xml:space="preserve"> </w:t>
      </w:r>
      <w:r w:rsidR="00BE2E22" w:rsidRPr="00AB77B8">
        <w:rPr>
          <w:rFonts w:ascii="Bookman Old Style" w:hAnsi="Bookman Old Style" w:cs="Times New Roman"/>
          <w:b/>
        </w:rPr>
        <w:t>V.-</w:t>
      </w:r>
      <w:r w:rsidR="00BE2E22" w:rsidRPr="00AB77B8">
        <w:rPr>
          <w:rFonts w:ascii="Bookman Old Style" w:hAnsi="Bookman Old Style" w:cs="Times New Roman"/>
        </w:rPr>
        <w:t xml:space="preserve"> P</w:t>
      </w:r>
      <w:r w:rsidRPr="00AB77B8">
        <w:rPr>
          <w:rFonts w:ascii="Bookman Old Style" w:hAnsi="Bookman Old Style" w:cs="Times New Roman"/>
        </w:rPr>
        <w:t xml:space="preserve">or lo que en atribución de las facultades que tengo como regidora, es que </w:t>
      </w:r>
      <w:r w:rsidR="00115CC7" w:rsidRPr="00AB77B8">
        <w:rPr>
          <w:rFonts w:ascii="Bookman Old Style" w:hAnsi="Bookman Old Style" w:cs="Times New Roman"/>
          <w:bCs/>
        </w:rPr>
        <w:t xml:space="preserve">propongo </w:t>
      </w:r>
      <w:r w:rsidR="00BE2E22" w:rsidRPr="00AB77B8">
        <w:rPr>
          <w:rFonts w:ascii="Bookman Old Style" w:hAnsi="Bookman Old Style" w:cs="Times New Roman"/>
          <w:bCs/>
        </w:rPr>
        <w:t xml:space="preserve">la creación de una Dirección de Innovación, Ciencia y Tecnología, </w:t>
      </w:r>
      <w:r w:rsidR="004938BC" w:rsidRPr="00AB77B8">
        <w:rPr>
          <w:rFonts w:ascii="Bookman Old Style" w:hAnsi="Bookman Old Style" w:cs="Times New Roman"/>
          <w:bCs/>
        </w:rPr>
        <w:t>en contexto lo que se pretende reformar y adicionar.</w:t>
      </w:r>
    </w:p>
    <w:p w14:paraId="63D0F7F0" w14:textId="62C48B6D" w:rsidR="000610E0" w:rsidRPr="00AB77B8" w:rsidRDefault="000610E0" w:rsidP="002A6B2A">
      <w:pPr>
        <w:autoSpaceDE w:val="0"/>
        <w:autoSpaceDN w:val="0"/>
        <w:adjustRightInd w:val="0"/>
        <w:spacing w:line="276" w:lineRule="auto"/>
        <w:jc w:val="both"/>
        <w:rPr>
          <w:rFonts w:ascii="Bookman Old Style" w:hAnsi="Bookman Old Style" w:cs="Times New Roman"/>
        </w:rPr>
      </w:pPr>
    </w:p>
    <w:p w14:paraId="73D140E4" w14:textId="77777777" w:rsidR="00BE2E22" w:rsidRPr="00AB77B8" w:rsidRDefault="00BE2E22" w:rsidP="00795094">
      <w:pPr>
        <w:autoSpaceDE w:val="0"/>
        <w:autoSpaceDN w:val="0"/>
        <w:adjustRightInd w:val="0"/>
        <w:jc w:val="both"/>
        <w:rPr>
          <w:rFonts w:ascii="Bookman Old Style" w:hAnsi="Bookman Old Style" w:cs="Times New Roman"/>
          <w:b/>
          <w:bCs/>
          <w:kern w:val="0"/>
        </w:rPr>
      </w:pPr>
    </w:p>
    <w:p w14:paraId="255A9809" w14:textId="6A9651D0" w:rsidR="00BE2E22" w:rsidRDefault="00BE2E22" w:rsidP="00795094">
      <w:pPr>
        <w:autoSpaceDE w:val="0"/>
        <w:autoSpaceDN w:val="0"/>
        <w:adjustRightInd w:val="0"/>
        <w:jc w:val="both"/>
        <w:rPr>
          <w:rFonts w:ascii="Bookman Old Style" w:hAnsi="Bookman Old Style" w:cs="Times New Roman"/>
          <w:b/>
          <w:bCs/>
          <w:kern w:val="0"/>
        </w:rPr>
      </w:pPr>
    </w:p>
    <w:p w14:paraId="23CD8223" w14:textId="1E064FEF" w:rsidR="00AB77B8" w:rsidRDefault="00AB77B8" w:rsidP="00795094">
      <w:pPr>
        <w:autoSpaceDE w:val="0"/>
        <w:autoSpaceDN w:val="0"/>
        <w:adjustRightInd w:val="0"/>
        <w:jc w:val="both"/>
        <w:rPr>
          <w:rFonts w:ascii="Bookman Old Style" w:hAnsi="Bookman Old Style" w:cs="Times New Roman"/>
          <w:b/>
          <w:bCs/>
          <w:kern w:val="0"/>
        </w:rPr>
      </w:pPr>
    </w:p>
    <w:p w14:paraId="733547C8" w14:textId="77777777" w:rsidR="00AB77B8" w:rsidRPr="00AB77B8" w:rsidRDefault="00AB77B8" w:rsidP="00795094">
      <w:pPr>
        <w:autoSpaceDE w:val="0"/>
        <w:autoSpaceDN w:val="0"/>
        <w:adjustRightInd w:val="0"/>
        <w:jc w:val="both"/>
        <w:rPr>
          <w:rFonts w:ascii="Bookman Old Style" w:hAnsi="Bookman Old Style" w:cs="Times New Roman"/>
          <w:b/>
          <w:bCs/>
          <w:kern w:val="0"/>
        </w:rPr>
      </w:pPr>
    </w:p>
    <w:p w14:paraId="2925BB40" w14:textId="3DB35F44" w:rsidR="000610E0" w:rsidRPr="00AB77B8" w:rsidRDefault="000610E0" w:rsidP="00795094">
      <w:pPr>
        <w:autoSpaceDE w:val="0"/>
        <w:autoSpaceDN w:val="0"/>
        <w:adjustRightInd w:val="0"/>
        <w:jc w:val="both"/>
        <w:rPr>
          <w:rFonts w:ascii="Bookman Old Style" w:hAnsi="Bookman Old Style" w:cs="Times New Roman"/>
          <w:kern w:val="0"/>
        </w:rPr>
      </w:pPr>
      <w:r w:rsidRPr="00AB77B8">
        <w:rPr>
          <w:rFonts w:ascii="Bookman Old Style" w:hAnsi="Bookman Old Style" w:cs="Times New Roman"/>
          <w:b/>
          <w:bCs/>
          <w:kern w:val="0"/>
        </w:rPr>
        <w:t xml:space="preserve">Artículo 26.- </w:t>
      </w:r>
      <w:r w:rsidRPr="00AB77B8">
        <w:rPr>
          <w:rFonts w:ascii="Bookman Old Style" w:hAnsi="Bookman Old Style" w:cs="Times New Roman"/>
          <w:kern w:val="0"/>
        </w:rPr>
        <w:t>Para el cumplimiento de sus fines y alcanzar sus objetivos, el Ayuntamiento diseña la</w:t>
      </w:r>
      <w:r w:rsidR="004938BC" w:rsidRPr="00AB77B8">
        <w:rPr>
          <w:rFonts w:ascii="Bookman Old Style" w:hAnsi="Bookman Old Style" w:cs="Times New Roman"/>
          <w:kern w:val="0"/>
        </w:rPr>
        <w:t xml:space="preserve"> </w:t>
      </w:r>
      <w:r w:rsidRPr="00AB77B8">
        <w:rPr>
          <w:rFonts w:ascii="Bookman Old Style" w:hAnsi="Bookman Old Style" w:cs="Times New Roman"/>
          <w:kern w:val="0"/>
        </w:rPr>
        <w:t>estructura organizacional de la Administración Pública Municipal con las</w:t>
      </w:r>
      <w:r w:rsidR="00795094" w:rsidRPr="00AB77B8">
        <w:rPr>
          <w:rFonts w:ascii="Bookman Old Style" w:hAnsi="Bookman Old Style" w:cs="Times New Roman"/>
          <w:kern w:val="0"/>
        </w:rPr>
        <w:t xml:space="preserve"> </w:t>
      </w:r>
      <w:r w:rsidRPr="00AB77B8">
        <w:rPr>
          <w:rFonts w:ascii="Bookman Old Style" w:hAnsi="Bookman Old Style" w:cs="Times New Roman"/>
          <w:kern w:val="0"/>
        </w:rPr>
        <w:t>siguientes Dependencias y</w:t>
      </w:r>
      <w:r w:rsidR="00167997" w:rsidRPr="00AB77B8">
        <w:rPr>
          <w:rFonts w:ascii="Bookman Old Style" w:hAnsi="Bookman Old Style" w:cs="Times New Roman"/>
          <w:kern w:val="0"/>
        </w:rPr>
        <w:t xml:space="preserve"> </w:t>
      </w:r>
      <w:r w:rsidRPr="00AB77B8">
        <w:rPr>
          <w:rFonts w:ascii="Bookman Old Style" w:hAnsi="Bookman Old Style" w:cs="Times New Roman"/>
          <w:kern w:val="0"/>
        </w:rPr>
        <w:t>Entidades Públicas:</w:t>
      </w:r>
    </w:p>
    <w:p w14:paraId="308F3D1C" w14:textId="77777777" w:rsidR="00795094" w:rsidRPr="00AB77B8" w:rsidRDefault="00795094" w:rsidP="00795094">
      <w:pPr>
        <w:autoSpaceDE w:val="0"/>
        <w:autoSpaceDN w:val="0"/>
        <w:adjustRightInd w:val="0"/>
        <w:jc w:val="both"/>
        <w:rPr>
          <w:rFonts w:ascii="Bookman Old Style" w:hAnsi="Bookman Old Style" w:cs="Times New Roman"/>
          <w:kern w:val="0"/>
        </w:rPr>
      </w:pPr>
    </w:p>
    <w:p w14:paraId="2CE05B67" w14:textId="744DF134" w:rsidR="00167997" w:rsidRPr="00AB77B8" w:rsidRDefault="00795094" w:rsidP="00115CC7">
      <w:pPr>
        <w:autoSpaceDE w:val="0"/>
        <w:autoSpaceDN w:val="0"/>
        <w:adjustRightInd w:val="0"/>
        <w:spacing w:line="276" w:lineRule="auto"/>
        <w:jc w:val="both"/>
        <w:rPr>
          <w:rFonts w:ascii="Bookman Old Style" w:hAnsi="Bookman Old Style" w:cs="Times New Roman"/>
          <w:b/>
          <w:bCs/>
          <w:i/>
          <w:iCs/>
          <w:kern w:val="0"/>
          <w:u w:val="single"/>
        </w:rPr>
      </w:pPr>
      <w:r w:rsidRPr="00AB77B8">
        <w:rPr>
          <w:rFonts w:ascii="Bookman Old Style" w:hAnsi="Bookman Old Style" w:cs="Times New Roman"/>
          <w:b/>
          <w:bCs/>
          <w:i/>
          <w:iCs/>
          <w:kern w:val="0"/>
          <w:u w:val="single"/>
        </w:rPr>
        <w:t xml:space="preserve">Artículo del Reglamento </w:t>
      </w:r>
      <w:r w:rsidR="004938BC" w:rsidRPr="00AB77B8">
        <w:rPr>
          <w:rFonts w:ascii="Bookman Old Style" w:hAnsi="Bookman Old Style" w:cs="Times New Roman"/>
          <w:b/>
          <w:bCs/>
          <w:i/>
          <w:iCs/>
          <w:kern w:val="0"/>
          <w:u w:val="single"/>
        </w:rPr>
        <w:t>del G</w:t>
      </w:r>
      <w:r w:rsidRPr="00AB77B8">
        <w:rPr>
          <w:rFonts w:ascii="Bookman Old Style" w:hAnsi="Bookman Old Style" w:cs="Times New Roman"/>
          <w:b/>
          <w:bCs/>
          <w:i/>
          <w:iCs/>
          <w:kern w:val="0"/>
          <w:u w:val="single"/>
        </w:rPr>
        <w:t>obierno y la Administración Pública del municipio de Zapotlá</w:t>
      </w:r>
      <w:r w:rsidR="004938BC" w:rsidRPr="00AB77B8">
        <w:rPr>
          <w:rFonts w:ascii="Bookman Old Style" w:hAnsi="Bookman Old Style" w:cs="Times New Roman"/>
          <w:b/>
          <w:bCs/>
          <w:i/>
          <w:iCs/>
          <w:kern w:val="0"/>
          <w:u w:val="single"/>
        </w:rPr>
        <w:t>n el Grande.</w:t>
      </w:r>
    </w:p>
    <w:p w14:paraId="6A7B79CE" w14:textId="77777777" w:rsidR="00167997" w:rsidRPr="00AB77B8" w:rsidRDefault="00167997" w:rsidP="00115CC7">
      <w:pPr>
        <w:autoSpaceDE w:val="0"/>
        <w:autoSpaceDN w:val="0"/>
        <w:adjustRightInd w:val="0"/>
        <w:spacing w:line="276" w:lineRule="auto"/>
        <w:jc w:val="both"/>
        <w:rPr>
          <w:rFonts w:ascii="Bookman Old Style" w:hAnsi="Bookman Old Style" w:cs="Times New Roman"/>
          <w:kern w:val="0"/>
        </w:rPr>
      </w:pPr>
    </w:p>
    <w:p w14:paraId="66791D1E" w14:textId="4F5F06D4" w:rsidR="0033791D" w:rsidRDefault="0033791D" w:rsidP="00115CC7">
      <w:pPr>
        <w:autoSpaceDE w:val="0"/>
        <w:autoSpaceDN w:val="0"/>
        <w:adjustRightInd w:val="0"/>
        <w:spacing w:line="276" w:lineRule="auto"/>
        <w:jc w:val="both"/>
        <w:rPr>
          <w:rFonts w:ascii="Bookman Old Style" w:hAnsi="Bookman Old Style" w:cs="Times New Roman"/>
          <w:bCs/>
          <w:sz w:val="20"/>
          <w:szCs w:val="20"/>
        </w:rPr>
      </w:pPr>
    </w:p>
    <w:tbl>
      <w:tblPr>
        <w:tblStyle w:val="Tablaconcuadrcula"/>
        <w:tblpPr w:leftFromText="141" w:rightFromText="141" w:vertAnchor="text" w:tblpY="1"/>
        <w:tblOverlap w:val="never"/>
        <w:tblW w:w="8828" w:type="dxa"/>
        <w:tblLook w:val="04A0" w:firstRow="1" w:lastRow="0" w:firstColumn="1" w:lastColumn="0" w:noHBand="0" w:noVBand="1"/>
      </w:tblPr>
      <w:tblGrid>
        <w:gridCol w:w="4414"/>
        <w:gridCol w:w="4414"/>
      </w:tblGrid>
      <w:tr w:rsidR="0033791D" w:rsidRPr="00C628F2" w14:paraId="6BBF13B6" w14:textId="77777777" w:rsidTr="0033791D">
        <w:tc>
          <w:tcPr>
            <w:tcW w:w="8828" w:type="dxa"/>
            <w:gridSpan w:val="2"/>
            <w:shd w:val="clear" w:color="auto" w:fill="auto"/>
          </w:tcPr>
          <w:p w14:paraId="59A955F4" w14:textId="77777777" w:rsidR="0033791D" w:rsidRPr="00C628F2" w:rsidRDefault="0033791D" w:rsidP="00D8305E">
            <w:pPr>
              <w:jc w:val="center"/>
              <w:rPr>
                <w:rFonts w:ascii="Bookman Old Style" w:hAnsi="Bookman Old Style" w:cs="Times New Roman"/>
                <w:b/>
                <w:sz w:val="20"/>
                <w:szCs w:val="20"/>
              </w:rPr>
            </w:pPr>
          </w:p>
          <w:p w14:paraId="50536973" w14:textId="77777777" w:rsidR="0033791D" w:rsidRPr="00C628F2" w:rsidRDefault="0033791D" w:rsidP="00D8305E">
            <w:pPr>
              <w:jc w:val="center"/>
              <w:rPr>
                <w:rFonts w:ascii="Bookman Old Style" w:hAnsi="Bookman Old Style" w:cs="Times New Roman"/>
                <w:b/>
                <w:sz w:val="20"/>
                <w:szCs w:val="20"/>
              </w:rPr>
            </w:pPr>
            <w:r w:rsidRPr="00C628F2">
              <w:rPr>
                <w:rFonts w:ascii="Bookman Old Style" w:hAnsi="Bookman Old Style" w:cs="Times New Roman"/>
                <w:b/>
                <w:sz w:val="20"/>
                <w:szCs w:val="20"/>
              </w:rPr>
              <w:t>PROPUESTA DE MODIFICACIÓN</w:t>
            </w:r>
          </w:p>
          <w:p w14:paraId="2B014BA0" w14:textId="77777777" w:rsidR="0033791D" w:rsidRPr="00C628F2" w:rsidRDefault="0033791D" w:rsidP="00D8305E">
            <w:pPr>
              <w:jc w:val="center"/>
              <w:rPr>
                <w:rFonts w:ascii="Bookman Old Style" w:hAnsi="Bookman Old Style" w:cs="Times New Roman"/>
                <w:bCs/>
                <w:sz w:val="20"/>
                <w:szCs w:val="20"/>
              </w:rPr>
            </w:pPr>
          </w:p>
        </w:tc>
      </w:tr>
      <w:tr w:rsidR="0033791D" w:rsidRPr="00C628F2" w14:paraId="0E49B475" w14:textId="77777777" w:rsidTr="0033791D">
        <w:tc>
          <w:tcPr>
            <w:tcW w:w="4414" w:type="dxa"/>
          </w:tcPr>
          <w:p w14:paraId="1C641E1D" w14:textId="77777777" w:rsidR="0033791D" w:rsidRPr="00C628F2" w:rsidRDefault="0033791D" w:rsidP="00D8305E">
            <w:pPr>
              <w:autoSpaceDE w:val="0"/>
              <w:autoSpaceDN w:val="0"/>
              <w:adjustRightInd w:val="0"/>
              <w:spacing w:line="276" w:lineRule="auto"/>
              <w:jc w:val="both"/>
              <w:rPr>
                <w:rFonts w:ascii="Bookman Old Style" w:hAnsi="Bookman Old Style" w:cs="Times New Roman"/>
                <w:b/>
                <w:sz w:val="20"/>
                <w:szCs w:val="20"/>
              </w:rPr>
            </w:pPr>
            <w:r w:rsidRPr="00C628F2">
              <w:rPr>
                <w:rFonts w:ascii="Bookman Old Style" w:hAnsi="Bookman Old Style" w:cs="Times New Roman"/>
                <w:b/>
                <w:sz w:val="20"/>
                <w:szCs w:val="20"/>
              </w:rPr>
              <w:t>TEXTO ACTUAL DEL RE</w:t>
            </w:r>
            <w:r>
              <w:rPr>
                <w:rFonts w:ascii="Bookman Old Style" w:hAnsi="Bookman Old Style" w:cs="Times New Roman"/>
                <w:b/>
                <w:sz w:val="20"/>
                <w:szCs w:val="20"/>
              </w:rPr>
              <w:t>GLAMENTO DE</w:t>
            </w:r>
            <w:r w:rsidRPr="00C628F2">
              <w:rPr>
                <w:rFonts w:ascii="Bookman Old Style" w:hAnsi="Bookman Old Style" w:cs="Times New Roman"/>
                <w:b/>
                <w:sz w:val="20"/>
                <w:szCs w:val="20"/>
              </w:rPr>
              <w:t>L GOBIERNO Y LA ADMINISTRACIÓN MUNICIPAL DE ZAPOTLÁN EL GRANDE, JALISCO.</w:t>
            </w:r>
          </w:p>
        </w:tc>
        <w:tc>
          <w:tcPr>
            <w:tcW w:w="4414" w:type="dxa"/>
          </w:tcPr>
          <w:p w14:paraId="47E3EEB7" w14:textId="77777777" w:rsidR="0033791D" w:rsidRPr="00AB77B8" w:rsidRDefault="0033791D" w:rsidP="00D8305E">
            <w:pPr>
              <w:autoSpaceDE w:val="0"/>
              <w:autoSpaceDN w:val="0"/>
              <w:adjustRightInd w:val="0"/>
              <w:spacing w:line="276" w:lineRule="auto"/>
              <w:jc w:val="both"/>
              <w:rPr>
                <w:rFonts w:ascii="Bookman Old Style" w:hAnsi="Bookman Old Style" w:cs="Times New Roman"/>
                <w:b/>
                <w:sz w:val="20"/>
                <w:szCs w:val="20"/>
              </w:rPr>
            </w:pPr>
            <w:r w:rsidRPr="00AB77B8">
              <w:rPr>
                <w:rFonts w:ascii="Bookman Old Style" w:hAnsi="Bookman Old Style" w:cs="Times New Roman"/>
                <w:b/>
                <w:sz w:val="20"/>
                <w:szCs w:val="20"/>
              </w:rPr>
              <w:t>TEXTO PROPUESTO PARA ANÁLISIS, MODIFICACIÓN Y EN SU CASO APROBACIÓN.</w:t>
            </w:r>
          </w:p>
        </w:tc>
      </w:tr>
      <w:tr w:rsidR="0033791D" w:rsidRPr="00C628F2" w14:paraId="0BEE2C4B" w14:textId="77777777" w:rsidTr="0033791D">
        <w:tc>
          <w:tcPr>
            <w:tcW w:w="4414" w:type="dxa"/>
          </w:tcPr>
          <w:p w14:paraId="3C9C950A" w14:textId="77777777" w:rsidR="0033791D" w:rsidRPr="00C628F2" w:rsidRDefault="0033791D" w:rsidP="00D8305E">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26.- </w:t>
            </w:r>
            <w:r w:rsidRPr="00C628F2">
              <w:rPr>
                <w:rFonts w:ascii="Bookman Old Style" w:hAnsi="Bookman Old Style" w:cs="ArialMT"/>
                <w:sz w:val="20"/>
                <w:szCs w:val="20"/>
              </w:rPr>
              <w:t>Para el cumplimiento de sus fines y alcanzar sus objetivos, el Ayuntamiento diseña la estructura organizacional de la Administración Pública Municipal con las siguientes Dependencias y Entidades Públicas:</w:t>
            </w:r>
          </w:p>
          <w:p w14:paraId="5E0E84BC" w14:textId="77777777" w:rsidR="0033791D" w:rsidRPr="00C628F2" w:rsidRDefault="0033791D" w:rsidP="00D8305E">
            <w:pPr>
              <w:autoSpaceDE w:val="0"/>
              <w:autoSpaceDN w:val="0"/>
              <w:adjustRightInd w:val="0"/>
              <w:spacing w:line="276" w:lineRule="auto"/>
              <w:jc w:val="both"/>
              <w:rPr>
                <w:rFonts w:ascii="Bookman Old Style" w:hAnsi="Bookman Old Style" w:cs="ArialMT"/>
                <w:sz w:val="20"/>
                <w:szCs w:val="20"/>
              </w:rPr>
            </w:pPr>
          </w:p>
          <w:p w14:paraId="6E0713E9"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 </w:t>
            </w:r>
          </w:p>
          <w:p w14:paraId="2093B5E7" w14:textId="77777777" w:rsidR="0033791D" w:rsidRPr="00C628F2" w:rsidRDefault="0033791D" w:rsidP="00D8305E">
            <w:pPr>
              <w:autoSpaceDE w:val="0"/>
              <w:autoSpaceDN w:val="0"/>
              <w:adjustRightInd w:val="0"/>
              <w:rPr>
                <w:rFonts w:ascii="Bookman Old Style" w:hAnsi="Bookman Old Style" w:cs="Arial-BoldMT"/>
                <w:b/>
                <w:bCs/>
                <w:sz w:val="20"/>
                <w:szCs w:val="20"/>
              </w:rPr>
            </w:pPr>
            <w:r>
              <w:rPr>
                <w:rFonts w:ascii="Bookman Old Style" w:hAnsi="Bookman Old Style" w:cs="Arial-BoldMT"/>
                <w:b/>
                <w:bCs/>
                <w:sz w:val="20"/>
                <w:szCs w:val="20"/>
              </w:rPr>
              <w:t>1</w:t>
            </w:r>
            <w:r w:rsidRPr="00C628F2">
              <w:rPr>
                <w:rFonts w:ascii="Bookman Old Style" w:hAnsi="Bookman Old Style" w:cs="Arial-BoldMT"/>
                <w:b/>
                <w:bCs/>
                <w:sz w:val="20"/>
                <w:szCs w:val="20"/>
              </w:rPr>
              <w:t xml:space="preserve"> </w:t>
            </w:r>
            <w:r>
              <w:rPr>
                <w:rFonts w:ascii="Bookman Old Style" w:hAnsi="Bookman Old Style" w:cs="Arial-BoldMT"/>
                <w:b/>
                <w:bCs/>
                <w:sz w:val="20"/>
                <w:szCs w:val="20"/>
              </w:rPr>
              <w:t>(…)</w:t>
            </w:r>
          </w:p>
          <w:p w14:paraId="5DB613E4"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2D25FBC7" w14:textId="77777777" w:rsidR="0033791D" w:rsidRDefault="0033791D" w:rsidP="00D8305E">
            <w:pPr>
              <w:autoSpaceDE w:val="0"/>
              <w:autoSpaceDN w:val="0"/>
              <w:adjustRightInd w:val="0"/>
              <w:rPr>
                <w:rFonts w:ascii="Bookman Old Style" w:hAnsi="Bookman Old Style" w:cs="Arial-BoldMT"/>
                <w:b/>
                <w:bCs/>
                <w:sz w:val="20"/>
                <w:szCs w:val="20"/>
              </w:rPr>
            </w:pPr>
            <w:r>
              <w:rPr>
                <w:rFonts w:ascii="Bookman Old Style" w:hAnsi="Bookman Old Style" w:cs="Arial-BoldMT"/>
                <w:b/>
                <w:bCs/>
                <w:sz w:val="20"/>
                <w:szCs w:val="20"/>
              </w:rPr>
              <w:t>2</w:t>
            </w:r>
            <w:r w:rsidRPr="00C628F2">
              <w:rPr>
                <w:rFonts w:ascii="Bookman Old Style" w:hAnsi="Bookman Old Style" w:cs="Arial-BoldMT"/>
                <w:b/>
                <w:bCs/>
                <w:sz w:val="20"/>
                <w:szCs w:val="20"/>
              </w:rPr>
              <w:t xml:space="preserve"> </w:t>
            </w:r>
            <w:r>
              <w:rPr>
                <w:rFonts w:ascii="Bookman Old Style" w:hAnsi="Bookman Old Style" w:cs="Arial-BoldMT"/>
                <w:b/>
                <w:bCs/>
                <w:sz w:val="20"/>
                <w:szCs w:val="20"/>
              </w:rPr>
              <w:t>(…)</w:t>
            </w:r>
          </w:p>
          <w:p w14:paraId="2538D4FD" w14:textId="77777777" w:rsidR="0033791D" w:rsidRPr="00C628F2" w:rsidRDefault="0033791D" w:rsidP="00D8305E">
            <w:pPr>
              <w:autoSpaceDE w:val="0"/>
              <w:autoSpaceDN w:val="0"/>
              <w:adjustRightInd w:val="0"/>
              <w:rPr>
                <w:rFonts w:ascii="Bookman Old Style" w:hAnsi="Bookman Old Style" w:cs="ArialMT"/>
                <w:sz w:val="20"/>
                <w:szCs w:val="20"/>
              </w:rPr>
            </w:pPr>
          </w:p>
          <w:p w14:paraId="104FC3A2"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3</w:t>
            </w:r>
            <w:r>
              <w:rPr>
                <w:rFonts w:ascii="Bookman Old Style" w:hAnsi="Bookman Old Style" w:cs="Arial-BoldMT"/>
                <w:b/>
                <w:bCs/>
                <w:sz w:val="20"/>
                <w:szCs w:val="20"/>
              </w:rPr>
              <w:t xml:space="preserve"> (…)</w:t>
            </w:r>
          </w:p>
          <w:p w14:paraId="5F10C988"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221062A4"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4</w:t>
            </w:r>
            <w:r>
              <w:rPr>
                <w:rFonts w:ascii="Bookman Old Style" w:hAnsi="Bookman Old Style" w:cs="Arial-BoldMT"/>
                <w:b/>
                <w:bCs/>
                <w:sz w:val="20"/>
                <w:szCs w:val="20"/>
              </w:rPr>
              <w:t xml:space="preserve"> (…)</w:t>
            </w:r>
          </w:p>
          <w:p w14:paraId="69A4E732"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76465D26" w14:textId="77777777" w:rsidR="0033791D"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5</w:t>
            </w:r>
            <w:r>
              <w:rPr>
                <w:rFonts w:ascii="Bookman Old Style" w:hAnsi="Bookman Old Style" w:cs="Arial-BoldMT"/>
                <w:b/>
                <w:bCs/>
                <w:sz w:val="20"/>
                <w:szCs w:val="20"/>
              </w:rPr>
              <w:t xml:space="preserve"> (…)</w:t>
            </w:r>
          </w:p>
          <w:p w14:paraId="047081E8" w14:textId="77777777" w:rsidR="0033791D" w:rsidRPr="00C628F2" w:rsidRDefault="0033791D" w:rsidP="00D8305E">
            <w:pPr>
              <w:autoSpaceDE w:val="0"/>
              <w:autoSpaceDN w:val="0"/>
              <w:adjustRightInd w:val="0"/>
              <w:rPr>
                <w:rFonts w:ascii="Bookman Old Style" w:hAnsi="Bookman Old Style" w:cs="ArialMT"/>
                <w:sz w:val="20"/>
                <w:szCs w:val="20"/>
              </w:rPr>
            </w:pPr>
          </w:p>
          <w:p w14:paraId="6B344193" w14:textId="77777777" w:rsidR="0033791D"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6</w:t>
            </w:r>
            <w:r>
              <w:rPr>
                <w:rFonts w:ascii="Bookman Old Style" w:hAnsi="Bookman Old Style" w:cs="Arial-BoldMT"/>
                <w:b/>
                <w:bCs/>
                <w:sz w:val="20"/>
                <w:szCs w:val="20"/>
              </w:rPr>
              <w:t xml:space="preserve"> (…)</w:t>
            </w:r>
          </w:p>
          <w:p w14:paraId="4EC48941" w14:textId="77777777" w:rsidR="0033791D" w:rsidRPr="00C628F2" w:rsidRDefault="0033791D" w:rsidP="00D8305E">
            <w:pPr>
              <w:autoSpaceDE w:val="0"/>
              <w:autoSpaceDN w:val="0"/>
              <w:adjustRightInd w:val="0"/>
              <w:rPr>
                <w:rFonts w:ascii="Bookman Old Style" w:hAnsi="Bookman Old Style" w:cs="ArialMT"/>
                <w:sz w:val="20"/>
                <w:szCs w:val="20"/>
              </w:rPr>
            </w:pPr>
          </w:p>
          <w:p w14:paraId="64D26F55"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 xml:space="preserve">7 </w:t>
            </w:r>
            <w:r>
              <w:rPr>
                <w:rFonts w:ascii="Bookman Old Style" w:hAnsi="Bookman Old Style" w:cs="Arial-BoldMT"/>
                <w:b/>
                <w:bCs/>
                <w:sz w:val="20"/>
                <w:szCs w:val="20"/>
              </w:rPr>
              <w:t>(…)</w:t>
            </w:r>
          </w:p>
          <w:p w14:paraId="7805FF38" w14:textId="77777777" w:rsidR="0033791D" w:rsidRDefault="0033791D" w:rsidP="00D8305E">
            <w:pPr>
              <w:autoSpaceDE w:val="0"/>
              <w:autoSpaceDN w:val="0"/>
              <w:adjustRightInd w:val="0"/>
              <w:rPr>
                <w:rFonts w:ascii="Bookman Old Style" w:hAnsi="Bookman Old Style" w:cs="Arial-BoldMT"/>
                <w:b/>
                <w:bCs/>
                <w:sz w:val="20"/>
                <w:szCs w:val="20"/>
              </w:rPr>
            </w:pPr>
          </w:p>
          <w:p w14:paraId="191D0467"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8 </w:t>
            </w:r>
            <w:r>
              <w:rPr>
                <w:rFonts w:ascii="Bookman Old Style" w:hAnsi="Bookman Old Style" w:cs="Arial-BoldMT"/>
                <w:b/>
                <w:bCs/>
                <w:sz w:val="20"/>
                <w:szCs w:val="20"/>
              </w:rPr>
              <w:t>(…)</w:t>
            </w:r>
          </w:p>
          <w:p w14:paraId="093E9D0B"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421B5642" w14:textId="77777777" w:rsidR="0033791D"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9 </w:t>
            </w:r>
            <w:r>
              <w:rPr>
                <w:rFonts w:ascii="Bookman Old Style" w:hAnsi="Bookman Old Style" w:cs="Arial-BoldMT"/>
                <w:b/>
                <w:bCs/>
                <w:sz w:val="20"/>
                <w:szCs w:val="20"/>
              </w:rPr>
              <w:t>(…)</w:t>
            </w:r>
          </w:p>
          <w:p w14:paraId="2DC902B6"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1379C6B4"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10 </w:t>
            </w:r>
            <w:r>
              <w:rPr>
                <w:rFonts w:ascii="Bookman Old Style" w:hAnsi="Bookman Old Style" w:cs="Arial-BoldMT"/>
                <w:b/>
                <w:bCs/>
                <w:sz w:val="20"/>
                <w:szCs w:val="20"/>
              </w:rPr>
              <w:t>(…)</w:t>
            </w:r>
          </w:p>
          <w:p w14:paraId="41C89EEA" w14:textId="77777777" w:rsidR="0033791D" w:rsidRDefault="0033791D" w:rsidP="00D8305E">
            <w:pPr>
              <w:autoSpaceDE w:val="0"/>
              <w:autoSpaceDN w:val="0"/>
              <w:adjustRightInd w:val="0"/>
              <w:rPr>
                <w:rFonts w:ascii="Bookman Old Style" w:hAnsi="Bookman Old Style" w:cs="Arial-BoldMT"/>
                <w:b/>
                <w:bCs/>
                <w:sz w:val="20"/>
                <w:szCs w:val="20"/>
              </w:rPr>
            </w:pPr>
          </w:p>
          <w:p w14:paraId="48854156"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3B286146"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 DIRECCIÓN GENERAL DE DESARROLLO ECONÓMICO, TURÍSTICO Y AGROPECUARIO.</w:t>
            </w:r>
          </w:p>
          <w:p w14:paraId="17289CE3" w14:textId="47239AB1" w:rsidR="0033791D" w:rsidRDefault="0033791D" w:rsidP="00D8305E">
            <w:pPr>
              <w:autoSpaceDE w:val="0"/>
              <w:autoSpaceDN w:val="0"/>
              <w:adjustRightInd w:val="0"/>
              <w:rPr>
                <w:rFonts w:ascii="Bookman Old Style" w:hAnsi="Bookman Old Style" w:cs="Arial-BoldMT"/>
                <w:b/>
                <w:bCs/>
                <w:sz w:val="20"/>
                <w:szCs w:val="20"/>
              </w:rPr>
            </w:pPr>
          </w:p>
          <w:p w14:paraId="3BF25F8D" w14:textId="5C488999" w:rsidR="00AB77B8" w:rsidRDefault="00AB77B8" w:rsidP="00D8305E">
            <w:pPr>
              <w:autoSpaceDE w:val="0"/>
              <w:autoSpaceDN w:val="0"/>
              <w:adjustRightInd w:val="0"/>
              <w:rPr>
                <w:rFonts w:ascii="Bookman Old Style" w:hAnsi="Bookman Old Style" w:cs="Arial-BoldMT"/>
                <w:b/>
                <w:bCs/>
                <w:sz w:val="20"/>
                <w:szCs w:val="20"/>
              </w:rPr>
            </w:pPr>
          </w:p>
          <w:p w14:paraId="65D3A991" w14:textId="77777777" w:rsidR="00AB77B8" w:rsidRPr="00C628F2" w:rsidRDefault="00AB77B8" w:rsidP="00D8305E">
            <w:pPr>
              <w:autoSpaceDE w:val="0"/>
              <w:autoSpaceDN w:val="0"/>
              <w:adjustRightInd w:val="0"/>
              <w:rPr>
                <w:rFonts w:ascii="Bookman Old Style" w:hAnsi="Bookman Old Style" w:cs="Arial-BoldMT"/>
                <w:b/>
                <w:bCs/>
                <w:sz w:val="20"/>
                <w:szCs w:val="20"/>
              </w:rPr>
            </w:pPr>
          </w:p>
          <w:p w14:paraId="0C177DDF"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11.1 Dirección de Centros de Abasto</w:t>
            </w:r>
          </w:p>
          <w:p w14:paraId="7C447979"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11.1.1Jefatura de Tianguis y Bazares</w:t>
            </w:r>
          </w:p>
          <w:p w14:paraId="69F51044"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11.1.2Jefatura de Mercados.</w:t>
            </w:r>
          </w:p>
          <w:p w14:paraId="797DDD89" w14:textId="77777777" w:rsidR="0033791D" w:rsidRDefault="0033791D" w:rsidP="00D8305E">
            <w:pPr>
              <w:autoSpaceDE w:val="0"/>
              <w:autoSpaceDN w:val="0"/>
              <w:adjustRightInd w:val="0"/>
              <w:rPr>
                <w:rFonts w:ascii="Bookman Old Style" w:hAnsi="Bookman Old Style" w:cs="ArialMT"/>
                <w:sz w:val="20"/>
                <w:szCs w:val="20"/>
              </w:rPr>
            </w:pPr>
          </w:p>
          <w:p w14:paraId="6CA8D2FE" w14:textId="77777777" w:rsidR="0033791D" w:rsidRPr="00C628F2" w:rsidRDefault="0033791D" w:rsidP="00D8305E">
            <w:pPr>
              <w:autoSpaceDE w:val="0"/>
              <w:autoSpaceDN w:val="0"/>
              <w:adjustRightInd w:val="0"/>
              <w:rPr>
                <w:rFonts w:ascii="Bookman Old Style" w:hAnsi="Bookman Old Style" w:cs="ArialMT"/>
                <w:sz w:val="20"/>
                <w:szCs w:val="20"/>
              </w:rPr>
            </w:pPr>
          </w:p>
          <w:p w14:paraId="23B34ECA"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11.2 Dirección de Administración, Promoción y Desarrollo Económico.</w:t>
            </w:r>
          </w:p>
          <w:p w14:paraId="30E2603E"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77930196"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11.2.1 Jefatura de Planeación y Desarrollo Sustentable.</w:t>
            </w:r>
          </w:p>
          <w:p w14:paraId="5DB0DA3E"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11.2.1.1Coordinación de Capacitación</w:t>
            </w:r>
          </w:p>
          <w:p w14:paraId="64B15503"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 Jefatura de Desarrollo Agropecuario</w:t>
            </w:r>
          </w:p>
          <w:p w14:paraId="021741CA"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11.2.2.1 Coordinación de Proyectos Productivos</w:t>
            </w:r>
          </w:p>
          <w:p w14:paraId="514392DC"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11.2.2.2 Coordinación de Gestión</w:t>
            </w:r>
          </w:p>
          <w:p w14:paraId="2865EFC5"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 xml:space="preserve">11.2.3 </w:t>
            </w:r>
          </w:p>
          <w:p w14:paraId="69AC2DFC"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Jefatura de Desarrollo Económico</w:t>
            </w:r>
          </w:p>
          <w:p w14:paraId="0D6CF916"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11.2.3.1 Coordinación de Financiamiento y Apoyos Gubernamentales</w:t>
            </w:r>
          </w:p>
          <w:p w14:paraId="289C80FC"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 xml:space="preserve">11.2.3.2 Coordinación de </w:t>
            </w:r>
            <w:proofErr w:type="spellStart"/>
            <w:r w:rsidRPr="00C628F2">
              <w:rPr>
                <w:rFonts w:ascii="Bookman Old Style" w:hAnsi="Bookman Old Style" w:cs="ArialMT"/>
                <w:sz w:val="20"/>
                <w:szCs w:val="20"/>
              </w:rPr>
              <w:t>Emprendurismo</w:t>
            </w:r>
            <w:proofErr w:type="spellEnd"/>
          </w:p>
          <w:p w14:paraId="170CFBAC"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11.2.3.3Coordinación de Promoción Económica y empleo.</w:t>
            </w:r>
          </w:p>
          <w:p w14:paraId="681FAAD5"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11.2.3.4 Coordinación de Proyectos Productivos</w:t>
            </w:r>
          </w:p>
          <w:p w14:paraId="21E993CF"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 Jefatura de Desarrollo Turístico</w:t>
            </w:r>
          </w:p>
          <w:p w14:paraId="18D82B4B"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11.2.4.1 Coordinación de Promoción y Difusión Turístico</w:t>
            </w:r>
          </w:p>
          <w:p w14:paraId="38018D7A"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11.2.4.2 Coordinación de Prestadores Turísticos</w:t>
            </w:r>
          </w:p>
          <w:p w14:paraId="2E9D41C3" w14:textId="77777777" w:rsidR="0033791D"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MT"/>
                <w:sz w:val="20"/>
                <w:szCs w:val="20"/>
              </w:rPr>
              <w:t>11.2.4.3 Coordinación de Relaciones Internacionales y Ciudades Hermanas</w:t>
            </w:r>
          </w:p>
          <w:p w14:paraId="61F09168" w14:textId="77777777" w:rsidR="0033791D" w:rsidRDefault="0033791D" w:rsidP="00D8305E">
            <w:pPr>
              <w:autoSpaceDE w:val="0"/>
              <w:autoSpaceDN w:val="0"/>
              <w:adjustRightInd w:val="0"/>
              <w:rPr>
                <w:rFonts w:ascii="Bookman Old Style" w:hAnsi="Bookman Old Style" w:cs="ArialMT"/>
                <w:sz w:val="20"/>
                <w:szCs w:val="20"/>
              </w:rPr>
            </w:pPr>
          </w:p>
          <w:p w14:paraId="65072C21" w14:textId="77777777" w:rsidR="0033791D" w:rsidRDefault="0033791D" w:rsidP="00D8305E">
            <w:pPr>
              <w:autoSpaceDE w:val="0"/>
              <w:autoSpaceDN w:val="0"/>
              <w:adjustRightInd w:val="0"/>
              <w:rPr>
                <w:rFonts w:ascii="Bookman Old Style" w:hAnsi="Bookman Old Style" w:cs="ArialMT"/>
                <w:sz w:val="20"/>
                <w:szCs w:val="20"/>
              </w:rPr>
            </w:pPr>
          </w:p>
          <w:p w14:paraId="5F34D6A9"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091C0816" w14:textId="77777777" w:rsidR="0033791D"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12 </w:t>
            </w:r>
            <w:r>
              <w:rPr>
                <w:rFonts w:ascii="Bookman Old Style" w:hAnsi="Bookman Old Style" w:cs="Arial-BoldMT"/>
                <w:b/>
                <w:bCs/>
                <w:sz w:val="20"/>
                <w:szCs w:val="20"/>
              </w:rPr>
              <w:t>(…)</w:t>
            </w:r>
          </w:p>
          <w:p w14:paraId="136EDCAE" w14:textId="77777777" w:rsidR="0033791D" w:rsidRPr="00C628F2" w:rsidRDefault="0033791D" w:rsidP="00D8305E">
            <w:pPr>
              <w:autoSpaceDE w:val="0"/>
              <w:autoSpaceDN w:val="0"/>
              <w:adjustRightInd w:val="0"/>
              <w:rPr>
                <w:rFonts w:ascii="Bookman Old Style" w:hAnsi="Bookman Old Style" w:cs="ArialMT"/>
                <w:sz w:val="20"/>
                <w:szCs w:val="20"/>
              </w:rPr>
            </w:pPr>
          </w:p>
          <w:p w14:paraId="1F14CAE4"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 xml:space="preserve">13 </w:t>
            </w:r>
            <w:r>
              <w:rPr>
                <w:rFonts w:ascii="Bookman Old Style" w:hAnsi="Bookman Old Style" w:cs="Arial-BoldMT"/>
                <w:b/>
                <w:bCs/>
                <w:sz w:val="20"/>
                <w:szCs w:val="20"/>
              </w:rPr>
              <w:t>(…)</w:t>
            </w:r>
          </w:p>
          <w:p w14:paraId="7BB851D5"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692863BE" w14:textId="77777777" w:rsidR="0033791D" w:rsidRPr="00C628F2" w:rsidRDefault="0033791D" w:rsidP="00D8305E">
            <w:pPr>
              <w:autoSpaceDE w:val="0"/>
              <w:autoSpaceDN w:val="0"/>
              <w:adjustRightInd w:val="0"/>
              <w:rPr>
                <w:rFonts w:ascii="Bookman Old Style" w:hAnsi="Bookman Old Style" w:cs="Arial-BoldMT"/>
                <w:b/>
                <w:bCs/>
                <w:sz w:val="20"/>
                <w:szCs w:val="20"/>
              </w:rPr>
            </w:pPr>
            <w:r w:rsidRPr="00C628F2">
              <w:rPr>
                <w:rFonts w:ascii="Bookman Old Style" w:hAnsi="Bookman Old Style" w:cs="Arial-BoldMT"/>
                <w:b/>
                <w:bCs/>
                <w:sz w:val="20"/>
                <w:szCs w:val="20"/>
              </w:rPr>
              <w:t xml:space="preserve">14 </w:t>
            </w:r>
            <w:r>
              <w:rPr>
                <w:rFonts w:ascii="Bookman Old Style" w:hAnsi="Bookman Old Style" w:cs="Arial-BoldMT"/>
                <w:b/>
                <w:bCs/>
                <w:sz w:val="20"/>
                <w:szCs w:val="20"/>
              </w:rPr>
              <w:t>(…)</w:t>
            </w:r>
          </w:p>
          <w:p w14:paraId="4D876A88" w14:textId="77777777" w:rsidR="0033791D" w:rsidRPr="00C628F2" w:rsidRDefault="0033791D" w:rsidP="00D8305E">
            <w:pPr>
              <w:autoSpaceDE w:val="0"/>
              <w:autoSpaceDN w:val="0"/>
              <w:adjustRightInd w:val="0"/>
              <w:rPr>
                <w:rFonts w:ascii="Bookman Old Style" w:hAnsi="Bookman Old Style" w:cs="Arial-BoldMT"/>
                <w:b/>
                <w:bCs/>
                <w:sz w:val="20"/>
                <w:szCs w:val="20"/>
              </w:rPr>
            </w:pPr>
          </w:p>
          <w:p w14:paraId="5F0EBC92" w14:textId="77777777" w:rsidR="0033791D" w:rsidRPr="00C628F2" w:rsidRDefault="0033791D" w:rsidP="00D8305E">
            <w:pPr>
              <w:autoSpaceDE w:val="0"/>
              <w:autoSpaceDN w:val="0"/>
              <w:adjustRightInd w:val="0"/>
              <w:rPr>
                <w:rFonts w:ascii="Bookman Old Style" w:hAnsi="Bookman Old Style" w:cs="ArialMT"/>
                <w:sz w:val="20"/>
                <w:szCs w:val="20"/>
              </w:rPr>
            </w:pPr>
            <w:r w:rsidRPr="00C628F2">
              <w:rPr>
                <w:rFonts w:ascii="Bookman Old Style" w:hAnsi="Bookman Old Style" w:cs="Arial-BoldMT"/>
                <w:b/>
                <w:bCs/>
                <w:sz w:val="20"/>
                <w:szCs w:val="20"/>
              </w:rPr>
              <w:t>15</w:t>
            </w:r>
            <w:r>
              <w:rPr>
                <w:rFonts w:ascii="Bookman Old Style" w:hAnsi="Bookman Old Style" w:cs="Arial-BoldMT"/>
                <w:b/>
                <w:bCs/>
                <w:sz w:val="20"/>
                <w:szCs w:val="20"/>
              </w:rPr>
              <w:t xml:space="preserve"> (…)</w:t>
            </w:r>
          </w:p>
          <w:p w14:paraId="53650CB9" w14:textId="77777777" w:rsidR="0033791D" w:rsidRPr="00C628F2" w:rsidRDefault="0033791D" w:rsidP="00D8305E">
            <w:pPr>
              <w:autoSpaceDE w:val="0"/>
              <w:autoSpaceDN w:val="0"/>
              <w:adjustRightInd w:val="0"/>
              <w:rPr>
                <w:rFonts w:ascii="Bookman Old Style" w:hAnsi="Bookman Old Style" w:cs="ArialMT"/>
                <w:sz w:val="20"/>
                <w:szCs w:val="20"/>
              </w:rPr>
            </w:pPr>
          </w:p>
        </w:tc>
        <w:tc>
          <w:tcPr>
            <w:tcW w:w="4414" w:type="dxa"/>
          </w:tcPr>
          <w:p w14:paraId="66A5ED52" w14:textId="77777777" w:rsidR="0033791D" w:rsidRPr="00AB77B8" w:rsidRDefault="0033791D" w:rsidP="00D8305E">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lastRenderedPageBreak/>
              <w:t xml:space="preserve">Artículo 26.- </w:t>
            </w:r>
            <w:r w:rsidRPr="00AB77B8">
              <w:rPr>
                <w:rFonts w:ascii="Bookman Old Style" w:hAnsi="Bookman Old Style" w:cs="ArialMT"/>
                <w:sz w:val="20"/>
                <w:szCs w:val="20"/>
              </w:rPr>
              <w:t>Para el cumplimiento de sus fines y alcanzar sus objetivos, el Ayuntamiento diseña la estructura organizacional de la Administración Pública Municipal con las siguientes Dependencias y Entidades Públicas:</w:t>
            </w:r>
          </w:p>
          <w:p w14:paraId="068E5402" w14:textId="77777777" w:rsidR="0033791D" w:rsidRPr="00AB77B8" w:rsidRDefault="0033791D" w:rsidP="00D8305E">
            <w:pPr>
              <w:autoSpaceDE w:val="0"/>
              <w:autoSpaceDN w:val="0"/>
              <w:adjustRightInd w:val="0"/>
              <w:jc w:val="both"/>
              <w:rPr>
                <w:rFonts w:ascii="Bookman Old Style" w:hAnsi="Bookman Old Style" w:cs="ArialMT"/>
                <w:sz w:val="20"/>
                <w:szCs w:val="20"/>
              </w:rPr>
            </w:pPr>
          </w:p>
          <w:p w14:paraId="1D3995D0"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4535122C"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 (…)</w:t>
            </w:r>
          </w:p>
          <w:p w14:paraId="2006F203"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457F1044"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2 (…)</w:t>
            </w:r>
          </w:p>
          <w:p w14:paraId="369FDCDE" w14:textId="77777777" w:rsidR="0033791D" w:rsidRPr="00AB77B8" w:rsidRDefault="0033791D" w:rsidP="00D8305E">
            <w:pPr>
              <w:autoSpaceDE w:val="0"/>
              <w:autoSpaceDN w:val="0"/>
              <w:adjustRightInd w:val="0"/>
              <w:rPr>
                <w:rFonts w:ascii="Bookman Old Style" w:hAnsi="Bookman Old Style" w:cs="ArialMT"/>
                <w:sz w:val="20"/>
                <w:szCs w:val="20"/>
              </w:rPr>
            </w:pPr>
          </w:p>
          <w:p w14:paraId="2DE8F429"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3 (…)</w:t>
            </w:r>
          </w:p>
          <w:p w14:paraId="5CEB959F"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54D7CE9A"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4 (…)</w:t>
            </w:r>
          </w:p>
          <w:p w14:paraId="761DBB9D"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6DB375C9"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5 (…)</w:t>
            </w:r>
          </w:p>
          <w:p w14:paraId="18BA94B0" w14:textId="77777777" w:rsidR="0033791D" w:rsidRPr="00AB77B8" w:rsidRDefault="0033791D" w:rsidP="00D8305E">
            <w:pPr>
              <w:autoSpaceDE w:val="0"/>
              <w:autoSpaceDN w:val="0"/>
              <w:adjustRightInd w:val="0"/>
              <w:rPr>
                <w:rFonts w:ascii="Bookman Old Style" w:hAnsi="Bookman Old Style" w:cs="ArialMT"/>
                <w:sz w:val="20"/>
                <w:szCs w:val="20"/>
              </w:rPr>
            </w:pPr>
          </w:p>
          <w:p w14:paraId="48E6D05F"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6 (…)</w:t>
            </w:r>
          </w:p>
          <w:p w14:paraId="59D49B56" w14:textId="77777777" w:rsidR="0033791D" w:rsidRPr="00AB77B8" w:rsidRDefault="0033791D" w:rsidP="00D8305E">
            <w:pPr>
              <w:autoSpaceDE w:val="0"/>
              <w:autoSpaceDN w:val="0"/>
              <w:adjustRightInd w:val="0"/>
              <w:rPr>
                <w:rFonts w:ascii="Bookman Old Style" w:hAnsi="Bookman Old Style" w:cs="ArialMT"/>
                <w:sz w:val="20"/>
                <w:szCs w:val="20"/>
              </w:rPr>
            </w:pPr>
          </w:p>
          <w:p w14:paraId="4C580F61"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7 (…)</w:t>
            </w:r>
          </w:p>
          <w:p w14:paraId="6952CD9C"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28A6BD8E"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8 (…)</w:t>
            </w:r>
          </w:p>
          <w:p w14:paraId="1FC2A8EF"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09D7A315"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9 (…)</w:t>
            </w:r>
          </w:p>
          <w:p w14:paraId="30981055"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54B74D17"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10 (…)</w:t>
            </w:r>
          </w:p>
          <w:p w14:paraId="17155EBF" w14:textId="77777777" w:rsidR="0033791D" w:rsidRPr="00AB77B8" w:rsidRDefault="0033791D" w:rsidP="00D8305E">
            <w:pPr>
              <w:autoSpaceDE w:val="0"/>
              <w:autoSpaceDN w:val="0"/>
              <w:adjustRightInd w:val="0"/>
              <w:rPr>
                <w:rFonts w:ascii="Bookman Old Style" w:hAnsi="Bookman Old Style" w:cs="ArialMT"/>
                <w:sz w:val="20"/>
                <w:szCs w:val="20"/>
              </w:rPr>
            </w:pPr>
          </w:p>
          <w:p w14:paraId="29E094BD" w14:textId="77777777" w:rsidR="0033791D" w:rsidRPr="00AB77B8" w:rsidRDefault="0033791D" w:rsidP="00D8305E">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u w:val="single"/>
              </w:rPr>
              <w:t xml:space="preserve">11 DIRECCIÓN GENERAL DE DESARROLLO ECONÓMICO, TURÍSTICO, </w:t>
            </w:r>
            <w:proofErr w:type="gramStart"/>
            <w:r w:rsidRPr="00AB77B8">
              <w:rPr>
                <w:rFonts w:ascii="Bookman Old Style" w:hAnsi="Bookman Old Style" w:cs="Arial-BoldMT"/>
                <w:b/>
                <w:bCs/>
                <w:sz w:val="20"/>
                <w:szCs w:val="20"/>
                <w:u w:val="single"/>
              </w:rPr>
              <w:t>AGROPECUARIO,  INNOVACIÓN</w:t>
            </w:r>
            <w:proofErr w:type="gramEnd"/>
            <w:r w:rsidRPr="00AB77B8">
              <w:rPr>
                <w:rFonts w:ascii="Bookman Old Style" w:hAnsi="Bookman Old Style" w:cs="Arial-BoldMT"/>
                <w:b/>
                <w:bCs/>
                <w:sz w:val="20"/>
                <w:szCs w:val="20"/>
                <w:u w:val="single"/>
              </w:rPr>
              <w:t>, CIENCIA Y TECNOLOGÍA.</w:t>
            </w:r>
          </w:p>
          <w:p w14:paraId="27B6D7D9" w14:textId="5E0FBA31" w:rsidR="0033791D" w:rsidRDefault="0033791D" w:rsidP="00D8305E">
            <w:pPr>
              <w:autoSpaceDE w:val="0"/>
              <w:autoSpaceDN w:val="0"/>
              <w:adjustRightInd w:val="0"/>
              <w:rPr>
                <w:rFonts w:ascii="Bookman Old Style" w:hAnsi="Bookman Old Style" w:cs="Arial-BoldMT"/>
                <w:b/>
                <w:bCs/>
                <w:sz w:val="20"/>
                <w:szCs w:val="20"/>
              </w:rPr>
            </w:pPr>
          </w:p>
          <w:p w14:paraId="1C66D16E" w14:textId="2F7D2475" w:rsidR="00AB77B8" w:rsidRDefault="00AB77B8" w:rsidP="00D8305E">
            <w:pPr>
              <w:autoSpaceDE w:val="0"/>
              <w:autoSpaceDN w:val="0"/>
              <w:adjustRightInd w:val="0"/>
              <w:rPr>
                <w:rFonts w:ascii="Bookman Old Style" w:hAnsi="Bookman Old Style" w:cs="Arial-BoldMT"/>
                <w:b/>
                <w:bCs/>
                <w:sz w:val="20"/>
                <w:szCs w:val="20"/>
              </w:rPr>
            </w:pPr>
          </w:p>
          <w:p w14:paraId="6EEC5885" w14:textId="7C0CD31C" w:rsidR="00AB77B8" w:rsidRDefault="00AB77B8" w:rsidP="00D8305E">
            <w:pPr>
              <w:autoSpaceDE w:val="0"/>
              <w:autoSpaceDN w:val="0"/>
              <w:adjustRightInd w:val="0"/>
              <w:rPr>
                <w:rFonts w:ascii="Bookman Old Style" w:hAnsi="Bookman Old Style" w:cs="Arial-BoldMT"/>
                <w:b/>
                <w:bCs/>
                <w:sz w:val="20"/>
                <w:szCs w:val="20"/>
              </w:rPr>
            </w:pPr>
          </w:p>
          <w:p w14:paraId="130BCF7D" w14:textId="77777777" w:rsidR="00AB77B8" w:rsidRPr="00AB77B8" w:rsidRDefault="00AB77B8" w:rsidP="00D8305E">
            <w:pPr>
              <w:autoSpaceDE w:val="0"/>
              <w:autoSpaceDN w:val="0"/>
              <w:adjustRightInd w:val="0"/>
              <w:rPr>
                <w:rFonts w:ascii="Bookman Old Style" w:hAnsi="Bookman Old Style" w:cs="Arial-BoldMT"/>
                <w:b/>
                <w:bCs/>
                <w:sz w:val="20"/>
                <w:szCs w:val="20"/>
              </w:rPr>
            </w:pPr>
          </w:p>
          <w:p w14:paraId="2C837AB9"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11.1 Dirección de Centros de Abasto</w:t>
            </w:r>
          </w:p>
          <w:p w14:paraId="4B07CB58"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11.1.1Jefatura de Tianguis y Bazares</w:t>
            </w:r>
          </w:p>
          <w:p w14:paraId="0510DB65"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11.1.2Jefatura de Mercados.</w:t>
            </w:r>
          </w:p>
          <w:p w14:paraId="72BD5ECC" w14:textId="77777777" w:rsidR="0033791D" w:rsidRPr="00AB77B8" w:rsidRDefault="0033791D" w:rsidP="00D8305E">
            <w:pPr>
              <w:autoSpaceDE w:val="0"/>
              <w:autoSpaceDN w:val="0"/>
              <w:adjustRightInd w:val="0"/>
              <w:rPr>
                <w:rFonts w:ascii="Bookman Old Style" w:hAnsi="Bookman Old Style" w:cs="ArialMT"/>
                <w:sz w:val="20"/>
                <w:szCs w:val="20"/>
              </w:rPr>
            </w:pPr>
          </w:p>
          <w:p w14:paraId="65EA9F49"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11.2 Dirección de Administración, Promoción y Desarrollo Económico.</w:t>
            </w:r>
          </w:p>
          <w:p w14:paraId="74ED9200"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59070C13"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11.2.1 Jefatura de Planeación y Desarrollo Sustentable.</w:t>
            </w:r>
          </w:p>
          <w:p w14:paraId="7E671B53"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11.2.1.1Coordinación de Capacitación</w:t>
            </w:r>
          </w:p>
          <w:p w14:paraId="54904AF8"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 Jefatura de Desarrollo Agropecuario</w:t>
            </w:r>
          </w:p>
          <w:p w14:paraId="3E98E3D6"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11.2.2.1 Coordinación de Proyectos Productivos</w:t>
            </w:r>
          </w:p>
          <w:p w14:paraId="0A69571F"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11.2.2.2 Coordinación de Gestión</w:t>
            </w:r>
          </w:p>
          <w:p w14:paraId="063FF397"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 xml:space="preserve">11.2.3 </w:t>
            </w:r>
          </w:p>
          <w:p w14:paraId="5E70AB97"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Jefatura de Desarrollo Económico</w:t>
            </w:r>
          </w:p>
          <w:p w14:paraId="2373A17D"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11.2.3.1 Coordinación de Financiamiento y Apoyos Gubernamentales</w:t>
            </w:r>
          </w:p>
          <w:p w14:paraId="260705E3"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 xml:space="preserve">11.2.3.2 Coordinación de </w:t>
            </w:r>
            <w:proofErr w:type="spellStart"/>
            <w:r w:rsidRPr="00AB77B8">
              <w:rPr>
                <w:rFonts w:ascii="Bookman Old Style" w:hAnsi="Bookman Old Style" w:cs="ArialMT"/>
                <w:sz w:val="20"/>
                <w:szCs w:val="20"/>
              </w:rPr>
              <w:t>Emprendurismo</w:t>
            </w:r>
            <w:proofErr w:type="spellEnd"/>
          </w:p>
          <w:p w14:paraId="7679A842"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11.2.3.3Coordinación de Promoción Económica y empleo.</w:t>
            </w:r>
          </w:p>
          <w:p w14:paraId="3438E12A"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11.2.3.4 Coordinación de Proyectos Productivos</w:t>
            </w:r>
          </w:p>
          <w:p w14:paraId="0522E566"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 Jefatura de Desarrollo Turístico</w:t>
            </w:r>
          </w:p>
          <w:p w14:paraId="26C72511"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11.2.4.1 Coordinación de Promoción y Difusión Turístico</w:t>
            </w:r>
          </w:p>
          <w:p w14:paraId="40E5BAB1"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11.2.4.2 Coordinación de Prestadores Turísticos</w:t>
            </w:r>
          </w:p>
          <w:p w14:paraId="4837F703"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MT"/>
                <w:sz w:val="20"/>
                <w:szCs w:val="20"/>
              </w:rPr>
              <w:t>11.2.4.3 Coordinación de Relaciones Internacionales y Ciudades Hermanas</w:t>
            </w:r>
          </w:p>
          <w:p w14:paraId="260BF858" w14:textId="77777777" w:rsidR="0033791D" w:rsidRPr="00AB77B8" w:rsidRDefault="0033791D" w:rsidP="00D8305E">
            <w:pPr>
              <w:autoSpaceDE w:val="0"/>
              <w:autoSpaceDN w:val="0"/>
              <w:adjustRightInd w:val="0"/>
              <w:rPr>
                <w:rFonts w:ascii="Bookman Old Style" w:hAnsi="Bookman Old Style" w:cs="ArialMT"/>
                <w:b/>
                <w:bCs/>
                <w:i/>
                <w:iCs/>
                <w:sz w:val="20"/>
                <w:szCs w:val="20"/>
                <w:u w:val="single"/>
              </w:rPr>
            </w:pPr>
          </w:p>
          <w:p w14:paraId="34432209" w14:textId="77777777" w:rsidR="0033791D" w:rsidRPr="00AB77B8" w:rsidRDefault="0033791D" w:rsidP="00D8305E">
            <w:pPr>
              <w:autoSpaceDE w:val="0"/>
              <w:autoSpaceDN w:val="0"/>
              <w:adjustRightInd w:val="0"/>
              <w:rPr>
                <w:rFonts w:ascii="Bookman Old Style" w:hAnsi="Bookman Old Style" w:cs="Arial-BoldMT"/>
                <w:b/>
                <w:bCs/>
                <w:i/>
                <w:iCs/>
                <w:sz w:val="20"/>
                <w:szCs w:val="20"/>
                <w:u w:val="single"/>
              </w:rPr>
            </w:pPr>
            <w:r w:rsidRPr="00AB77B8">
              <w:rPr>
                <w:rFonts w:ascii="Bookman Old Style" w:hAnsi="Bookman Old Style" w:cs="Arial-BoldMT"/>
                <w:b/>
                <w:bCs/>
                <w:i/>
                <w:iCs/>
                <w:sz w:val="20"/>
                <w:szCs w:val="20"/>
                <w:u w:val="single"/>
              </w:rPr>
              <w:t>11.3 Dirección de Innovación, Ciencia Y Tecnología.</w:t>
            </w:r>
          </w:p>
          <w:p w14:paraId="0E7D737D" w14:textId="77777777" w:rsidR="0033791D" w:rsidRPr="00AB77B8" w:rsidRDefault="0033791D" w:rsidP="00D8305E">
            <w:pPr>
              <w:autoSpaceDE w:val="0"/>
              <w:autoSpaceDN w:val="0"/>
              <w:adjustRightInd w:val="0"/>
              <w:rPr>
                <w:rFonts w:ascii="Bookman Old Style" w:hAnsi="Bookman Old Style" w:cs="Arial-BoldMT"/>
                <w:b/>
                <w:bCs/>
                <w:i/>
                <w:iCs/>
                <w:sz w:val="20"/>
                <w:szCs w:val="20"/>
                <w:u w:val="single"/>
              </w:rPr>
            </w:pPr>
          </w:p>
          <w:p w14:paraId="7DC42912" w14:textId="77777777" w:rsidR="0033791D" w:rsidRPr="00AB77B8" w:rsidRDefault="0033791D" w:rsidP="00D8305E">
            <w:pPr>
              <w:autoSpaceDE w:val="0"/>
              <w:autoSpaceDN w:val="0"/>
              <w:adjustRightInd w:val="0"/>
              <w:rPr>
                <w:rFonts w:ascii="Bookman Old Style" w:hAnsi="Bookman Old Style" w:cs="ArialMT"/>
                <w:b/>
                <w:bCs/>
                <w:i/>
                <w:iCs/>
                <w:sz w:val="20"/>
                <w:szCs w:val="20"/>
                <w:u w:val="single"/>
              </w:rPr>
            </w:pPr>
            <w:r w:rsidRPr="00AB77B8">
              <w:rPr>
                <w:rFonts w:ascii="Bookman Old Style" w:hAnsi="Bookman Old Style" w:cs="Arial-BoldMT"/>
                <w:b/>
                <w:bCs/>
                <w:i/>
                <w:iCs/>
                <w:sz w:val="20"/>
                <w:szCs w:val="20"/>
                <w:u w:val="single"/>
              </w:rPr>
              <w:t>11.3.1 Jefatura de Innovación, Ciencia y Tecnología</w:t>
            </w:r>
          </w:p>
          <w:p w14:paraId="69688D40"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6AFFB7E0"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6F3DEE3B"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12 (…)</w:t>
            </w:r>
          </w:p>
          <w:p w14:paraId="35E92FF7" w14:textId="77777777" w:rsidR="0033791D" w:rsidRPr="00AB77B8" w:rsidRDefault="0033791D" w:rsidP="00D8305E">
            <w:pPr>
              <w:autoSpaceDE w:val="0"/>
              <w:autoSpaceDN w:val="0"/>
              <w:adjustRightInd w:val="0"/>
              <w:rPr>
                <w:rFonts w:ascii="Bookman Old Style" w:hAnsi="Bookman Old Style" w:cs="ArialMT"/>
                <w:sz w:val="20"/>
                <w:szCs w:val="20"/>
              </w:rPr>
            </w:pPr>
          </w:p>
          <w:p w14:paraId="4DE1EB2D"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13 (…)</w:t>
            </w:r>
          </w:p>
          <w:p w14:paraId="6F07EC05"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1DF67162" w14:textId="77777777" w:rsidR="0033791D" w:rsidRPr="00AB77B8" w:rsidRDefault="0033791D" w:rsidP="00D8305E">
            <w:pPr>
              <w:autoSpaceDE w:val="0"/>
              <w:autoSpaceDN w:val="0"/>
              <w:adjustRightInd w:val="0"/>
              <w:rPr>
                <w:rFonts w:ascii="Bookman Old Style" w:hAnsi="Bookman Old Style" w:cs="Arial-BoldMT"/>
                <w:b/>
                <w:bCs/>
                <w:sz w:val="20"/>
                <w:szCs w:val="20"/>
              </w:rPr>
            </w:pPr>
            <w:r w:rsidRPr="00AB77B8">
              <w:rPr>
                <w:rFonts w:ascii="Bookman Old Style" w:hAnsi="Bookman Old Style" w:cs="Arial-BoldMT"/>
                <w:b/>
                <w:bCs/>
                <w:sz w:val="20"/>
                <w:szCs w:val="20"/>
              </w:rPr>
              <w:t>14 (…)</w:t>
            </w:r>
          </w:p>
          <w:p w14:paraId="12686FEE"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4B9AC132" w14:textId="77777777" w:rsidR="0033791D" w:rsidRPr="00AB77B8" w:rsidRDefault="0033791D" w:rsidP="00D8305E">
            <w:pPr>
              <w:autoSpaceDE w:val="0"/>
              <w:autoSpaceDN w:val="0"/>
              <w:adjustRightInd w:val="0"/>
              <w:rPr>
                <w:rFonts w:ascii="Bookman Old Style" w:hAnsi="Bookman Old Style" w:cs="ArialMT"/>
                <w:sz w:val="20"/>
                <w:szCs w:val="20"/>
              </w:rPr>
            </w:pPr>
            <w:r w:rsidRPr="00AB77B8">
              <w:rPr>
                <w:rFonts w:ascii="Bookman Old Style" w:hAnsi="Bookman Old Style" w:cs="Arial-BoldMT"/>
                <w:b/>
                <w:bCs/>
                <w:sz w:val="20"/>
                <w:szCs w:val="20"/>
              </w:rPr>
              <w:t>15 (…)</w:t>
            </w:r>
          </w:p>
          <w:p w14:paraId="0AF27CCD" w14:textId="77777777" w:rsidR="0033791D" w:rsidRPr="00AB77B8" w:rsidRDefault="0033791D" w:rsidP="00D8305E">
            <w:pPr>
              <w:autoSpaceDE w:val="0"/>
              <w:autoSpaceDN w:val="0"/>
              <w:adjustRightInd w:val="0"/>
              <w:rPr>
                <w:rFonts w:ascii="Bookman Old Style" w:hAnsi="Bookman Old Style" w:cs="Arial-BoldMT"/>
                <w:b/>
                <w:bCs/>
                <w:sz w:val="20"/>
                <w:szCs w:val="20"/>
              </w:rPr>
            </w:pPr>
          </w:p>
          <w:p w14:paraId="13AA6B97" w14:textId="77777777" w:rsidR="0033791D" w:rsidRPr="00AB77B8" w:rsidRDefault="0033791D" w:rsidP="00D8305E">
            <w:pPr>
              <w:autoSpaceDE w:val="0"/>
              <w:autoSpaceDN w:val="0"/>
              <w:adjustRightInd w:val="0"/>
              <w:rPr>
                <w:rFonts w:ascii="Bookman Old Style" w:hAnsi="Bookman Old Style" w:cs="Times New Roman"/>
                <w:bCs/>
                <w:sz w:val="20"/>
                <w:szCs w:val="20"/>
              </w:rPr>
            </w:pPr>
          </w:p>
        </w:tc>
      </w:tr>
      <w:tr w:rsidR="0033791D" w:rsidRPr="00C628F2" w14:paraId="673F7728" w14:textId="77777777" w:rsidTr="0033791D">
        <w:tc>
          <w:tcPr>
            <w:tcW w:w="4414" w:type="dxa"/>
          </w:tcPr>
          <w:p w14:paraId="6A2D8202" w14:textId="77777777" w:rsidR="0033791D" w:rsidRDefault="0033791D" w:rsidP="0033791D">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lastRenderedPageBreak/>
              <w:t>TÍTULO DECIMO PRIMERO DE LA DIRECCIÓN GENERAL DE DESARROLLO ECONÓMICO, TURÍSTICO Y AGROPECUARIO</w:t>
            </w:r>
          </w:p>
          <w:p w14:paraId="6EE16FC6" w14:textId="77777777" w:rsidR="0033791D" w:rsidRDefault="0033791D" w:rsidP="0033791D">
            <w:pPr>
              <w:autoSpaceDE w:val="0"/>
              <w:autoSpaceDN w:val="0"/>
              <w:adjustRightInd w:val="0"/>
              <w:jc w:val="both"/>
              <w:rPr>
                <w:rFonts w:ascii="Bookman Old Style" w:hAnsi="Bookman Old Style" w:cs="Arial-BoldMT"/>
                <w:b/>
                <w:bCs/>
                <w:sz w:val="20"/>
                <w:szCs w:val="20"/>
              </w:rPr>
            </w:pPr>
          </w:p>
          <w:p w14:paraId="5989F218" w14:textId="77777777" w:rsidR="0033791D" w:rsidRPr="00C628F2" w:rsidRDefault="0033791D" w:rsidP="0033791D">
            <w:pPr>
              <w:autoSpaceDE w:val="0"/>
              <w:autoSpaceDN w:val="0"/>
              <w:adjustRightInd w:val="0"/>
              <w:jc w:val="both"/>
              <w:rPr>
                <w:rFonts w:ascii="Bookman Old Style" w:hAnsi="Bookman Old Style" w:cs="Arial-BoldMT"/>
                <w:b/>
                <w:bCs/>
                <w:sz w:val="20"/>
                <w:szCs w:val="20"/>
              </w:rPr>
            </w:pPr>
          </w:p>
          <w:p w14:paraId="5570A968"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1C19639B" w14:textId="68FD3895"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224</w:t>
            </w:r>
            <w:r w:rsidRPr="00C628F2">
              <w:rPr>
                <w:rFonts w:ascii="Bookman Old Style" w:hAnsi="Bookman Old Style" w:cs="ArialMT"/>
                <w:sz w:val="20"/>
                <w:szCs w:val="20"/>
              </w:rPr>
              <w:t>.- La Dirección General de De</w:t>
            </w:r>
            <w:r>
              <w:rPr>
                <w:rFonts w:ascii="Bookman Old Style" w:hAnsi="Bookman Old Style" w:cs="ArialMT"/>
                <w:sz w:val="20"/>
                <w:szCs w:val="20"/>
              </w:rPr>
              <w:t>sarrollo Económico, Turístico y</w:t>
            </w:r>
            <w:r w:rsidRPr="00C628F2">
              <w:rPr>
                <w:rFonts w:ascii="Bookman Old Style" w:hAnsi="Bookman Old Style" w:cs="ArialMT"/>
                <w:sz w:val="20"/>
                <w:szCs w:val="20"/>
              </w:rPr>
              <w:t xml:space="preserve"> Agropecuario, tiene por objeto impulsar el desarrollo de oportunidades a todas las personas para acceder a un empleo digno o emprender un negocio, sin distinción de raza, sexo, edad, condición económica, sistema de creencias, origen o capacidades físicas.</w:t>
            </w:r>
          </w:p>
          <w:p w14:paraId="477D1956" w14:textId="77777777" w:rsidR="0033791D" w:rsidRPr="00C628F2" w:rsidRDefault="0033791D" w:rsidP="0033791D">
            <w:pPr>
              <w:autoSpaceDE w:val="0"/>
              <w:autoSpaceDN w:val="0"/>
              <w:adjustRightInd w:val="0"/>
              <w:jc w:val="both"/>
              <w:rPr>
                <w:rFonts w:ascii="Bookman Old Style" w:hAnsi="Bookman Old Style" w:cs="Arial-BoldMT"/>
                <w:b/>
                <w:bCs/>
                <w:sz w:val="20"/>
                <w:szCs w:val="20"/>
              </w:rPr>
            </w:pPr>
          </w:p>
        </w:tc>
        <w:tc>
          <w:tcPr>
            <w:tcW w:w="4414" w:type="dxa"/>
          </w:tcPr>
          <w:p w14:paraId="53F6F41A" w14:textId="77777777" w:rsidR="0033791D" w:rsidRPr="00AB77B8" w:rsidRDefault="0033791D" w:rsidP="0033791D">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u w:val="single"/>
              </w:rPr>
              <w:lastRenderedPageBreak/>
              <w:t>TÍTULO DÉCIMO PRIMERO DE LA DIRECCIÓN GENERAL DE DESARROLLO ECONÓMICO, TURÍSTICO, AGROPECUARIO, INNOVACÓN, CIENCIA Y TECNOLOGÍA.</w:t>
            </w:r>
          </w:p>
          <w:p w14:paraId="599EC341" w14:textId="77777777" w:rsidR="0033791D" w:rsidRPr="00AB77B8" w:rsidRDefault="0033791D" w:rsidP="0033791D">
            <w:pPr>
              <w:autoSpaceDE w:val="0"/>
              <w:autoSpaceDN w:val="0"/>
              <w:adjustRightInd w:val="0"/>
              <w:jc w:val="both"/>
              <w:rPr>
                <w:rFonts w:ascii="Bookman Old Style" w:hAnsi="Bookman Old Style" w:cs="Arial-BoldMT"/>
                <w:b/>
                <w:bCs/>
                <w:sz w:val="20"/>
                <w:szCs w:val="20"/>
              </w:rPr>
            </w:pPr>
          </w:p>
          <w:p w14:paraId="692C7123"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3AB5884E" w14:textId="041D0A9A"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224</w:t>
            </w:r>
            <w:r w:rsidRPr="00AB77B8">
              <w:rPr>
                <w:rFonts w:ascii="Bookman Old Style" w:hAnsi="Bookman Old Style" w:cs="ArialMT"/>
                <w:sz w:val="20"/>
                <w:szCs w:val="20"/>
              </w:rPr>
              <w:t xml:space="preserve">.- La Dirección General de Desarrollo Económico, Turístico, Agropecuario, </w:t>
            </w:r>
            <w:r w:rsidRPr="00AB77B8">
              <w:rPr>
                <w:rFonts w:ascii="Bookman Old Style" w:hAnsi="Bookman Old Style" w:cs="ArialMT"/>
                <w:b/>
                <w:bCs/>
                <w:i/>
                <w:iCs/>
                <w:sz w:val="20"/>
                <w:szCs w:val="20"/>
                <w:u w:val="single"/>
              </w:rPr>
              <w:t>Innovación, Ciencia y Tecnología</w:t>
            </w:r>
            <w:r w:rsidRPr="00AB77B8">
              <w:rPr>
                <w:rFonts w:ascii="Bookman Old Style" w:hAnsi="Bookman Old Style" w:cs="ArialMT"/>
                <w:sz w:val="20"/>
                <w:szCs w:val="20"/>
              </w:rPr>
              <w:t xml:space="preserve"> tiene por objeto impulsar el desarrollo de oportunidades a todas las personas para acceder a un empleo digno o emprender un negocio, sin distinción de raza, sexo, edad, condición económica, sistema de creencias, origen o capacidades físicas, </w:t>
            </w:r>
            <w:r w:rsidRPr="00AB77B8">
              <w:rPr>
                <w:rFonts w:ascii="Bookman Old Style" w:hAnsi="Bookman Old Style" w:cs="ArialMT"/>
                <w:b/>
                <w:color w:val="000000" w:themeColor="text1"/>
                <w:sz w:val="20"/>
                <w:szCs w:val="20"/>
              </w:rPr>
              <w:t>impulsando las herramientas de la innovación tecnológica y la ciencia.</w:t>
            </w:r>
          </w:p>
          <w:p w14:paraId="2541C56C" w14:textId="38B02C42" w:rsidR="0033791D" w:rsidRPr="00AB77B8" w:rsidRDefault="0033791D" w:rsidP="0033791D">
            <w:pPr>
              <w:autoSpaceDE w:val="0"/>
              <w:autoSpaceDN w:val="0"/>
              <w:adjustRightInd w:val="0"/>
              <w:jc w:val="both"/>
              <w:rPr>
                <w:rFonts w:ascii="Bookman Old Style" w:hAnsi="Bookman Old Style" w:cs="Arial-BoldMT"/>
                <w:b/>
                <w:bCs/>
                <w:sz w:val="20"/>
                <w:szCs w:val="20"/>
              </w:rPr>
            </w:pPr>
          </w:p>
        </w:tc>
      </w:tr>
      <w:tr w:rsidR="0033791D" w:rsidRPr="00C628F2" w14:paraId="399CDAF4" w14:textId="77777777" w:rsidTr="0033791D">
        <w:tc>
          <w:tcPr>
            <w:tcW w:w="4414" w:type="dxa"/>
          </w:tcPr>
          <w:p w14:paraId="360A9177" w14:textId="77777777" w:rsidR="0033791D" w:rsidRDefault="0033791D" w:rsidP="0033791D">
            <w:pPr>
              <w:autoSpaceDE w:val="0"/>
              <w:autoSpaceDN w:val="0"/>
              <w:adjustRightInd w:val="0"/>
              <w:jc w:val="both"/>
              <w:rPr>
                <w:rFonts w:ascii="Bookman Old Style" w:hAnsi="Bookman Old Style" w:cs="Arial-ItalicMT"/>
                <w:i/>
                <w:iCs/>
                <w:sz w:val="20"/>
                <w:szCs w:val="20"/>
              </w:rPr>
            </w:pPr>
          </w:p>
          <w:p w14:paraId="4E7B64E9"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225.</w:t>
            </w:r>
            <w:r w:rsidRPr="00C628F2">
              <w:rPr>
                <w:rFonts w:ascii="Bookman Old Style" w:hAnsi="Bookman Old Style" w:cs="ArialMT"/>
                <w:sz w:val="20"/>
                <w:szCs w:val="20"/>
              </w:rPr>
              <w:t>- Esta Dirección General para el desempeño de sus facultades y obligaciones contará con las siguiente Dirección, jefaturas y coordinaciones a su cargo:</w:t>
            </w:r>
          </w:p>
          <w:p w14:paraId="6EDB20F3" w14:textId="77777777" w:rsidR="0033791D" w:rsidRPr="00C628F2" w:rsidRDefault="0033791D" w:rsidP="0033791D">
            <w:pPr>
              <w:autoSpaceDE w:val="0"/>
              <w:autoSpaceDN w:val="0"/>
              <w:adjustRightInd w:val="0"/>
              <w:jc w:val="both"/>
              <w:rPr>
                <w:rFonts w:ascii="Bookman Old Style" w:hAnsi="Bookman Old Style" w:cs="ArialMT"/>
                <w:sz w:val="20"/>
                <w:szCs w:val="20"/>
              </w:rPr>
            </w:pPr>
          </w:p>
          <w:p w14:paraId="678BF01A"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 </w:t>
            </w:r>
            <w:r w:rsidRPr="00C628F2">
              <w:rPr>
                <w:rFonts w:ascii="Bookman Old Style" w:hAnsi="Bookman Old Style" w:cs="ArialMT"/>
                <w:sz w:val="20"/>
                <w:szCs w:val="20"/>
              </w:rPr>
              <w:t>Dirección de Centros de Abasto</w:t>
            </w:r>
          </w:p>
          <w:p w14:paraId="7E870FF3"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 </w:t>
            </w:r>
            <w:r w:rsidRPr="00C628F2">
              <w:rPr>
                <w:rFonts w:ascii="Bookman Old Style" w:hAnsi="Bookman Old Style" w:cs="ArialMT"/>
                <w:sz w:val="20"/>
                <w:szCs w:val="20"/>
              </w:rPr>
              <w:t>Jefatura de Tianguis y Bazares</w:t>
            </w:r>
          </w:p>
          <w:p w14:paraId="1E7BDCCF"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III. </w:t>
            </w:r>
            <w:r w:rsidRPr="00C628F2">
              <w:rPr>
                <w:rFonts w:ascii="Bookman Old Style" w:hAnsi="Bookman Old Style" w:cs="ArialMT"/>
                <w:sz w:val="20"/>
                <w:szCs w:val="20"/>
              </w:rPr>
              <w:t>Jefatura de Mercados</w:t>
            </w:r>
          </w:p>
          <w:p w14:paraId="10D2AAAC"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IV. </w:t>
            </w:r>
            <w:r w:rsidRPr="00C628F2">
              <w:rPr>
                <w:rFonts w:ascii="Bookman Old Style" w:hAnsi="Bookman Old Style" w:cs="ArialMT"/>
                <w:sz w:val="20"/>
                <w:szCs w:val="20"/>
              </w:rPr>
              <w:t>Dirección de Administración, Promoción y Desarrollo Económico</w:t>
            </w:r>
          </w:p>
          <w:p w14:paraId="7CEA482C"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 </w:t>
            </w:r>
            <w:r w:rsidRPr="00C628F2">
              <w:rPr>
                <w:rFonts w:ascii="Bookman Old Style" w:hAnsi="Bookman Old Style" w:cs="ArialMT"/>
                <w:sz w:val="20"/>
                <w:szCs w:val="20"/>
              </w:rPr>
              <w:t>Jefatura de Planeación y Desarrollo Sustentable</w:t>
            </w:r>
          </w:p>
          <w:p w14:paraId="42DFA8F6"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 </w:t>
            </w:r>
            <w:r w:rsidRPr="00C628F2">
              <w:rPr>
                <w:rFonts w:ascii="Bookman Old Style" w:hAnsi="Bookman Old Style" w:cs="ArialMT"/>
                <w:sz w:val="20"/>
                <w:szCs w:val="20"/>
              </w:rPr>
              <w:t>Coordinación de Capacitación</w:t>
            </w:r>
          </w:p>
          <w:p w14:paraId="1961AB47"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 </w:t>
            </w:r>
            <w:r w:rsidRPr="00C628F2">
              <w:rPr>
                <w:rFonts w:ascii="Bookman Old Style" w:hAnsi="Bookman Old Style" w:cs="ArialMT"/>
                <w:sz w:val="20"/>
                <w:szCs w:val="20"/>
              </w:rPr>
              <w:t>Jefatura de Desarrollo Agropecuario;</w:t>
            </w:r>
          </w:p>
          <w:p w14:paraId="52F48853"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VIII. </w:t>
            </w:r>
            <w:r w:rsidRPr="00C628F2">
              <w:rPr>
                <w:rFonts w:ascii="Bookman Old Style" w:hAnsi="Bookman Old Style" w:cs="ArialMT"/>
                <w:sz w:val="20"/>
                <w:szCs w:val="20"/>
              </w:rPr>
              <w:t>Coordinación de Proyectos Productivos</w:t>
            </w:r>
          </w:p>
          <w:p w14:paraId="0A1EC793"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IX. </w:t>
            </w:r>
            <w:r w:rsidRPr="00C628F2">
              <w:rPr>
                <w:rFonts w:ascii="Bookman Old Style" w:hAnsi="Bookman Old Style" w:cs="ArialMT"/>
                <w:sz w:val="20"/>
                <w:szCs w:val="20"/>
              </w:rPr>
              <w:t>Coordinación de Gestión</w:t>
            </w:r>
          </w:p>
          <w:p w14:paraId="59DB09B3"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 </w:t>
            </w:r>
            <w:r w:rsidRPr="00C628F2">
              <w:rPr>
                <w:rFonts w:ascii="Bookman Old Style" w:hAnsi="Bookman Old Style" w:cs="ArialMT"/>
                <w:sz w:val="20"/>
                <w:szCs w:val="20"/>
              </w:rPr>
              <w:t>Jefatura de Desarrollo Económico;</w:t>
            </w:r>
          </w:p>
          <w:p w14:paraId="430FF3D1"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Coordinación de Financiamiento y Apoyos Gubernamentales;</w:t>
            </w:r>
          </w:p>
          <w:p w14:paraId="56095FF5"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 </w:t>
            </w:r>
            <w:r w:rsidRPr="00C628F2">
              <w:rPr>
                <w:rFonts w:ascii="Bookman Old Style" w:hAnsi="Bookman Old Style" w:cs="ArialMT"/>
                <w:sz w:val="20"/>
                <w:szCs w:val="20"/>
              </w:rPr>
              <w:t xml:space="preserve">Coordinación de </w:t>
            </w:r>
            <w:proofErr w:type="spellStart"/>
            <w:r w:rsidRPr="00C628F2">
              <w:rPr>
                <w:rFonts w:ascii="Bookman Old Style" w:hAnsi="Bookman Old Style" w:cs="ArialMT"/>
                <w:sz w:val="20"/>
                <w:szCs w:val="20"/>
              </w:rPr>
              <w:t>Emprendurismo</w:t>
            </w:r>
            <w:proofErr w:type="spellEnd"/>
          </w:p>
          <w:p w14:paraId="40B31B56"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XIII. </w:t>
            </w:r>
            <w:r w:rsidRPr="00C628F2">
              <w:rPr>
                <w:rFonts w:ascii="Bookman Old Style" w:hAnsi="Bookman Old Style" w:cs="ArialMT"/>
                <w:sz w:val="20"/>
                <w:szCs w:val="20"/>
              </w:rPr>
              <w:t>Coordinación de Promoción Económica y empleo;</w:t>
            </w:r>
          </w:p>
          <w:p w14:paraId="322C8A36"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XIV. </w:t>
            </w:r>
            <w:r w:rsidRPr="00C628F2">
              <w:rPr>
                <w:rFonts w:ascii="Bookman Old Style" w:hAnsi="Bookman Old Style" w:cs="ArialMT"/>
                <w:sz w:val="20"/>
                <w:szCs w:val="20"/>
              </w:rPr>
              <w:t>Coordinación de Proyectos Productivos;</w:t>
            </w:r>
          </w:p>
          <w:p w14:paraId="71BEF688"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 </w:t>
            </w:r>
            <w:r w:rsidRPr="00C628F2">
              <w:rPr>
                <w:rFonts w:ascii="Bookman Old Style" w:hAnsi="Bookman Old Style" w:cs="ArialMT"/>
                <w:sz w:val="20"/>
                <w:szCs w:val="20"/>
              </w:rPr>
              <w:t>Jefatura de Desarrollo Turístico;</w:t>
            </w:r>
          </w:p>
          <w:p w14:paraId="4604B318"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 </w:t>
            </w:r>
            <w:r w:rsidRPr="00C628F2">
              <w:rPr>
                <w:rFonts w:ascii="Bookman Old Style" w:hAnsi="Bookman Old Style" w:cs="ArialMT"/>
                <w:sz w:val="20"/>
                <w:szCs w:val="20"/>
              </w:rPr>
              <w:t>Coordinación de Promoción y difusión turística;</w:t>
            </w:r>
          </w:p>
          <w:p w14:paraId="3D578AF1"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 </w:t>
            </w:r>
            <w:r w:rsidRPr="00C628F2">
              <w:rPr>
                <w:rFonts w:ascii="Bookman Old Style" w:hAnsi="Bookman Old Style" w:cs="ArialMT"/>
                <w:sz w:val="20"/>
                <w:szCs w:val="20"/>
              </w:rPr>
              <w:t>Coordinación de Prestadores Turísticos</w:t>
            </w:r>
          </w:p>
          <w:p w14:paraId="627A169E"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Coordinación de Relaciones Internacionales y Ciudades Hermanas.</w:t>
            </w:r>
          </w:p>
          <w:p w14:paraId="00C287CA" w14:textId="77777777" w:rsidR="0033791D" w:rsidRDefault="0033791D" w:rsidP="0033791D">
            <w:pPr>
              <w:autoSpaceDE w:val="0"/>
              <w:autoSpaceDN w:val="0"/>
              <w:adjustRightInd w:val="0"/>
              <w:jc w:val="both"/>
              <w:rPr>
                <w:rFonts w:ascii="Bookman Old Style" w:hAnsi="Bookman Old Style" w:cs="Arial-ItalicMT"/>
                <w:i/>
                <w:iCs/>
                <w:sz w:val="20"/>
                <w:szCs w:val="20"/>
              </w:rPr>
            </w:pPr>
          </w:p>
          <w:p w14:paraId="41E0026F" w14:textId="77777777" w:rsidR="0033791D" w:rsidRDefault="0033791D" w:rsidP="0033791D">
            <w:pPr>
              <w:autoSpaceDE w:val="0"/>
              <w:autoSpaceDN w:val="0"/>
              <w:adjustRightInd w:val="0"/>
              <w:jc w:val="both"/>
              <w:rPr>
                <w:rFonts w:ascii="Bookman Old Style" w:hAnsi="Bookman Old Style" w:cs="Arial-ItalicMT"/>
                <w:i/>
                <w:iCs/>
                <w:sz w:val="20"/>
                <w:szCs w:val="20"/>
              </w:rPr>
            </w:pPr>
          </w:p>
          <w:p w14:paraId="49CA430D" w14:textId="77777777" w:rsidR="0033791D" w:rsidRDefault="0033791D" w:rsidP="0033791D">
            <w:pPr>
              <w:autoSpaceDE w:val="0"/>
              <w:autoSpaceDN w:val="0"/>
              <w:adjustRightInd w:val="0"/>
              <w:jc w:val="both"/>
              <w:rPr>
                <w:rFonts w:ascii="Bookman Old Style" w:hAnsi="Bookman Old Style" w:cs="Arial-ItalicMT"/>
                <w:i/>
                <w:iCs/>
                <w:sz w:val="20"/>
                <w:szCs w:val="20"/>
              </w:rPr>
            </w:pPr>
          </w:p>
          <w:p w14:paraId="6F7B3026" w14:textId="77777777" w:rsidR="0033791D" w:rsidRDefault="0033791D" w:rsidP="0033791D">
            <w:pPr>
              <w:autoSpaceDE w:val="0"/>
              <w:autoSpaceDN w:val="0"/>
              <w:adjustRightInd w:val="0"/>
              <w:jc w:val="both"/>
              <w:rPr>
                <w:rFonts w:ascii="Bookman Old Style" w:hAnsi="Bookman Old Style" w:cs="Arial-ItalicMT"/>
                <w:i/>
                <w:iCs/>
                <w:sz w:val="20"/>
                <w:szCs w:val="20"/>
              </w:rPr>
            </w:pPr>
          </w:p>
          <w:p w14:paraId="584BA0EE" w14:textId="4CA983B5" w:rsidR="0033791D" w:rsidRPr="00C628F2" w:rsidRDefault="0033791D" w:rsidP="0033791D">
            <w:pPr>
              <w:autoSpaceDE w:val="0"/>
              <w:autoSpaceDN w:val="0"/>
              <w:adjustRightInd w:val="0"/>
              <w:jc w:val="both"/>
              <w:rPr>
                <w:rFonts w:ascii="Bookman Old Style" w:hAnsi="Bookman Old Style" w:cs="Arial-BoldMT"/>
                <w:b/>
                <w:bCs/>
                <w:sz w:val="20"/>
                <w:szCs w:val="20"/>
              </w:rPr>
            </w:pPr>
          </w:p>
        </w:tc>
        <w:tc>
          <w:tcPr>
            <w:tcW w:w="4414" w:type="dxa"/>
          </w:tcPr>
          <w:p w14:paraId="50C3CF89" w14:textId="77777777" w:rsidR="0033791D" w:rsidRPr="00AB77B8" w:rsidRDefault="0033791D" w:rsidP="0033791D">
            <w:pPr>
              <w:autoSpaceDE w:val="0"/>
              <w:autoSpaceDN w:val="0"/>
              <w:adjustRightInd w:val="0"/>
              <w:jc w:val="both"/>
              <w:rPr>
                <w:rFonts w:ascii="Bookman Old Style" w:hAnsi="Bookman Old Style" w:cs="Arial-BoldMT"/>
                <w:b/>
                <w:bCs/>
                <w:sz w:val="20"/>
                <w:szCs w:val="20"/>
                <w:u w:val="single"/>
              </w:rPr>
            </w:pPr>
          </w:p>
          <w:p w14:paraId="7BFB7C7C"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225.</w:t>
            </w:r>
            <w:r w:rsidRPr="00AB77B8">
              <w:rPr>
                <w:rFonts w:ascii="Bookman Old Style" w:hAnsi="Bookman Old Style" w:cs="ArialMT"/>
                <w:sz w:val="20"/>
                <w:szCs w:val="20"/>
              </w:rPr>
              <w:t>- Esta Dirección General para el desempeño de sus facultades y obligaciones contará con las siguiente Dirección, jefaturas y coordinaciones a su cargo:</w:t>
            </w:r>
          </w:p>
          <w:p w14:paraId="79E3A584" w14:textId="77777777" w:rsidR="0033791D" w:rsidRPr="00AB77B8" w:rsidRDefault="0033791D" w:rsidP="0033791D">
            <w:pPr>
              <w:autoSpaceDE w:val="0"/>
              <w:autoSpaceDN w:val="0"/>
              <w:adjustRightInd w:val="0"/>
              <w:jc w:val="both"/>
              <w:rPr>
                <w:rFonts w:ascii="Bookman Old Style" w:hAnsi="Bookman Old Style" w:cs="ArialMT"/>
                <w:sz w:val="20"/>
                <w:szCs w:val="20"/>
              </w:rPr>
            </w:pPr>
          </w:p>
          <w:p w14:paraId="2D51BE8D"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 </w:t>
            </w:r>
            <w:r w:rsidRPr="00AB77B8">
              <w:rPr>
                <w:rFonts w:ascii="Bookman Old Style" w:hAnsi="Bookman Old Style" w:cs="ArialMT"/>
                <w:sz w:val="20"/>
                <w:szCs w:val="20"/>
              </w:rPr>
              <w:t>Dirección de Centros de Abasto</w:t>
            </w:r>
          </w:p>
          <w:p w14:paraId="3407FBF8"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 </w:t>
            </w:r>
            <w:r w:rsidRPr="00AB77B8">
              <w:rPr>
                <w:rFonts w:ascii="Bookman Old Style" w:hAnsi="Bookman Old Style" w:cs="ArialMT"/>
                <w:sz w:val="20"/>
                <w:szCs w:val="20"/>
              </w:rPr>
              <w:t>Jefatura de Tianguis y Bazares</w:t>
            </w:r>
          </w:p>
          <w:p w14:paraId="315A1D48"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III. </w:t>
            </w:r>
            <w:r w:rsidRPr="00AB77B8">
              <w:rPr>
                <w:rFonts w:ascii="Bookman Old Style" w:hAnsi="Bookman Old Style" w:cs="ArialMT"/>
                <w:sz w:val="20"/>
                <w:szCs w:val="20"/>
              </w:rPr>
              <w:t>Jefatura de Mercados</w:t>
            </w:r>
          </w:p>
          <w:p w14:paraId="692211DE"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IV. </w:t>
            </w:r>
            <w:r w:rsidRPr="00AB77B8">
              <w:rPr>
                <w:rFonts w:ascii="Bookman Old Style" w:hAnsi="Bookman Old Style" w:cs="ArialMT"/>
                <w:sz w:val="20"/>
                <w:szCs w:val="20"/>
              </w:rPr>
              <w:t>Dirección de Administración, Promoción y Desarrollo Económico</w:t>
            </w:r>
          </w:p>
          <w:p w14:paraId="5B147320"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 </w:t>
            </w:r>
            <w:r w:rsidRPr="00AB77B8">
              <w:rPr>
                <w:rFonts w:ascii="Bookman Old Style" w:hAnsi="Bookman Old Style" w:cs="ArialMT"/>
                <w:sz w:val="20"/>
                <w:szCs w:val="20"/>
              </w:rPr>
              <w:t>Jefatura de Planeación y Desarrollo Sustentable</w:t>
            </w:r>
          </w:p>
          <w:p w14:paraId="3A9167AB"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 </w:t>
            </w:r>
            <w:r w:rsidRPr="00AB77B8">
              <w:rPr>
                <w:rFonts w:ascii="Bookman Old Style" w:hAnsi="Bookman Old Style" w:cs="ArialMT"/>
                <w:sz w:val="20"/>
                <w:szCs w:val="20"/>
              </w:rPr>
              <w:t>Coordinación de Capacitación</w:t>
            </w:r>
          </w:p>
          <w:p w14:paraId="7742EB2D"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 </w:t>
            </w:r>
            <w:r w:rsidRPr="00AB77B8">
              <w:rPr>
                <w:rFonts w:ascii="Bookman Old Style" w:hAnsi="Bookman Old Style" w:cs="ArialMT"/>
                <w:sz w:val="20"/>
                <w:szCs w:val="20"/>
              </w:rPr>
              <w:t>Jefatura de Desarrollo Agropecuario;</w:t>
            </w:r>
          </w:p>
          <w:p w14:paraId="5D45184E"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VIII. </w:t>
            </w:r>
            <w:r w:rsidRPr="00AB77B8">
              <w:rPr>
                <w:rFonts w:ascii="Bookman Old Style" w:hAnsi="Bookman Old Style" w:cs="ArialMT"/>
                <w:sz w:val="20"/>
                <w:szCs w:val="20"/>
              </w:rPr>
              <w:t>Coordinación de Proyectos Productivos</w:t>
            </w:r>
          </w:p>
          <w:p w14:paraId="3EC24506"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IX. </w:t>
            </w:r>
            <w:r w:rsidRPr="00AB77B8">
              <w:rPr>
                <w:rFonts w:ascii="Bookman Old Style" w:hAnsi="Bookman Old Style" w:cs="ArialMT"/>
                <w:sz w:val="20"/>
                <w:szCs w:val="20"/>
              </w:rPr>
              <w:t>Coordinación de Gestión</w:t>
            </w:r>
          </w:p>
          <w:p w14:paraId="3DDEC51B"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 </w:t>
            </w:r>
            <w:r w:rsidRPr="00AB77B8">
              <w:rPr>
                <w:rFonts w:ascii="Bookman Old Style" w:hAnsi="Bookman Old Style" w:cs="ArialMT"/>
                <w:sz w:val="20"/>
                <w:szCs w:val="20"/>
              </w:rPr>
              <w:t>Jefatura de Desarrollo Económico;</w:t>
            </w:r>
          </w:p>
          <w:p w14:paraId="263C730E"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Coordinación de Financiamiento y Apoyos Gubernamentales;</w:t>
            </w:r>
          </w:p>
          <w:p w14:paraId="7816962E"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 </w:t>
            </w:r>
            <w:r w:rsidRPr="00AB77B8">
              <w:rPr>
                <w:rFonts w:ascii="Bookman Old Style" w:hAnsi="Bookman Old Style" w:cs="ArialMT"/>
                <w:sz w:val="20"/>
                <w:szCs w:val="20"/>
              </w:rPr>
              <w:t xml:space="preserve">Coordinación de </w:t>
            </w:r>
            <w:proofErr w:type="spellStart"/>
            <w:r w:rsidRPr="00AB77B8">
              <w:rPr>
                <w:rFonts w:ascii="Bookman Old Style" w:hAnsi="Bookman Old Style" w:cs="ArialMT"/>
                <w:sz w:val="20"/>
                <w:szCs w:val="20"/>
              </w:rPr>
              <w:t>Emprendurismo</w:t>
            </w:r>
            <w:proofErr w:type="spellEnd"/>
          </w:p>
          <w:p w14:paraId="158C6876"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XIII. </w:t>
            </w:r>
            <w:r w:rsidRPr="00AB77B8">
              <w:rPr>
                <w:rFonts w:ascii="Bookman Old Style" w:hAnsi="Bookman Old Style" w:cs="ArialMT"/>
                <w:sz w:val="20"/>
                <w:szCs w:val="20"/>
              </w:rPr>
              <w:t>Coordinación de Promoción Económica y empleo;</w:t>
            </w:r>
          </w:p>
          <w:p w14:paraId="4690332F"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XIV. </w:t>
            </w:r>
            <w:r w:rsidRPr="00AB77B8">
              <w:rPr>
                <w:rFonts w:ascii="Bookman Old Style" w:hAnsi="Bookman Old Style" w:cs="ArialMT"/>
                <w:sz w:val="20"/>
                <w:szCs w:val="20"/>
              </w:rPr>
              <w:t>Coordinación de Proyectos Productivos;</w:t>
            </w:r>
          </w:p>
          <w:p w14:paraId="25087462"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 </w:t>
            </w:r>
            <w:r w:rsidRPr="00AB77B8">
              <w:rPr>
                <w:rFonts w:ascii="Bookman Old Style" w:hAnsi="Bookman Old Style" w:cs="ArialMT"/>
                <w:sz w:val="20"/>
                <w:szCs w:val="20"/>
              </w:rPr>
              <w:t>Jefatura de Desarrollo Turístico;</w:t>
            </w:r>
          </w:p>
          <w:p w14:paraId="50659311"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 </w:t>
            </w:r>
            <w:r w:rsidRPr="00AB77B8">
              <w:rPr>
                <w:rFonts w:ascii="Bookman Old Style" w:hAnsi="Bookman Old Style" w:cs="ArialMT"/>
                <w:sz w:val="20"/>
                <w:szCs w:val="20"/>
              </w:rPr>
              <w:t>Coordinación de Promoción y difusión turística;</w:t>
            </w:r>
          </w:p>
          <w:p w14:paraId="63C7C73E"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 </w:t>
            </w:r>
            <w:r w:rsidRPr="00AB77B8">
              <w:rPr>
                <w:rFonts w:ascii="Bookman Old Style" w:hAnsi="Bookman Old Style" w:cs="ArialMT"/>
                <w:sz w:val="20"/>
                <w:szCs w:val="20"/>
              </w:rPr>
              <w:t>Coordinación de Prestadores Turísticos</w:t>
            </w:r>
          </w:p>
          <w:p w14:paraId="02338E16" w14:textId="77777777" w:rsidR="0033791D" w:rsidRPr="00AB77B8" w:rsidRDefault="0033791D" w:rsidP="0033791D">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Coordinación de Relaciones Internacionales y Ciudades Hermanas.</w:t>
            </w:r>
          </w:p>
          <w:p w14:paraId="0EDE9F70" w14:textId="77777777" w:rsidR="0033791D" w:rsidRPr="00AB77B8" w:rsidRDefault="0033791D" w:rsidP="0033791D">
            <w:pPr>
              <w:autoSpaceDE w:val="0"/>
              <w:autoSpaceDN w:val="0"/>
              <w:adjustRightInd w:val="0"/>
              <w:jc w:val="both"/>
              <w:rPr>
                <w:rFonts w:ascii="Bookman Old Style" w:hAnsi="Bookman Old Style" w:cs="ArialMT"/>
                <w:b/>
                <w:sz w:val="20"/>
                <w:szCs w:val="20"/>
              </w:rPr>
            </w:pPr>
            <w:r w:rsidRPr="00AB77B8">
              <w:rPr>
                <w:rFonts w:ascii="Bookman Old Style" w:hAnsi="Bookman Old Style" w:cs="ArialMT"/>
                <w:b/>
                <w:bCs/>
                <w:sz w:val="20"/>
                <w:szCs w:val="20"/>
              </w:rPr>
              <w:t>XIX.</w:t>
            </w:r>
            <w:r w:rsidRPr="00AB77B8">
              <w:rPr>
                <w:rFonts w:ascii="Bookman Old Style" w:hAnsi="Bookman Old Style" w:cs="ArialMT"/>
                <w:b/>
                <w:sz w:val="20"/>
                <w:szCs w:val="20"/>
              </w:rPr>
              <w:t xml:space="preserve"> Dirección de Innovación, Ciencia y Tecnología.</w:t>
            </w:r>
          </w:p>
          <w:p w14:paraId="0D973D12" w14:textId="77777777" w:rsidR="0033791D" w:rsidRPr="00AB77B8" w:rsidRDefault="0033791D" w:rsidP="0033791D">
            <w:pPr>
              <w:autoSpaceDE w:val="0"/>
              <w:autoSpaceDN w:val="0"/>
              <w:adjustRightInd w:val="0"/>
              <w:jc w:val="both"/>
              <w:rPr>
                <w:rFonts w:ascii="Bookman Old Style" w:hAnsi="Bookman Old Style" w:cs="ArialMT"/>
                <w:b/>
                <w:sz w:val="20"/>
                <w:szCs w:val="20"/>
              </w:rPr>
            </w:pPr>
            <w:r w:rsidRPr="00AB77B8">
              <w:rPr>
                <w:rFonts w:ascii="Bookman Old Style" w:hAnsi="Bookman Old Style" w:cs="ArialMT"/>
                <w:b/>
                <w:bCs/>
                <w:sz w:val="20"/>
                <w:szCs w:val="20"/>
              </w:rPr>
              <w:t>XX.</w:t>
            </w:r>
            <w:r w:rsidRPr="00AB77B8">
              <w:rPr>
                <w:rFonts w:ascii="Bookman Old Style" w:hAnsi="Bookman Old Style" w:cs="ArialMT"/>
                <w:b/>
                <w:sz w:val="20"/>
                <w:szCs w:val="20"/>
              </w:rPr>
              <w:t xml:space="preserve"> Jefatura de Innovación, Ciencia y Tecnología </w:t>
            </w:r>
          </w:p>
          <w:p w14:paraId="6869B049" w14:textId="7B7A01FF" w:rsidR="0033791D" w:rsidRPr="00AB77B8" w:rsidRDefault="0033791D" w:rsidP="0033791D">
            <w:pPr>
              <w:autoSpaceDE w:val="0"/>
              <w:autoSpaceDN w:val="0"/>
              <w:adjustRightInd w:val="0"/>
              <w:jc w:val="both"/>
              <w:rPr>
                <w:rFonts w:ascii="Bookman Old Style" w:hAnsi="Bookman Old Style" w:cs="Arial-BoldMT"/>
                <w:b/>
                <w:bCs/>
                <w:sz w:val="20"/>
                <w:szCs w:val="20"/>
              </w:rPr>
            </w:pPr>
          </w:p>
        </w:tc>
      </w:tr>
      <w:tr w:rsidR="0033791D" w:rsidRPr="00C628F2" w14:paraId="0D18911F" w14:textId="77777777" w:rsidTr="0033791D">
        <w:tc>
          <w:tcPr>
            <w:tcW w:w="4414" w:type="dxa"/>
          </w:tcPr>
          <w:p w14:paraId="39B4DBC4"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78141975"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41B4C59F"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72DD3096"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04983F24"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0B82A61A" w14:textId="2A9DD8F0" w:rsidR="0033791D"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226</w:t>
            </w:r>
            <w:r w:rsidRPr="00C628F2">
              <w:rPr>
                <w:rFonts w:ascii="Bookman Old Style" w:hAnsi="Bookman Old Style" w:cs="ArialMT"/>
                <w:sz w:val="20"/>
                <w:szCs w:val="20"/>
              </w:rPr>
              <w:t>.- La Dirección General de Desarrollo Económico Turístico y Agropecuario definirá las estrategias para evaluar y apoyar todos los programas, proyectos orientados al desarrollo y promoción de los sectores económico, turístico y agropecuario del municipio, además de los Centros de Abasto Municipales de la Ciudad y atenderá el despacho de los siguientes asuntos:</w:t>
            </w:r>
          </w:p>
          <w:p w14:paraId="10EC44BE" w14:textId="5315EEE2" w:rsidR="00CE72D8" w:rsidRDefault="00CE72D8" w:rsidP="0033791D">
            <w:pPr>
              <w:autoSpaceDE w:val="0"/>
              <w:autoSpaceDN w:val="0"/>
              <w:adjustRightInd w:val="0"/>
              <w:jc w:val="both"/>
              <w:rPr>
                <w:rFonts w:ascii="Bookman Old Style" w:hAnsi="Bookman Old Style" w:cs="ArialMT"/>
                <w:sz w:val="20"/>
                <w:szCs w:val="20"/>
              </w:rPr>
            </w:pPr>
          </w:p>
          <w:p w14:paraId="0B7A4758" w14:textId="77777777" w:rsidR="00CE72D8" w:rsidRPr="00C628F2" w:rsidRDefault="00CE72D8" w:rsidP="0033791D">
            <w:pPr>
              <w:autoSpaceDE w:val="0"/>
              <w:autoSpaceDN w:val="0"/>
              <w:adjustRightInd w:val="0"/>
              <w:jc w:val="both"/>
              <w:rPr>
                <w:rFonts w:ascii="Bookman Old Style" w:hAnsi="Bookman Old Style" w:cs="ArialMT"/>
                <w:sz w:val="20"/>
                <w:szCs w:val="20"/>
              </w:rPr>
            </w:pPr>
          </w:p>
          <w:p w14:paraId="2E2AD996"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 </w:t>
            </w:r>
            <w:r w:rsidRPr="00C628F2">
              <w:rPr>
                <w:rFonts w:ascii="Bookman Old Style" w:hAnsi="Bookman Old Style" w:cs="ArialMT"/>
                <w:sz w:val="20"/>
                <w:szCs w:val="20"/>
              </w:rPr>
              <w:t>Acordar con el presidente municipal sobre el despacho de los asuntos que le corresponde a su coordinación;</w:t>
            </w:r>
          </w:p>
          <w:p w14:paraId="3CEA146D" w14:textId="6D0FBC61" w:rsidR="0033791D"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 </w:t>
            </w:r>
            <w:r w:rsidRPr="00C628F2">
              <w:rPr>
                <w:rFonts w:ascii="Bookman Old Style" w:hAnsi="Bookman Old Style" w:cs="ArialMT"/>
                <w:sz w:val="20"/>
                <w:szCs w:val="20"/>
              </w:rPr>
              <w:t>Actuar como facilitador del Desarrollo Económico, Turístico y Agropecuario del municipio, promoviendo acciones transformadoras del entorno productivo, a cargo de ciudadanos, organismos de sociedad civil, micro, pequeñas, medianas, grandes empresas y organismos representativos de sectores productivos, entre otros;</w:t>
            </w:r>
          </w:p>
          <w:p w14:paraId="0FBAC509" w14:textId="77777777" w:rsidR="00CE72D8" w:rsidRPr="00C628F2" w:rsidRDefault="00CE72D8" w:rsidP="0033791D">
            <w:pPr>
              <w:autoSpaceDE w:val="0"/>
              <w:autoSpaceDN w:val="0"/>
              <w:adjustRightInd w:val="0"/>
              <w:jc w:val="both"/>
              <w:rPr>
                <w:rFonts w:ascii="Bookman Old Style" w:hAnsi="Bookman Old Style" w:cs="ArialMT"/>
                <w:sz w:val="20"/>
                <w:szCs w:val="20"/>
              </w:rPr>
            </w:pPr>
          </w:p>
          <w:p w14:paraId="7B1E77A1"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III. </w:t>
            </w:r>
            <w:r w:rsidRPr="00C628F2">
              <w:rPr>
                <w:rFonts w:ascii="Bookman Old Style" w:hAnsi="Bookman Old Style" w:cs="ArialMT"/>
                <w:sz w:val="20"/>
                <w:szCs w:val="20"/>
              </w:rPr>
              <w:t>Gestionar recursos ante autoridades federales, estatales y con particulares;</w:t>
            </w:r>
          </w:p>
          <w:p w14:paraId="5AE05A1E"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IV. </w:t>
            </w:r>
            <w:r w:rsidRPr="00C628F2">
              <w:rPr>
                <w:rFonts w:ascii="Bookman Old Style" w:hAnsi="Bookman Old Style" w:cs="ArialMT"/>
                <w:sz w:val="20"/>
                <w:szCs w:val="20"/>
              </w:rPr>
              <w:t>Generar estrategias en materia de desarrollo económico y la promoción de obras de infraestructura para los Centros de Abasto Municipales;</w:t>
            </w:r>
          </w:p>
          <w:p w14:paraId="6BEE09D6"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 </w:t>
            </w:r>
            <w:r w:rsidRPr="00C628F2">
              <w:rPr>
                <w:rFonts w:ascii="Bookman Old Style" w:hAnsi="Bookman Old Style" w:cs="ArialMT"/>
                <w:sz w:val="20"/>
                <w:szCs w:val="20"/>
              </w:rPr>
              <w:t>Asignar y administrar los recursos financieros, materiales y humanos para la implementación de los programas de su competencia;</w:t>
            </w:r>
          </w:p>
          <w:p w14:paraId="5A5E8DBB" w14:textId="76654E1B" w:rsidR="0033791D"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 </w:t>
            </w:r>
            <w:r w:rsidRPr="00C628F2">
              <w:rPr>
                <w:rFonts w:ascii="Bookman Old Style" w:hAnsi="Bookman Old Style" w:cs="ArialMT"/>
                <w:sz w:val="20"/>
                <w:szCs w:val="20"/>
              </w:rPr>
              <w:t>Coordinarse con las demás dependencias municipales para la elaboración de programas</w:t>
            </w:r>
            <w:r w:rsidR="00CE72D8">
              <w:rPr>
                <w:rFonts w:ascii="Bookman Old Style" w:hAnsi="Bookman Old Style" w:cs="ArialMT"/>
                <w:sz w:val="20"/>
                <w:szCs w:val="20"/>
              </w:rPr>
              <w:t xml:space="preserve"> </w:t>
            </w:r>
            <w:r w:rsidRPr="00C628F2">
              <w:rPr>
                <w:rFonts w:ascii="Bookman Old Style" w:hAnsi="Bookman Old Style" w:cs="ArialMT"/>
                <w:sz w:val="20"/>
                <w:szCs w:val="20"/>
              </w:rPr>
              <w:t>estratégicos de fomento económico turístico y agropecuario del municipio;</w:t>
            </w:r>
          </w:p>
          <w:p w14:paraId="27725A12" w14:textId="77777777" w:rsidR="00CE72D8" w:rsidRPr="00C628F2" w:rsidRDefault="00CE72D8" w:rsidP="0033791D">
            <w:pPr>
              <w:autoSpaceDE w:val="0"/>
              <w:autoSpaceDN w:val="0"/>
              <w:adjustRightInd w:val="0"/>
              <w:jc w:val="both"/>
              <w:rPr>
                <w:rFonts w:ascii="Bookman Old Style" w:hAnsi="Bookman Old Style" w:cs="ArialMT"/>
                <w:sz w:val="20"/>
                <w:szCs w:val="20"/>
              </w:rPr>
            </w:pPr>
          </w:p>
          <w:p w14:paraId="78701699"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 </w:t>
            </w:r>
            <w:r w:rsidRPr="00C628F2">
              <w:rPr>
                <w:rFonts w:ascii="Bookman Old Style" w:hAnsi="Bookman Old Style" w:cs="ArialMT"/>
                <w:sz w:val="20"/>
                <w:szCs w:val="20"/>
              </w:rPr>
              <w:t>Coordinar y dar seguimiento a los procesos y proyectos de planes de trabajo elaborados por las dependencias de planeación municipal;</w:t>
            </w:r>
          </w:p>
          <w:p w14:paraId="7F1FD959"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VIII. </w:t>
            </w:r>
            <w:r w:rsidRPr="00C628F2">
              <w:rPr>
                <w:rFonts w:ascii="Bookman Old Style" w:hAnsi="Bookman Old Style" w:cs="ArialMT"/>
                <w:sz w:val="20"/>
                <w:szCs w:val="20"/>
              </w:rPr>
              <w:t>Coordinarse con los organismos públicos descentralizados que tengan por objeto propiciar el Desarrollo Económico turístico y agropecuario del municipio;</w:t>
            </w:r>
          </w:p>
          <w:p w14:paraId="7D54762C"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232BA40D"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4ECF97C6"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17D0005A"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18E17B57"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0D8679D4"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5C68A76B" w14:textId="1D457AD8" w:rsidR="0033791D"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IX. </w:t>
            </w:r>
            <w:r w:rsidRPr="00C628F2">
              <w:rPr>
                <w:rFonts w:ascii="Bookman Old Style" w:hAnsi="Bookman Old Style" w:cs="ArialMT"/>
                <w:sz w:val="20"/>
                <w:szCs w:val="20"/>
              </w:rPr>
              <w:t>Designar un representante que en su ausencia asista a las sesiones de los consejos de los organismos públicos descentralizados en los que tengan injerencia;</w:t>
            </w:r>
          </w:p>
          <w:p w14:paraId="28327618" w14:textId="4717BFB1"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 </w:t>
            </w:r>
            <w:r w:rsidRPr="00C628F2">
              <w:rPr>
                <w:rFonts w:ascii="Bookman Old Style" w:hAnsi="Bookman Old Style" w:cs="ArialMT"/>
                <w:sz w:val="20"/>
                <w:szCs w:val="20"/>
              </w:rPr>
              <w:t>Diseñar, implementar y promover con calidad y eficiencia los mecanismos de control que sean</w:t>
            </w:r>
            <w:r w:rsidR="00CE72D8">
              <w:rPr>
                <w:rFonts w:ascii="Bookman Old Style" w:hAnsi="Bookman Old Style" w:cs="ArialMT"/>
                <w:sz w:val="20"/>
                <w:szCs w:val="20"/>
              </w:rPr>
              <w:t xml:space="preserve"> </w:t>
            </w:r>
            <w:r w:rsidRPr="00C628F2">
              <w:rPr>
                <w:rFonts w:ascii="Bookman Old Style" w:hAnsi="Bookman Old Style" w:cs="ArialMT"/>
                <w:sz w:val="20"/>
                <w:szCs w:val="20"/>
              </w:rPr>
              <w:t>necesarios para agilizar y simplificar los trámites que se lleven a cabo en la Dirección general;</w:t>
            </w:r>
          </w:p>
          <w:p w14:paraId="32E93942"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Evaluar el desempeño y cumplimiento de las funciones encomendadas a las dependencias municipales de la Dirección general;</w:t>
            </w:r>
          </w:p>
          <w:p w14:paraId="384657D8"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 </w:t>
            </w:r>
            <w:r w:rsidRPr="00C628F2">
              <w:rPr>
                <w:rFonts w:ascii="Bookman Old Style" w:hAnsi="Bookman Old Style" w:cs="ArialMT"/>
                <w:sz w:val="20"/>
                <w:szCs w:val="20"/>
              </w:rPr>
              <w:t>Formular los proyectos, planes y programas anuales de trabajo de la Dirección general y las dependencias municipales a su cargo, proponer al ayuntamiento, al presidente municipal y a sus homólogos para el mejor ejercicio de sus funciones;</w:t>
            </w:r>
          </w:p>
          <w:p w14:paraId="7DA4BC27"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XIII. </w:t>
            </w:r>
            <w:r w:rsidRPr="00C628F2">
              <w:rPr>
                <w:rFonts w:ascii="Bookman Old Style" w:hAnsi="Bookman Old Style" w:cs="ArialMT"/>
                <w:sz w:val="20"/>
                <w:szCs w:val="20"/>
              </w:rPr>
              <w:t>Gestionar ante las instituciones u organismos no gubernamentales de carácter nacional e internacional, la aportación de recursos a programas de desarrollo municipal;</w:t>
            </w:r>
          </w:p>
          <w:p w14:paraId="33D31755"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XIV. </w:t>
            </w:r>
            <w:r w:rsidRPr="00C628F2">
              <w:rPr>
                <w:rFonts w:ascii="Bookman Old Style" w:hAnsi="Bookman Old Style" w:cs="ArialMT"/>
                <w:sz w:val="20"/>
                <w:szCs w:val="20"/>
              </w:rPr>
              <w:t>Identificar las actividades estratégicas del municipio, a fin de diseñar a proponer programas de fomento sectorial que fortalezcan su posición competitiva;</w:t>
            </w:r>
          </w:p>
          <w:p w14:paraId="4432F8C3"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 </w:t>
            </w:r>
            <w:r w:rsidRPr="00C628F2">
              <w:rPr>
                <w:rFonts w:ascii="Bookman Old Style" w:hAnsi="Bookman Old Style" w:cs="ArialMT"/>
                <w:sz w:val="20"/>
                <w:szCs w:val="20"/>
              </w:rPr>
              <w:t>Promover ante los inversionistas la creación e instalación de empresas en el municipio;</w:t>
            </w:r>
          </w:p>
          <w:p w14:paraId="727E255B"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 </w:t>
            </w:r>
            <w:r w:rsidRPr="00C628F2">
              <w:rPr>
                <w:rFonts w:ascii="Bookman Old Style" w:hAnsi="Bookman Old Style" w:cs="ArialMT"/>
                <w:sz w:val="20"/>
                <w:szCs w:val="20"/>
              </w:rPr>
              <w:t>Promover la celebración de convenios y acuerdos de colaboración y apoyo, con entidades de la administración pública de los tres niveles;</w:t>
            </w:r>
          </w:p>
          <w:p w14:paraId="6C6C1010"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 </w:t>
            </w:r>
            <w:r w:rsidRPr="00C628F2">
              <w:rPr>
                <w:rFonts w:ascii="Bookman Old Style" w:hAnsi="Bookman Old Style" w:cs="ArialMT"/>
                <w:sz w:val="20"/>
                <w:szCs w:val="20"/>
              </w:rPr>
              <w:t>Proponer al presidente, las líneas de trabajo, metas e indicadores a trabajar, y que a su vez se plasmen en el plan municipal de desarrollo y gobernanza, en congruencia con las políticas de inversión y desarrollo que fijen el gobierno estatal, federal y los objetivos del desarrollo</w:t>
            </w:r>
          </w:p>
          <w:p w14:paraId="08B12755" w14:textId="77777777"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MT"/>
                <w:sz w:val="20"/>
                <w:szCs w:val="20"/>
              </w:rPr>
              <w:t>sostenible, en materia de competencia de Desarrollo Económico turístico y agropecuario del municipio;</w:t>
            </w:r>
          </w:p>
          <w:p w14:paraId="28B8AB3D" w14:textId="77777777" w:rsidR="00CE72D8" w:rsidRDefault="00CE72D8" w:rsidP="0033791D">
            <w:pPr>
              <w:autoSpaceDE w:val="0"/>
              <w:autoSpaceDN w:val="0"/>
              <w:adjustRightInd w:val="0"/>
              <w:jc w:val="both"/>
              <w:rPr>
                <w:rFonts w:ascii="Bookman Old Style" w:hAnsi="Bookman Old Style" w:cs="Arial-BoldMT"/>
                <w:b/>
                <w:bCs/>
                <w:sz w:val="20"/>
                <w:szCs w:val="20"/>
              </w:rPr>
            </w:pPr>
          </w:p>
          <w:p w14:paraId="70EEB750" w14:textId="7521B20E"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Rendir los informes, inherentes a sus funciones, que le sean requeridos por el ayuntamiento o</w:t>
            </w:r>
            <w:r w:rsidR="00CE72D8">
              <w:rPr>
                <w:rFonts w:ascii="Bookman Old Style" w:hAnsi="Bookman Old Style" w:cs="ArialMT"/>
                <w:sz w:val="20"/>
                <w:szCs w:val="20"/>
              </w:rPr>
              <w:t xml:space="preserve"> </w:t>
            </w:r>
            <w:r w:rsidRPr="00C628F2">
              <w:rPr>
                <w:rFonts w:ascii="Bookman Old Style" w:hAnsi="Bookman Old Style" w:cs="ArialMT"/>
                <w:sz w:val="20"/>
                <w:szCs w:val="20"/>
              </w:rPr>
              <w:t>el presidente municipal;</w:t>
            </w:r>
          </w:p>
          <w:p w14:paraId="5ADF5962"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2F2A6ADD"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38D6D552"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52EE829C" w14:textId="77777777" w:rsidR="00AB77B8" w:rsidRDefault="00AB77B8" w:rsidP="0033791D">
            <w:pPr>
              <w:autoSpaceDE w:val="0"/>
              <w:autoSpaceDN w:val="0"/>
              <w:adjustRightInd w:val="0"/>
              <w:jc w:val="both"/>
              <w:rPr>
                <w:rFonts w:ascii="Bookman Old Style" w:hAnsi="Bookman Old Style" w:cs="Arial-BoldMT"/>
                <w:b/>
                <w:bCs/>
                <w:sz w:val="20"/>
                <w:szCs w:val="20"/>
              </w:rPr>
            </w:pPr>
          </w:p>
          <w:p w14:paraId="10FB6BD4" w14:textId="24C27425"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XIX. </w:t>
            </w:r>
            <w:r w:rsidRPr="00C628F2">
              <w:rPr>
                <w:rFonts w:ascii="Bookman Old Style" w:hAnsi="Bookman Old Style" w:cs="ArialMT"/>
                <w:sz w:val="20"/>
                <w:szCs w:val="20"/>
              </w:rPr>
              <w:t>Promover eventos, Foros, Capacitación Integral y Capacitaciones Especializadas para el Desarrollo empresarial;</w:t>
            </w:r>
          </w:p>
          <w:p w14:paraId="60266449" w14:textId="4A5EB03A" w:rsidR="0033791D" w:rsidRPr="00C628F2" w:rsidRDefault="0033791D" w:rsidP="0033791D">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XX. </w:t>
            </w:r>
            <w:r w:rsidRPr="00C628F2">
              <w:rPr>
                <w:rFonts w:ascii="Bookman Old Style" w:hAnsi="Bookman Old Style" w:cs="ArialMT"/>
                <w:sz w:val="20"/>
                <w:szCs w:val="20"/>
              </w:rPr>
              <w:t>Promover proyectos y programas para los sectores económicos de Innovación Ciencia y</w:t>
            </w:r>
            <w:r>
              <w:rPr>
                <w:rFonts w:ascii="Bookman Old Style" w:hAnsi="Bookman Old Style" w:cs="ArialMT"/>
                <w:sz w:val="20"/>
                <w:szCs w:val="20"/>
              </w:rPr>
              <w:t xml:space="preserve"> </w:t>
            </w:r>
            <w:r w:rsidRPr="00C628F2">
              <w:rPr>
                <w:rFonts w:ascii="Bookman Old Style" w:hAnsi="Bookman Old Style" w:cs="ArialMT"/>
                <w:sz w:val="20"/>
                <w:szCs w:val="20"/>
              </w:rPr>
              <w:t>Tecnología; y</w:t>
            </w:r>
          </w:p>
          <w:p w14:paraId="257719D2" w14:textId="3BE21D29" w:rsidR="0033791D" w:rsidRDefault="0033791D" w:rsidP="0033791D">
            <w:pPr>
              <w:autoSpaceDE w:val="0"/>
              <w:autoSpaceDN w:val="0"/>
              <w:adjustRightInd w:val="0"/>
              <w:jc w:val="both"/>
              <w:rPr>
                <w:rFonts w:ascii="Bookman Old Style" w:hAnsi="Bookman Old Style" w:cs="Arial-ItalicMT"/>
                <w:i/>
                <w:iCs/>
                <w:sz w:val="20"/>
                <w:szCs w:val="20"/>
              </w:rPr>
            </w:pPr>
            <w:r w:rsidRPr="00C628F2">
              <w:rPr>
                <w:rFonts w:ascii="Bookman Old Style" w:hAnsi="Bookman Old Style" w:cs="Arial-BoldMT"/>
                <w:b/>
                <w:bCs/>
                <w:sz w:val="20"/>
                <w:szCs w:val="20"/>
              </w:rPr>
              <w:t xml:space="preserve">XXI. </w:t>
            </w:r>
            <w:r w:rsidRPr="00C628F2">
              <w:rPr>
                <w:rFonts w:ascii="Bookman Old Style" w:hAnsi="Bookman Old Style" w:cs="ArialMT"/>
                <w:sz w:val="20"/>
                <w:szCs w:val="20"/>
              </w:rPr>
              <w:t>Las demás que le señalen otros ordenamientos.</w:t>
            </w:r>
          </w:p>
        </w:tc>
        <w:tc>
          <w:tcPr>
            <w:tcW w:w="4414" w:type="dxa"/>
          </w:tcPr>
          <w:p w14:paraId="0A377AE1"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614663B3"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13D8A687"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223A74CE"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077AB1B6"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274E0114" w14:textId="379FC5F9"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226</w:t>
            </w:r>
            <w:r w:rsidRPr="00AB77B8">
              <w:rPr>
                <w:rFonts w:ascii="Bookman Old Style" w:hAnsi="Bookman Old Style" w:cs="ArialMT"/>
                <w:sz w:val="20"/>
                <w:szCs w:val="20"/>
              </w:rPr>
              <w:t xml:space="preserve">.- La Dirección General de Desarrollo Económico Turístico, Agropecuario e </w:t>
            </w:r>
            <w:r w:rsidRPr="00AB77B8">
              <w:rPr>
                <w:rFonts w:ascii="Bookman Old Style" w:hAnsi="Bookman Old Style" w:cs="ArialMT"/>
                <w:b/>
                <w:bCs/>
                <w:i/>
                <w:iCs/>
                <w:sz w:val="20"/>
                <w:szCs w:val="20"/>
                <w:u w:val="single"/>
              </w:rPr>
              <w:t>Innovación, Ciencia y Tecnología</w:t>
            </w:r>
            <w:r w:rsidRPr="00AB77B8">
              <w:rPr>
                <w:rFonts w:ascii="Bookman Old Style" w:hAnsi="Bookman Old Style" w:cs="ArialMT"/>
                <w:sz w:val="20"/>
                <w:szCs w:val="20"/>
              </w:rPr>
              <w:t xml:space="preserve"> definirá las estrategias para evaluar y apoyar todos los programas, proyectos orientados al desarrollo y promoción de los sectores económico, turístico, agropecuario y en el ámbito de la ciencia y la tecnología del municipio, además de los Centros de Abasto Municipales de la Ciudad y atenderá el despacho de los siguientes asuntos:</w:t>
            </w:r>
          </w:p>
          <w:p w14:paraId="768C27DE"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 </w:t>
            </w:r>
            <w:r w:rsidRPr="00AB77B8">
              <w:rPr>
                <w:rFonts w:ascii="Bookman Old Style" w:hAnsi="Bookman Old Style" w:cs="ArialMT"/>
                <w:sz w:val="20"/>
                <w:szCs w:val="20"/>
              </w:rPr>
              <w:t>Acordar con el presidente municipal sobre el despacho de los asuntos que le corresponde a su coordinación;</w:t>
            </w:r>
          </w:p>
          <w:p w14:paraId="79E2540D"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 </w:t>
            </w:r>
            <w:r w:rsidRPr="00AB77B8">
              <w:rPr>
                <w:rFonts w:ascii="Bookman Old Style" w:hAnsi="Bookman Old Style" w:cs="ArialMT"/>
                <w:sz w:val="20"/>
                <w:szCs w:val="20"/>
              </w:rPr>
              <w:t xml:space="preserve">Actuar como facilitador del Desarrollo Económico, Turístico, Agropecuario </w:t>
            </w:r>
            <w:r w:rsidRPr="00AB77B8">
              <w:rPr>
                <w:rFonts w:ascii="Bookman Old Style" w:hAnsi="Bookman Old Style" w:cs="ArialMT"/>
                <w:b/>
                <w:sz w:val="20"/>
                <w:szCs w:val="20"/>
              </w:rPr>
              <w:t>e</w:t>
            </w:r>
            <w:r w:rsidRPr="00AB77B8">
              <w:rPr>
                <w:rFonts w:ascii="Bookman Old Style" w:hAnsi="Bookman Old Style" w:cs="ArialMT"/>
                <w:sz w:val="20"/>
                <w:szCs w:val="20"/>
              </w:rPr>
              <w:t xml:space="preserve"> </w:t>
            </w:r>
            <w:r w:rsidRPr="00AB77B8">
              <w:rPr>
                <w:rFonts w:ascii="Bookman Old Style" w:hAnsi="Bookman Old Style" w:cs="ArialMT"/>
                <w:b/>
                <w:sz w:val="20"/>
                <w:szCs w:val="20"/>
              </w:rPr>
              <w:t>Innovación, ciencia y Tecnología</w:t>
            </w:r>
            <w:r w:rsidRPr="00AB77B8">
              <w:rPr>
                <w:rFonts w:ascii="Bookman Old Style" w:hAnsi="Bookman Old Style" w:cs="ArialMT"/>
                <w:sz w:val="20"/>
                <w:szCs w:val="20"/>
              </w:rPr>
              <w:t xml:space="preserve"> del municipio, promoviendo acciones transformadoras del entorno productivo, a cargo de ciudadanos, organismos de sociedad civil, micro, pequeñas, medianas, grandes empresas y organismos representativos de sectores productivos, entre otros;</w:t>
            </w:r>
          </w:p>
          <w:p w14:paraId="7ABF5FD8"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III. </w:t>
            </w:r>
            <w:r w:rsidRPr="00AB77B8">
              <w:rPr>
                <w:rFonts w:ascii="Bookman Old Style" w:hAnsi="Bookman Old Style" w:cs="ArialMT"/>
                <w:sz w:val="20"/>
                <w:szCs w:val="20"/>
              </w:rPr>
              <w:t>Gestionar recursos ante autoridades federales, estatales y con particulares;</w:t>
            </w:r>
          </w:p>
          <w:p w14:paraId="1ACCDBAE"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IV. </w:t>
            </w:r>
            <w:r w:rsidRPr="00AB77B8">
              <w:rPr>
                <w:rFonts w:ascii="Bookman Old Style" w:hAnsi="Bookman Old Style" w:cs="ArialMT"/>
                <w:sz w:val="20"/>
                <w:szCs w:val="20"/>
              </w:rPr>
              <w:t>Generar estrategias en materia de desarrollo económico y la promoción de obras de infraestructura para los Centros de Abasto Municipales;</w:t>
            </w:r>
          </w:p>
          <w:p w14:paraId="40145F94"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 </w:t>
            </w:r>
            <w:r w:rsidRPr="00AB77B8">
              <w:rPr>
                <w:rFonts w:ascii="Bookman Old Style" w:hAnsi="Bookman Old Style" w:cs="ArialMT"/>
                <w:sz w:val="20"/>
                <w:szCs w:val="20"/>
              </w:rPr>
              <w:t>Asignar y administrar los recursos financieros, materiales y humanos para la implementación de los programas de su competencia;</w:t>
            </w:r>
          </w:p>
          <w:p w14:paraId="63AD5DA1" w14:textId="76C4C923" w:rsidR="00CE72D8" w:rsidRPr="00AB77B8" w:rsidRDefault="00CE72D8" w:rsidP="00CE72D8">
            <w:pPr>
              <w:autoSpaceDE w:val="0"/>
              <w:autoSpaceDN w:val="0"/>
              <w:adjustRightInd w:val="0"/>
              <w:jc w:val="both"/>
              <w:rPr>
                <w:rFonts w:ascii="Bookman Old Style" w:hAnsi="Bookman Old Style" w:cs="ArialMT"/>
                <w:b/>
                <w:sz w:val="20"/>
                <w:szCs w:val="20"/>
              </w:rPr>
            </w:pPr>
            <w:r w:rsidRPr="00AB77B8">
              <w:rPr>
                <w:rFonts w:ascii="Bookman Old Style" w:hAnsi="Bookman Old Style" w:cs="Arial-BoldMT"/>
                <w:b/>
                <w:bCs/>
                <w:sz w:val="20"/>
                <w:szCs w:val="20"/>
              </w:rPr>
              <w:t xml:space="preserve">VI. </w:t>
            </w:r>
            <w:r w:rsidRPr="00AB77B8">
              <w:rPr>
                <w:rFonts w:ascii="Bookman Old Style" w:hAnsi="Bookman Old Style" w:cs="ArialMT"/>
                <w:sz w:val="20"/>
                <w:szCs w:val="20"/>
              </w:rPr>
              <w:t xml:space="preserve">Coordinarse con las demás dependencias municipales para la elaboración de programas estratégicos de fomento económico turístico, agropecuario, </w:t>
            </w:r>
            <w:r w:rsidRPr="00AB77B8">
              <w:rPr>
                <w:rFonts w:ascii="Bookman Old Style" w:hAnsi="Bookman Old Style" w:cs="ArialMT"/>
                <w:b/>
                <w:sz w:val="20"/>
                <w:szCs w:val="20"/>
              </w:rPr>
              <w:t>e Innovación, Ciencia y Tecnología del municipio;</w:t>
            </w:r>
          </w:p>
          <w:p w14:paraId="0CEDC2CE"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VII. </w:t>
            </w:r>
            <w:r w:rsidRPr="00AB77B8">
              <w:rPr>
                <w:rFonts w:ascii="Bookman Old Style" w:hAnsi="Bookman Old Style" w:cs="ArialMT"/>
                <w:sz w:val="20"/>
                <w:szCs w:val="20"/>
              </w:rPr>
              <w:t>Coordinar y dar seguimiento a los procesos y proyectos de planes de trabajo elaborados por las dependencias de planeación municipal;</w:t>
            </w:r>
          </w:p>
          <w:p w14:paraId="18572018" w14:textId="1D39AFD3" w:rsidR="00CE72D8" w:rsidRPr="00AB77B8" w:rsidRDefault="00CE72D8" w:rsidP="00CE72D8">
            <w:pPr>
              <w:autoSpaceDE w:val="0"/>
              <w:autoSpaceDN w:val="0"/>
              <w:adjustRightInd w:val="0"/>
              <w:jc w:val="both"/>
              <w:rPr>
                <w:rFonts w:ascii="Bookman Old Style" w:hAnsi="Bookman Old Style" w:cs="ArialMT"/>
                <w:b/>
                <w:sz w:val="20"/>
                <w:szCs w:val="20"/>
              </w:rPr>
            </w:pPr>
            <w:r w:rsidRPr="00AB77B8">
              <w:rPr>
                <w:rFonts w:ascii="Bookman Old Style" w:hAnsi="Bookman Old Style" w:cs="Arial-BoldMT"/>
                <w:b/>
                <w:bCs/>
                <w:sz w:val="20"/>
                <w:szCs w:val="20"/>
              </w:rPr>
              <w:t xml:space="preserve">VIII. </w:t>
            </w:r>
            <w:r w:rsidRPr="00AB77B8">
              <w:rPr>
                <w:rFonts w:ascii="Bookman Old Style" w:hAnsi="Bookman Old Style" w:cs="ArialMT"/>
                <w:sz w:val="20"/>
                <w:szCs w:val="20"/>
              </w:rPr>
              <w:t xml:space="preserve">Coordinarse con los organismos públicos descentralizados que tengan por objeto propiciar el Desarrollo Económico turístico, agropecuario </w:t>
            </w:r>
            <w:r w:rsidRPr="00AB77B8">
              <w:rPr>
                <w:rFonts w:ascii="Bookman Old Style" w:hAnsi="Bookman Old Style" w:cs="ArialMT"/>
                <w:b/>
                <w:sz w:val="20"/>
                <w:szCs w:val="20"/>
              </w:rPr>
              <w:t>e Innovación, ciencia y Tecnología del municipio;</w:t>
            </w:r>
          </w:p>
          <w:p w14:paraId="67F7C58A"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7BF71C83"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7318FF0B"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2FC89D08"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470542BE"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491AF53D" w14:textId="3E3D0C14"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IX. </w:t>
            </w:r>
            <w:r w:rsidRPr="00AB77B8">
              <w:rPr>
                <w:rFonts w:ascii="Bookman Old Style" w:hAnsi="Bookman Old Style" w:cs="ArialMT"/>
                <w:sz w:val="20"/>
                <w:szCs w:val="20"/>
              </w:rPr>
              <w:t>Designar un representante que en su ausencia asista a las sesiones de los consejos de los organismos públicos descentralizados en los que tengan injerencia;</w:t>
            </w:r>
          </w:p>
          <w:p w14:paraId="2A3EF8DB"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 </w:t>
            </w:r>
            <w:r w:rsidRPr="00AB77B8">
              <w:rPr>
                <w:rFonts w:ascii="Bookman Old Style" w:hAnsi="Bookman Old Style" w:cs="ArialMT"/>
                <w:sz w:val="20"/>
                <w:szCs w:val="20"/>
              </w:rPr>
              <w:t>Diseñar, implementar y promover con calidad y eficiencia los mecanismos de control que sean necesarios para agilizar y simplificar los trámites que se lleven a cabo en la Dirección general;</w:t>
            </w:r>
          </w:p>
          <w:p w14:paraId="4CDDBF47"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Evaluar el desempeño y cumplimiento de las funciones encomendadas a las dependencias municipales de la Dirección general;</w:t>
            </w:r>
          </w:p>
          <w:p w14:paraId="71FFD8D6"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 </w:t>
            </w:r>
            <w:r w:rsidRPr="00AB77B8">
              <w:rPr>
                <w:rFonts w:ascii="Bookman Old Style" w:hAnsi="Bookman Old Style" w:cs="ArialMT"/>
                <w:sz w:val="20"/>
                <w:szCs w:val="20"/>
              </w:rPr>
              <w:t>Formular los proyectos, planes y programas anuales de trabajo de la Dirección general y las dependencias municipales a su cargo, proponer al ayuntamiento, al presidente municipal y a sus homólogos para el mejor ejercicio de sus funciones;</w:t>
            </w:r>
          </w:p>
          <w:p w14:paraId="7F2E85F8"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XIII. </w:t>
            </w:r>
            <w:r w:rsidRPr="00AB77B8">
              <w:rPr>
                <w:rFonts w:ascii="Bookman Old Style" w:hAnsi="Bookman Old Style" w:cs="ArialMT"/>
                <w:sz w:val="20"/>
                <w:szCs w:val="20"/>
              </w:rPr>
              <w:t>Gestionar ante las instituciones u organismos no gubernamentales de carácter nacional e internacional, la aportación de recursos a programas de desarrollo municipal;</w:t>
            </w:r>
          </w:p>
          <w:p w14:paraId="36D68197"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XIV. </w:t>
            </w:r>
            <w:r w:rsidRPr="00AB77B8">
              <w:rPr>
                <w:rFonts w:ascii="Bookman Old Style" w:hAnsi="Bookman Old Style" w:cs="ArialMT"/>
                <w:sz w:val="20"/>
                <w:szCs w:val="20"/>
              </w:rPr>
              <w:t>Identificar las actividades estratégicas del municipio, a fin de diseñar a proponer programas de fomento sectorial que fortalezcan su posición competitiva;</w:t>
            </w:r>
          </w:p>
          <w:p w14:paraId="5E36597E"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 </w:t>
            </w:r>
            <w:r w:rsidRPr="00AB77B8">
              <w:rPr>
                <w:rFonts w:ascii="Bookman Old Style" w:hAnsi="Bookman Old Style" w:cs="ArialMT"/>
                <w:sz w:val="20"/>
                <w:szCs w:val="20"/>
              </w:rPr>
              <w:t>Promover ante los inversionistas la creación e instalación de empresas en el municipio;</w:t>
            </w:r>
          </w:p>
          <w:p w14:paraId="6614163B"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 </w:t>
            </w:r>
            <w:r w:rsidRPr="00AB77B8">
              <w:rPr>
                <w:rFonts w:ascii="Bookman Old Style" w:hAnsi="Bookman Old Style" w:cs="ArialMT"/>
                <w:sz w:val="20"/>
                <w:szCs w:val="20"/>
              </w:rPr>
              <w:t>Promover la celebración de convenios y acuerdos de colaboración y apoyo, con entidades de la administración pública de los tres niveles;</w:t>
            </w:r>
          </w:p>
          <w:p w14:paraId="2BA5BF02"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 </w:t>
            </w:r>
            <w:r w:rsidRPr="00AB77B8">
              <w:rPr>
                <w:rFonts w:ascii="Bookman Old Style" w:hAnsi="Bookman Old Style" w:cs="ArialMT"/>
                <w:sz w:val="20"/>
                <w:szCs w:val="20"/>
              </w:rPr>
              <w:t>Proponer al presidente, las líneas de trabajo, metas e indicadores a trabajar, y que a su vez se plasmen en el plan municipal de desarrollo y gobernanza, en congruencia con las políticas de inversión y desarrollo que fijen el gobierno estatal, federal y los objetivos del desarrollo sostenible, en materia de competencia de Desarrollo Económico turístico, agropecuario</w:t>
            </w:r>
            <w:r w:rsidRPr="00AB77B8">
              <w:rPr>
                <w:rFonts w:ascii="Bookman Old Style" w:hAnsi="Bookman Old Style" w:cs="ArialMT"/>
                <w:b/>
                <w:bCs/>
                <w:i/>
                <w:iCs/>
                <w:sz w:val="20"/>
                <w:szCs w:val="20"/>
                <w:u w:val="single"/>
              </w:rPr>
              <w:t xml:space="preserve"> e innovación, ciencia y tecnología </w:t>
            </w:r>
            <w:r w:rsidRPr="00AB77B8">
              <w:rPr>
                <w:rFonts w:ascii="Bookman Old Style" w:hAnsi="Bookman Old Style" w:cs="ArialMT"/>
                <w:sz w:val="20"/>
                <w:szCs w:val="20"/>
              </w:rPr>
              <w:t>del municipio;</w:t>
            </w:r>
          </w:p>
          <w:p w14:paraId="1E2E98FD" w14:textId="77777777"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Rendir los informes, inherentes a sus funciones, que le sean requeridos por el ayuntamiento o el presidente municipal;</w:t>
            </w:r>
          </w:p>
          <w:p w14:paraId="400177F5"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73FACCE2"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5AD8E842"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61AB7940" w14:textId="77777777" w:rsidR="00AB77B8" w:rsidRDefault="00AB77B8" w:rsidP="00CE72D8">
            <w:pPr>
              <w:autoSpaceDE w:val="0"/>
              <w:autoSpaceDN w:val="0"/>
              <w:adjustRightInd w:val="0"/>
              <w:jc w:val="both"/>
              <w:rPr>
                <w:rFonts w:ascii="Bookman Old Style" w:hAnsi="Bookman Old Style" w:cs="Arial-BoldMT"/>
                <w:b/>
                <w:bCs/>
                <w:sz w:val="20"/>
                <w:szCs w:val="20"/>
              </w:rPr>
            </w:pPr>
          </w:p>
          <w:p w14:paraId="7CAFDA67" w14:textId="4E53031E"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XIX. </w:t>
            </w:r>
            <w:r w:rsidRPr="00AB77B8">
              <w:rPr>
                <w:rFonts w:ascii="Bookman Old Style" w:hAnsi="Bookman Old Style" w:cs="ArialMT"/>
                <w:sz w:val="20"/>
                <w:szCs w:val="20"/>
              </w:rPr>
              <w:t xml:space="preserve">Promover eventos, Foros, Capacitación Integral y Capacitaciones Especializadas para el Desarrollo empresarial y </w:t>
            </w:r>
            <w:r w:rsidRPr="00AB77B8">
              <w:rPr>
                <w:rFonts w:ascii="Bookman Old Style" w:hAnsi="Bookman Old Style" w:cs="ArialMT"/>
                <w:b/>
                <w:i/>
                <w:sz w:val="20"/>
                <w:szCs w:val="20"/>
                <w:u w:val="single"/>
              </w:rPr>
              <w:t>tecnológico.</w:t>
            </w:r>
          </w:p>
          <w:p w14:paraId="0CB7E55B" w14:textId="6C7E561C"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XX. </w:t>
            </w:r>
            <w:r w:rsidRPr="00AB77B8">
              <w:rPr>
                <w:rFonts w:ascii="Bookman Old Style" w:hAnsi="Bookman Old Style" w:cs="ArialMT"/>
                <w:sz w:val="20"/>
                <w:szCs w:val="20"/>
              </w:rPr>
              <w:t>Promover proyectos y programas para los sectores económicos de Innovación Ciencia y Tecnología; y</w:t>
            </w:r>
          </w:p>
          <w:p w14:paraId="652665B4" w14:textId="05E69BFF" w:rsidR="0033791D" w:rsidRPr="00AB77B8" w:rsidRDefault="00CE72D8" w:rsidP="00CE72D8">
            <w:pPr>
              <w:autoSpaceDE w:val="0"/>
              <w:autoSpaceDN w:val="0"/>
              <w:adjustRightInd w:val="0"/>
              <w:jc w:val="both"/>
              <w:rPr>
                <w:rFonts w:ascii="Bookman Old Style" w:hAnsi="Bookman Old Style" w:cs="Arial-BoldMT"/>
                <w:b/>
                <w:bCs/>
                <w:sz w:val="20"/>
                <w:szCs w:val="20"/>
                <w:u w:val="single"/>
              </w:rPr>
            </w:pPr>
            <w:r w:rsidRPr="00AB77B8">
              <w:rPr>
                <w:rFonts w:ascii="Bookman Old Style" w:hAnsi="Bookman Old Style" w:cs="Arial-BoldMT"/>
                <w:b/>
                <w:bCs/>
                <w:sz w:val="20"/>
                <w:szCs w:val="20"/>
              </w:rPr>
              <w:t xml:space="preserve">XXI. </w:t>
            </w:r>
            <w:r w:rsidRPr="00AB77B8">
              <w:rPr>
                <w:rFonts w:ascii="Bookman Old Style" w:hAnsi="Bookman Old Style" w:cs="ArialMT"/>
                <w:sz w:val="20"/>
                <w:szCs w:val="20"/>
              </w:rPr>
              <w:t>Las demás que le señalen otros ordenamientos.</w:t>
            </w:r>
          </w:p>
        </w:tc>
      </w:tr>
      <w:tr w:rsidR="00CE72D8" w:rsidRPr="00C628F2" w14:paraId="549DD0A8" w14:textId="77777777" w:rsidTr="0033791D">
        <w:tc>
          <w:tcPr>
            <w:tcW w:w="4414" w:type="dxa"/>
          </w:tcPr>
          <w:p w14:paraId="3A304C3D" w14:textId="77777777" w:rsidR="00CE72D8" w:rsidRPr="00C628F2" w:rsidRDefault="00CE72D8" w:rsidP="00CE72D8">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lastRenderedPageBreak/>
              <w:t>CAPÍTULO I</w:t>
            </w:r>
          </w:p>
          <w:p w14:paraId="69E987CA" w14:textId="77777777" w:rsidR="00CE72D8" w:rsidRPr="00C628F2" w:rsidRDefault="00CE72D8" w:rsidP="00CE72D8">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DIRECCIÓN DE CENTROS DE ABASTO</w:t>
            </w:r>
          </w:p>
          <w:p w14:paraId="3F0B4319" w14:textId="3F32CF69" w:rsidR="00CE72D8" w:rsidRPr="00C628F2" w:rsidRDefault="00CE72D8" w:rsidP="00CE72D8">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227.- </w:t>
            </w:r>
            <w:r w:rsidRPr="00C628F2">
              <w:rPr>
                <w:rFonts w:ascii="Bookman Old Style" w:hAnsi="Bookman Old Style" w:cs="ArialMT"/>
                <w:sz w:val="20"/>
                <w:szCs w:val="20"/>
              </w:rPr>
              <w:t>La Dirección General de Desarrollo Económico, Turístico,</w:t>
            </w:r>
            <w:r>
              <w:rPr>
                <w:rFonts w:ascii="Bookman Old Style" w:hAnsi="Bookman Old Style" w:cs="ArialMT"/>
                <w:sz w:val="20"/>
                <w:szCs w:val="20"/>
              </w:rPr>
              <w:t xml:space="preserve"> </w:t>
            </w:r>
            <w:r w:rsidRPr="00C628F2">
              <w:rPr>
                <w:rFonts w:ascii="Bookman Old Style" w:hAnsi="Bookman Old Style" w:cs="ArialMT"/>
                <w:sz w:val="20"/>
                <w:szCs w:val="20"/>
              </w:rPr>
              <w:t>y Agropecuario contará para su adecuado funcionamiento con la Dirección de Centros de Abasto, cual tendrá como finalidad las siguientes funciones:</w:t>
            </w:r>
          </w:p>
          <w:p w14:paraId="5BC466C2" w14:textId="77777777" w:rsidR="00CE72D8" w:rsidRDefault="00CE72D8" w:rsidP="00CE72D8">
            <w:pPr>
              <w:autoSpaceDE w:val="0"/>
              <w:autoSpaceDN w:val="0"/>
              <w:adjustRightInd w:val="0"/>
              <w:jc w:val="both"/>
              <w:rPr>
                <w:rFonts w:ascii="Bookman Old Style" w:hAnsi="Bookman Old Style" w:cs="Arial-BoldMT"/>
                <w:b/>
                <w:bCs/>
                <w:sz w:val="20"/>
                <w:szCs w:val="20"/>
              </w:rPr>
            </w:pPr>
          </w:p>
          <w:p w14:paraId="08A9A600" w14:textId="000F29AA" w:rsidR="00CE72D8" w:rsidRDefault="00CE72D8" w:rsidP="00CE72D8">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14:paraId="0F50CDF0" w14:textId="35C1B90F" w:rsidR="00CE72D8" w:rsidRPr="00C628F2" w:rsidRDefault="00CE72D8" w:rsidP="00CE72D8">
            <w:pPr>
              <w:autoSpaceDE w:val="0"/>
              <w:autoSpaceDN w:val="0"/>
              <w:adjustRightInd w:val="0"/>
              <w:jc w:val="both"/>
              <w:rPr>
                <w:rFonts w:ascii="Bookman Old Style" w:hAnsi="Bookman Old Style" w:cs="Arial-BoldMT"/>
                <w:b/>
                <w:bCs/>
                <w:sz w:val="20"/>
                <w:szCs w:val="20"/>
              </w:rPr>
            </w:pPr>
          </w:p>
        </w:tc>
        <w:tc>
          <w:tcPr>
            <w:tcW w:w="4414" w:type="dxa"/>
          </w:tcPr>
          <w:p w14:paraId="1E6F3372" w14:textId="77777777" w:rsidR="00CE72D8" w:rsidRPr="00AB77B8" w:rsidRDefault="00CE72D8" w:rsidP="00CE72D8">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CAPÍTULO I</w:t>
            </w:r>
          </w:p>
          <w:p w14:paraId="2B155B48" w14:textId="77777777" w:rsidR="00CE72D8" w:rsidRPr="00AB77B8" w:rsidRDefault="00CE72D8" w:rsidP="00CE72D8">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DIRECCIÓN DE CENTROS DE ABASTO</w:t>
            </w:r>
          </w:p>
          <w:p w14:paraId="6D5B9BD7" w14:textId="5CC93973" w:rsidR="00CE72D8" w:rsidRPr="00AB77B8" w:rsidRDefault="00CE72D8" w:rsidP="00CE72D8">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227.-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contará para su adecuado funcionamiento con la Dirección de Centros de Abasto, cual tendrá como finalidad las siguientes funciones:</w:t>
            </w:r>
          </w:p>
          <w:p w14:paraId="6ACD7C24" w14:textId="77777777" w:rsidR="00CE72D8" w:rsidRPr="00AB77B8" w:rsidRDefault="00CE72D8" w:rsidP="00CE72D8">
            <w:pPr>
              <w:autoSpaceDE w:val="0"/>
              <w:autoSpaceDN w:val="0"/>
              <w:adjustRightInd w:val="0"/>
              <w:jc w:val="both"/>
              <w:rPr>
                <w:rFonts w:ascii="Bookman Old Style" w:hAnsi="Bookman Old Style" w:cs="Arial-BoldMT"/>
                <w:b/>
                <w:bCs/>
                <w:sz w:val="20"/>
                <w:szCs w:val="20"/>
              </w:rPr>
            </w:pPr>
          </w:p>
          <w:p w14:paraId="6820703B" w14:textId="15A7181E" w:rsidR="00CE72D8" w:rsidRPr="00AB77B8" w:rsidRDefault="00CE72D8" w:rsidP="00CE72D8">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14:paraId="29F91B6C" w14:textId="63E54B97" w:rsidR="00CE72D8" w:rsidRPr="00AB77B8" w:rsidRDefault="00CE72D8" w:rsidP="00CE72D8">
            <w:pPr>
              <w:autoSpaceDE w:val="0"/>
              <w:autoSpaceDN w:val="0"/>
              <w:adjustRightInd w:val="0"/>
              <w:jc w:val="both"/>
              <w:rPr>
                <w:rFonts w:ascii="Bookman Old Style" w:hAnsi="Bookman Old Style" w:cs="Arial-BoldMT"/>
                <w:b/>
                <w:bCs/>
                <w:sz w:val="20"/>
                <w:szCs w:val="20"/>
              </w:rPr>
            </w:pPr>
          </w:p>
        </w:tc>
      </w:tr>
      <w:tr w:rsidR="00EC435F" w:rsidRPr="00C628F2" w14:paraId="5BAD3204" w14:textId="77777777" w:rsidTr="0033791D">
        <w:tc>
          <w:tcPr>
            <w:tcW w:w="4414" w:type="dxa"/>
          </w:tcPr>
          <w:p w14:paraId="471BAF01" w14:textId="77777777" w:rsidR="00EC435F" w:rsidRPr="00C628F2" w:rsidRDefault="00EC435F" w:rsidP="00EC435F">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230.- </w:t>
            </w:r>
            <w:r w:rsidRPr="00C628F2">
              <w:rPr>
                <w:rFonts w:ascii="Bookman Old Style" w:hAnsi="Bookman Old Style" w:cs="ArialMT"/>
                <w:sz w:val="20"/>
                <w:szCs w:val="20"/>
              </w:rPr>
              <w:t>La Dirección General de Desarrollo Económico Turístico y Agropecuario, contará para su adecuado funcionamiento con Jefatura de Planeación y Desarrollo Sustentable la cual tendrá como finalidad las siguientes funciones:</w:t>
            </w:r>
          </w:p>
          <w:p w14:paraId="03AA3396" w14:textId="6D69FD21" w:rsidR="00EC435F" w:rsidRDefault="00EC435F" w:rsidP="00EC435F">
            <w:pPr>
              <w:autoSpaceDE w:val="0"/>
              <w:autoSpaceDN w:val="0"/>
              <w:adjustRightInd w:val="0"/>
              <w:jc w:val="both"/>
              <w:rPr>
                <w:rFonts w:ascii="Bookman Old Style" w:hAnsi="Bookman Old Style" w:cs="Arial-BoldMT"/>
                <w:b/>
                <w:bCs/>
                <w:sz w:val="20"/>
                <w:szCs w:val="20"/>
              </w:rPr>
            </w:pPr>
          </w:p>
          <w:p w14:paraId="1620C158" w14:textId="77777777" w:rsidR="00EC435F" w:rsidRDefault="00EC435F" w:rsidP="00EC435F">
            <w:pPr>
              <w:autoSpaceDE w:val="0"/>
              <w:autoSpaceDN w:val="0"/>
              <w:adjustRightInd w:val="0"/>
              <w:jc w:val="both"/>
              <w:rPr>
                <w:rFonts w:ascii="Bookman Old Style" w:hAnsi="Bookman Old Style" w:cs="Arial-BoldMT"/>
                <w:b/>
                <w:bCs/>
                <w:sz w:val="20"/>
                <w:szCs w:val="20"/>
              </w:rPr>
            </w:pPr>
          </w:p>
          <w:p w14:paraId="475378DF" w14:textId="77777777" w:rsidR="00EC435F" w:rsidRDefault="00EC435F" w:rsidP="00EC435F">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14:paraId="6CAE4823" w14:textId="4A1D47A0" w:rsidR="00EC435F" w:rsidRPr="00C628F2" w:rsidRDefault="00EC435F" w:rsidP="00EC435F">
            <w:pPr>
              <w:autoSpaceDE w:val="0"/>
              <w:autoSpaceDN w:val="0"/>
              <w:adjustRightInd w:val="0"/>
              <w:jc w:val="both"/>
              <w:rPr>
                <w:rFonts w:ascii="Bookman Old Style" w:hAnsi="Bookman Old Style" w:cs="Arial-BoldMT"/>
                <w:b/>
                <w:bCs/>
                <w:sz w:val="20"/>
                <w:szCs w:val="20"/>
              </w:rPr>
            </w:pPr>
          </w:p>
        </w:tc>
        <w:tc>
          <w:tcPr>
            <w:tcW w:w="4414" w:type="dxa"/>
          </w:tcPr>
          <w:p w14:paraId="48F7D7AA" w14:textId="00211CF4" w:rsidR="00EC435F" w:rsidRPr="00AB77B8" w:rsidRDefault="00EC435F" w:rsidP="00EC435F">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230.-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funcionamiento con Jefatura de Planeación y Desarrollo Sustentable la cual tendrá como finalidad las siguientes funciones:</w:t>
            </w:r>
          </w:p>
          <w:p w14:paraId="03EFE972"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p>
          <w:p w14:paraId="25DB6979"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14:paraId="75125754" w14:textId="6850EF0E" w:rsidR="00EC435F" w:rsidRPr="00AB77B8" w:rsidRDefault="00EC435F" w:rsidP="00EC435F">
            <w:pPr>
              <w:autoSpaceDE w:val="0"/>
              <w:autoSpaceDN w:val="0"/>
              <w:adjustRightInd w:val="0"/>
              <w:jc w:val="both"/>
              <w:rPr>
                <w:rFonts w:ascii="Bookman Old Style" w:hAnsi="Bookman Old Style" w:cs="Arial-BoldMT"/>
                <w:b/>
                <w:bCs/>
                <w:sz w:val="20"/>
                <w:szCs w:val="20"/>
              </w:rPr>
            </w:pPr>
          </w:p>
        </w:tc>
      </w:tr>
      <w:tr w:rsidR="00EC435F" w:rsidRPr="00C628F2" w14:paraId="64362D98" w14:textId="77777777" w:rsidTr="0033791D">
        <w:tc>
          <w:tcPr>
            <w:tcW w:w="4414" w:type="dxa"/>
          </w:tcPr>
          <w:p w14:paraId="0C7A38AF" w14:textId="77777777" w:rsidR="00EC435F" w:rsidRPr="00C628F2" w:rsidRDefault="00EC435F" w:rsidP="00EC435F">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CAPÍTULO II</w:t>
            </w:r>
          </w:p>
          <w:p w14:paraId="47DD52C3" w14:textId="77777777" w:rsidR="00EC435F" w:rsidRPr="00C628F2" w:rsidRDefault="00EC435F" w:rsidP="00EC435F">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DE LA JEFATURA DE DESARROLLO AGROPECUARIO</w:t>
            </w:r>
          </w:p>
          <w:p w14:paraId="2B548532" w14:textId="77777777" w:rsidR="00EC435F" w:rsidRDefault="00EC435F" w:rsidP="00EC435F">
            <w:pPr>
              <w:autoSpaceDE w:val="0"/>
              <w:autoSpaceDN w:val="0"/>
              <w:adjustRightInd w:val="0"/>
              <w:jc w:val="both"/>
              <w:rPr>
                <w:rFonts w:ascii="Bookman Old Style" w:hAnsi="Bookman Old Style" w:cs="Arial-BoldMT"/>
                <w:b/>
                <w:bCs/>
                <w:sz w:val="20"/>
                <w:szCs w:val="20"/>
              </w:rPr>
            </w:pPr>
          </w:p>
          <w:p w14:paraId="38930F13" w14:textId="38DA64DE" w:rsidR="00EC435F" w:rsidRDefault="00EC435F" w:rsidP="00EC435F">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Artículo 233</w:t>
            </w:r>
            <w:r w:rsidRPr="00C628F2">
              <w:rPr>
                <w:rFonts w:ascii="Bookman Old Style" w:hAnsi="Bookman Old Style" w:cs="ArialMT"/>
                <w:sz w:val="20"/>
                <w:szCs w:val="20"/>
              </w:rPr>
              <w:t>.- La Dirección General de Desarrollo Económico, Turístico, y Agropecuario contará para su adecuado funcionamiento de la</w:t>
            </w:r>
            <w:r w:rsidRPr="00EC435F">
              <w:rPr>
                <w:rFonts w:ascii="Bookman Old Style" w:hAnsi="Bookman Old Style" w:cs="ArialMT"/>
                <w:sz w:val="20"/>
                <w:szCs w:val="20"/>
              </w:rPr>
              <w:t xml:space="preserve"> </w:t>
            </w:r>
            <w:r w:rsidRPr="00EC435F">
              <w:rPr>
                <w:rFonts w:ascii="Bookman Old Style" w:hAnsi="Bookman Old Style" w:cs="Arial-BoldMT"/>
                <w:bCs/>
                <w:sz w:val="20"/>
                <w:szCs w:val="20"/>
              </w:rPr>
              <w:t>Jefatura de Desarrollo Agropecuario</w:t>
            </w:r>
            <w:r w:rsidRPr="00C628F2">
              <w:rPr>
                <w:rFonts w:ascii="Bookman Old Style" w:hAnsi="Bookman Old Style" w:cs="ArialMT"/>
                <w:sz w:val="20"/>
                <w:szCs w:val="20"/>
              </w:rPr>
              <w:t>, que es la dependencia municipal encargada de organizar, promover y coordinar programas, proyectos y actividades tendientes a un mejor aprovechamiento de los recursos naturales del municipio y mejorar la competitividad del sector agropecuario, la cual será y atenderá el despacho de los siguientes asuntos:</w:t>
            </w:r>
          </w:p>
          <w:p w14:paraId="2D5C6946" w14:textId="354CFBD8" w:rsidR="00EC435F" w:rsidRDefault="00EC435F" w:rsidP="00EC435F">
            <w:pPr>
              <w:autoSpaceDE w:val="0"/>
              <w:autoSpaceDN w:val="0"/>
              <w:adjustRightInd w:val="0"/>
              <w:jc w:val="both"/>
              <w:rPr>
                <w:rFonts w:ascii="Bookman Old Style" w:hAnsi="Bookman Old Style" w:cs="ArialMT"/>
                <w:sz w:val="20"/>
                <w:szCs w:val="20"/>
              </w:rPr>
            </w:pPr>
          </w:p>
          <w:p w14:paraId="65666342" w14:textId="77777777" w:rsidR="00B950BB" w:rsidRPr="00C628F2" w:rsidRDefault="00B950BB" w:rsidP="00EC435F">
            <w:pPr>
              <w:autoSpaceDE w:val="0"/>
              <w:autoSpaceDN w:val="0"/>
              <w:adjustRightInd w:val="0"/>
              <w:jc w:val="both"/>
              <w:rPr>
                <w:rFonts w:ascii="Bookman Old Style" w:hAnsi="Bookman Old Style" w:cs="ArialMT"/>
                <w:sz w:val="20"/>
                <w:szCs w:val="20"/>
              </w:rPr>
            </w:pPr>
          </w:p>
          <w:p w14:paraId="50278962" w14:textId="11457D6C" w:rsidR="00EC435F" w:rsidRPr="00C628F2" w:rsidRDefault="00EC435F" w:rsidP="00EC435F">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 xml:space="preserve">I. </w:t>
            </w:r>
            <w:r>
              <w:rPr>
                <w:rFonts w:ascii="Bookman Old Style" w:hAnsi="Bookman Old Style" w:cs="Arial-BoldMT"/>
                <w:b/>
                <w:bCs/>
                <w:sz w:val="20"/>
                <w:szCs w:val="20"/>
              </w:rPr>
              <w:t>…</w:t>
            </w:r>
          </w:p>
        </w:tc>
        <w:tc>
          <w:tcPr>
            <w:tcW w:w="4414" w:type="dxa"/>
          </w:tcPr>
          <w:p w14:paraId="3AA8B2CF"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CAPÍTULO II</w:t>
            </w:r>
          </w:p>
          <w:p w14:paraId="74E072A2"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DE LA JEFATURA DE DESARROLLO AGROPECUARIO</w:t>
            </w:r>
          </w:p>
          <w:p w14:paraId="73E95F68"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p>
          <w:p w14:paraId="0384DA7F" w14:textId="0096EBA2" w:rsidR="00EC435F" w:rsidRPr="00AB77B8" w:rsidRDefault="00EC435F" w:rsidP="00EC435F">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Artículo 233</w:t>
            </w:r>
            <w:r w:rsidRPr="00AB77B8">
              <w:rPr>
                <w:rFonts w:ascii="Bookman Old Style" w:hAnsi="Bookman Old Style" w:cs="ArialMT"/>
                <w:sz w:val="20"/>
                <w:szCs w:val="20"/>
              </w:rPr>
              <w:t xml:space="preserve">.- 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funcionamiento de la </w:t>
            </w:r>
            <w:r w:rsidRPr="00AB77B8">
              <w:rPr>
                <w:rFonts w:ascii="Bookman Old Style" w:hAnsi="Bookman Old Style" w:cs="Arial-BoldMT"/>
                <w:bCs/>
                <w:sz w:val="20"/>
                <w:szCs w:val="20"/>
              </w:rPr>
              <w:t>Jefatura de Desarrollo Agropecuario</w:t>
            </w:r>
            <w:r w:rsidRPr="00AB77B8">
              <w:rPr>
                <w:rFonts w:ascii="Bookman Old Style" w:hAnsi="Bookman Old Style" w:cs="ArialMT"/>
                <w:sz w:val="20"/>
                <w:szCs w:val="20"/>
              </w:rPr>
              <w:t>, que es la dependencia municipal encargada de organizar, promover y coordinar programas, proyectos y actividades tendientes a un mejor aprovechamiento de los recursos naturales del municipio y mejorar la competitividad del sector agropecuario, la cual será y atenderá el despacho de los siguientes asuntos:</w:t>
            </w:r>
          </w:p>
          <w:p w14:paraId="439F572B" w14:textId="23158C57" w:rsidR="00EC435F" w:rsidRDefault="00EC435F" w:rsidP="00EC435F">
            <w:pPr>
              <w:autoSpaceDE w:val="0"/>
              <w:autoSpaceDN w:val="0"/>
              <w:adjustRightInd w:val="0"/>
              <w:jc w:val="both"/>
              <w:rPr>
                <w:rFonts w:ascii="Bookman Old Style" w:hAnsi="Bookman Old Style" w:cs="ArialMT"/>
                <w:sz w:val="20"/>
                <w:szCs w:val="20"/>
              </w:rPr>
            </w:pPr>
          </w:p>
          <w:p w14:paraId="52AFE2DD" w14:textId="409F2B4D" w:rsidR="00B950BB" w:rsidRPr="00AB77B8" w:rsidRDefault="00B950BB" w:rsidP="00EC435F">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I. …</w:t>
            </w:r>
          </w:p>
          <w:p w14:paraId="17CE6645" w14:textId="77777777" w:rsidR="00EC435F" w:rsidRPr="00AB77B8" w:rsidRDefault="00EC435F" w:rsidP="00EC435F">
            <w:pPr>
              <w:autoSpaceDE w:val="0"/>
              <w:autoSpaceDN w:val="0"/>
              <w:adjustRightInd w:val="0"/>
              <w:jc w:val="both"/>
              <w:rPr>
                <w:rFonts w:ascii="Bookman Old Style" w:hAnsi="Bookman Old Style" w:cs="Arial-BoldMT"/>
                <w:b/>
                <w:bCs/>
                <w:sz w:val="20"/>
                <w:szCs w:val="20"/>
              </w:rPr>
            </w:pPr>
          </w:p>
        </w:tc>
      </w:tr>
      <w:tr w:rsidR="00B950BB" w:rsidRPr="00C628F2" w14:paraId="72278044" w14:textId="77777777" w:rsidTr="0033791D">
        <w:tc>
          <w:tcPr>
            <w:tcW w:w="4414" w:type="dxa"/>
          </w:tcPr>
          <w:p w14:paraId="68E38D8B" w14:textId="77777777" w:rsidR="00AB77B8" w:rsidRDefault="00AB77B8" w:rsidP="00B950BB">
            <w:pPr>
              <w:autoSpaceDE w:val="0"/>
              <w:autoSpaceDN w:val="0"/>
              <w:adjustRightInd w:val="0"/>
              <w:jc w:val="both"/>
              <w:rPr>
                <w:rFonts w:ascii="Bookman Old Style" w:hAnsi="Bookman Old Style" w:cs="Arial-BoldMT"/>
                <w:b/>
                <w:bCs/>
                <w:sz w:val="20"/>
                <w:szCs w:val="20"/>
              </w:rPr>
            </w:pPr>
          </w:p>
          <w:p w14:paraId="0556A41D" w14:textId="77777777" w:rsidR="00AB77B8" w:rsidRDefault="00AB77B8" w:rsidP="00B950BB">
            <w:pPr>
              <w:autoSpaceDE w:val="0"/>
              <w:autoSpaceDN w:val="0"/>
              <w:adjustRightInd w:val="0"/>
              <w:jc w:val="both"/>
              <w:rPr>
                <w:rFonts w:ascii="Bookman Old Style" w:hAnsi="Bookman Old Style" w:cs="Arial-BoldMT"/>
                <w:b/>
                <w:bCs/>
                <w:sz w:val="20"/>
                <w:szCs w:val="20"/>
              </w:rPr>
            </w:pPr>
          </w:p>
          <w:p w14:paraId="69738DDA" w14:textId="65491022" w:rsidR="00B950BB" w:rsidRPr="00C628F2" w:rsidRDefault="00B950BB" w:rsidP="00B950BB">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CAPÍTULO III DE LA JEFATURA DE DESARROLLO ECONÓMICO</w:t>
            </w:r>
          </w:p>
          <w:p w14:paraId="62292089" w14:textId="77777777" w:rsidR="00B950BB" w:rsidRDefault="00B950BB" w:rsidP="00EC435F">
            <w:pPr>
              <w:autoSpaceDE w:val="0"/>
              <w:autoSpaceDN w:val="0"/>
              <w:adjustRightInd w:val="0"/>
              <w:jc w:val="both"/>
              <w:rPr>
                <w:rFonts w:ascii="Bookman Old Style" w:hAnsi="Bookman Old Style" w:cs="Arial-BoldMT"/>
                <w:b/>
                <w:bCs/>
                <w:sz w:val="20"/>
                <w:szCs w:val="20"/>
              </w:rPr>
            </w:pPr>
          </w:p>
          <w:p w14:paraId="3B8E7895" w14:textId="4FEB69EE" w:rsidR="00B950BB" w:rsidRPr="00C628F2" w:rsidRDefault="00B950BB" w:rsidP="00B950BB">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236.- </w:t>
            </w:r>
            <w:r w:rsidRPr="00C628F2">
              <w:rPr>
                <w:rFonts w:ascii="Bookman Old Style" w:hAnsi="Bookman Old Style" w:cs="ArialMT"/>
                <w:sz w:val="20"/>
                <w:szCs w:val="20"/>
              </w:rPr>
              <w:t xml:space="preserve">La Dirección General de Desarrollo Económico, Turístico, y Agropecuario contará para su adecuado funcionamiento de la </w:t>
            </w:r>
            <w:r w:rsidRPr="00C628F2">
              <w:rPr>
                <w:rFonts w:ascii="Bookman Old Style" w:hAnsi="Bookman Old Style" w:cs="Arial-BoldMT"/>
                <w:b/>
                <w:bCs/>
                <w:sz w:val="20"/>
                <w:szCs w:val="20"/>
              </w:rPr>
              <w:t>Jefatura de Desarrollo Económico</w:t>
            </w:r>
            <w:r w:rsidRPr="00C628F2">
              <w:rPr>
                <w:rFonts w:ascii="Bookman Old Style" w:hAnsi="Bookman Old Style" w:cs="ArialMT"/>
                <w:sz w:val="20"/>
                <w:szCs w:val="20"/>
              </w:rPr>
              <w:t>, que es la dependencia municipal</w:t>
            </w:r>
            <w:r>
              <w:rPr>
                <w:rFonts w:ascii="Bookman Old Style" w:hAnsi="Bookman Old Style" w:cs="ArialMT"/>
                <w:sz w:val="20"/>
                <w:szCs w:val="20"/>
              </w:rPr>
              <w:t xml:space="preserve"> </w:t>
            </w:r>
            <w:r w:rsidRPr="00C628F2">
              <w:rPr>
                <w:rFonts w:ascii="Bookman Old Style" w:hAnsi="Bookman Old Style" w:cs="ArialMT"/>
                <w:sz w:val="20"/>
                <w:szCs w:val="20"/>
              </w:rPr>
              <w:t>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14:paraId="63B4C91D" w14:textId="1B6BB26B" w:rsidR="00B950BB" w:rsidRDefault="00B950BB" w:rsidP="00B950BB">
            <w:pPr>
              <w:autoSpaceDE w:val="0"/>
              <w:autoSpaceDN w:val="0"/>
              <w:adjustRightInd w:val="0"/>
              <w:jc w:val="both"/>
              <w:rPr>
                <w:rFonts w:ascii="Bookman Old Style" w:hAnsi="Bookman Old Style" w:cs="ArialMT"/>
                <w:sz w:val="20"/>
                <w:szCs w:val="20"/>
              </w:rPr>
            </w:pPr>
            <w:r w:rsidRPr="00C628F2">
              <w:rPr>
                <w:rFonts w:ascii="Bookman Old Style" w:hAnsi="Bookman Old Style" w:cs="ArialMT"/>
                <w:sz w:val="20"/>
                <w:szCs w:val="20"/>
              </w:rPr>
              <w:t>El titular de esta Jefatura contará para ello con las siguientes atribuciones:</w:t>
            </w:r>
          </w:p>
          <w:p w14:paraId="0DA8830C" w14:textId="04561F1E" w:rsidR="00B950BB" w:rsidRDefault="00B950BB" w:rsidP="00B950BB">
            <w:pPr>
              <w:autoSpaceDE w:val="0"/>
              <w:autoSpaceDN w:val="0"/>
              <w:adjustRightInd w:val="0"/>
              <w:jc w:val="both"/>
              <w:rPr>
                <w:rFonts w:ascii="Bookman Old Style" w:hAnsi="Bookman Old Style" w:cs="ArialMT"/>
                <w:sz w:val="20"/>
                <w:szCs w:val="20"/>
              </w:rPr>
            </w:pPr>
          </w:p>
          <w:p w14:paraId="76F46A35" w14:textId="77777777" w:rsidR="00B950BB" w:rsidRPr="00C628F2" w:rsidRDefault="00B950BB" w:rsidP="00B950BB">
            <w:pPr>
              <w:autoSpaceDE w:val="0"/>
              <w:autoSpaceDN w:val="0"/>
              <w:adjustRightInd w:val="0"/>
              <w:jc w:val="both"/>
              <w:rPr>
                <w:rFonts w:ascii="Bookman Old Style" w:hAnsi="Bookman Old Style" w:cs="ArialMT"/>
                <w:sz w:val="20"/>
                <w:szCs w:val="20"/>
              </w:rPr>
            </w:pPr>
          </w:p>
          <w:p w14:paraId="79E70D31" w14:textId="7EFC3BFB" w:rsidR="00B950BB" w:rsidRPr="00C628F2" w:rsidRDefault="00B950BB" w:rsidP="00B950BB">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 xml:space="preserve">I. </w:t>
            </w:r>
            <w:r>
              <w:rPr>
                <w:rFonts w:ascii="Bookman Old Style" w:hAnsi="Bookman Old Style" w:cs="Arial-BoldMT"/>
                <w:b/>
                <w:bCs/>
                <w:sz w:val="20"/>
                <w:szCs w:val="20"/>
              </w:rPr>
              <w:t>…</w:t>
            </w:r>
          </w:p>
        </w:tc>
        <w:tc>
          <w:tcPr>
            <w:tcW w:w="4414" w:type="dxa"/>
          </w:tcPr>
          <w:p w14:paraId="539FF6C6" w14:textId="77777777" w:rsidR="00AB77B8" w:rsidRDefault="00AB77B8" w:rsidP="00B950BB">
            <w:pPr>
              <w:autoSpaceDE w:val="0"/>
              <w:autoSpaceDN w:val="0"/>
              <w:adjustRightInd w:val="0"/>
              <w:jc w:val="both"/>
              <w:rPr>
                <w:rFonts w:ascii="Bookman Old Style" w:hAnsi="Bookman Old Style" w:cs="Arial-BoldMT"/>
                <w:b/>
                <w:bCs/>
                <w:sz w:val="20"/>
                <w:szCs w:val="20"/>
              </w:rPr>
            </w:pPr>
          </w:p>
          <w:p w14:paraId="14F569B7" w14:textId="77777777" w:rsidR="00AB77B8" w:rsidRDefault="00AB77B8" w:rsidP="00B950BB">
            <w:pPr>
              <w:autoSpaceDE w:val="0"/>
              <w:autoSpaceDN w:val="0"/>
              <w:adjustRightInd w:val="0"/>
              <w:jc w:val="both"/>
              <w:rPr>
                <w:rFonts w:ascii="Bookman Old Style" w:hAnsi="Bookman Old Style" w:cs="Arial-BoldMT"/>
                <w:b/>
                <w:bCs/>
                <w:sz w:val="20"/>
                <w:szCs w:val="20"/>
              </w:rPr>
            </w:pPr>
          </w:p>
          <w:p w14:paraId="2B2F87E3" w14:textId="3ACAE664" w:rsidR="00B950BB" w:rsidRPr="00AB77B8" w:rsidRDefault="00B950BB" w:rsidP="00B950BB">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CAPÍTULO III DE LA JEFATURA DE DESARROLLO ECONÓMICO</w:t>
            </w:r>
          </w:p>
          <w:p w14:paraId="2030AE28"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p>
          <w:p w14:paraId="31258D9E" w14:textId="12EFBD8B" w:rsidR="00B950BB" w:rsidRPr="00AB77B8" w:rsidRDefault="00B950BB" w:rsidP="00B950BB">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236.- </w:t>
            </w:r>
            <w:r w:rsidRPr="00AB77B8">
              <w:rPr>
                <w:rFonts w:ascii="Bookman Old Style" w:hAnsi="Bookman Old Style" w:cs="ArialMT"/>
                <w:sz w:val="20"/>
                <w:szCs w:val="20"/>
              </w:rPr>
              <w:t>La Dirección General de Desarrollo Económico, Turístico, Agropecuario</w:t>
            </w:r>
            <w:r w:rsidRPr="00AB77B8">
              <w:rPr>
                <w:rFonts w:ascii="Bookman Old Style" w:hAnsi="Bookman Old Style" w:cs="ArialMT"/>
                <w:b/>
                <w:bCs/>
                <w:i/>
                <w:iCs/>
                <w:sz w:val="20"/>
                <w:szCs w:val="20"/>
                <w:u w:val="single"/>
              </w:rPr>
              <w:t xml:space="preserve"> e Innovación, Ciencia y Tecnología,</w:t>
            </w:r>
            <w:r w:rsidRPr="00AB77B8">
              <w:rPr>
                <w:rFonts w:ascii="Bookman Old Style" w:hAnsi="Bookman Old Style" w:cs="ArialMT"/>
                <w:sz w:val="20"/>
                <w:szCs w:val="20"/>
              </w:rPr>
              <w:t xml:space="preserve"> contará para su adecuado funcionamiento de la </w:t>
            </w:r>
            <w:r w:rsidRPr="00AB77B8">
              <w:rPr>
                <w:rFonts w:ascii="Bookman Old Style" w:hAnsi="Bookman Old Style" w:cs="Arial-BoldMT"/>
                <w:b/>
                <w:bCs/>
                <w:sz w:val="20"/>
                <w:szCs w:val="20"/>
              </w:rPr>
              <w:t>Jefatura de Desarrollo Económico</w:t>
            </w:r>
            <w:r w:rsidRPr="00AB77B8">
              <w:rPr>
                <w:rFonts w:ascii="Bookman Old Style" w:hAnsi="Bookman Old Style" w:cs="ArialMT"/>
                <w:sz w:val="20"/>
                <w:szCs w:val="20"/>
              </w:rPr>
              <w:t>, que es la dependencia municipal responsable de promover, gestionar e impulsar el Desarrollo Económico del municipio en todos los órdenes. Esta Jefatura tendrá, en términos generales, la función de impulsar los estudios de promoción económica que de acuerdo a la situación del municipio sean susceptibles de realizar, tomando en cuenta su viabilidad y dando preferencia a aquellos proyectos de mayor impacto social.</w:t>
            </w:r>
          </w:p>
          <w:p w14:paraId="08B6C09E" w14:textId="124740B6" w:rsidR="00B950BB" w:rsidRPr="00AB77B8" w:rsidRDefault="00B950BB" w:rsidP="00B950BB">
            <w:pPr>
              <w:autoSpaceDE w:val="0"/>
              <w:autoSpaceDN w:val="0"/>
              <w:adjustRightInd w:val="0"/>
              <w:jc w:val="both"/>
              <w:rPr>
                <w:rFonts w:ascii="Bookman Old Style" w:hAnsi="Bookman Old Style" w:cs="ArialMT"/>
                <w:sz w:val="20"/>
                <w:szCs w:val="20"/>
              </w:rPr>
            </w:pPr>
            <w:r w:rsidRPr="00AB77B8">
              <w:rPr>
                <w:rFonts w:ascii="Bookman Old Style" w:hAnsi="Bookman Old Style" w:cs="ArialMT"/>
                <w:sz w:val="20"/>
                <w:szCs w:val="20"/>
              </w:rPr>
              <w:t>El titular de esta Jefatura contará para ello con las siguientes atribuciones:</w:t>
            </w:r>
          </w:p>
          <w:p w14:paraId="528A36F8" w14:textId="77777777" w:rsidR="00B950BB" w:rsidRPr="00AB77B8" w:rsidRDefault="00B950BB" w:rsidP="00B950BB">
            <w:pPr>
              <w:autoSpaceDE w:val="0"/>
              <w:autoSpaceDN w:val="0"/>
              <w:adjustRightInd w:val="0"/>
              <w:jc w:val="both"/>
              <w:rPr>
                <w:rFonts w:ascii="Bookman Old Style" w:hAnsi="Bookman Old Style" w:cs="ArialMT"/>
                <w:sz w:val="20"/>
                <w:szCs w:val="20"/>
              </w:rPr>
            </w:pPr>
          </w:p>
          <w:p w14:paraId="2FF20145" w14:textId="19E514A8" w:rsidR="00B950BB" w:rsidRPr="00AB77B8" w:rsidRDefault="00B950BB" w:rsidP="00B950BB">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tc>
      </w:tr>
      <w:tr w:rsidR="00B950BB" w:rsidRPr="00C628F2" w14:paraId="0AE67E1A" w14:textId="77777777" w:rsidTr="0033791D">
        <w:tc>
          <w:tcPr>
            <w:tcW w:w="4414" w:type="dxa"/>
          </w:tcPr>
          <w:p w14:paraId="4BB31DD7" w14:textId="77777777" w:rsidR="00B950BB" w:rsidRPr="00C628F2" w:rsidRDefault="00B950BB" w:rsidP="00B950BB">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lastRenderedPageBreak/>
              <w:t>CAPÍTULO IV</w:t>
            </w:r>
          </w:p>
          <w:p w14:paraId="318CB10D" w14:textId="77777777" w:rsidR="00B950BB" w:rsidRPr="00C628F2" w:rsidRDefault="00B950BB" w:rsidP="00B950BB">
            <w:pPr>
              <w:autoSpaceDE w:val="0"/>
              <w:autoSpaceDN w:val="0"/>
              <w:adjustRightInd w:val="0"/>
              <w:jc w:val="both"/>
              <w:rPr>
                <w:rFonts w:ascii="Bookman Old Style" w:hAnsi="Bookman Old Style" w:cs="Arial-BoldMT"/>
                <w:b/>
                <w:bCs/>
                <w:sz w:val="20"/>
                <w:szCs w:val="20"/>
              </w:rPr>
            </w:pPr>
            <w:r w:rsidRPr="00C628F2">
              <w:rPr>
                <w:rFonts w:ascii="Bookman Old Style" w:hAnsi="Bookman Old Style" w:cs="Arial-BoldMT"/>
                <w:b/>
                <w:bCs/>
                <w:sz w:val="20"/>
                <w:szCs w:val="20"/>
              </w:rPr>
              <w:t>DE LA JEFATURA DE DESARROLLO TURÍSTICO</w:t>
            </w:r>
          </w:p>
          <w:p w14:paraId="2EA71851" w14:textId="77777777" w:rsidR="00B950BB" w:rsidRDefault="00B950BB" w:rsidP="00B950BB">
            <w:pPr>
              <w:autoSpaceDE w:val="0"/>
              <w:autoSpaceDN w:val="0"/>
              <w:adjustRightInd w:val="0"/>
              <w:jc w:val="both"/>
              <w:rPr>
                <w:rFonts w:ascii="Bookman Old Style" w:hAnsi="Bookman Old Style" w:cs="Arial-BoldMT"/>
                <w:b/>
                <w:bCs/>
                <w:sz w:val="20"/>
                <w:szCs w:val="20"/>
              </w:rPr>
            </w:pPr>
          </w:p>
          <w:p w14:paraId="5B5CACCC" w14:textId="77777777" w:rsidR="00B950BB" w:rsidRPr="00C628F2" w:rsidRDefault="00B950BB" w:rsidP="00B950BB">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Artículo 241.- </w:t>
            </w:r>
            <w:r w:rsidRPr="00C628F2">
              <w:rPr>
                <w:rFonts w:ascii="Bookman Old Style" w:hAnsi="Bookman Old Style" w:cs="ArialMT"/>
                <w:sz w:val="20"/>
                <w:szCs w:val="20"/>
              </w:rPr>
              <w:t xml:space="preserve">La Dirección General de Desarrollo Económico, turístico, agropecuario y de Innovación, Ciencia y Tecnología contará para su adecuado funcionamiento con la </w:t>
            </w:r>
            <w:r w:rsidRPr="00C628F2">
              <w:rPr>
                <w:rFonts w:ascii="Bookman Old Style" w:hAnsi="Bookman Old Style" w:cs="Arial-BoldMT"/>
                <w:b/>
                <w:bCs/>
                <w:sz w:val="20"/>
                <w:szCs w:val="20"/>
              </w:rPr>
              <w:t>Jefatura de Desarrollo Turístico</w:t>
            </w:r>
            <w:r w:rsidRPr="00C628F2">
              <w:rPr>
                <w:rFonts w:ascii="Bookman Old Style" w:hAnsi="Bookman Old Style" w:cs="ArialMT"/>
                <w:sz w:val="20"/>
                <w:szCs w:val="20"/>
              </w:rPr>
              <w:t>, que tiene como objetivo promover el desarrollo turístico del municipio por medio de las siguientes funciones:</w:t>
            </w:r>
          </w:p>
          <w:p w14:paraId="36EECBA5" w14:textId="77777777" w:rsidR="00B950BB" w:rsidRDefault="00B950BB" w:rsidP="00B950BB">
            <w:pPr>
              <w:autoSpaceDE w:val="0"/>
              <w:autoSpaceDN w:val="0"/>
              <w:adjustRightInd w:val="0"/>
              <w:jc w:val="both"/>
              <w:rPr>
                <w:rFonts w:ascii="Bookman Old Style" w:hAnsi="Bookman Old Style" w:cs="Arial-BoldMT"/>
                <w:b/>
                <w:bCs/>
                <w:sz w:val="20"/>
                <w:szCs w:val="20"/>
              </w:rPr>
            </w:pPr>
          </w:p>
          <w:p w14:paraId="2C4870B3" w14:textId="4152E0E1" w:rsidR="00B950BB" w:rsidRDefault="00B950BB" w:rsidP="00B950BB">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I.- …</w:t>
            </w:r>
          </w:p>
          <w:p w14:paraId="2389FDF1" w14:textId="5E873E83" w:rsidR="009C45A3" w:rsidRDefault="009C45A3" w:rsidP="00B950BB">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w:t>
            </w:r>
          </w:p>
          <w:p w14:paraId="721840EA" w14:textId="77777777" w:rsidR="00B950BB" w:rsidRPr="00C628F2" w:rsidRDefault="00B950BB" w:rsidP="00B950BB">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XI. </w:t>
            </w:r>
            <w:r w:rsidRPr="00C628F2">
              <w:rPr>
                <w:rFonts w:ascii="Bookman Old Style" w:hAnsi="Bookman Old Style" w:cs="ArialMT"/>
                <w:sz w:val="20"/>
                <w:szCs w:val="20"/>
              </w:rPr>
              <w:t>Informar a la Dirección general de Desarrollo Económico turístico y agropecuario, los avances de sus actividades, y resultado de análisis estadísticos que permitan medir la capacidad de respuesta de la coordinación en los términos y condiciones que indique su coordinador;</w:t>
            </w:r>
          </w:p>
          <w:p w14:paraId="1935CD4F" w14:textId="77777777" w:rsidR="00B950BB" w:rsidRDefault="009C45A3" w:rsidP="00B950BB">
            <w:pPr>
              <w:autoSpaceDE w:val="0"/>
              <w:autoSpaceDN w:val="0"/>
              <w:adjustRightInd w:val="0"/>
              <w:jc w:val="both"/>
              <w:rPr>
                <w:rFonts w:ascii="Bookman Old Style" w:hAnsi="Bookman Old Style" w:cs="Arial-BoldMT"/>
                <w:b/>
                <w:bCs/>
                <w:sz w:val="20"/>
                <w:szCs w:val="20"/>
              </w:rPr>
            </w:pPr>
            <w:r>
              <w:rPr>
                <w:rFonts w:ascii="Bookman Old Style" w:hAnsi="Bookman Old Style" w:cs="Arial-BoldMT"/>
                <w:b/>
                <w:bCs/>
                <w:sz w:val="20"/>
                <w:szCs w:val="20"/>
              </w:rPr>
              <w:t>…</w:t>
            </w:r>
          </w:p>
          <w:p w14:paraId="0FB17445" w14:textId="0CE55345" w:rsidR="009C45A3" w:rsidRDefault="009C45A3" w:rsidP="00B950BB">
            <w:pPr>
              <w:autoSpaceDE w:val="0"/>
              <w:autoSpaceDN w:val="0"/>
              <w:adjustRightInd w:val="0"/>
              <w:jc w:val="both"/>
              <w:rPr>
                <w:rFonts w:ascii="Bookman Old Style" w:hAnsi="Bookman Old Style" w:cs="Arial-BoldMT"/>
                <w:b/>
                <w:bCs/>
                <w:sz w:val="20"/>
                <w:szCs w:val="20"/>
              </w:rPr>
            </w:pPr>
          </w:p>
          <w:p w14:paraId="54B824A7" w14:textId="3763096A" w:rsidR="00AB77B8" w:rsidRDefault="00AB77B8" w:rsidP="00B950BB">
            <w:pPr>
              <w:autoSpaceDE w:val="0"/>
              <w:autoSpaceDN w:val="0"/>
              <w:adjustRightInd w:val="0"/>
              <w:jc w:val="both"/>
              <w:rPr>
                <w:rFonts w:ascii="Bookman Old Style" w:hAnsi="Bookman Old Style" w:cs="Arial-BoldMT"/>
                <w:b/>
                <w:bCs/>
                <w:sz w:val="20"/>
                <w:szCs w:val="20"/>
              </w:rPr>
            </w:pPr>
          </w:p>
          <w:p w14:paraId="6D6CECD0" w14:textId="06C5E871" w:rsidR="00AB77B8" w:rsidRDefault="00AB77B8" w:rsidP="00B950BB">
            <w:pPr>
              <w:autoSpaceDE w:val="0"/>
              <w:autoSpaceDN w:val="0"/>
              <w:adjustRightInd w:val="0"/>
              <w:jc w:val="both"/>
              <w:rPr>
                <w:rFonts w:ascii="Bookman Old Style" w:hAnsi="Bookman Old Style" w:cs="Arial-BoldMT"/>
                <w:b/>
                <w:bCs/>
                <w:sz w:val="20"/>
                <w:szCs w:val="20"/>
              </w:rPr>
            </w:pPr>
          </w:p>
          <w:p w14:paraId="7172FAB5" w14:textId="6308F2C7" w:rsidR="00AB77B8" w:rsidRDefault="00AB77B8" w:rsidP="00B950BB">
            <w:pPr>
              <w:autoSpaceDE w:val="0"/>
              <w:autoSpaceDN w:val="0"/>
              <w:adjustRightInd w:val="0"/>
              <w:jc w:val="both"/>
              <w:rPr>
                <w:rFonts w:ascii="Bookman Old Style" w:hAnsi="Bookman Old Style" w:cs="Arial-BoldMT"/>
                <w:b/>
                <w:bCs/>
                <w:sz w:val="20"/>
                <w:szCs w:val="20"/>
              </w:rPr>
            </w:pPr>
          </w:p>
          <w:p w14:paraId="6956B467" w14:textId="3E53B3C7" w:rsidR="00AB77B8" w:rsidRDefault="00AB77B8" w:rsidP="00B950BB">
            <w:pPr>
              <w:autoSpaceDE w:val="0"/>
              <w:autoSpaceDN w:val="0"/>
              <w:adjustRightInd w:val="0"/>
              <w:jc w:val="both"/>
              <w:rPr>
                <w:rFonts w:ascii="Bookman Old Style" w:hAnsi="Bookman Old Style" w:cs="Arial-BoldMT"/>
                <w:b/>
                <w:bCs/>
                <w:sz w:val="20"/>
                <w:szCs w:val="20"/>
              </w:rPr>
            </w:pPr>
          </w:p>
          <w:p w14:paraId="2C24A366" w14:textId="149D4C2F" w:rsidR="00AB77B8" w:rsidRDefault="00AB77B8" w:rsidP="00B950BB">
            <w:pPr>
              <w:autoSpaceDE w:val="0"/>
              <w:autoSpaceDN w:val="0"/>
              <w:adjustRightInd w:val="0"/>
              <w:jc w:val="both"/>
              <w:rPr>
                <w:rFonts w:ascii="Bookman Old Style" w:hAnsi="Bookman Old Style" w:cs="Arial-BoldMT"/>
                <w:b/>
                <w:bCs/>
                <w:sz w:val="20"/>
                <w:szCs w:val="20"/>
              </w:rPr>
            </w:pPr>
          </w:p>
          <w:p w14:paraId="71806F87" w14:textId="77777777" w:rsidR="00AB77B8" w:rsidRDefault="00AB77B8" w:rsidP="00B950BB">
            <w:pPr>
              <w:autoSpaceDE w:val="0"/>
              <w:autoSpaceDN w:val="0"/>
              <w:adjustRightInd w:val="0"/>
              <w:jc w:val="both"/>
              <w:rPr>
                <w:rFonts w:ascii="Bookman Old Style" w:hAnsi="Bookman Old Style" w:cs="Arial-BoldMT"/>
                <w:b/>
                <w:bCs/>
                <w:sz w:val="20"/>
                <w:szCs w:val="20"/>
              </w:rPr>
            </w:pPr>
          </w:p>
          <w:p w14:paraId="25C63E5B" w14:textId="77777777" w:rsidR="009C45A3" w:rsidRPr="00C628F2" w:rsidRDefault="009C45A3" w:rsidP="009C45A3">
            <w:pPr>
              <w:autoSpaceDE w:val="0"/>
              <w:autoSpaceDN w:val="0"/>
              <w:adjustRightInd w:val="0"/>
              <w:jc w:val="both"/>
              <w:rPr>
                <w:rFonts w:ascii="Bookman Old Style" w:hAnsi="Bookman Old Style" w:cs="ArialMT"/>
                <w:sz w:val="20"/>
                <w:szCs w:val="20"/>
              </w:rPr>
            </w:pPr>
            <w:r w:rsidRPr="00C628F2">
              <w:rPr>
                <w:rFonts w:ascii="Bookman Old Style" w:hAnsi="Bookman Old Style" w:cs="Arial-BoldMT"/>
                <w:b/>
                <w:bCs/>
                <w:sz w:val="20"/>
                <w:szCs w:val="20"/>
              </w:rPr>
              <w:t xml:space="preserve">XVIII. </w:t>
            </w:r>
            <w:r w:rsidRPr="00C628F2">
              <w:rPr>
                <w:rFonts w:ascii="Bookman Old Style" w:hAnsi="Bookman Old Style" w:cs="ArialMT"/>
                <w:sz w:val="20"/>
                <w:szCs w:val="20"/>
              </w:rPr>
              <w:t>Proponer al director general de Desarrollo Económico turístico y agropecuario, las políticas públicas que estime convenientes en materia de promoción turística; y</w:t>
            </w:r>
          </w:p>
          <w:p w14:paraId="775EB821" w14:textId="40120E0A" w:rsidR="009C45A3" w:rsidRPr="00C628F2" w:rsidRDefault="009C45A3" w:rsidP="00B950BB">
            <w:pPr>
              <w:autoSpaceDE w:val="0"/>
              <w:autoSpaceDN w:val="0"/>
              <w:adjustRightInd w:val="0"/>
              <w:jc w:val="both"/>
              <w:rPr>
                <w:rFonts w:ascii="Bookman Old Style" w:hAnsi="Bookman Old Style" w:cs="Arial-BoldMT"/>
                <w:b/>
                <w:bCs/>
                <w:sz w:val="20"/>
                <w:szCs w:val="20"/>
              </w:rPr>
            </w:pPr>
          </w:p>
        </w:tc>
        <w:tc>
          <w:tcPr>
            <w:tcW w:w="4414" w:type="dxa"/>
          </w:tcPr>
          <w:p w14:paraId="7D71016E"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lastRenderedPageBreak/>
              <w:t>CAPÍTULO IV</w:t>
            </w:r>
          </w:p>
          <w:p w14:paraId="7350E4A0"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DE LA JEFATURA DE DESARROLLO TURÍSTICO</w:t>
            </w:r>
          </w:p>
          <w:p w14:paraId="6819559E"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p>
          <w:p w14:paraId="2EF67F04" w14:textId="43561A5B" w:rsidR="00B950BB" w:rsidRPr="00AB77B8" w:rsidRDefault="00B950BB" w:rsidP="00B950BB">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Artículo 241.- </w:t>
            </w:r>
            <w:r w:rsidRPr="00AB77B8">
              <w:rPr>
                <w:rFonts w:ascii="Bookman Old Style" w:hAnsi="Bookman Old Style" w:cs="ArialMT"/>
                <w:sz w:val="20"/>
                <w:szCs w:val="20"/>
              </w:rPr>
              <w:t xml:space="preserve">La Dirección General de Desarrollo Económico, Turístico,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contará para su adecuado funcionamiento con la </w:t>
            </w:r>
            <w:r w:rsidRPr="00AB77B8">
              <w:rPr>
                <w:rFonts w:ascii="Bookman Old Style" w:hAnsi="Bookman Old Style" w:cs="Arial-BoldMT"/>
                <w:b/>
                <w:bCs/>
                <w:sz w:val="20"/>
                <w:szCs w:val="20"/>
              </w:rPr>
              <w:t>Jefatura de Desarrollo Turístico</w:t>
            </w:r>
            <w:r w:rsidRPr="00AB77B8">
              <w:rPr>
                <w:rFonts w:ascii="Bookman Old Style" w:hAnsi="Bookman Old Style" w:cs="ArialMT"/>
                <w:sz w:val="20"/>
                <w:szCs w:val="20"/>
              </w:rPr>
              <w:t>, que tiene como objetivo promover el desarrollo turístico del municipio por medio de las siguientes funciones:</w:t>
            </w:r>
          </w:p>
          <w:p w14:paraId="57C39661"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p>
          <w:p w14:paraId="3E00802D" w14:textId="77777777" w:rsidR="00B950BB" w:rsidRPr="00AB77B8" w:rsidRDefault="00B950BB" w:rsidP="00B950BB">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I.- …</w:t>
            </w:r>
          </w:p>
          <w:p w14:paraId="34420F32" w14:textId="19245267" w:rsidR="00B950BB" w:rsidRPr="00AB77B8" w:rsidRDefault="00B950BB" w:rsidP="00B950BB">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XI. </w:t>
            </w:r>
            <w:r w:rsidRPr="00AB77B8">
              <w:rPr>
                <w:rFonts w:ascii="Bookman Old Style" w:hAnsi="Bookman Old Style" w:cs="ArialMT"/>
                <w:sz w:val="20"/>
                <w:szCs w:val="20"/>
              </w:rPr>
              <w:t xml:space="preserve">Informar a la Dirección general de Desarrollo Económico turístico y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los avances de sus actividades, y resultado de análisis estadísticos que permitan medir la capacidad de respuesta de la coordinación en los términos y condiciones que indique su coordinador;</w:t>
            </w:r>
          </w:p>
          <w:p w14:paraId="145B236F" w14:textId="77777777" w:rsidR="009C45A3" w:rsidRPr="00AB77B8" w:rsidRDefault="009C45A3" w:rsidP="009C45A3">
            <w:pPr>
              <w:autoSpaceDE w:val="0"/>
              <w:autoSpaceDN w:val="0"/>
              <w:adjustRightInd w:val="0"/>
              <w:jc w:val="both"/>
              <w:rPr>
                <w:rFonts w:ascii="Bookman Old Style" w:hAnsi="Bookman Old Style" w:cs="Arial-BoldMT"/>
                <w:b/>
                <w:bCs/>
                <w:sz w:val="20"/>
                <w:szCs w:val="20"/>
              </w:rPr>
            </w:pPr>
            <w:r w:rsidRPr="00AB77B8">
              <w:rPr>
                <w:rFonts w:ascii="Bookman Old Style" w:hAnsi="Bookman Old Style" w:cs="Arial-BoldMT"/>
                <w:b/>
                <w:bCs/>
                <w:sz w:val="20"/>
                <w:szCs w:val="20"/>
              </w:rPr>
              <w:t>…</w:t>
            </w:r>
          </w:p>
          <w:p w14:paraId="076B1A37" w14:textId="3EFCC8C9" w:rsidR="009C45A3" w:rsidRDefault="009C45A3" w:rsidP="009C45A3">
            <w:pPr>
              <w:autoSpaceDE w:val="0"/>
              <w:autoSpaceDN w:val="0"/>
              <w:adjustRightInd w:val="0"/>
              <w:jc w:val="both"/>
              <w:rPr>
                <w:rFonts w:ascii="Bookman Old Style" w:hAnsi="Bookman Old Style" w:cs="Arial-BoldMT"/>
                <w:b/>
                <w:bCs/>
                <w:sz w:val="20"/>
                <w:szCs w:val="20"/>
              </w:rPr>
            </w:pPr>
          </w:p>
          <w:p w14:paraId="02AF9819" w14:textId="256A98BA" w:rsidR="00AB77B8" w:rsidRDefault="00AB77B8" w:rsidP="009C45A3">
            <w:pPr>
              <w:autoSpaceDE w:val="0"/>
              <w:autoSpaceDN w:val="0"/>
              <w:adjustRightInd w:val="0"/>
              <w:jc w:val="both"/>
              <w:rPr>
                <w:rFonts w:ascii="Bookman Old Style" w:hAnsi="Bookman Old Style" w:cs="Arial-BoldMT"/>
                <w:b/>
                <w:bCs/>
                <w:sz w:val="20"/>
                <w:szCs w:val="20"/>
              </w:rPr>
            </w:pPr>
          </w:p>
          <w:p w14:paraId="0571E068" w14:textId="7CBAAF2C" w:rsidR="00AB77B8" w:rsidRDefault="00AB77B8" w:rsidP="009C45A3">
            <w:pPr>
              <w:autoSpaceDE w:val="0"/>
              <w:autoSpaceDN w:val="0"/>
              <w:adjustRightInd w:val="0"/>
              <w:jc w:val="both"/>
              <w:rPr>
                <w:rFonts w:ascii="Bookman Old Style" w:hAnsi="Bookman Old Style" w:cs="Arial-BoldMT"/>
                <w:b/>
                <w:bCs/>
                <w:sz w:val="20"/>
                <w:szCs w:val="20"/>
              </w:rPr>
            </w:pPr>
          </w:p>
          <w:p w14:paraId="20DF306F" w14:textId="2D51D922" w:rsidR="00AB77B8" w:rsidRDefault="00AB77B8" w:rsidP="009C45A3">
            <w:pPr>
              <w:autoSpaceDE w:val="0"/>
              <w:autoSpaceDN w:val="0"/>
              <w:adjustRightInd w:val="0"/>
              <w:jc w:val="both"/>
              <w:rPr>
                <w:rFonts w:ascii="Bookman Old Style" w:hAnsi="Bookman Old Style" w:cs="Arial-BoldMT"/>
                <w:b/>
                <w:bCs/>
                <w:sz w:val="20"/>
                <w:szCs w:val="20"/>
              </w:rPr>
            </w:pPr>
          </w:p>
          <w:p w14:paraId="3803B9C7" w14:textId="01FAEBA0" w:rsidR="00AB77B8" w:rsidRDefault="00AB77B8" w:rsidP="009C45A3">
            <w:pPr>
              <w:autoSpaceDE w:val="0"/>
              <w:autoSpaceDN w:val="0"/>
              <w:adjustRightInd w:val="0"/>
              <w:jc w:val="both"/>
              <w:rPr>
                <w:rFonts w:ascii="Bookman Old Style" w:hAnsi="Bookman Old Style" w:cs="Arial-BoldMT"/>
                <w:b/>
                <w:bCs/>
                <w:sz w:val="20"/>
                <w:szCs w:val="20"/>
              </w:rPr>
            </w:pPr>
          </w:p>
          <w:p w14:paraId="122E14EC" w14:textId="674380AE" w:rsidR="00AB77B8" w:rsidRDefault="00AB77B8" w:rsidP="009C45A3">
            <w:pPr>
              <w:autoSpaceDE w:val="0"/>
              <w:autoSpaceDN w:val="0"/>
              <w:adjustRightInd w:val="0"/>
              <w:jc w:val="both"/>
              <w:rPr>
                <w:rFonts w:ascii="Bookman Old Style" w:hAnsi="Bookman Old Style" w:cs="Arial-BoldMT"/>
                <w:b/>
                <w:bCs/>
                <w:sz w:val="20"/>
                <w:szCs w:val="20"/>
              </w:rPr>
            </w:pPr>
          </w:p>
          <w:p w14:paraId="23AC901E" w14:textId="77777777" w:rsidR="00AB77B8" w:rsidRPr="00AB77B8" w:rsidRDefault="00AB77B8" w:rsidP="009C45A3">
            <w:pPr>
              <w:autoSpaceDE w:val="0"/>
              <w:autoSpaceDN w:val="0"/>
              <w:adjustRightInd w:val="0"/>
              <w:jc w:val="both"/>
              <w:rPr>
                <w:rFonts w:ascii="Bookman Old Style" w:hAnsi="Bookman Old Style" w:cs="Arial-BoldMT"/>
                <w:b/>
                <w:bCs/>
                <w:sz w:val="20"/>
                <w:szCs w:val="20"/>
              </w:rPr>
            </w:pPr>
          </w:p>
          <w:p w14:paraId="32D96EFF" w14:textId="71B133E9" w:rsidR="009C45A3" w:rsidRPr="00AB77B8" w:rsidRDefault="009C45A3" w:rsidP="009C45A3">
            <w:pPr>
              <w:autoSpaceDE w:val="0"/>
              <w:autoSpaceDN w:val="0"/>
              <w:adjustRightInd w:val="0"/>
              <w:jc w:val="both"/>
              <w:rPr>
                <w:rFonts w:ascii="Bookman Old Style" w:hAnsi="Bookman Old Style" w:cs="ArialMT"/>
                <w:sz w:val="20"/>
                <w:szCs w:val="20"/>
              </w:rPr>
            </w:pPr>
            <w:r w:rsidRPr="00AB77B8">
              <w:rPr>
                <w:rFonts w:ascii="Bookman Old Style" w:hAnsi="Bookman Old Style" w:cs="Arial-BoldMT"/>
                <w:b/>
                <w:bCs/>
                <w:sz w:val="20"/>
                <w:szCs w:val="20"/>
              </w:rPr>
              <w:t xml:space="preserve">XVIII. </w:t>
            </w:r>
            <w:r w:rsidRPr="00AB77B8">
              <w:rPr>
                <w:rFonts w:ascii="Bookman Old Style" w:hAnsi="Bookman Old Style" w:cs="ArialMT"/>
                <w:sz w:val="20"/>
                <w:szCs w:val="20"/>
              </w:rPr>
              <w:t xml:space="preserve">Proponer al director general de Desarrollo Económico turístico y agropecuario </w:t>
            </w:r>
            <w:r w:rsidRPr="00AB77B8">
              <w:rPr>
                <w:rFonts w:ascii="Bookman Old Style" w:hAnsi="Bookman Old Style" w:cs="ArialMT"/>
                <w:b/>
                <w:bCs/>
                <w:i/>
                <w:iCs/>
                <w:sz w:val="20"/>
                <w:szCs w:val="20"/>
                <w:u w:val="single"/>
              </w:rPr>
              <w:t>e Innovación, Ciencia y Tecnología,</w:t>
            </w:r>
            <w:r w:rsidRPr="00AB77B8">
              <w:rPr>
                <w:rFonts w:ascii="Bookman Old Style" w:hAnsi="Bookman Old Style" w:cs="ArialMT"/>
                <w:sz w:val="20"/>
                <w:szCs w:val="20"/>
              </w:rPr>
              <w:t xml:space="preserve"> las políticas públicas que estime convenientes en materia de promoción turística; y</w:t>
            </w:r>
          </w:p>
          <w:p w14:paraId="2179EAA6" w14:textId="77777777" w:rsidR="00B950BB" w:rsidRPr="00AB77B8" w:rsidRDefault="00B950BB" w:rsidP="00B950BB">
            <w:pPr>
              <w:autoSpaceDE w:val="0"/>
              <w:autoSpaceDN w:val="0"/>
              <w:adjustRightInd w:val="0"/>
              <w:jc w:val="both"/>
              <w:rPr>
                <w:rFonts w:ascii="Bookman Old Style" w:hAnsi="Bookman Old Style" w:cs="ArialMT"/>
                <w:sz w:val="20"/>
                <w:szCs w:val="20"/>
              </w:rPr>
            </w:pPr>
          </w:p>
          <w:p w14:paraId="07CAD1FD" w14:textId="5A8F1409" w:rsidR="00B950BB" w:rsidRPr="00AB77B8" w:rsidRDefault="00B950BB" w:rsidP="00B950BB">
            <w:pPr>
              <w:autoSpaceDE w:val="0"/>
              <w:autoSpaceDN w:val="0"/>
              <w:adjustRightInd w:val="0"/>
              <w:jc w:val="both"/>
              <w:rPr>
                <w:rFonts w:ascii="Bookman Old Style" w:hAnsi="Bookman Old Style" w:cs="Arial-BoldMT"/>
                <w:b/>
                <w:bCs/>
                <w:sz w:val="20"/>
                <w:szCs w:val="20"/>
              </w:rPr>
            </w:pPr>
          </w:p>
        </w:tc>
      </w:tr>
      <w:tr w:rsidR="009C45A3" w:rsidRPr="00C628F2" w14:paraId="02CC8484" w14:textId="77777777" w:rsidTr="0033791D">
        <w:tc>
          <w:tcPr>
            <w:tcW w:w="4414" w:type="dxa"/>
          </w:tcPr>
          <w:p w14:paraId="7B7F5259" w14:textId="77777777" w:rsidR="009C45A3" w:rsidRPr="00C628F2" w:rsidRDefault="009C45A3" w:rsidP="009C45A3">
            <w:pPr>
              <w:autoSpaceDE w:val="0"/>
              <w:autoSpaceDN w:val="0"/>
              <w:adjustRightInd w:val="0"/>
              <w:jc w:val="both"/>
              <w:rPr>
                <w:rFonts w:ascii="Bookman Old Style" w:hAnsi="Bookman Old Style" w:cs="Arial-BoldMT"/>
                <w:b/>
                <w:bCs/>
                <w:sz w:val="20"/>
                <w:szCs w:val="20"/>
              </w:rPr>
            </w:pPr>
          </w:p>
        </w:tc>
        <w:tc>
          <w:tcPr>
            <w:tcW w:w="4414" w:type="dxa"/>
          </w:tcPr>
          <w:p w14:paraId="4D356C6B" w14:textId="178002CC" w:rsidR="009C45A3" w:rsidRPr="00AB77B8" w:rsidRDefault="009C45A3" w:rsidP="009C45A3">
            <w:pPr>
              <w:autoSpaceDE w:val="0"/>
              <w:autoSpaceDN w:val="0"/>
              <w:adjustRightInd w:val="0"/>
              <w:jc w:val="both"/>
              <w:rPr>
                <w:rFonts w:ascii="Bookman Old Style" w:hAnsi="Bookman Old Style" w:cs="ArialMT"/>
                <w:sz w:val="20"/>
                <w:szCs w:val="20"/>
              </w:rPr>
            </w:pPr>
            <w:r w:rsidRPr="00AB77B8">
              <w:rPr>
                <w:rFonts w:ascii="Bookman Old Style" w:hAnsi="Bookman Old Style" w:cs="ArialMT"/>
                <w:sz w:val="20"/>
                <w:szCs w:val="20"/>
              </w:rPr>
              <w:t xml:space="preserve"> </w:t>
            </w:r>
          </w:p>
          <w:p w14:paraId="158D2EAC" w14:textId="2482597F" w:rsidR="009C45A3" w:rsidRPr="00AB77B8" w:rsidRDefault="009C45A3" w:rsidP="009C45A3">
            <w:pPr>
              <w:autoSpaceDE w:val="0"/>
              <w:autoSpaceDN w:val="0"/>
              <w:adjustRightInd w:val="0"/>
              <w:spacing w:line="276" w:lineRule="auto"/>
              <w:jc w:val="both"/>
              <w:rPr>
                <w:rFonts w:ascii="Bookman Old Style" w:hAnsi="Bookman Old Style" w:cs="Arial-BoldMT"/>
                <w:sz w:val="20"/>
                <w:szCs w:val="20"/>
              </w:rPr>
            </w:pPr>
            <w:r w:rsidRPr="00AB77B8">
              <w:rPr>
                <w:rFonts w:ascii="Bookman Old Style" w:hAnsi="Bookman Old Style" w:cs="Arial-BoldMT"/>
                <w:b/>
                <w:bCs/>
                <w:sz w:val="20"/>
                <w:szCs w:val="20"/>
              </w:rPr>
              <w:t xml:space="preserve">Artículo 244 </w:t>
            </w:r>
            <w:proofErr w:type="gramStart"/>
            <w:r w:rsidRPr="00AB77B8">
              <w:rPr>
                <w:rFonts w:ascii="Bookman Old Style" w:hAnsi="Bookman Old Style" w:cs="Arial-BoldMT"/>
                <w:b/>
                <w:bCs/>
                <w:sz w:val="20"/>
                <w:szCs w:val="20"/>
              </w:rPr>
              <w:t>Bis.-</w:t>
            </w:r>
            <w:proofErr w:type="gramEnd"/>
            <w:r w:rsidRPr="00AB77B8">
              <w:rPr>
                <w:rFonts w:ascii="Bookman Old Style" w:hAnsi="Bookman Old Style" w:cs="Arial-BoldMT"/>
                <w:b/>
                <w:bCs/>
                <w:sz w:val="20"/>
                <w:szCs w:val="20"/>
              </w:rPr>
              <w:t xml:space="preserve"> </w:t>
            </w:r>
            <w:r w:rsidRPr="00AB77B8">
              <w:rPr>
                <w:rFonts w:ascii="Bookman Old Style" w:hAnsi="Bookman Old Style" w:cs="ArialMT"/>
                <w:sz w:val="20"/>
                <w:szCs w:val="20"/>
              </w:rPr>
              <w:t xml:space="preserve">La Dirección de Innovación, Ciencia y Tecnología contará para su adecuado funcionamiento de la </w:t>
            </w:r>
            <w:r w:rsidRPr="00AB77B8">
              <w:rPr>
                <w:rFonts w:ascii="Bookman Old Style" w:hAnsi="Bookman Old Style" w:cs="Arial-BoldMT"/>
                <w:b/>
                <w:bCs/>
                <w:sz w:val="20"/>
                <w:szCs w:val="20"/>
              </w:rPr>
              <w:t xml:space="preserve">Jefatura de Innovación, Ciencia y Tecnología. </w:t>
            </w:r>
            <w:r w:rsidRPr="00AB77B8">
              <w:rPr>
                <w:rFonts w:ascii="Bookman Old Style" w:hAnsi="Bookman Old Style" w:cs="Arial-BoldMT"/>
                <w:sz w:val="20"/>
                <w:szCs w:val="20"/>
              </w:rPr>
              <w:t>La cual tendrá las siguientes funciones:</w:t>
            </w:r>
          </w:p>
          <w:p w14:paraId="6444423E"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w:t>
            </w:r>
            <w:r w:rsidRPr="00AB77B8">
              <w:rPr>
                <w:rFonts w:ascii="Bookman Old Style" w:hAnsi="Bookman Old Style"/>
                <w:sz w:val="20"/>
                <w:szCs w:val="20"/>
              </w:rPr>
              <w:t xml:space="preserve"> Diseñar y ejecutar el Programa de Innovación, Ciencia y Tecnología del Estado; </w:t>
            </w:r>
          </w:p>
          <w:p w14:paraId="29AE227C" w14:textId="5AA67A52"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II.</w:t>
            </w:r>
            <w:r w:rsidRPr="00AB77B8">
              <w:rPr>
                <w:rFonts w:ascii="Bookman Old Style" w:hAnsi="Bookman Old Style"/>
                <w:sz w:val="20"/>
                <w:szCs w:val="20"/>
              </w:rPr>
              <w:t xml:space="preserve"> Diseñar y aplicar la política de innovación, investigación científica y tecnológica del Estado al munic</w:t>
            </w:r>
            <w:r w:rsidR="00AB77B8" w:rsidRPr="00AB77B8">
              <w:rPr>
                <w:rFonts w:ascii="Bookman Old Style" w:hAnsi="Bookman Old Style"/>
                <w:sz w:val="20"/>
                <w:szCs w:val="20"/>
              </w:rPr>
              <w:t>ipio de Zapotlán el Grande.</w:t>
            </w:r>
          </w:p>
          <w:p w14:paraId="186DC059"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III.</w:t>
            </w:r>
            <w:r w:rsidRPr="00AB77B8">
              <w:rPr>
                <w:rFonts w:ascii="Bookman Old Style" w:hAnsi="Bookman Old Style"/>
                <w:sz w:val="20"/>
                <w:szCs w:val="20"/>
              </w:rPr>
              <w:t xml:space="preserve"> Coordinar la participaci</w:t>
            </w:r>
            <w:r w:rsidRPr="00AB77B8">
              <w:rPr>
                <w:rFonts w:ascii="Bookman Old Style" w:hAnsi="Bookman Old Style" w:cs="Bookman Old Style"/>
                <w:sz w:val="20"/>
                <w:szCs w:val="20"/>
              </w:rPr>
              <w:t>ó</w:t>
            </w:r>
            <w:r w:rsidRPr="00AB77B8">
              <w:rPr>
                <w:rFonts w:ascii="Bookman Old Style" w:hAnsi="Bookman Old Style"/>
                <w:sz w:val="20"/>
                <w:szCs w:val="20"/>
              </w:rPr>
              <w:t>n de todas las instituciones de los sectores p</w:t>
            </w:r>
            <w:r w:rsidRPr="00AB77B8">
              <w:rPr>
                <w:rFonts w:ascii="Bookman Old Style" w:hAnsi="Bookman Old Style" w:cs="Bookman Old Style"/>
                <w:sz w:val="20"/>
                <w:szCs w:val="20"/>
              </w:rPr>
              <w:t>ú</w:t>
            </w:r>
            <w:r w:rsidRPr="00AB77B8">
              <w:rPr>
                <w:rFonts w:ascii="Bookman Old Style" w:hAnsi="Bookman Old Style"/>
                <w:sz w:val="20"/>
                <w:szCs w:val="20"/>
              </w:rPr>
              <w:t xml:space="preserve">blico, social y privado en la ejecución de las políticas, acciones en áreas estratégicas y programas prioritarios de desarrollo científico tecnológico y de innovación en el municipio de Zapotlán el Grande; </w:t>
            </w:r>
          </w:p>
          <w:p w14:paraId="4578CCE1"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IV.</w:t>
            </w:r>
            <w:r w:rsidRPr="00AB77B8">
              <w:rPr>
                <w:rFonts w:ascii="Bookman Old Style" w:hAnsi="Bookman Old Style"/>
                <w:sz w:val="20"/>
                <w:szCs w:val="20"/>
              </w:rPr>
              <w:t xml:space="preserve"> Administrar la información científica y tecnológica, de recursos humanos, materiales, organizativos y financieros, destinados a la investigación científica y al desarrollo tecnológico del municipio.  </w:t>
            </w:r>
          </w:p>
          <w:p w14:paraId="4658B692"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w:t>
            </w:r>
            <w:r w:rsidRPr="00AB77B8">
              <w:rPr>
                <w:rFonts w:ascii="Bookman Old Style" w:hAnsi="Bookman Old Style"/>
                <w:sz w:val="20"/>
                <w:szCs w:val="20"/>
              </w:rPr>
              <w:t xml:space="preserve"> Participar en la planeación, programación, coordinación, orientación, sistematización, promoción y difusión de las actividades relacionadas con la ciencia, la tecnología y la innovación del sector productivo; </w:t>
            </w:r>
          </w:p>
          <w:p w14:paraId="5B2559E9"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1E234A01"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45F486CD"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5FD76AF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5E76130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19DBD35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654B9A9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1663B5B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5460C8EB" w14:textId="62FE4A32"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VI.</w:t>
            </w:r>
            <w:r w:rsidRPr="00AB77B8">
              <w:rPr>
                <w:rFonts w:ascii="Bookman Old Style" w:hAnsi="Bookman Old Style"/>
                <w:sz w:val="20"/>
                <w:szCs w:val="20"/>
              </w:rPr>
              <w:t xml:space="preserve"> Impulsar el desarrollo científico y tecnológico para apoyar la planta productiva y el empleo, así como la modernizaci</w:t>
            </w:r>
            <w:r w:rsidRPr="00AB77B8">
              <w:rPr>
                <w:rFonts w:ascii="Bookman Old Style" w:hAnsi="Bookman Old Style" w:cs="Bookman Old Style"/>
                <w:sz w:val="20"/>
                <w:szCs w:val="20"/>
              </w:rPr>
              <w:t>ó</w:t>
            </w:r>
            <w:r w:rsidRPr="00AB77B8">
              <w:rPr>
                <w:rFonts w:ascii="Bookman Old Style" w:hAnsi="Bookman Old Style"/>
                <w:sz w:val="20"/>
                <w:szCs w:val="20"/>
              </w:rPr>
              <w:t>n y competitividad de las empresas, en particular de las micro, peque</w:t>
            </w:r>
            <w:r w:rsidRPr="00AB77B8">
              <w:rPr>
                <w:rFonts w:ascii="Bookman Old Style" w:hAnsi="Bookman Old Style" w:cs="Bookman Old Style"/>
                <w:sz w:val="20"/>
                <w:szCs w:val="20"/>
              </w:rPr>
              <w:t>ñ</w:t>
            </w:r>
            <w:r w:rsidRPr="00AB77B8">
              <w:rPr>
                <w:rFonts w:ascii="Bookman Old Style" w:hAnsi="Bookman Old Style"/>
                <w:sz w:val="20"/>
                <w:szCs w:val="20"/>
              </w:rPr>
              <w:t>as y medianas empresas;</w:t>
            </w:r>
          </w:p>
          <w:p w14:paraId="2008BCF5" w14:textId="54B3C61B"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VII.</w:t>
            </w:r>
            <w:r w:rsidRPr="00AB77B8">
              <w:rPr>
                <w:rFonts w:ascii="Bookman Old Style" w:hAnsi="Bookman Old Style"/>
                <w:sz w:val="20"/>
                <w:szCs w:val="20"/>
              </w:rPr>
              <w:t xml:space="preserve">  Celebrar convenios con instituciones u organismos, para el cumplimiento de sus fines.</w:t>
            </w:r>
          </w:p>
          <w:p w14:paraId="0A45D7D4"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sz w:val="20"/>
                <w:szCs w:val="20"/>
              </w:rPr>
              <w:t>VIII.</w:t>
            </w:r>
            <w:r w:rsidRPr="00AB77B8">
              <w:rPr>
                <w:rFonts w:ascii="Bookman Old Style" w:hAnsi="Bookman Old Style"/>
                <w:sz w:val="20"/>
                <w:szCs w:val="20"/>
              </w:rPr>
              <w:t xml:space="preserve"> Elaborar y difundir diagnósticos municipales sobre necesidades, problemas y alternativas de solución en materia de ciencia, tecnología e innovación del sector productivo;</w:t>
            </w:r>
          </w:p>
          <w:p w14:paraId="347584CE"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IX.</w:t>
            </w:r>
            <w:r w:rsidRPr="00AB77B8">
              <w:rPr>
                <w:rFonts w:ascii="Bookman Old Style" w:hAnsi="Bookman Old Style"/>
                <w:sz w:val="20"/>
                <w:szCs w:val="20"/>
              </w:rPr>
              <w:t xml:space="preserve">  Otorgar estímulos económicos y el reconocimiento municipal al mérito de investigación a instituciones, empresas e investigadores distinguidos por su desempeño relevante;</w:t>
            </w:r>
          </w:p>
          <w:p w14:paraId="1B74B3CC" w14:textId="66F0FB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w:t>
            </w:r>
            <w:r w:rsidRPr="00AB77B8">
              <w:rPr>
                <w:rFonts w:ascii="Bookman Old Style" w:hAnsi="Bookman Old Style"/>
                <w:sz w:val="20"/>
                <w:szCs w:val="20"/>
              </w:rPr>
              <w:t xml:space="preserve">  Canalizar recursos provenientes de fuentes públicas y privadas a proyectos de investigación científica, tecnológica y de innovación del sector productivo que sean estratégicos para el desarrollo de Zapotlán el Grande;</w:t>
            </w:r>
          </w:p>
          <w:p w14:paraId="67224E3B"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w:t>
            </w:r>
            <w:r w:rsidRPr="00AB77B8">
              <w:rPr>
                <w:rFonts w:ascii="Bookman Old Style" w:hAnsi="Bookman Old Style"/>
                <w:sz w:val="20"/>
                <w:szCs w:val="20"/>
              </w:rPr>
              <w:t xml:space="preserve">  Gestionar ante las autoridades competentes, la internación al país de investigadores y profesores extranjeros invitados al mismo, para realizar investigación en el municipio;</w:t>
            </w:r>
          </w:p>
          <w:p w14:paraId="2A202552"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XII.</w:t>
            </w:r>
            <w:r w:rsidRPr="00AB77B8">
              <w:rPr>
                <w:rFonts w:ascii="Bookman Old Style" w:hAnsi="Bookman Old Style"/>
                <w:sz w:val="20"/>
                <w:szCs w:val="20"/>
              </w:rPr>
              <w:t xml:space="preserve">  Promover, apoyar, gestionar y coordinar el desarrollo científico y tecnológico en el municipio, de acuerdo con los instrumentos programáticos federales y estatales en la materia;</w:t>
            </w:r>
          </w:p>
          <w:p w14:paraId="2E44863E"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XIII.</w:t>
            </w:r>
            <w:r w:rsidRPr="00AB77B8">
              <w:rPr>
                <w:rFonts w:ascii="Bookman Old Style" w:hAnsi="Bookman Old Style"/>
                <w:sz w:val="20"/>
                <w:szCs w:val="20"/>
              </w:rPr>
              <w:t xml:space="preserve">  Promover, apoyar y gestionar el incremento y canalización de recursos públicos y privados, nacionales y extranjeros, para la investigación científica y tecnológica;</w:t>
            </w:r>
          </w:p>
          <w:p w14:paraId="15DECEFE"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XIV.</w:t>
            </w:r>
            <w:r w:rsidRPr="00AB77B8">
              <w:rPr>
                <w:rFonts w:ascii="Bookman Old Style" w:hAnsi="Bookman Old Style"/>
                <w:sz w:val="20"/>
                <w:szCs w:val="20"/>
              </w:rPr>
              <w:t xml:space="preserve">  Coadyuvar para que los investigadores científicos y tecnológicos del municipio cuenten con condiciones idóneas para el desarrollo de sus trabajos y proyectos;</w:t>
            </w:r>
          </w:p>
          <w:p w14:paraId="25A24951"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7AF268EB"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37858343"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3C1E2409" w14:textId="77777777" w:rsidR="00AB77B8" w:rsidRDefault="00AB77B8" w:rsidP="009C45A3">
            <w:pPr>
              <w:autoSpaceDE w:val="0"/>
              <w:autoSpaceDN w:val="0"/>
              <w:adjustRightInd w:val="0"/>
              <w:spacing w:line="276" w:lineRule="auto"/>
              <w:jc w:val="both"/>
              <w:rPr>
                <w:rFonts w:ascii="Bookman Old Style" w:hAnsi="Bookman Old Style"/>
                <w:b/>
                <w:bCs/>
                <w:sz w:val="20"/>
                <w:szCs w:val="20"/>
              </w:rPr>
            </w:pPr>
          </w:p>
          <w:p w14:paraId="1FB7B147" w14:textId="1809696C"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XV.</w:t>
            </w:r>
            <w:r w:rsidRPr="00AB77B8">
              <w:rPr>
                <w:rFonts w:ascii="Bookman Old Style" w:hAnsi="Bookman Old Style"/>
                <w:sz w:val="20"/>
                <w:szCs w:val="20"/>
              </w:rPr>
              <w:t xml:space="preserve">  Promover, apoyar y gestionar una coordinación integral entre las instituciones de investigación y enseñanza superior y tecnológica en el ámbito de atribuciones en el municipio, mediante la creación de un consejo consultivo y de administración.</w:t>
            </w:r>
          </w:p>
          <w:p w14:paraId="6518C3D0"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XVII.</w:t>
            </w:r>
            <w:r w:rsidRPr="00AB77B8">
              <w:rPr>
                <w:rFonts w:ascii="Bookman Old Style" w:hAnsi="Bookman Old Style"/>
                <w:sz w:val="20"/>
                <w:szCs w:val="20"/>
              </w:rPr>
              <w:t xml:space="preserve">  Promover, apoyar y gestionar la creación de institutos de investigación y empresas de base científica y tecnológica en Zapotlán el Grande;</w:t>
            </w:r>
          </w:p>
          <w:p w14:paraId="021CE64C" w14:textId="77777777" w:rsidR="009C45A3" w:rsidRPr="00AB77B8" w:rsidRDefault="009C45A3" w:rsidP="009C45A3">
            <w:pPr>
              <w:autoSpaceDE w:val="0"/>
              <w:autoSpaceDN w:val="0"/>
              <w:adjustRightInd w:val="0"/>
              <w:spacing w:line="276" w:lineRule="auto"/>
              <w:jc w:val="both"/>
              <w:rPr>
                <w:rFonts w:ascii="Bookman Old Style" w:hAnsi="Bookman Old Style" w:cs="Times New Roman"/>
                <w:bCs/>
                <w:sz w:val="20"/>
                <w:szCs w:val="20"/>
              </w:rPr>
            </w:pPr>
            <w:r w:rsidRPr="00AB77B8">
              <w:rPr>
                <w:rFonts w:ascii="Bookman Old Style" w:hAnsi="Bookman Old Style"/>
                <w:b/>
                <w:bCs/>
                <w:sz w:val="20"/>
                <w:szCs w:val="20"/>
              </w:rPr>
              <w:t>XVIII.</w:t>
            </w:r>
            <w:r w:rsidRPr="00AB77B8">
              <w:rPr>
                <w:rFonts w:ascii="Bookman Old Style" w:hAnsi="Bookman Old Style"/>
                <w:sz w:val="20"/>
                <w:szCs w:val="20"/>
              </w:rPr>
              <w:t xml:space="preserve">  Promover y coadyuvar el intercambio de profesores, investigadores y técnicos nacionales y extranjeros</w:t>
            </w:r>
          </w:p>
          <w:p w14:paraId="29BB9C05"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 xml:space="preserve">XIX. </w:t>
            </w:r>
            <w:r w:rsidRPr="00AB77B8">
              <w:rPr>
                <w:rFonts w:ascii="Bookman Old Style" w:hAnsi="Bookman Old Style"/>
                <w:sz w:val="20"/>
                <w:szCs w:val="20"/>
              </w:rPr>
              <w:t>Promover, gestionar y otorgar becas para el desarrollo de investigación científica, tecnológica e innovación en áreas estratégicas en el municipio de Zapotlán el Grande;</w:t>
            </w:r>
          </w:p>
          <w:p w14:paraId="1D5D3E51" w14:textId="4C94EFD0"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w:t>
            </w:r>
            <w:r w:rsidRPr="00AB77B8">
              <w:rPr>
                <w:rFonts w:ascii="Bookman Old Style" w:hAnsi="Bookman Old Style"/>
                <w:sz w:val="20"/>
                <w:szCs w:val="20"/>
              </w:rPr>
              <w:t xml:space="preserve">  Coadyuvar y promover la capacitación, especialización y actualización de conocimientos en ciencia, tecnología e innovación;</w:t>
            </w:r>
          </w:p>
          <w:p w14:paraId="1D2C7362" w14:textId="68EB6EA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w:t>
            </w:r>
            <w:r w:rsidRPr="00AB77B8">
              <w:rPr>
                <w:rFonts w:ascii="Bookman Old Style" w:hAnsi="Bookman Old Style"/>
                <w:sz w:val="20"/>
                <w:szCs w:val="20"/>
              </w:rPr>
              <w:t xml:space="preserve">  Promover las publicaciones científicas y tecnológicas, así como la difusi</w:t>
            </w:r>
            <w:r w:rsidRPr="00AB77B8">
              <w:rPr>
                <w:rFonts w:ascii="Bookman Old Style" w:hAnsi="Bookman Old Style" w:cs="Bookman Old Style"/>
                <w:sz w:val="20"/>
                <w:szCs w:val="20"/>
              </w:rPr>
              <w:t>ó</w:t>
            </w:r>
            <w:r w:rsidRPr="00AB77B8">
              <w:rPr>
                <w:rFonts w:ascii="Bookman Old Style" w:hAnsi="Bookman Old Style"/>
                <w:sz w:val="20"/>
                <w:szCs w:val="20"/>
              </w:rPr>
              <w:t>n sistem</w:t>
            </w:r>
            <w:r w:rsidRPr="00AB77B8">
              <w:rPr>
                <w:rFonts w:ascii="Bookman Old Style" w:hAnsi="Bookman Old Style" w:cs="Bookman Old Style"/>
                <w:sz w:val="20"/>
                <w:szCs w:val="20"/>
              </w:rPr>
              <w:t>á</w:t>
            </w:r>
            <w:r w:rsidRPr="00AB77B8">
              <w:rPr>
                <w:rFonts w:ascii="Bookman Old Style" w:hAnsi="Bookman Old Style"/>
                <w:sz w:val="20"/>
                <w:szCs w:val="20"/>
              </w:rPr>
              <w:t>tica de los trabajos y proyectos de investigadores en el municipio;</w:t>
            </w:r>
          </w:p>
          <w:p w14:paraId="4D5334CB"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XXII.</w:t>
            </w:r>
            <w:r w:rsidRPr="00AB77B8">
              <w:rPr>
                <w:rFonts w:ascii="Bookman Old Style" w:hAnsi="Bookman Old Style"/>
                <w:sz w:val="20"/>
                <w:szCs w:val="20"/>
              </w:rPr>
              <w:t xml:space="preserve">  Promover la creaci</w:t>
            </w:r>
            <w:r w:rsidRPr="00AB77B8">
              <w:rPr>
                <w:rFonts w:ascii="Bookman Old Style" w:hAnsi="Bookman Old Style" w:cs="Bookman Old Style"/>
                <w:sz w:val="20"/>
                <w:szCs w:val="20"/>
              </w:rPr>
              <w:t>ó</w:t>
            </w:r>
            <w:r w:rsidRPr="00AB77B8">
              <w:rPr>
                <w:rFonts w:ascii="Bookman Old Style" w:hAnsi="Bookman Old Style"/>
                <w:sz w:val="20"/>
                <w:szCs w:val="20"/>
              </w:rPr>
              <w:t>n y operaci</w:t>
            </w:r>
            <w:r w:rsidRPr="00AB77B8">
              <w:rPr>
                <w:rFonts w:ascii="Bookman Old Style" w:hAnsi="Bookman Old Style" w:cs="Bookman Old Style"/>
                <w:sz w:val="20"/>
                <w:szCs w:val="20"/>
              </w:rPr>
              <w:t>ó</w:t>
            </w:r>
            <w:r w:rsidRPr="00AB77B8">
              <w:rPr>
                <w:rFonts w:ascii="Bookman Old Style" w:hAnsi="Bookman Old Style"/>
                <w:sz w:val="20"/>
                <w:szCs w:val="20"/>
              </w:rPr>
              <w:t>n de laboratorios y centros de investigaci</w:t>
            </w:r>
            <w:r w:rsidRPr="00AB77B8">
              <w:rPr>
                <w:rFonts w:ascii="Bookman Old Style" w:hAnsi="Bookman Old Style" w:cs="Bookman Old Style"/>
                <w:sz w:val="20"/>
                <w:szCs w:val="20"/>
              </w:rPr>
              <w:t>ó</w:t>
            </w:r>
            <w:r w:rsidRPr="00AB77B8">
              <w:rPr>
                <w:rFonts w:ascii="Bookman Old Style" w:hAnsi="Bookman Old Style"/>
                <w:sz w:val="20"/>
                <w:szCs w:val="20"/>
              </w:rPr>
              <w:t>n tecnol</w:t>
            </w:r>
            <w:r w:rsidRPr="00AB77B8">
              <w:rPr>
                <w:rFonts w:ascii="Bookman Old Style" w:hAnsi="Bookman Old Style" w:cs="Bookman Old Style"/>
                <w:sz w:val="20"/>
                <w:szCs w:val="20"/>
              </w:rPr>
              <w:t>ó</w:t>
            </w:r>
            <w:r w:rsidRPr="00AB77B8">
              <w:rPr>
                <w:rFonts w:ascii="Bookman Old Style" w:hAnsi="Bookman Old Style"/>
                <w:sz w:val="20"/>
                <w:szCs w:val="20"/>
              </w:rPr>
              <w:t>gica;</w:t>
            </w:r>
          </w:p>
          <w:p w14:paraId="0C1D2073" w14:textId="77777777" w:rsidR="009C45A3" w:rsidRPr="00AB77B8" w:rsidRDefault="009C45A3" w:rsidP="009C45A3">
            <w:pPr>
              <w:autoSpaceDE w:val="0"/>
              <w:autoSpaceDN w:val="0"/>
              <w:adjustRightInd w:val="0"/>
              <w:spacing w:line="276" w:lineRule="auto"/>
              <w:jc w:val="both"/>
              <w:rPr>
                <w:rFonts w:ascii="Bookman Old Style" w:hAnsi="Bookman Old Style"/>
                <w:sz w:val="20"/>
                <w:szCs w:val="20"/>
              </w:rPr>
            </w:pPr>
            <w:r w:rsidRPr="00AB77B8">
              <w:rPr>
                <w:rFonts w:ascii="Bookman Old Style" w:hAnsi="Bookman Old Style"/>
                <w:b/>
                <w:bCs/>
                <w:sz w:val="20"/>
                <w:szCs w:val="20"/>
              </w:rPr>
              <w:t>XXIII.</w:t>
            </w:r>
            <w:r w:rsidRPr="00AB77B8">
              <w:rPr>
                <w:rFonts w:ascii="Bookman Old Style" w:hAnsi="Bookman Old Style"/>
                <w:sz w:val="20"/>
                <w:szCs w:val="20"/>
              </w:rPr>
              <w:t xml:space="preserve">  Proporcionar y vigilar la prestaci</w:t>
            </w:r>
            <w:r w:rsidRPr="00AB77B8">
              <w:rPr>
                <w:rFonts w:ascii="Bookman Old Style" w:hAnsi="Bookman Old Style" w:cs="Bookman Old Style"/>
                <w:sz w:val="20"/>
                <w:szCs w:val="20"/>
              </w:rPr>
              <w:t>ó</w:t>
            </w:r>
            <w:r w:rsidRPr="00AB77B8">
              <w:rPr>
                <w:rFonts w:ascii="Bookman Old Style" w:hAnsi="Bookman Old Style"/>
                <w:sz w:val="20"/>
                <w:szCs w:val="20"/>
              </w:rPr>
              <w:t>n de los servicios de educación superior y tecnológica a cargo de la Secretaría conforme a la ley, sin perjuicio de la competencia concurrente con otras instituciones educativas estatales con autonomía;</w:t>
            </w:r>
          </w:p>
          <w:p w14:paraId="5E872CBF" w14:textId="547280F1" w:rsidR="009C45A3" w:rsidRPr="00AB77B8" w:rsidRDefault="009C45A3" w:rsidP="009C45A3">
            <w:pPr>
              <w:autoSpaceDE w:val="0"/>
              <w:autoSpaceDN w:val="0"/>
              <w:adjustRightInd w:val="0"/>
              <w:jc w:val="both"/>
              <w:rPr>
                <w:rFonts w:ascii="Bookman Old Style" w:hAnsi="Bookman Old Style" w:cs="Arial-BoldMT"/>
                <w:b/>
                <w:bCs/>
                <w:sz w:val="20"/>
                <w:szCs w:val="20"/>
              </w:rPr>
            </w:pPr>
            <w:r w:rsidRPr="00AB77B8">
              <w:rPr>
                <w:rFonts w:ascii="Bookman Old Style" w:hAnsi="Bookman Old Style"/>
                <w:b/>
                <w:bCs/>
                <w:sz w:val="20"/>
                <w:szCs w:val="20"/>
              </w:rPr>
              <w:t>XXIV.</w:t>
            </w:r>
            <w:r w:rsidRPr="00AB77B8">
              <w:rPr>
                <w:rFonts w:ascii="Bookman Old Style" w:hAnsi="Bookman Old Style"/>
                <w:sz w:val="20"/>
                <w:szCs w:val="20"/>
              </w:rPr>
              <w:t xml:space="preserve">   Las demás que establezcan otras disposiciones legales o reglamentarias aplicables.</w:t>
            </w:r>
          </w:p>
        </w:tc>
      </w:tr>
    </w:tbl>
    <w:p w14:paraId="0B95C152" w14:textId="6B5931E7" w:rsidR="0033791D" w:rsidRDefault="0033791D" w:rsidP="00115CC7">
      <w:pPr>
        <w:autoSpaceDE w:val="0"/>
        <w:autoSpaceDN w:val="0"/>
        <w:adjustRightInd w:val="0"/>
        <w:spacing w:line="276" w:lineRule="auto"/>
        <w:jc w:val="both"/>
        <w:rPr>
          <w:rFonts w:ascii="Bookman Old Style" w:hAnsi="Bookman Old Style" w:cs="Times New Roman"/>
          <w:bCs/>
          <w:sz w:val="20"/>
          <w:szCs w:val="20"/>
        </w:rPr>
      </w:pPr>
    </w:p>
    <w:p w14:paraId="57DC5371" w14:textId="3A79FEE0" w:rsidR="00AB77B8" w:rsidRDefault="00AB77B8" w:rsidP="00115CC7">
      <w:pPr>
        <w:autoSpaceDE w:val="0"/>
        <w:autoSpaceDN w:val="0"/>
        <w:adjustRightInd w:val="0"/>
        <w:spacing w:line="276" w:lineRule="auto"/>
        <w:jc w:val="both"/>
        <w:rPr>
          <w:rFonts w:ascii="Bookman Old Style" w:hAnsi="Bookman Old Style" w:cs="Times New Roman"/>
          <w:bCs/>
          <w:sz w:val="20"/>
          <w:szCs w:val="20"/>
        </w:rPr>
      </w:pPr>
    </w:p>
    <w:p w14:paraId="7533B5A2" w14:textId="5BCBF505" w:rsidR="00AB77B8" w:rsidRDefault="00AB77B8" w:rsidP="00115CC7">
      <w:pPr>
        <w:autoSpaceDE w:val="0"/>
        <w:autoSpaceDN w:val="0"/>
        <w:adjustRightInd w:val="0"/>
        <w:spacing w:line="276" w:lineRule="auto"/>
        <w:jc w:val="both"/>
        <w:rPr>
          <w:rFonts w:ascii="Bookman Old Style" w:hAnsi="Bookman Old Style" w:cs="Times New Roman"/>
          <w:bCs/>
          <w:sz w:val="20"/>
          <w:szCs w:val="20"/>
        </w:rPr>
      </w:pPr>
    </w:p>
    <w:p w14:paraId="3A83B3AF" w14:textId="69910582" w:rsidR="00AB77B8" w:rsidRDefault="00AB77B8" w:rsidP="00115CC7">
      <w:pPr>
        <w:autoSpaceDE w:val="0"/>
        <w:autoSpaceDN w:val="0"/>
        <w:adjustRightInd w:val="0"/>
        <w:spacing w:line="276" w:lineRule="auto"/>
        <w:jc w:val="both"/>
        <w:rPr>
          <w:rFonts w:ascii="Bookman Old Style" w:hAnsi="Bookman Old Style" w:cs="Times New Roman"/>
          <w:bCs/>
          <w:sz w:val="20"/>
          <w:szCs w:val="20"/>
        </w:rPr>
      </w:pPr>
    </w:p>
    <w:p w14:paraId="7B8D2A42" w14:textId="77777777" w:rsidR="00AB77B8" w:rsidRDefault="00AB77B8" w:rsidP="00115CC7">
      <w:pPr>
        <w:autoSpaceDE w:val="0"/>
        <w:autoSpaceDN w:val="0"/>
        <w:adjustRightInd w:val="0"/>
        <w:spacing w:line="276" w:lineRule="auto"/>
        <w:jc w:val="both"/>
        <w:rPr>
          <w:rFonts w:ascii="Bookman Old Style" w:hAnsi="Bookman Old Style" w:cs="Times New Roman"/>
          <w:bCs/>
          <w:sz w:val="20"/>
          <w:szCs w:val="20"/>
        </w:rPr>
      </w:pPr>
    </w:p>
    <w:p w14:paraId="3E9D15F0" w14:textId="62E254D8" w:rsidR="0033791D" w:rsidRDefault="0033791D" w:rsidP="00115CC7">
      <w:pPr>
        <w:autoSpaceDE w:val="0"/>
        <w:autoSpaceDN w:val="0"/>
        <w:adjustRightInd w:val="0"/>
        <w:spacing w:line="276" w:lineRule="auto"/>
        <w:jc w:val="both"/>
        <w:rPr>
          <w:rFonts w:ascii="Bookman Old Style" w:hAnsi="Bookman Old Style" w:cs="Times New Roman"/>
          <w:bCs/>
          <w:sz w:val="20"/>
          <w:szCs w:val="20"/>
        </w:rPr>
      </w:pPr>
    </w:p>
    <w:p w14:paraId="3B769792" w14:textId="77777777" w:rsidR="00AB77B8" w:rsidRDefault="00AB77B8" w:rsidP="00115CC7">
      <w:pPr>
        <w:autoSpaceDE w:val="0"/>
        <w:autoSpaceDN w:val="0"/>
        <w:adjustRightInd w:val="0"/>
        <w:spacing w:line="276" w:lineRule="auto"/>
        <w:jc w:val="both"/>
        <w:rPr>
          <w:rFonts w:ascii="Bookman Old Style" w:hAnsi="Bookman Old Style" w:cs="Times New Roman"/>
          <w:bCs/>
        </w:rPr>
      </w:pPr>
    </w:p>
    <w:p w14:paraId="05FF7EE7" w14:textId="77777777" w:rsidR="00AB77B8" w:rsidRDefault="00AB77B8" w:rsidP="00115CC7">
      <w:pPr>
        <w:autoSpaceDE w:val="0"/>
        <w:autoSpaceDN w:val="0"/>
        <w:adjustRightInd w:val="0"/>
        <w:spacing w:line="276" w:lineRule="auto"/>
        <w:jc w:val="both"/>
        <w:rPr>
          <w:rFonts w:ascii="Bookman Old Style" w:hAnsi="Bookman Old Style" w:cs="Times New Roman"/>
          <w:bCs/>
        </w:rPr>
      </w:pPr>
    </w:p>
    <w:p w14:paraId="1FDDD855" w14:textId="4FA19C8C" w:rsidR="009C45A3" w:rsidRPr="00AB77B8" w:rsidRDefault="009C45A3" w:rsidP="00115CC7">
      <w:pPr>
        <w:autoSpaceDE w:val="0"/>
        <w:autoSpaceDN w:val="0"/>
        <w:adjustRightInd w:val="0"/>
        <w:spacing w:line="276" w:lineRule="auto"/>
        <w:jc w:val="both"/>
        <w:rPr>
          <w:rFonts w:ascii="Bookman Old Style" w:hAnsi="Bookman Old Style" w:cs="Times New Roman"/>
          <w:bCs/>
        </w:rPr>
      </w:pPr>
      <w:r w:rsidRPr="00AB77B8">
        <w:rPr>
          <w:rFonts w:ascii="Bookman Old Style" w:hAnsi="Bookman Old Style" w:cs="Times New Roman"/>
          <w:bCs/>
        </w:rPr>
        <w:t xml:space="preserve">Es importante señalar, que la creación la Dirección de Innovación, Ciencia y Tecnología, conlleva una aplicación del presupuesto para el Municipio, en la creación del área, su operatividad, </w:t>
      </w:r>
      <w:r w:rsidR="005C393E" w:rsidRPr="00AB77B8">
        <w:rPr>
          <w:rFonts w:ascii="Bookman Old Style" w:hAnsi="Bookman Old Style" w:cs="Times New Roman"/>
          <w:bCs/>
        </w:rPr>
        <w:t>lugar de operaciones y sueldos, por lo que es importante el análisis de su viabilidad en la proyección del próximo ejercicio fiscal 2025.</w:t>
      </w:r>
    </w:p>
    <w:p w14:paraId="5CC3758A" w14:textId="77777777" w:rsidR="009C45A3" w:rsidRPr="00AB77B8" w:rsidRDefault="009C45A3" w:rsidP="00115CC7">
      <w:pPr>
        <w:autoSpaceDE w:val="0"/>
        <w:autoSpaceDN w:val="0"/>
        <w:adjustRightInd w:val="0"/>
        <w:spacing w:line="276" w:lineRule="auto"/>
        <w:jc w:val="both"/>
        <w:rPr>
          <w:rFonts w:ascii="Bookman Old Style" w:hAnsi="Bookman Old Style" w:cs="Times New Roman"/>
          <w:bCs/>
        </w:rPr>
      </w:pPr>
    </w:p>
    <w:p w14:paraId="1AE85DB3" w14:textId="6B9D3517" w:rsidR="00115CC7" w:rsidRPr="00AB77B8" w:rsidRDefault="00115CC7" w:rsidP="00115CC7">
      <w:pPr>
        <w:spacing w:line="276" w:lineRule="auto"/>
        <w:jc w:val="both"/>
        <w:rPr>
          <w:rFonts w:ascii="Bookman Old Style" w:hAnsi="Bookman Old Style" w:cs="Times New Roman"/>
        </w:rPr>
      </w:pPr>
      <w:r w:rsidRPr="00AB77B8">
        <w:rPr>
          <w:rFonts w:ascii="Bookman Old Style" w:hAnsi="Bookman Old Style" w:cs="Times New Roman"/>
          <w:b/>
          <w:bCs/>
        </w:rPr>
        <w:t xml:space="preserve">ÚNICO: </w:t>
      </w:r>
      <w:r w:rsidR="00DC3B04" w:rsidRPr="00AB77B8">
        <w:rPr>
          <w:rFonts w:ascii="Bookman Old Style" w:hAnsi="Bookman Old Style" w:cs="Times New Roman"/>
        </w:rPr>
        <w:t>Se turne a la Comisión Edilicia Permanente de</w:t>
      </w:r>
      <w:r w:rsidR="005C393E" w:rsidRPr="00AB77B8">
        <w:rPr>
          <w:rFonts w:ascii="Bookman Old Style" w:hAnsi="Bookman Old Style" w:cs="Times New Roman"/>
        </w:rPr>
        <w:t xml:space="preserve"> </w:t>
      </w:r>
      <w:r w:rsidR="00DC3B04" w:rsidRPr="00AB77B8">
        <w:rPr>
          <w:rFonts w:ascii="Bookman Old Style" w:hAnsi="Bookman Old Style" w:cs="Times New Roman"/>
        </w:rPr>
        <w:t xml:space="preserve">Reglamentos y Gobernación </w:t>
      </w:r>
      <w:r w:rsidR="005C393E" w:rsidRPr="00AB77B8">
        <w:rPr>
          <w:rFonts w:ascii="Bookman Old Style" w:hAnsi="Bookman Old Style" w:cs="Times New Roman"/>
        </w:rPr>
        <w:t>como convocante, a la Comisión Edilicia de Hacienda Pública y Patrimonio Municipal, así como a la Comisión Edilicia de Innovación, Ciencia y Tecnología para estudiar, analizar y en su caso dictaminar lo concerniente a la propuesta realizada en el cuerpo de esta iniciativa.</w:t>
      </w:r>
    </w:p>
    <w:p w14:paraId="66C4962C" w14:textId="2FDD32BD" w:rsidR="00115CC7" w:rsidRPr="00AB77B8" w:rsidRDefault="00115CC7" w:rsidP="00115CC7">
      <w:pPr>
        <w:spacing w:line="276" w:lineRule="auto"/>
        <w:jc w:val="both"/>
        <w:rPr>
          <w:rFonts w:ascii="Bookman Old Style" w:hAnsi="Bookman Old Style" w:cs="Times New Roman"/>
          <w:bCs/>
        </w:rPr>
      </w:pPr>
    </w:p>
    <w:p w14:paraId="1EC1F752" w14:textId="77777777" w:rsidR="00115CC7" w:rsidRPr="00C628F2" w:rsidRDefault="00115CC7" w:rsidP="00115CC7">
      <w:pPr>
        <w:spacing w:line="276" w:lineRule="auto"/>
        <w:jc w:val="both"/>
        <w:rPr>
          <w:rFonts w:ascii="Bookman Old Style" w:hAnsi="Bookman Old Style" w:cs="Times New Roman"/>
          <w:bCs/>
          <w:sz w:val="20"/>
          <w:szCs w:val="20"/>
        </w:rPr>
      </w:pPr>
    </w:p>
    <w:p w14:paraId="7FBCC399" w14:textId="77777777" w:rsidR="00541F41" w:rsidRPr="00AB77B8" w:rsidRDefault="00541F41" w:rsidP="00541F41">
      <w:pPr>
        <w:jc w:val="center"/>
        <w:rPr>
          <w:rFonts w:ascii="Bookman Old Style" w:hAnsi="Bookman Old Style" w:cs="Times New Roman"/>
          <w:sz w:val="22"/>
          <w:szCs w:val="20"/>
        </w:rPr>
      </w:pPr>
      <w:r w:rsidRPr="00AB77B8">
        <w:rPr>
          <w:rFonts w:ascii="Bookman Old Style" w:hAnsi="Bookman Old Style" w:cs="Times New Roman"/>
          <w:sz w:val="22"/>
          <w:szCs w:val="20"/>
        </w:rPr>
        <w:t>A T E N T A M E N T E.</w:t>
      </w:r>
    </w:p>
    <w:p w14:paraId="07A8B9B3" w14:textId="77777777" w:rsidR="00541F41" w:rsidRPr="00AB77B8" w:rsidRDefault="00541F41" w:rsidP="00541F41">
      <w:pPr>
        <w:jc w:val="center"/>
        <w:rPr>
          <w:rFonts w:ascii="Bookman Old Style" w:hAnsi="Bookman Old Style" w:cs="Times New Roman"/>
          <w:sz w:val="22"/>
          <w:szCs w:val="20"/>
        </w:rPr>
      </w:pPr>
      <w:r w:rsidRPr="00AB77B8">
        <w:rPr>
          <w:rFonts w:ascii="Bookman Old Style" w:hAnsi="Bookman Old Style" w:cs="Times New Roman"/>
          <w:sz w:val="22"/>
          <w:szCs w:val="20"/>
        </w:rPr>
        <w:t>“2024, Año Del 85 Aniversario De La Escuela Secundaria Federal Benito Juárez”</w:t>
      </w:r>
    </w:p>
    <w:p w14:paraId="6EE8B7E7" w14:textId="5B67D30A" w:rsidR="00541F41" w:rsidRPr="00AB77B8" w:rsidRDefault="00541F41" w:rsidP="00541F41">
      <w:pPr>
        <w:jc w:val="center"/>
        <w:rPr>
          <w:rFonts w:ascii="Bookman Old Style" w:hAnsi="Bookman Old Style" w:cs="Times New Roman"/>
          <w:sz w:val="22"/>
          <w:szCs w:val="20"/>
        </w:rPr>
      </w:pPr>
      <w:r w:rsidRPr="00AB77B8">
        <w:rPr>
          <w:rFonts w:ascii="Bookman Old Style" w:hAnsi="Bookman Old Style" w:cs="Times New Roman"/>
          <w:sz w:val="22"/>
          <w:szCs w:val="20"/>
        </w:rPr>
        <w:t>“2024, Bicentenario En Que Se Otorga El Título De “Ciudad” A La Antigua Zapotlán El Grande Ciudad Guzmán, Municipio de Za</w:t>
      </w:r>
      <w:r w:rsidR="00AB77B8">
        <w:rPr>
          <w:rFonts w:ascii="Bookman Old Style" w:hAnsi="Bookman Old Style" w:cs="Times New Roman"/>
          <w:sz w:val="22"/>
          <w:szCs w:val="20"/>
        </w:rPr>
        <w:t>potlán el Grande, Jalisco.</w:t>
      </w:r>
      <w:r w:rsidR="00AB77B8">
        <w:rPr>
          <w:rFonts w:ascii="Bookman Old Style" w:hAnsi="Bookman Old Style" w:cs="Times New Roman"/>
          <w:sz w:val="22"/>
          <w:szCs w:val="20"/>
        </w:rPr>
        <w:br/>
        <w:t xml:space="preserve">   A</w:t>
      </w:r>
      <w:r w:rsidRPr="00AB77B8">
        <w:rPr>
          <w:rFonts w:ascii="Bookman Old Style" w:hAnsi="Bookman Old Style" w:cs="Times New Roman"/>
          <w:sz w:val="22"/>
          <w:szCs w:val="20"/>
        </w:rPr>
        <w:t xml:space="preserve"> </w:t>
      </w:r>
      <w:r w:rsidR="00AB77B8" w:rsidRPr="00AB77B8">
        <w:rPr>
          <w:rFonts w:ascii="Bookman Old Style" w:hAnsi="Bookman Old Style" w:cs="Times New Roman"/>
          <w:sz w:val="22"/>
          <w:szCs w:val="20"/>
        </w:rPr>
        <w:t>12 de diciembre</w:t>
      </w:r>
      <w:r w:rsidRPr="00AB77B8">
        <w:rPr>
          <w:rFonts w:ascii="Bookman Old Style" w:hAnsi="Bookman Old Style" w:cs="Times New Roman"/>
          <w:sz w:val="22"/>
          <w:szCs w:val="20"/>
        </w:rPr>
        <w:t xml:space="preserve"> del año 2024”</w:t>
      </w:r>
    </w:p>
    <w:p w14:paraId="3F7A8306" w14:textId="77777777" w:rsidR="00115CC7" w:rsidRPr="00C628F2" w:rsidRDefault="00115CC7" w:rsidP="00115CC7">
      <w:pPr>
        <w:pStyle w:val="Sinespaciado"/>
        <w:spacing w:line="276" w:lineRule="auto"/>
        <w:jc w:val="center"/>
        <w:rPr>
          <w:rFonts w:ascii="Bookman Old Style" w:hAnsi="Bookman Old Style"/>
          <w:b/>
          <w:bCs/>
          <w:lang w:val="es-ES"/>
        </w:rPr>
      </w:pPr>
    </w:p>
    <w:p w14:paraId="5A0163E8" w14:textId="3918123B" w:rsidR="00115CC7" w:rsidRDefault="00115CC7" w:rsidP="00D45DFE">
      <w:pPr>
        <w:pStyle w:val="Sinespaciado"/>
        <w:spacing w:line="276" w:lineRule="auto"/>
        <w:jc w:val="center"/>
        <w:rPr>
          <w:rFonts w:ascii="Bookman Old Style" w:hAnsi="Bookman Old Style"/>
          <w:b/>
          <w:bCs/>
          <w:lang w:val="es-ES"/>
        </w:rPr>
      </w:pPr>
    </w:p>
    <w:p w14:paraId="6B8034FA" w14:textId="307D48F7" w:rsidR="00AB77B8" w:rsidRDefault="00AB77B8" w:rsidP="00D45DFE">
      <w:pPr>
        <w:pStyle w:val="Sinespaciado"/>
        <w:spacing w:line="276" w:lineRule="auto"/>
        <w:jc w:val="center"/>
        <w:rPr>
          <w:rFonts w:ascii="Bookman Old Style" w:hAnsi="Bookman Old Style"/>
          <w:b/>
          <w:bCs/>
          <w:lang w:val="es-ES"/>
        </w:rPr>
      </w:pPr>
    </w:p>
    <w:p w14:paraId="5165062B" w14:textId="2BAA82AE" w:rsidR="00AB77B8" w:rsidRDefault="00AB77B8" w:rsidP="00D45DFE">
      <w:pPr>
        <w:pStyle w:val="Sinespaciado"/>
        <w:spacing w:line="276" w:lineRule="auto"/>
        <w:jc w:val="center"/>
        <w:rPr>
          <w:rFonts w:ascii="Bookman Old Style" w:hAnsi="Bookman Old Style"/>
          <w:b/>
          <w:bCs/>
          <w:lang w:val="es-ES"/>
        </w:rPr>
      </w:pPr>
    </w:p>
    <w:p w14:paraId="476405A2" w14:textId="6338E912" w:rsidR="00AB77B8" w:rsidRDefault="00AB77B8" w:rsidP="00D45DFE">
      <w:pPr>
        <w:pStyle w:val="Sinespaciado"/>
        <w:spacing w:line="276" w:lineRule="auto"/>
        <w:jc w:val="center"/>
        <w:rPr>
          <w:rFonts w:ascii="Bookman Old Style" w:hAnsi="Bookman Old Style"/>
          <w:b/>
          <w:bCs/>
          <w:lang w:val="es-ES"/>
        </w:rPr>
      </w:pPr>
    </w:p>
    <w:p w14:paraId="195253D9" w14:textId="77777777" w:rsidR="00AB77B8" w:rsidRPr="00C628F2" w:rsidRDefault="00AB77B8" w:rsidP="00D45DFE">
      <w:pPr>
        <w:pStyle w:val="Sinespaciado"/>
        <w:spacing w:line="276" w:lineRule="auto"/>
        <w:jc w:val="center"/>
        <w:rPr>
          <w:rFonts w:ascii="Bookman Old Style" w:hAnsi="Bookman Old Style"/>
          <w:b/>
          <w:bCs/>
          <w:lang w:val="es-ES"/>
        </w:rPr>
      </w:pPr>
    </w:p>
    <w:p w14:paraId="5094B993" w14:textId="77777777" w:rsidR="00115CC7" w:rsidRPr="00C628F2" w:rsidRDefault="00115CC7" w:rsidP="00115CC7">
      <w:pPr>
        <w:pStyle w:val="Sinespaciado"/>
        <w:spacing w:line="276" w:lineRule="auto"/>
        <w:rPr>
          <w:rFonts w:ascii="Bookman Old Style" w:hAnsi="Bookman Old Style"/>
          <w:b/>
          <w:bCs/>
          <w:lang w:val="es-ES"/>
        </w:rPr>
      </w:pPr>
    </w:p>
    <w:p w14:paraId="74A0273F" w14:textId="77777777" w:rsidR="00115CC7" w:rsidRPr="00AB77B8" w:rsidRDefault="00115CC7" w:rsidP="00115CC7">
      <w:pPr>
        <w:pBdr>
          <w:top w:val="nil"/>
          <w:left w:val="nil"/>
          <w:bottom w:val="nil"/>
          <w:right w:val="nil"/>
          <w:between w:val="nil"/>
          <w:bar w:val="nil"/>
        </w:pBdr>
        <w:spacing w:line="276" w:lineRule="auto"/>
        <w:jc w:val="center"/>
        <w:rPr>
          <w:rFonts w:ascii="Bookman Old Style" w:eastAsia="Calibri" w:hAnsi="Bookman Old Style" w:cs="Times New Roman"/>
          <w:b/>
          <w:bCs/>
          <w:color w:val="000000"/>
          <w:szCs w:val="20"/>
          <w:u w:color="000000"/>
          <w:bdr w:val="nil"/>
        </w:rPr>
      </w:pPr>
    </w:p>
    <w:p w14:paraId="3F0E9CD7" w14:textId="318339CC" w:rsidR="00115CC7" w:rsidRPr="00AB77B8" w:rsidRDefault="00115CC7" w:rsidP="00115CC7">
      <w:pPr>
        <w:pBdr>
          <w:top w:val="nil"/>
          <w:left w:val="nil"/>
          <w:bottom w:val="nil"/>
          <w:right w:val="nil"/>
          <w:between w:val="nil"/>
          <w:bar w:val="nil"/>
        </w:pBdr>
        <w:spacing w:line="276" w:lineRule="auto"/>
        <w:jc w:val="center"/>
        <w:rPr>
          <w:rFonts w:ascii="Bookman Old Style" w:eastAsia="Calibri" w:hAnsi="Bookman Old Style" w:cs="Times New Roman"/>
          <w:b/>
          <w:bCs/>
          <w:color w:val="000000"/>
          <w:szCs w:val="20"/>
          <w:u w:color="000000"/>
          <w:bdr w:val="nil"/>
        </w:rPr>
      </w:pPr>
      <w:r w:rsidRPr="00AB77B8">
        <w:rPr>
          <w:rFonts w:ascii="Bookman Old Style" w:eastAsia="Calibri" w:hAnsi="Bookman Old Style" w:cs="Times New Roman"/>
          <w:b/>
          <w:bCs/>
          <w:color w:val="000000"/>
          <w:szCs w:val="20"/>
          <w:u w:color="000000"/>
          <w:bdr w:val="nil"/>
        </w:rPr>
        <w:t xml:space="preserve">C. </w:t>
      </w:r>
      <w:r w:rsidR="00541F41" w:rsidRPr="00AB77B8">
        <w:rPr>
          <w:rFonts w:ascii="Bookman Old Style" w:eastAsia="Calibri" w:hAnsi="Bookman Old Style" w:cs="Times New Roman"/>
          <w:b/>
          <w:bCs/>
          <w:color w:val="000000"/>
          <w:szCs w:val="20"/>
          <w:u w:color="000000"/>
          <w:bdr w:val="nil"/>
        </w:rPr>
        <w:t>MARIA OLGA GARCIA A</w:t>
      </w:r>
      <w:r w:rsidR="000E4B43" w:rsidRPr="00AB77B8">
        <w:rPr>
          <w:rFonts w:ascii="Bookman Old Style" w:eastAsia="Calibri" w:hAnsi="Bookman Old Style" w:cs="Times New Roman"/>
          <w:b/>
          <w:bCs/>
          <w:color w:val="000000"/>
          <w:szCs w:val="20"/>
          <w:u w:color="000000"/>
          <w:bdr w:val="nil"/>
        </w:rPr>
        <w:t>YALA</w:t>
      </w:r>
      <w:r w:rsidR="00541F41" w:rsidRPr="00AB77B8">
        <w:rPr>
          <w:rFonts w:ascii="Bookman Old Style" w:eastAsia="Calibri" w:hAnsi="Bookman Old Style" w:cs="Times New Roman"/>
          <w:b/>
          <w:bCs/>
          <w:color w:val="000000"/>
          <w:szCs w:val="20"/>
          <w:u w:color="000000"/>
          <w:bdr w:val="nil"/>
        </w:rPr>
        <w:t>.</w:t>
      </w:r>
    </w:p>
    <w:p w14:paraId="2EA3AECF" w14:textId="090A9F2E" w:rsidR="00115CC7" w:rsidRPr="00AB77B8" w:rsidRDefault="00115CC7" w:rsidP="00115CC7">
      <w:pPr>
        <w:pBdr>
          <w:top w:val="nil"/>
          <w:left w:val="nil"/>
          <w:bottom w:val="nil"/>
          <w:right w:val="nil"/>
          <w:between w:val="nil"/>
          <w:bar w:val="nil"/>
        </w:pBdr>
        <w:spacing w:line="276" w:lineRule="auto"/>
        <w:jc w:val="center"/>
        <w:rPr>
          <w:rFonts w:ascii="Bookman Old Style" w:eastAsia="Calibri" w:hAnsi="Bookman Old Style" w:cs="Times New Roman"/>
          <w:bCs/>
          <w:color w:val="000000"/>
          <w:szCs w:val="20"/>
          <w:u w:color="000000"/>
          <w:bdr w:val="nil"/>
        </w:rPr>
      </w:pPr>
      <w:r w:rsidRPr="00AB77B8">
        <w:rPr>
          <w:rFonts w:ascii="Bookman Old Style" w:eastAsia="Calibri" w:hAnsi="Bookman Old Style" w:cs="Times New Roman"/>
          <w:bCs/>
          <w:color w:val="000000"/>
          <w:szCs w:val="20"/>
          <w:u w:color="000000"/>
          <w:bdr w:val="nil"/>
        </w:rPr>
        <w:t xml:space="preserve">Regidora </w:t>
      </w:r>
    </w:p>
    <w:p w14:paraId="587618B5" w14:textId="77777777" w:rsidR="00115CC7" w:rsidRPr="00AB77B8" w:rsidRDefault="00115CC7" w:rsidP="00115CC7">
      <w:pPr>
        <w:spacing w:line="276" w:lineRule="auto"/>
        <w:jc w:val="both"/>
        <w:rPr>
          <w:rFonts w:ascii="Bookman Old Style" w:eastAsia="Arial Unicode MS" w:hAnsi="Bookman Old Style" w:cs="Times New Roman"/>
          <w:szCs w:val="20"/>
          <w:bdr w:val="nil"/>
        </w:rPr>
      </w:pPr>
    </w:p>
    <w:p w14:paraId="667C5B6C" w14:textId="77777777" w:rsidR="00115CC7" w:rsidRPr="00AB77B8" w:rsidRDefault="00115CC7" w:rsidP="00115CC7">
      <w:pPr>
        <w:spacing w:line="276" w:lineRule="auto"/>
        <w:jc w:val="both"/>
        <w:rPr>
          <w:rFonts w:ascii="Bookman Old Style" w:eastAsia="Arial Unicode MS" w:hAnsi="Bookman Old Style" w:cs="Times New Roman"/>
          <w:szCs w:val="20"/>
          <w:bdr w:val="nil"/>
        </w:rPr>
      </w:pPr>
    </w:p>
    <w:p w14:paraId="4BCC2629" w14:textId="77777777" w:rsidR="00115CC7" w:rsidRPr="00AB77B8" w:rsidRDefault="00115CC7" w:rsidP="00115CC7">
      <w:pPr>
        <w:spacing w:line="276" w:lineRule="auto"/>
        <w:jc w:val="both"/>
        <w:rPr>
          <w:rFonts w:ascii="Bookman Old Style" w:eastAsia="Arial Unicode MS" w:hAnsi="Bookman Old Style" w:cs="Times New Roman"/>
          <w:szCs w:val="20"/>
          <w:bdr w:val="nil"/>
        </w:rPr>
      </w:pPr>
    </w:p>
    <w:p w14:paraId="71E0CA42" w14:textId="77777777" w:rsidR="00115CC7" w:rsidRPr="00AB77B8" w:rsidRDefault="00115CC7" w:rsidP="00115CC7">
      <w:pPr>
        <w:spacing w:line="276" w:lineRule="auto"/>
        <w:jc w:val="both"/>
        <w:rPr>
          <w:rFonts w:ascii="Bookman Old Style" w:eastAsia="Arial Unicode MS" w:hAnsi="Bookman Old Style" w:cs="Times New Roman"/>
          <w:szCs w:val="20"/>
          <w:bdr w:val="nil"/>
        </w:rPr>
      </w:pPr>
    </w:p>
    <w:p w14:paraId="57BC3E3C" w14:textId="77777777" w:rsidR="00115CC7" w:rsidRPr="00AB77B8" w:rsidRDefault="00115CC7" w:rsidP="00115CC7">
      <w:pPr>
        <w:spacing w:line="276" w:lineRule="auto"/>
        <w:jc w:val="both"/>
        <w:rPr>
          <w:rFonts w:ascii="Bookman Old Style" w:eastAsia="Arial Unicode MS" w:hAnsi="Bookman Old Style" w:cs="Times New Roman"/>
          <w:szCs w:val="20"/>
          <w:bdr w:val="nil"/>
        </w:rPr>
      </w:pPr>
    </w:p>
    <w:sectPr w:rsidR="00115CC7" w:rsidRPr="00AB77B8"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8E66" w14:textId="77777777" w:rsidR="0073012A" w:rsidRDefault="0073012A" w:rsidP="00A964D5">
      <w:r>
        <w:separator/>
      </w:r>
    </w:p>
  </w:endnote>
  <w:endnote w:type="continuationSeparator" w:id="0">
    <w:p w14:paraId="40C22345" w14:textId="77777777" w:rsidR="0073012A" w:rsidRDefault="0073012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A3"/>
    <w:family w:val="auto"/>
    <w:notTrueType/>
    <w:pitch w:val="default"/>
    <w:sig w:usb0="20000001" w:usb1="00000000" w:usb2="00000000" w:usb3="00000000" w:csb0="00000100"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9C76" w14:textId="77777777" w:rsidR="0073012A" w:rsidRDefault="0073012A" w:rsidP="00A964D5">
      <w:r>
        <w:separator/>
      </w:r>
    </w:p>
  </w:footnote>
  <w:footnote w:type="continuationSeparator" w:id="0">
    <w:p w14:paraId="1253FBE8" w14:textId="77777777" w:rsidR="0073012A" w:rsidRDefault="0073012A" w:rsidP="00A964D5">
      <w:r>
        <w:continuationSeparator/>
      </w:r>
    </w:p>
  </w:footnote>
  <w:footnote w:id="1">
    <w:p w14:paraId="62374661" w14:textId="55FB7A97" w:rsidR="00795094" w:rsidRDefault="00795094">
      <w:pPr>
        <w:pStyle w:val="Textonotapie"/>
      </w:pPr>
      <w:r>
        <w:rPr>
          <w:rStyle w:val="Refdenotaalpie"/>
        </w:rPr>
        <w:footnoteRef/>
      </w:r>
      <w:r>
        <w:t xml:space="preserve"> </w:t>
      </w:r>
      <w:r w:rsidRPr="00795094">
        <w:t xml:space="preserve">El </w:t>
      </w:r>
      <w:r>
        <w:t>m</w:t>
      </w:r>
      <w:r w:rsidRPr="00795094">
        <w:t xml:space="preserve">unicipio </w:t>
      </w:r>
      <w:r>
        <w:t>m</w:t>
      </w:r>
      <w:r w:rsidRPr="00795094">
        <w:t xml:space="preserve">exicano </w:t>
      </w:r>
      <w:r>
        <w:t>y</w:t>
      </w:r>
      <w:r w:rsidRPr="00795094">
        <w:t xml:space="preserve"> </w:t>
      </w:r>
      <w:r>
        <w:t>s</w:t>
      </w:r>
      <w:r w:rsidRPr="00795094">
        <w:t xml:space="preserve">u </w:t>
      </w:r>
      <w:r>
        <w:t>m</w:t>
      </w:r>
      <w:r w:rsidRPr="00795094">
        <w:t xml:space="preserve">arco </w:t>
      </w:r>
      <w:r>
        <w:t>j</w:t>
      </w:r>
      <w:r w:rsidRPr="00795094">
        <w:t>urídico</w:t>
      </w:r>
      <w:r>
        <w:t xml:space="preserve">. Israel Chaparro Medina. </w:t>
      </w:r>
      <w:hyperlink r:id="rId1" w:history="1">
        <w:r w:rsidRPr="003D0E96">
          <w:rPr>
            <w:rStyle w:val="Hipervnculo"/>
          </w:rPr>
          <w:t>https://archivos.juridicas.unam.mx/www/bjv/libros/13/6215/2.pdf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79E9" w14:textId="77777777" w:rsidR="00756457" w:rsidRDefault="0073012A">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9DE6" w14:textId="77777777" w:rsidR="00756457" w:rsidRDefault="0073012A">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6132" w14:textId="77777777" w:rsidR="00756457" w:rsidRDefault="0073012A">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97727"/>
    <w:multiLevelType w:val="hybridMultilevel"/>
    <w:tmpl w:val="8E025E1A"/>
    <w:lvl w:ilvl="0" w:tplc="496C0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10E0"/>
    <w:rsid w:val="00061547"/>
    <w:rsid w:val="000E4B43"/>
    <w:rsid w:val="00115CC7"/>
    <w:rsid w:val="001542AE"/>
    <w:rsid w:val="00167997"/>
    <w:rsid w:val="001A40C9"/>
    <w:rsid w:val="00285361"/>
    <w:rsid w:val="002A6B2A"/>
    <w:rsid w:val="002E4149"/>
    <w:rsid w:val="002F1582"/>
    <w:rsid w:val="0033791D"/>
    <w:rsid w:val="0036567A"/>
    <w:rsid w:val="003945EC"/>
    <w:rsid w:val="003B4E25"/>
    <w:rsid w:val="0043717E"/>
    <w:rsid w:val="004938BC"/>
    <w:rsid w:val="00495102"/>
    <w:rsid w:val="004D5DB0"/>
    <w:rsid w:val="004F3A29"/>
    <w:rsid w:val="005025A3"/>
    <w:rsid w:val="00516399"/>
    <w:rsid w:val="00517844"/>
    <w:rsid w:val="00541683"/>
    <w:rsid w:val="00541F41"/>
    <w:rsid w:val="005531ED"/>
    <w:rsid w:val="005B0788"/>
    <w:rsid w:val="005C393E"/>
    <w:rsid w:val="006D6C6C"/>
    <w:rsid w:val="0073012A"/>
    <w:rsid w:val="00756457"/>
    <w:rsid w:val="00761DA6"/>
    <w:rsid w:val="00795094"/>
    <w:rsid w:val="007A51E2"/>
    <w:rsid w:val="007E2CD9"/>
    <w:rsid w:val="00913EF4"/>
    <w:rsid w:val="00923192"/>
    <w:rsid w:val="009801C6"/>
    <w:rsid w:val="009B1FF0"/>
    <w:rsid w:val="009C45A3"/>
    <w:rsid w:val="009C6554"/>
    <w:rsid w:val="009D5E01"/>
    <w:rsid w:val="009E7176"/>
    <w:rsid w:val="00A4059A"/>
    <w:rsid w:val="00A46B2B"/>
    <w:rsid w:val="00A964D5"/>
    <w:rsid w:val="00AB77B8"/>
    <w:rsid w:val="00AD7101"/>
    <w:rsid w:val="00B51143"/>
    <w:rsid w:val="00B950BB"/>
    <w:rsid w:val="00BE2E22"/>
    <w:rsid w:val="00C026E5"/>
    <w:rsid w:val="00C628F2"/>
    <w:rsid w:val="00C831CD"/>
    <w:rsid w:val="00C93B15"/>
    <w:rsid w:val="00CE72D8"/>
    <w:rsid w:val="00D45DFE"/>
    <w:rsid w:val="00D463FF"/>
    <w:rsid w:val="00D82993"/>
    <w:rsid w:val="00D86C32"/>
    <w:rsid w:val="00DB7448"/>
    <w:rsid w:val="00DC3B04"/>
    <w:rsid w:val="00DE31D0"/>
    <w:rsid w:val="00E13767"/>
    <w:rsid w:val="00EC435F"/>
    <w:rsid w:val="00F93A55"/>
    <w:rsid w:val="00FB1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15C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115CC7"/>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115CC7"/>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115CC7"/>
    <w:rPr>
      <w:rFonts w:ascii="Arial" w:eastAsia="Times New Roman" w:hAnsi="Arial" w:cs="Times New Roman"/>
      <w:kern w:val="0"/>
      <w:sz w:val="20"/>
      <w:szCs w:val="20"/>
      <w:lang w:val="en-US"/>
      <w14:ligatures w14:val="none"/>
    </w:rPr>
  </w:style>
  <w:style w:type="paragraph" w:styleId="Prrafodelista">
    <w:name w:val="List Paragraph"/>
    <w:basedOn w:val="Normal"/>
    <w:uiPriority w:val="34"/>
    <w:qFormat/>
    <w:rsid w:val="001542AE"/>
    <w:pPr>
      <w:ind w:left="720"/>
      <w:contextualSpacing/>
    </w:pPr>
  </w:style>
  <w:style w:type="paragraph" w:styleId="Textonotapie">
    <w:name w:val="footnote text"/>
    <w:basedOn w:val="Normal"/>
    <w:link w:val="TextonotapieCar"/>
    <w:uiPriority w:val="99"/>
    <w:semiHidden/>
    <w:unhideWhenUsed/>
    <w:rsid w:val="00795094"/>
    <w:rPr>
      <w:sz w:val="20"/>
      <w:szCs w:val="20"/>
    </w:rPr>
  </w:style>
  <w:style w:type="character" w:customStyle="1" w:styleId="TextonotapieCar">
    <w:name w:val="Texto nota pie Car"/>
    <w:basedOn w:val="Fuentedeprrafopredeter"/>
    <w:link w:val="Textonotapie"/>
    <w:uiPriority w:val="99"/>
    <w:semiHidden/>
    <w:rsid w:val="00795094"/>
    <w:rPr>
      <w:sz w:val="20"/>
      <w:szCs w:val="20"/>
    </w:rPr>
  </w:style>
  <w:style w:type="character" w:styleId="Refdenotaalpie">
    <w:name w:val="footnote reference"/>
    <w:basedOn w:val="Fuentedeprrafopredeter"/>
    <w:uiPriority w:val="99"/>
    <w:semiHidden/>
    <w:unhideWhenUsed/>
    <w:rsid w:val="00795094"/>
    <w:rPr>
      <w:vertAlign w:val="superscript"/>
    </w:rPr>
  </w:style>
  <w:style w:type="character" w:styleId="Hipervnculo">
    <w:name w:val="Hyperlink"/>
    <w:basedOn w:val="Fuentedeprrafopredeter"/>
    <w:uiPriority w:val="99"/>
    <w:unhideWhenUsed/>
    <w:rsid w:val="00795094"/>
    <w:rPr>
      <w:color w:val="0563C1" w:themeColor="hyperlink"/>
      <w:u w:val="single"/>
    </w:rPr>
  </w:style>
  <w:style w:type="paragraph" w:styleId="Textodeglobo">
    <w:name w:val="Balloon Text"/>
    <w:basedOn w:val="Normal"/>
    <w:link w:val="TextodegloboCar"/>
    <w:uiPriority w:val="99"/>
    <w:semiHidden/>
    <w:unhideWhenUsed/>
    <w:rsid w:val="00AB77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13/6215/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1926-147E-4796-8092-78E7D0FE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4770</Words>
  <Characters>26237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2024-12-12T17:40:00Z</cp:lastPrinted>
  <dcterms:created xsi:type="dcterms:W3CDTF">2024-12-12T18:09:00Z</dcterms:created>
  <dcterms:modified xsi:type="dcterms:W3CDTF">2024-12-12T18:09:00Z</dcterms:modified>
</cp:coreProperties>
</file>