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24" w:rsidRDefault="00484BB8" w:rsidP="00D97824">
      <w:pPr>
        <w:pStyle w:val="Textoindependiente"/>
        <w:spacing w:before="2"/>
        <w:ind w:left="0" w:firstLine="0"/>
        <w:jc w:val="center"/>
        <w:rPr>
          <w:rFonts w:ascii="Arial" w:hAnsi="Arial" w:cs="Arial"/>
          <w:b/>
          <w:sz w:val="24"/>
          <w:szCs w:val="24"/>
        </w:rPr>
      </w:pPr>
      <w:bookmarkStart w:id="0" w:name="_GoBack"/>
      <w:bookmarkEnd w:id="0"/>
      <w:r>
        <w:rPr>
          <w:rFonts w:ascii="Arial" w:hAnsi="Arial" w:cs="Arial"/>
          <w:b/>
          <w:sz w:val="24"/>
          <w:szCs w:val="24"/>
        </w:rPr>
        <w:t>AVISO DE PRIVACIDAD SIMPLIFICADO</w:t>
      </w:r>
      <w:r w:rsidR="00D97824">
        <w:rPr>
          <w:rFonts w:ascii="Arial" w:hAnsi="Arial" w:cs="Arial"/>
          <w:b/>
          <w:sz w:val="24"/>
          <w:szCs w:val="24"/>
        </w:rPr>
        <w:t xml:space="preserve"> DE LA DIRECCIÓN GENERAL DE GESTIÓN DE LA CIUDAD DEL GOBIERNO MUNICIPAL DE ZAPOTLÁN EL GRANDE, JALISCO.</w:t>
      </w:r>
    </w:p>
    <w:p w:rsidR="00D97824" w:rsidRDefault="00D97824" w:rsidP="00D97824">
      <w:pPr>
        <w:pStyle w:val="Textoindependiente"/>
        <w:spacing w:before="2"/>
        <w:ind w:left="0" w:firstLine="0"/>
        <w:jc w:val="both"/>
        <w:rPr>
          <w:rFonts w:ascii="Arial" w:hAnsi="Arial" w:cs="Arial"/>
          <w:b/>
          <w:sz w:val="24"/>
          <w:szCs w:val="24"/>
        </w:rPr>
      </w:pPr>
    </w:p>
    <w:p w:rsidR="00D44DDC" w:rsidRDefault="004F7405" w:rsidP="00D96792">
      <w:pPr>
        <w:pStyle w:val="Textoindependiente"/>
        <w:ind w:left="0" w:right="102" w:firstLine="0"/>
        <w:jc w:val="both"/>
        <w:rPr>
          <w:rFonts w:ascii="Arial" w:hAnsi="Arial" w:cs="Arial"/>
          <w:sz w:val="24"/>
        </w:rPr>
      </w:pPr>
      <w:r w:rsidRPr="006168DB">
        <w:rPr>
          <w:rFonts w:ascii="Arial" w:hAnsi="Arial" w:cs="Arial"/>
          <w:sz w:val="24"/>
          <w:szCs w:val="24"/>
        </w:rPr>
        <w:t>El G</w:t>
      </w:r>
      <w:r w:rsidR="00323A8B">
        <w:rPr>
          <w:rFonts w:ascii="Arial" w:hAnsi="Arial" w:cs="Arial"/>
          <w:sz w:val="24"/>
          <w:szCs w:val="24"/>
        </w:rPr>
        <w:t>obierno Municipal de Zapotlán el Grande, Jalisco; a través de la Dirección General de Gestión</w:t>
      </w:r>
      <w:r w:rsidRPr="006168DB">
        <w:rPr>
          <w:rFonts w:ascii="Arial" w:hAnsi="Arial" w:cs="Arial"/>
          <w:sz w:val="24"/>
          <w:szCs w:val="24"/>
        </w:rPr>
        <w:t xml:space="preserve"> de la </w:t>
      </w:r>
      <w:r w:rsidR="00323A8B">
        <w:rPr>
          <w:rFonts w:ascii="Arial" w:hAnsi="Arial" w:cs="Arial"/>
          <w:sz w:val="24"/>
          <w:szCs w:val="24"/>
        </w:rPr>
        <w:t>Ciudad</w:t>
      </w:r>
      <w:r w:rsidRPr="006168DB">
        <w:rPr>
          <w:rFonts w:ascii="Arial" w:hAnsi="Arial" w:cs="Arial"/>
          <w:sz w:val="24"/>
          <w:szCs w:val="24"/>
        </w:rPr>
        <w:t xml:space="preserve">, </w:t>
      </w:r>
      <w:r w:rsidR="00323A8B">
        <w:rPr>
          <w:rFonts w:ascii="Arial" w:hAnsi="Arial" w:cs="Arial"/>
          <w:sz w:val="24"/>
        </w:rPr>
        <w:t>con domicilio en l</w:t>
      </w:r>
      <w:r w:rsidR="00323A8B" w:rsidRPr="003725CB">
        <w:rPr>
          <w:rFonts w:ascii="Arial" w:hAnsi="Arial" w:cs="Arial"/>
          <w:sz w:val="24"/>
        </w:rPr>
        <w:t>a</w:t>
      </w:r>
      <w:r w:rsidR="00323A8B">
        <w:rPr>
          <w:rFonts w:ascii="Arial" w:hAnsi="Arial" w:cs="Arial"/>
          <w:sz w:val="24"/>
        </w:rPr>
        <w:t xml:space="preserve"> </w:t>
      </w:r>
      <w:r w:rsidR="00323A8B" w:rsidRPr="003725CB">
        <w:rPr>
          <w:rFonts w:ascii="Arial" w:hAnsi="Arial" w:cs="Arial"/>
          <w:sz w:val="24"/>
        </w:rPr>
        <w:t>calle Circunvalación Escri</w:t>
      </w:r>
      <w:r w:rsidR="009642A7">
        <w:rPr>
          <w:rFonts w:ascii="Arial" w:hAnsi="Arial" w:cs="Arial"/>
          <w:sz w:val="24"/>
        </w:rPr>
        <w:t>tores número 225, colonia Arboledas</w:t>
      </w:r>
      <w:r w:rsidR="00323A8B" w:rsidRPr="003725CB">
        <w:rPr>
          <w:rFonts w:ascii="Arial" w:hAnsi="Arial" w:cs="Arial"/>
          <w:sz w:val="24"/>
        </w:rPr>
        <w:t>, C.P. 49000, en Ciudad Guzmán, Jalisco</w:t>
      </w:r>
      <w:r w:rsidR="00323A8B">
        <w:rPr>
          <w:rFonts w:ascii="Arial" w:hAnsi="Arial" w:cs="Arial"/>
          <w:sz w:val="24"/>
        </w:rPr>
        <w:t>, y con los siguientes datos de contacto:</w:t>
      </w:r>
      <w:r w:rsidRPr="006168DB">
        <w:rPr>
          <w:rFonts w:ascii="Arial" w:hAnsi="Arial" w:cs="Arial"/>
          <w:sz w:val="24"/>
          <w:szCs w:val="24"/>
        </w:rPr>
        <w:t xml:space="preserve"> </w:t>
      </w:r>
      <w:r w:rsidR="009642A7" w:rsidRPr="006168DB">
        <w:rPr>
          <w:rFonts w:ascii="Arial" w:hAnsi="Arial" w:cs="Arial"/>
          <w:sz w:val="24"/>
          <w:szCs w:val="24"/>
        </w:rPr>
        <w:t xml:space="preserve">correo electrónico </w:t>
      </w:r>
      <w:hyperlink r:id="rId7" w:history="1">
        <w:r w:rsidR="009642A7" w:rsidRPr="00DA3F58">
          <w:rPr>
            <w:rStyle w:val="Hipervnculo"/>
            <w:rFonts w:ascii="Arial" w:hAnsi="Arial" w:cs="Arial"/>
            <w:sz w:val="24"/>
            <w:szCs w:val="24"/>
            <w:u w:color="0000FF"/>
          </w:rPr>
          <w:t>horacio.contreras@ciudadguzman.gob.mx</w:t>
        </w:r>
        <w:r w:rsidR="009642A7" w:rsidRPr="00DA3F58">
          <w:rPr>
            <w:rStyle w:val="Hipervnculo"/>
            <w:rFonts w:ascii="Arial" w:hAnsi="Arial" w:cs="Arial"/>
            <w:sz w:val="24"/>
            <w:szCs w:val="24"/>
          </w:rPr>
          <w:t>,</w:t>
        </w:r>
      </w:hyperlink>
      <w:r w:rsidR="00270DFA">
        <w:rPr>
          <w:rFonts w:ascii="Arial" w:hAnsi="Arial" w:cs="Arial"/>
          <w:sz w:val="24"/>
          <w:szCs w:val="24"/>
        </w:rPr>
        <w:t xml:space="preserve"> </w:t>
      </w:r>
      <w:r w:rsidR="008B2994">
        <w:rPr>
          <w:rFonts w:ascii="Arial" w:hAnsi="Arial" w:cs="Arial"/>
          <w:sz w:val="24"/>
          <w:szCs w:val="24"/>
        </w:rPr>
        <w:t>teléfono 3415752500 extensión 581</w:t>
      </w:r>
      <w:r w:rsidRPr="006168DB">
        <w:rPr>
          <w:rFonts w:ascii="Arial" w:hAnsi="Arial" w:cs="Arial"/>
          <w:sz w:val="24"/>
          <w:szCs w:val="24"/>
        </w:rPr>
        <w:t xml:space="preserve">, </w:t>
      </w:r>
      <w:r w:rsidR="00D44DDC">
        <w:rPr>
          <w:rFonts w:ascii="Arial" w:hAnsi="Arial" w:cs="Arial"/>
          <w:sz w:val="24"/>
        </w:rPr>
        <w:t>es el responsable del uso y prot</w:t>
      </w:r>
      <w:r w:rsidR="00FA454F">
        <w:rPr>
          <w:rFonts w:ascii="Arial" w:hAnsi="Arial" w:cs="Arial"/>
          <w:sz w:val="24"/>
        </w:rPr>
        <w:t xml:space="preserve">ección de sus datos personales que nos proporcione </w:t>
      </w:r>
      <w:r w:rsidR="00D44DDC">
        <w:rPr>
          <w:rFonts w:ascii="Arial" w:hAnsi="Arial" w:cs="Arial"/>
          <w:sz w:val="24"/>
        </w:rPr>
        <w:t>y al respecto le informa lo siguiente:</w:t>
      </w:r>
    </w:p>
    <w:p w:rsidR="009642A7" w:rsidRDefault="009642A7" w:rsidP="002B134E">
      <w:pPr>
        <w:pStyle w:val="Textoindependiente"/>
        <w:ind w:left="0" w:right="102" w:firstLine="0"/>
        <w:jc w:val="both"/>
      </w:pPr>
    </w:p>
    <w:p w:rsidR="002B5266" w:rsidRPr="00583BAF" w:rsidRDefault="005A2781" w:rsidP="00583BAF">
      <w:pPr>
        <w:pStyle w:val="Textoindependiente"/>
        <w:ind w:left="0" w:right="102" w:hanging="119"/>
        <w:jc w:val="both"/>
        <w:rPr>
          <w:rFonts w:ascii="Arial" w:hAnsi="Arial" w:cs="Arial"/>
          <w:spacing w:val="-7"/>
          <w:sz w:val="24"/>
          <w:szCs w:val="24"/>
        </w:rPr>
      </w:pPr>
      <w:r>
        <w:rPr>
          <w:rFonts w:ascii="Arial" w:hAnsi="Arial" w:cs="Arial"/>
          <w:sz w:val="24"/>
          <w:szCs w:val="24"/>
        </w:rPr>
        <w:t xml:space="preserve"> </w:t>
      </w:r>
      <w:r w:rsidR="002B5266" w:rsidRPr="006168DB">
        <w:rPr>
          <w:rFonts w:ascii="Arial" w:hAnsi="Arial" w:cs="Arial"/>
          <w:sz w:val="24"/>
          <w:szCs w:val="24"/>
        </w:rPr>
        <w:t>Sus Datos Personales podrán ser recabados, directa o indirectamente, tanto de forma física como electrónica y serán utilizados única y exclusivamente para realizar los objetivos y cumplir con las atribuciones</w:t>
      </w:r>
      <w:r w:rsidR="002B5266" w:rsidRPr="006168DB">
        <w:rPr>
          <w:rFonts w:ascii="Arial" w:hAnsi="Arial" w:cs="Arial"/>
          <w:spacing w:val="-4"/>
          <w:sz w:val="24"/>
          <w:szCs w:val="24"/>
        </w:rPr>
        <w:t xml:space="preserve"> </w:t>
      </w:r>
      <w:r w:rsidR="002B5266" w:rsidRPr="006168DB">
        <w:rPr>
          <w:rFonts w:ascii="Arial" w:hAnsi="Arial" w:cs="Arial"/>
          <w:sz w:val="24"/>
          <w:szCs w:val="24"/>
        </w:rPr>
        <w:t>de</w:t>
      </w:r>
      <w:r w:rsidR="002B5266" w:rsidRPr="006168DB">
        <w:rPr>
          <w:rFonts w:ascii="Arial" w:hAnsi="Arial" w:cs="Arial"/>
          <w:spacing w:val="-4"/>
          <w:sz w:val="24"/>
          <w:szCs w:val="24"/>
        </w:rPr>
        <w:t xml:space="preserve"> </w:t>
      </w:r>
      <w:r w:rsidR="002B5266" w:rsidRPr="006168DB">
        <w:rPr>
          <w:rFonts w:ascii="Arial" w:hAnsi="Arial" w:cs="Arial"/>
          <w:sz w:val="24"/>
          <w:szCs w:val="24"/>
        </w:rPr>
        <w:t>la</w:t>
      </w:r>
      <w:r w:rsidR="002B5266" w:rsidRPr="006168DB">
        <w:rPr>
          <w:rFonts w:ascii="Arial" w:hAnsi="Arial" w:cs="Arial"/>
          <w:spacing w:val="-3"/>
          <w:sz w:val="24"/>
          <w:szCs w:val="24"/>
        </w:rPr>
        <w:t xml:space="preserve"> </w:t>
      </w:r>
      <w:r w:rsidR="002B5266">
        <w:rPr>
          <w:rFonts w:ascii="Arial" w:hAnsi="Arial" w:cs="Arial"/>
          <w:sz w:val="24"/>
          <w:szCs w:val="24"/>
        </w:rPr>
        <w:t>Dirección General de Gestión</w:t>
      </w:r>
      <w:r w:rsidR="002B5266" w:rsidRPr="006168DB">
        <w:rPr>
          <w:rFonts w:ascii="Arial" w:hAnsi="Arial" w:cs="Arial"/>
          <w:sz w:val="24"/>
          <w:szCs w:val="24"/>
        </w:rPr>
        <w:t xml:space="preserve"> de la </w:t>
      </w:r>
      <w:r w:rsidR="002B5266">
        <w:rPr>
          <w:rFonts w:ascii="Arial" w:hAnsi="Arial" w:cs="Arial"/>
          <w:sz w:val="24"/>
          <w:szCs w:val="24"/>
        </w:rPr>
        <w:t>Ciudad</w:t>
      </w:r>
      <w:r w:rsidR="002B5266" w:rsidRPr="006168DB">
        <w:rPr>
          <w:rFonts w:ascii="Arial" w:hAnsi="Arial" w:cs="Arial"/>
          <w:sz w:val="24"/>
          <w:szCs w:val="24"/>
        </w:rPr>
        <w:t>,</w:t>
      </w:r>
      <w:r w:rsidR="002B5266" w:rsidRPr="006168DB">
        <w:rPr>
          <w:rFonts w:ascii="Arial" w:hAnsi="Arial" w:cs="Arial"/>
          <w:spacing w:val="-7"/>
          <w:sz w:val="24"/>
          <w:szCs w:val="24"/>
        </w:rPr>
        <w:t xml:space="preserve"> </w:t>
      </w:r>
      <w:r w:rsidR="002B5266">
        <w:rPr>
          <w:rFonts w:ascii="Arial" w:hAnsi="Arial" w:cs="Arial"/>
          <w:spacing w:val="-7"/>
          <w:sz w:val="24"/>
          <w:szCs w:val="24"/>
        </w:rPr>
        <w:t>en los términos que esta</w:t>
      </w:r>
      <w:r w:rsidR="00583BAF">
        <w:rPr>
          <w:rFonts w:ascii="Arial" w:hAnsi="Arial" w:cs="Arial"/>
          <w:spacing w:val="-7"/>
          <w:sz w:val="24"/>
          <w:szCs w:val="24"/>
        </w:rPr>
        <w:t xml:space="preserve">blece </w:t>
      </w:r>
      <w:r w:rsidR="00583BAF">
        <w:rPr>
          <w:rFonts w:ascii="Arial" w:eastAsiaTheme="minorHAnsi" w:hAnsi="Arial" w:cs="Arial"/>
          <w:color w:val="020202"/>
          <w:sz w:val="24"/>
          <w:szCs w:val="24"/>
          <w:lang w:val="es-MX"/>
        </w:rPr>
        <w:t xml:space="preserve">el </w:t>
      </w:r>
      <w:r w:rsidR="00583BAF">
        <w:rPr>
          <w:rFonts w:ascii="Arial" w:eastAsiaTheme="minorHAnsi" w:hAnsi="Arial" w:cs="Arial"/>
          <w:bCs/>
          <w:sz w:val="24"/>
          <w:szCs w:val="24"/>
          <w:lang w:val="es-MX"/>
        </w:rPr>
        <w:t>Reglamento del G</w:t>
      </w:r>
      <w:r w:rsidR="00583BAF" w:rsidRPr="003F3928">
        <w:rPr>
          <w:rFonts w:ascii="Arial" w:eastAsiaTheme="minorHAnsi" w:hAnsi="Arial" w:cs="Arial"/>
          <w:bCs/>
          <w:sz w:val="24"/>
          <w:szCs w:val="24"/>
          <w:lang w:val="es-MX"/>
        </w:rPr>
        <w:t>obierno y</w:t>
      </w:r>
      <w:r w:rsidR="00583BAF">
        <w:rPr>
          <w:rFonts w:ascii="Arial" w:eastAsiaTheme="minorHAnsi" w:hAnsi="Arial" w:cs="Arial"/>
          <w:bCs/>
          <w:sz w:val="24"/>
          <w:szCs w:val="24"/>
          <w:lang w:val="es-MX"/>
        </w:rPr>
        <w:t xml:space="preserve"> la Administración P</w:t>
      </w:r>
      <w:r w:rsidR="00583BAF" w:rsidRPr="003F3928">
        <w:rPr>
          <w:rFonts w:ascii="Arial" w:eastAsiaTheme="minorHAnsi" w:hAnsi="Arial" w:cs="Arial"/>
          <w:bCs/>
          <w:sz w:val="24"/>
          <w:szCs w:val="24"/>
          <w:lang w:val="es-MX"/>
        </w:rPr>
        <w:t>ública</w:t>
      </w:r>
      <w:r w:rsidR="00583BAF">
        <w:rPr>
          <w:rFonts w:ascii="Arial" w:eastAsiaTheme="minorHAnsi" w:hAnsi="Arial" w:cs="Arial"/>
          <w:bCs/>
          <w:sz w:val="24"/>
          <w:szCs w:val="24"/>
          <w:lang w:val="es-MX"/>
        </w:rPr>
        <w:t xml:space="preserve"> Municipal de Zapotlán el Grande, J</w:t>
      </w:r>
      <w:r w:rsidR="00583BAF" w:rsidRPr="003F3928">
        <w:rPr>
          <w:rFonts w:ascii="Arial" w:eastAsiaTheme="minorHAnsi" w:hAnsi="Arial" w:cs="Arial"/>
          <w:bCs/>
          <w:sz w:val="24"/>
          <w:szCs w:val="24"/>
          <w:lang w:val="es-MX"/>
        </w:rPr>
        <w:t>alisco</w:t>
      </w:r>
      <w:r w:rsidR="00583BAF">
        <w:rPr>
          <w:rFonts w:ascii="Arial" w:eastAsiaTheme="minorHAnsi" w:hAnsi="Arial" w:cs="Arial"/>
          <w:bCs/>
          <w:sz w:val="24"/>
          <w:szCs w:val="24"/>
          <w:lang w:val="es-MX"/>
        </w:rPr>
        <w:t>, artículos 198 y 199</w:t>
      </w:r>
      <w:r w:rsidR="00583BAF">
        <w:rPr>
          <w:rFonts w:ascii="Arial" w:hAnsi="Arial" w:cs="Arial"/>
          <w:spacing w:val="-7"/>
          <w:sz w:val="24"/>
          <w:szCs w:val="24"/>
        </w:rPr>
        <w:t xml:space="preserve">, </w:t>
      </w:r>
      <w:r w:rsidR="002B5266" w:rsidRPr="006168DB">
        <w:rPr>
          <w:rFonts w:ascii="Arial" w:hAnsi="Arial" w:cs="Arial"/>
          <w:sz w:val="24"/>
          <w:szCs w:val="24"/>
        </w:rPr>
        <w:t>y</w:t>
      </w:r>
      <w:r w:rsidR="002B5266" w:rsidRPr="006168DB">
        <w:rPr>
          <w:rFonts w:ascii="Arial" w:hAnsi="Arial" w:cs="Arial"/>
          <w:spacing w:val="-4"/>
          <w:sz w:val="24"/>
          <w:szCs w:val="24"/>
        </w:rPr>
        <w:t xml:space="preserve"> </w:t>
      </w:r>
      <w:r w:rsidR="002B5266" w:rsidRPr="006168DB">
        <w:rPr>
          <w:rFonts w:ascii="Arial" w:hAnsi="Arial" w:cs="Arial"/>
          <w:sz w:val="24"/>
          <w:szCs w:val="24"/>
        </w:rPr>
        <w:t>los</w:t>
      </w:r>
      <w:r w:rsidR="002B5266" w:rsidRPr="006168DB">
        <w:rPr>
          <w:rFonts w:ascii="Arial" w:hAnsi="Arial" w:cs="Arial"/>
          <w:spacing w:val="-4"/>
          <w:sz w:val="24"/>
          <w:szCs w:val="24"/>
        </w:rPr>
        <w:t xml:space="preserve"> </w:t>
      </w:r>
      <w:r w:rsidR="002B5266" w:rsidRPr="006168DB">
        <w:rPr>
          <w:rFonts w:ascii="Arial" w:hAnsi="Arial" w:cs="Arial"/>
          <w:sz w:val="24"/>
          <w:szCs w:val="24"/>
        </w:rPr>
        <w:t>utilizaremos</w:t>
      </w:r>
      <w:r w:rsidR="002B5266" w:rsidRPr="006168DB">
        <w:rPr>
          <w:rFonts w:ascii="Arial" w:hAnsi="Arial" w:cs="Arial"/>
          <w:spacing w:val="-4"/>
          <w:sz w:val="24"/>
          <w:szCs w:val="24"/>
        </w:rPr>
        <w:t xml:space="preserve"> </w:t>
      </w:r>
      <w:r w:rsidR="002B5266">
        <w:rPr>
          <w:rFonts w:ascii="Arial" w:hAnsi="Arial" w:cs="Arial"/>
          <w:sz w:val="24"/>
          <w:szCs w:val="24"/>
        </w:rPr>
        <w:t>para</w:t>
      </w:r>
      <w:r w:rsidR="002B5266" w:rsidRPr="006168DB">
        <w:rPr>
          <w:rFonts w:ascii="Arial" w:hAnsi="Arial" w:cs="Arial"/>
          <w:spacing w:val="-5"/>
          <w:sz w:val="24"/>
          <w:szCs w:val="24"/>
        </w:rPr>
        <w:t xml:space="preserve"> </w:t>
      </w:r>
      <w:r w:rsidR="002B5266" w:rsidRPr="006168DB">
        <w:rPr>
          <w:rFonts w:ascii="Arial" w:hAnsi="Arial" w:cs="Arial"/>
          <w:sz w:val="24"/>
          <w:szCs w:val="24"/>
        </w:rPr>
        <w:t>las siguientes finalidades:</w:t>
      </w:r>
    </w:p>
    <w:p w:rsidR="002B5266" w:rsidRPr="002B5266" w:rsidRDefault="002B5266" w:rsidP="00583BAF">
      <w:pPr>
        <w:pStyle w:val="Textoindependiente"/>
        <w:ind w:left="0" w:right="102" w:firstLine="0"/>
        <w:jc w:val="both"/>
        <w:rPr>
          <w:rFonts w:ascii="Arial" w:hAnsi="Arial" w:cs="Arial"/>
          <w:sz w:val="24"/>
          <w:szCs w:val="24"/>
        </w:rPr>
      </w:pP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 </w:t>
      </w:r>
      <w:r w:rsidRPr="005A2781">
        <w:rPr>
          <w:rFonts w:ascii="Arial" w:eastAsiaTheme="minorHAnsi" w:hAnsi="Arial" w:cs="Arial"/>
          <w:sz w:val="24"/>
          <w:szCs w:val="24"/>
          <w:lang w:val="es-MX"/>
        </w:rPr>
        <w:t>Coadyuvar con las dependencias competentes en el desarrollo de las acciones urbanas que</w:t>
      </w:r>
      <w:r w:rsidR="005A2781">
        <w:rPr>
          <w:rFonts w:ascii="Arial" w:eastAsiaTheme="minorHAnsi" w:hAnsi="Arial" w:cs="Arial"/>
          <w:sz w:val="24"/>
          <w:szCs w:val="24"/>
          <w:lang w:val="es-MX"/>
        </w:rPr>
        <w:t xml:space="preserve"> </w:t>
      </w:r>
      <w:r w:rsidRPr="005A2781">
        <w:rPr>
          <w:rFonts w:ascii="Arial" w:eastAsiaTheme="minorHAnsi" w:hAnsi="Arial" w:cs="Arial"/>
          <w:sz w:val="24"/>
          <w:szCs w:val="24"/>
          <w:lang w:val="es-MX"/>
        </w:rPr>
        <w:t>se ejecutan en el Municipio, en cuanto a su orden e imagen;</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II. </w:t>
      </w:r>
      <w:r w:rsidRPr="005A2781">
        <w:rPr>
          <w:rFonts w:ascii="Arial" w:eastAsiaTheme="minorHAnsi" w:hAnsi="Arial" w:cs="Arial"/>
          <w:sz w:val="24"/>
          <w:szCs w:val="24"/>
          <w:lang w:val="es-MX"/>
        </w:rPr>
        <w:t xml:space="preserve">Coadyuvar con las dependencias competentes en el diseño e </w:t>
      </w:r>
      <w:r w:rsidR="00AB567A" w:rsidRPr="005A2781">
        <w:rPr>
          <w:rFonts w:ascii="Arial" w:eastAsiaTheme="minorHAnsi" w:hAnsi="Arial" w:cs="Arial"/>
          <w:sz w:val="24"/>
          <w:szCs w:val="24"/>
          <w:lang w:val="es-MX"/>
        </w:rPr>
        <w:t xml:space="preserve">implementación de estrategias y </w:t>
      </w:r>
      <w:r w:rsidRPr="005A2781">
        <w:rPr>
          <w:rFonts w:ascii="Arial" w:eastAsiaTheme="minorHAnsi" w:hAnsi="Arial" w:cs="Arial"/>
          <w:sz w:val="24"/>
          <w:szCs w:val="24"/>
          <w:lang w:val="es-MX"/>
        </w:rPr>
        <w:t>programas tendientes a lograr que el servicio de transporte público sea s</w:t>
      </w:r>
      <w:r w:rsidR="00BB2983" w:rsidRPr="005A2781">
        <w:rPr>
          <w:rFonts w:ascii="Arial" w:eastAsiaTheme="minorHAnsi" w:hAnsi="Arial" w:cs="Arial"/>
          <w:sz w:val="24"/>
          <w:szCs w:val="24"/>
          <w:lang w:val="es-MX"/>
        </w:rPr>
        <w:t xml:space="preserve">eguro, eficiente y </w:t>
      </w:r>
      <w:r w:rsidRPr="005A2781">
        <w:rPr>
          <w:rFonts w:ascii="Arial" w:eastAsiaTheme="minorHAnsi" w:hAnsi="Arial" w:cs="Arial"/>
          <w:sz w:val="24"/>
          <w:szCs w:val="24"/>
          <w:lang w:val="es-MX"/>
        </w:rPr>
        <w:t>eficaz, y coordinarse con las instancias competentes en materi</w:t>
      </w:r>
      <w:r w:rsidR="00C85C1F">
        <w:rPr>
          <w:rFonts w:ascii="Arial" w:eastAsiaTheme="minorHAnsi" w:hAnsi="Arial" w:cs="Arial"/>
          <w:sz w:val="24"/>
          <w:szCs w:val="24"/>
          <w:lang w:val="es-MX"/>
        </w:rPr>
        <w:t xml:space="preserve">a de movilidad, para garantizar </w:t>
      </w:r>
      <w:r w:rsidRPr="005A2781">
        <w:rPr>
          <w:rFonts w:ascii="Arial" w:eastAsiaTheme="minorHAnsi" w:hAnsi="Arial" w:cs="Arial"/>
          <w:sz w:val="24"/>
          <w:szCs w:val="24"/>
          <w:lang w:val="es-MX"/>
        </w:rPr>
        <w:t>el cumplimiento permanente de este objetivo;</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III. </w:t>
      </w:r>
      <w:r w:rsidRPr="005A2781">
        <w:rPr>
          <w:rFonts w:ascii="Arial" w:eastAsiaTheme="minorHAnsi" w:hAnsi="Arial" w:cs="Arial"/>
          <w:sz w:val="24"/>
          <w:szCs w:val="24"/>
          <w:lang w:val="es-MX"/>
        </w:rPr>
        <w:t>Concebir y diseñar los espacios públicos municipale</w:t>
      </w:r>
      <w:r w:rsidR="00C85C1F">
        <w:rPr>
          <w:rFonts w:ascii="Arial" w:eastAsiaTheme="minorHAnsi" w:hAnsi="Arial" w:cs="Arial"/>
          <w:sz w:val="24"/>
          <w:szCs w:val="24"/>
          <w:lang w:val="es-MX"/>
        </w:rPr>
        <w:t xml:space="preserve">s en coordinación con las demás </w:t>
      </w:r>
      <w:r w:rsidRPr="005A2781">
        <w:rPr>
          <w:rFonts w:ascii="Arial" w:eastAsiaTheme="minorHAnsi" w:hAnsi="Arial" w:cs="Arial"/>
          <w:sz w:val="24"/>
          <w:szCs w:val="24"/>
          <w:lang w:val="es-MX"/>
        </w:rPr>
        <w:t>Dependencias competentes;</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IV. </w:t>
      </w:r>
      <w:r w:rsidRPr="005A2781">
        <w:rPr>
          <w:rFonts w:ascii="Arial" w:eastAsiaTheme="minorHAnsi" w:hAnsi="Arial" w:cs="Arial"/>
          <w:sz w:val="24"/>
          <w:szCs w:val="24"/>
          <w:lang w:val="es-MX"/>
        </w:rPr>
        <w:t>Coordinar la realización de los estudios técnicos de las zo</w:t>
      </w:r>
      <w:r w:rsidR="00BB2983" w:rsidRPr="005A2781">
        <w:rPr>
          <w:rFonts w:ascii="Arial" w:eastAsiaTheme="minorHAnsi" w:hAnsi="Arial" w:cs="Arial"/>
          <w:sz w:val="24"/>
          <w:szCs w:val="24"/>
          <w:lang w:val="es-MX"/>
        </w:rPr>
        <w:t xml:space="preserve">nas municipales que cuentan con </w:t>
      </w:r>
      <w:r w:rsidRPr="005A2781">
        <w:rPr>
          <w:rFonts w:ascii="Arial" w:eastAsiaTheme="minorHAnsi" w:hAnsi="Arial" w:cs="Arial"/>
          <w:sz w:val="24"/>
          <w:szCs w:val="24"/>
          <w:lang w:val="es-MX"/>
        </w:rPr>
        <w:t>características de representatividad y biodiversidad de los ecosi</w:t>
      </w:r>
      <w:r w:rsidR="00BB2983" w:rsidRPr="005A2781">
        <w:rPr>
          <w:rFonts w:ascii="Arial" w:eastAsiaTheme="minorHAnsi" w:hAnsi="Arial" w:cs="Arial"/>
          <w:sz w:val="24"/>
          <w:szCs w:val="24"/>
          <w:lang w:val="es-MX"/>
        </w:rPr>
        <w:t xml:space="preserve">stemas originales y de aquellas </w:t>
      </w:r>
      <w:r w:rsidRPr="005A2781">
        <w:rPr>
          <w:rFonts w:ascii="Arial" w:eastAsiaTheme="minorHAnsi" w:hAnsi="Arial" w:cs="Arial"/>
          <w:sz w:val="24"/>
          <w:szCs w:val="24"/>
          <w:lang w:val="es-MX"/>
        </w:rPr>
        <w:t>que aportan servicios ambientales esenciales, para de</w:t>
      </w:r>
      <w:r w:rsidR="00C85C1F">
        <w:rPr>
          <w:rFonts w:ascii="Arial" w:eastAsiaTheme="minorHAnsi" w:hAnsi="Arial" w:cs="Arial"/>
          <w:sz w:val="24"/>
          <w:szCs w:val="24"/>
          <w:lang w:val="es-MX"/>
        </w:rPr>
        <w:t xml:space="preserve">clararlas áreas de conservación </w:t>
      </w:r>
      <w:r w:rsidRPr="005A2781">
        <w:rPr>
          <w:rFonts w:ascii="Arial" w:eastAsiaTheme="minorHAnsi" w:hAnsi="Arial" w:cs="Arial"/>
          <w:sz w:val="24"/>
          <w:szCs w:val="24"/>
          <w:lang w:val="es-MX"/>
        </w:rPr>
        <w:t>ecológica municipal y en su caso, gestionar sean decretadas como áreas naturales protegidas;</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V. </w:t>
      </w:r>
      <w:r w:rsidRPr="005A2781">
        <w:rPr>
          <w:rFonts w:ascii="Arial" w:eastAsiaTheme="minorHAnsi" w:hAnsi="Arial" w:cs="Arial"/>
          <w:sz w:val="24"/>
          <w:szCs w:val="24"/>
          <w:lang w:val="es-MX"/>
        </w:rPr>
        <w:t xml:space="preserve">Crear y ejecutar políticas y acciones que garanticen el acceso </w:t>
      </w:r>
      <w:r w:rsidR="00BB2983" w:rsidRPr="005A2781">
        <w:rPr>
          <w:rFonts w:ascii="Arial" w:eastAsiaTheme="minorHAnsi" w:hAnsi="Arial" w:cs="Arial"/>
          <w:sz w:val="24"/>
          <w:szCs w:val="24"/>
          <w:lang w:val="es-MX"/>
        </w:rPr>
        <w:t xml:space="preserve">universal de las personas en su </w:t>
      </w:r>
      <w:r w:rsidRPr="005A2781">
        <w:rPr>
          <w:rFonts w:ascii="Arial" w:eastAsiaTheme="minorHAnsi" w:hAnsi="Arial" w:cs="Arial"/>
          <w:sz w:val="24"/>
          <w:szCs w:val="24"/>
          <w:lang w:val="es-MX"/>
        </w:rPr>
        <w:t>interacción con la Ciudad, reconociendo las necesidades de to</w:t>
      </w:r>
      <w:r w:rsidR="00BB2983" w:rsidRPr="005A2781">
        <w:rPr>
          <w:rFonts w:ascii="Arial" w:eastAsiaTheme="minorHAnsi" w:hAnsi="Arial" w:cs="Arial"/>
          <w:sz w:val="24"/>
          <w:szCs w:val="24"/>
          <w:lang w:val="es-MX"/>
        </w:rPr>
        <w:t xml:space="preserve">dos los usuarios de la misma, y </w:t>
      </w:r>
      <w:r w:rsidRPr="005A2781">
        <w:rPr>
          <w:rFonts w:ascii="Arial" w:eastAsiaTheme="minorHAnsi" w:hAnsi="Arial" w:cs="Arial"/>
          <w:sz w:val="24"/>
          <w:szCs w:val="24"/>
          <w:lang w:val="es-MX"/>
        </w:rPr>
        <w:t>en especial de las personas con discapacidad;</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VI. </w:t>
      </w:r>
      <w:r w:rsidRPr="005A2781">
        <w:rPr>
          <w:rFonts w:ascii="Arial" w:eastAsiaTheme="minorHAnsi" w:hAnsi="Arial" w:cs="Arial"/>
          <w:sz w:val="24"/>
          <w:szCs w:val="24"/>
          <w:lang w:val="es-MX"/>
        </w:rPr>
        <w:t>Dar cumplimiento a la normatividad en materia de ordenamiento te</w:t>
      </w:r>
      <w:r w:rsidR="00BB2983" w:rsidRPr="005A2781">
        <w:rPr>
          <w:rFonts w:ascii="Arial" w:eastAsiaTheme="minorHAnsi" w:hAnsi="Arial" w:cs="Arial"/>
          <w:sz w:val="24"/>
          <w:szCs w:val="24"/>
          <w:lang w:val="es-MX"/>
        </w:rPr>
        <w:t xml:space="preserve">rritorial y urbano, edificación </w:t>
      </w:r>
      <w:r w:rsidRPr="005A2781">
        <w:rPr>
          <w:rFonts w:ascii="Arial" w:eastAsiaTheme="minorHAnsi" w:hAnsi="Arial" w:cs="Arial"/>
          <w:sz w:val="24"/>
          <w:szCs w:val="24"/>
          <w:lang w:val="es-MX"/>
        </w:rPr>
        <w:t>y construcción en general;</w:t>
      </w:r>
    </w:p>
    <w:p w:rsidR="002B5266"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VII. </w:t>
      </w:r>
      <w:r w:rsidRPr="005A2781">
        <w:rPr>
          <w:rFonts w:ascii="Arial" w:eastAsiaTheme="minorHAnsi" w:hAnsi="Arial" w:cs="Arial"/>
          <w:sz w:val="24"/>
          <w:szCs w:val="24"/>
          <w:lang w:val="es-MX"/>
        </w:rPr>
        <w:t>Definir y proponer al Presidente Municipal, una visi</w:t>
      </w:r>
      <w:r w:rsidR="00BB2983" w:rsidRPr="005A2781">
        <w:rPr>
          <w:rFonts w:ascii="Arial" w:eastAsiaTheme="minorHAnsi" w:hAnsi="Arial" w:cs="Arial"/>
          <w:sz w:val="24"/>
          <w:szCs w:val="24"/>
          <w:lang w:val="es-MX"/>
        </w:rPr>
        <w:t xml:space="preserve">ón de largo plazo en materia de </w:t>
      </w:r>
      <w:r w:rsidRPr="005A2781">
        <w:rPr>
          <w:rFonts w:ascii="Arial" w:eastAsiaTheme="minorHAnsi" w:hAnsi="Arial" w:cs="Arial"/>
          <w:sz w:val="24"/>
          <w:szCs w:val="24"/>
          <w:lang w:val="es-MX"/>
        </w:rPr>
        <w:t>ordenamiento territorial y desarrollo urbano; así como, las</w:t>
      </w:r>
      <w:r w:rsidR="00BB2983" w:rsidRPr="005A2781">
        <w:rPr>
          <w:rFonts w:ascii="Arial" w:eastAsiaTheme="minorHAnsi" w:hAnsi="Arial" w:cs="Arial"/>
          <w:sz w:val="24"/>
          <w:szCs w:val="24"/>
          <w:lang w:val="es-MX"/>
        </w:rPr>
        <w:t xml:space="preserve"> demarcaciones de gestión en el </w:t>
      </w:r>
      <w:r w:rsidRPr="005A2781">
        <w:rPr>
          <w:rFonts w:ascii="Arial" w:eastAsiaTheme="minorHAnsi" w:hAnsi="Arial" w:cs="Arial"/>
          <w:sz w:val="24"/>
          <w:szCs w:val="24"/>
          <w:lang w:val="es-MX"/>
        </w:rPr>
        <w:t>modelo multipolar de desarrollo de la ciudad, la determinación de zonas y usos de su</w:t>
      </w:r>
      <w:r w:rsidR="00BB2983" w:rsidRPr="005A2781">
        <w:rPr>
          <w:rFonts w:ascii="Arial" w:eastAsiaTheme="minorHAnsi" w:hAnsi="Arial" w:cs="Arial"/>
          <w:sz w:val="24"/>
          <w:szCs w:val="24"/>
          <w:lang w:val="es-MX"/>
        </w:rPr>
        <w:t xml:space="preserve">elo, así </w:t>
      </w:r>
      <w:r w:rsidRPr="005A2781">
        <w:rPr>
          <w:rFonts w:ascii="Arial" w:eastAsiaTheme="minorHAnsi" w:hAnsi="Arial" w:cs="Arial"/>
          <w:sz w:val="24"/>
          <w:szCs w:val="24"/>
          <w:lang w:val="es-MX"/>
        </w:rPr>
        <w:t>mismo la integración de los planes parcia</w:t>
      </w:r>
      <w:r w:rsidR="00D36C2D">
        <w:rPr>
          <w:rFonts w:ascii="Arial" w:eastAsiaTheme="minorHAnsi" w:hAnsi="Arial" w:cs="Arial"/>
          <w:sz w:val="24"/>
          <w:szCs w:val="24"/>
          <w:lang w:val="es-MX"/>
        </w:rPr>
        <w:t>les de desarrollo del Municipio;</w:t>
      </w:r>
    </w:p>
    <w:p w:rsidR="00E346CA" w:rsidRDefault="00E346CA" w:rsidP="00AB567A">
      <w:pPr>
        <w:widowControl/>
        <w:adjustRightInd w:val="0"/>
        <w:jc w:val="both"/>
        <w:rPr>
          <w:rFonts w:ascii="Arial" w:eastAsiaTheme="minorHAnsi" w:hAnsi="Arial" w:cs="Arial"/>
          <w:sz w:val="24"/>
          <w:szCs w:val="24"/>
          <w:lang w:val="es-MX"/>
        </w:rPr>
      </w:pPr>
    </w:p>
    <w:p w:rsidR="00E346CA" w:rsidRDefault="00E346CA" w:rsidP="00AB567A">
      <w:pPr>
        <w:widowControl/>
        <w:adjustRightInd w:val="0"/>
        <w:jc w:val="both"/>
        <w:rPr>
          <w:rFonts w:ascii="Arial" w:eastAsiaTheme="minorHAnsi" w:hAnsi="Arial" w:cs="Arial"/>
          <w:sz w:val="24"/>
          <w:szCs w:val="24"/>
          <w:lang w:val="es-MX"/>
        </w:rPr>
      </w:pPr>
    </w:p>
    <w:p w:rsidR="00E346CA" w:rsidRDefault="00E346CA" w:rsidP="00AB567A">
      <w:pPr>
        <w:widowControl/>
        <w:adjustRightInd w:val="0"/>
        <w:jc w:val="both"/>
        <w:rPr>
          <w:rFonts w:ascii="Arial" w:eastAsiaTheme="minorHAnsi" w:hAnsi="Arial" w:cs="Arial"/>
          <w:sz w:val="24"/>
          <w:szCs w:val="24"/>
          <w:lang w:val="es-MX"/>
        </w:rPr>
      </w:pPr>
    </w:p>
    <w:p w:rsidR="00E346CA" w:rsidRDefault="00E346CA" w:rsidP="00AB567A">
      <w:pPr>
        <w:widowControl/>
        <w:adjustRightInd w:val="0"/>
        <w:jc w:val="both"/>
        <w:rPr>
          <w:rFonts w:ascii="Arial" w:eastAsiaTheme="minorHAnsi" w:hAnsi="Arial" w:cs="Arial"/>
          <w:sz w:val="24"/>
          <w:szCs w:val="24"/>
          <w:lang w:val="es-MX"/>
        </w:rPr>
      </w:pPr>
    </w:p>
    <w:p w:rsidR="00E346CA" w:rsidRPr="005A2781" w:rsidRDefault="00E346CA" w:rsidP="00AB567A">
      <w:pPr>
        <w:widowControl/>
        <w:adjustRightInd w:val="0"/>
        <w:jc w:val="both"/>
        <w:rPr>
          <w:rFonts w:ascii="Arial" w:eastAsiaTheme="minorHAnsi" w:hAnsi="Arial" w:cs="Arial"/>
          <w:sz w:val="24"/>
          <w:szCs w:val="24"/>
          <w:lang w:val="es-MX"/>
        </w:rPr>
      </w:pPr>
    </w:p>
    <w:p w:rsidR="00E346CA" w:rsidRDefault="00E346CA" w:rsidP="00AB567A">
      <w:pPr>
        <w:widowControl/>
        <w:adjustRightInd w:val="0"/>
        <w:jc w:val="both"/>
        <w:rPr>
          <w:rFonts w:ascii="Arial" w:eastAsiaTheme="minorHAnsi" w:hAnsi="Arial" w:cs="Arial"/>
          <w:b/>
          <w:bCs/>
          <w:sz w:val="24"/>
          <w:szCs w:val="24"/>
          <w:lang w:val="es-MX"/>
        </w:rPr>
      </w:pPr>
    </w:p>
    <w:p w:rsidR="00E346CA" w:rsidRDefault="00E346CA" w:rsidP="00AB567A">
      <w:pPr>
        <w:widowControl/>
        <w:adjustRightInd w:val="0"/>
        <w:jc w:val="both"/>
        <w:rPr>
          <w:rFonts w:ascii="Arial" w:eastAsiaTheme="minorHAnsi" w:hAnsi="Arial" w:cs="Arial"/>
          <w:b/>
          <w:bCs/>
          <w:sz w:val="24"/>
          <w:szCs w:val="24"/>
          <w:lang w:val="es-MX"/>
        </w:rPr>
      </w:pPr>
    </w:p>
    <w:p w:rsidR="002B5266"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VIII. </w:t>
      </w:r>
      <w:r w:rsidRPr="005A2781">
        <w:rPr>
          <w:rFonts w:ascii="Arial" w:eastAsiaTheme="minorHAnsi" w:hAnsi="Arial" w:cs="Arial"/>
          <w:sz w:val="24"/>
          <w:szCs w:val="24"/>
          <w:lang w:val="es-MX"/>
        </w:rPr>
        <w:t>Desarrollar e impulsar en coordinación con las dependen</w:t>
      </w:r>
      <w:r w:rsidR="00BB2983" w:rsidRPr="005A2781">
        <w:rPr>
          <w:rFonts w:ascii="Arial" w:eastAsiaTheme="minorHAnsi" w:hAnsi="Arial" w:cs="Arial"/>
          <w:sz w:val="24"/>
          <w:szCs w:val="24"/>
          <w:lang w:val="es-MX"/>
        </w:rPr>
        <w:t xml:space="preserve">cias municipales y dependencias </w:t>
      </w:r>
      <w:r w:rsidRPr="005A2781">
        <w:rPr>
          <w:rFonts w:ascii="Arial" w:eastAsiaTheme="minorHAnsi" w:hAnsi="Arial" w:cs="Arial"/>
          <w:sz w:val="24"/>
          <w:szCs w:val="24"/>
          <w:lang w:val="es-MX"/>
        </w:rPr>
        <w:t>competentes, la expedición del Programa de Ordenamiento Ecológico Local a que se</w:t>
      </w:r>
      <w:r w:rsidR="00BB2983" w:rsidRPr="005A2781">
        <w:rPr>
          <w:rFonts w:ascii="Arial" w:eastAsiaTheme="minorHAnsi" w:hAnsi="Arial" w:cs="Arial"/>
          <w:sz w:val="24"/>
          <w:szCs w:val="24"/>
          <w:lang w:val="es-MX"/>
        </w:rPr>
        <w:t xml:space="preserve"> refiere la </w:t>
      </w:r>
      <w:r w:rsidRPr="005A2781">
        <w:rPr>
          <w:rFonts w:ascii="Arial" w:eastAsiaTheme="minorHAnsi" w:hAnsi="Arial" w:cs="Arial"/>
          <w:sz w:val="24"/>
          <w:szCs w:val="24"/>
          <w:lang w:val="es-MX"/>
        </w:rPr>
        <w:t>ley de la materia, en los términos en ella previstos, así como el</w:t>
      </w:r>
      <w:r w:rsidR="00BB2983" w:rsidRPr="005A2781">
        <w:rPr>
          <w:rFonts w:ascii="Arial" w:eastAsiaTheme="minorHAnsi" w:hAnsi="Arial" w:cs="Arial"/>
          <w:sz w:val="24"/>
          <w:szCs w:val="24"/>
          <w:lang w:val="es-MX"/>
        </w:rPr>
        <w:t xml:space="preserve"> control y vigilancia del uso y </w:t>
      </w:r>
      <w:r w:rsidRPr="005A2781">
        <w:rPr>
          <w:rFonts w:ascii="Arial" w:eastAsiaTheme="minorHAnsi" w:hAnsi="Arial" w:cs="Arial"/>
          <w:sz w:val="24"/>
          <w:szCs w:val="24"/>
          <w:lang w:val="es-MX"/>
        </w:rPr>
        <w:t>cambio de uso del suelo, establecidos en dicho Programa;</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IX. </w:t>
      </w:r>
      <w:r w:rsidRPr="005A2781">
        <w:rPr>
          <w:rFonts w:ascii="Arial" w:eastAsiaTheme="minorHAnsi" w:hAnsi="Arial" w:cs="Arial"/>
          <w:sz w:val="24"/>
          <w:szCs w:val="24"/>
          <w:lang w:val="es-MX"/>
        </w:rPr>
        <w:t>Desarrollar el proceso de gestión de recursos, planeación, presupuestar, programación,</w:t>
      </w:r>
      <w:r w:rsidR="00BB2983" w:rsidRPr="005A2781">
        <w:rPr>
          <w:rFonts w:ascii="Arial" w:eastAsiaTheme="minorHAnsi" w:hAnsi="Arial" w:cs="Arial"/>
          <w:sz w:val="24"/>
          <w:szCs w:val="24"/>
          <w:lang w:val="es-MX"/>
        </w:rPr>
        <w:t xml:space="preserve"> </w:t>
      </w:r>
      <w:r w:rsidRPr="005A2781">
        <w:rPr>
          <w:rFonts w:ascii="Arial" w:eastAsiaTheme="minorHAnsi" w:hAnsi="Arial" w:cs="Arial"/>
          <w:sz w:val="24"/>
          <w:szCs w:val="24"/>
          <w:lang w:val="es-MX"/>
        </w:rPr>
        <w:t>contratación, ejecución y supervisión de la obra pública que</w:t>
      </w:r>
      <w:r w:rsidR="00BB2983" w:rsidRPr="005A2781">
        <w:rPr>
          <w:rFonts w:ascii="Arial" w:eastAsiaTheme="minorHAnsi" w:hAnsi="Arial" w:cs="Arial"/>
          <w:sz w:val="24"/>
          <w:szCs w:val="24"/>
          <w:lang w:val="es-MX"/>
        </w:rPr>
        <w:t xml:space="preserve"> se realiza en el Municipio por otras </w:t>
      </w:r>
      <w:r w:rsidRPr="005A2781">
        <w:rPr>
          <w:rFonts w:ascii="Arial" w:eastAsiaTheme="minorHAnsi" w:hAnsi="Arial" w:cs="Arial"/>
          <w:sz w:val="24"/>
          <w:szCs w:val="24"/>
          <w:lang w:val="es-MX"/>
        </w:rPr>
        <w:t>dependencias o por particulares;</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 </w:t>
      </w:r>
      <w:r w:rsidRPr="005A2781">
        <w:rPr>
          <w:rFonts w:ascii="Arial" w:eastAsiaTheme="minorHAnsi" w:hAnsi="Arial" w:cs="Arial"/>
          <w:sz w:val="24"/>
          <w:szCs w:val="24"/>
          <w:lang w:val="es-MX"/>
        </w:rPr>
        <w:t>Diseñar, dirigir, aplicar y evaluar los programas y políticas públicas en materia ambiental que</w:t>
      </w:r>
      <w:r w:rsidR="00BB2983" w:rsidRPr="005A2781">
        <w:rPr>
          <w:rFonts w:ascii="Arial" w:eastAsiaTheme="minorHAnsi" w:hAnsi="Arial" w:cs="Arial"/>
          <w:sz w:val="24"/>
          <w:szCs w:val="24"/>
          <w:lang w:val="es-MX"/>
        </w:rPr>
        <w:t xml:space="preserve"> </w:t>
      </w:r>
      <w:r w:rsidRPr="005A2781">
        <w:rPr>
          <w:rFonts w:ascii="Arial" w:eastAsiaTheme="minorHAnsi" w:hAnsi="Arial" w:cs="Arial"/>
          <w:sz w:val="24"/>
          <w:szCs w:val="24"/>
          <w:lang w:val="es-MX"/>
        </w:rPr>
        <w:t>deben desarrollarse en el Municipio y coordinarse con las demás instancias competentes;</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 </w:t>
      </w:r>
      <w:r w:rsidRPr="005A2781">
        <w:rPr>
          <w:rFonts w:ascii="Arial" w:eastAsiaTheme="minorHAnsi" w:hAnsi="Arial" w:cs="Arial"/>
          <w:sz w:val="24"/>
          <w:szCs w:val="24"/>
          <w:lang w:val="es-MX"/>
        </w:rPr>
        <w:t>Diseñar, dirigir, aplicar y evaluar los programas y políticas públ</w:t>
      </w:r>
      <w:r w:rsidR="00BB2983" w:rsidRPr="005A2781">
        <w:rPr>
          <w:rFonts w:ascii="Arial" w:eastAsiaTheme="minorHAnsi" w:hAnsi="Arial" w:cs="Arial"/>
          <w:sz w:val="24"/>
          <w:szCs w:val="24"/>
          <w:lang w:val="es-MX"/>
        </w:rPr>
        <w:t xml:space="preserve">icas en materia ambiental; para </w:t>
      </w:r>
      <w:r w:rsidRPr="005A2781">
        <w:rPr>
          <w:rFonts w:ascii="Arial" w:eastAsiaTheme="minorHAnsi" w:hAnsi="Arial" w:cs="Arial"/>
          <w:sz w:val="24"/>
          <w:szCs w:val="24"/>
          <w:lang w:val="es-MX"/>
        </w:rPr>
        <w:t xml:space="preserve">la adaptación al cambio climático y la mitigación de emisiones </w:t>
      </w:r>
      <w:r w:rsidR="00BB2983" w:rsidRPr="005A2781">
        <w:rPr>
          <w:rFonts w:ascii="Arial" w:eastAsiaTheme="minorHAnsi" w:hAnsi="Arial" w:cs="Arial"/>
          <w:sz w:val="24"/>
          <w:szCs w:val="24"/>
          <w:lang w:val="es-MX"/>
        </w:rPr>
        <w:t xml:space="preserve">de gases y compuestos de efecto </w:t>
      </w:r>
      <w:r w:rsidRPr="005A2781">
        <w:rPr>
          <w:rFonts w:ascii="Arial" w:eastAsiaTheme="minorHAnsi" w:hAnsi="Arial" w:cs="Arial"/>
          <w:sz w:val="24"/>
          <w:szCs w:val="24"/>
          <w:lang w:val="es-MX"/>
        </w:rPr>
        <w:t>invernadero; para supervisar la prestación del se</w:t>
      </w:r>
      <w:r w:rsidR="00BB2983" w:rsidRPr="005A2781">
        <w:rPr>
          <w:rFonts w:ascii="Arial" w:eastAsiaTheme="minorHAnsi" w:hAnsi="Arial" w:cs="Arial"/>
          <w:sz w:val="24"/>
          <w:szCs w:val="24"/>
          <w:lang w:val="es-MX"/>
        </w:rPr>
        <w:t xml:space="preserve">rvicio de aseo público; para el </w:t>
      </w:r>
      <w:r w:rsidRPr="005A2781">
        <w:rPr>
          <w:rFonts w:ascii="Arial" w:eastAsiaTheme="minorHAnsi" w:hAnsi="Arial" w:cs="Arial"/>
          <w:sz w:val="24"/>
          <w:szCs w:val="24"/>
          <w:lang w:val="es-MX"/>
        </w:rPr>
        <w:t>aprovechamiento, conservación y creación de las áreas verdes y del patrimonio fo</w:t>
      </w:r>
      <w:r w:rsidR="00C85C1F">
        <w:rPr>
          <w:rFonts w:ascii="Arial" w:eastAsiaTheme="minorHAnsi" w:hAnsi="Arial" w:cs="Arial"/>
          <w:sz w:val="24"/>
          <w:szCs w:val="24"/>
          <w:lang w:val="es-MX"/>
        </w:rPr>
        <w:t xml:space="preserve">restal; para </w:t>
      </w:r>
      <w:r w:rsidRPr="005A2781">
        <w:rPr>
          <w:rFonts w:ascii="Arial" w:eastAsiaTheme="minorHAnsi" w:hAnsi="Arial" w:cs="Arial"/>
          <w:sz w:val="24"/>
          <w:szCs w:val="24"/>
          <w:lang w:val="es-MX"/>
        </w:rPr>
        <w:t>la forestación y reforestación, en coordinación con las demás instancias competentes;</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XII. </w:t>
      </w:r>
      <w:r w:rsidRPr="005A2781">
        <w:rPr>
          <w:rFonts w:ascii="Arial" w:eastAsiaTheme="minorHAnsi" w:hAnsi="Arial" w:cs="Arial"/>
          <w:sz w:val="24"/>
          <w:szCs w:val="24"/>
          <w:lang w:val="es-MX"/>
        </w:rPr>
        <w:t xml:space="preserve">Elaborar las políticas generales relativas a los programas </w:t>
      </w:r>
      <w:r w:rsidR="00C85C1F">
        <w:rPr>
          <w:rFonts w:ascii="Arial" w:eastAsiaTheme="minorHAnsi" w:hAnsi="Arial" w:cs="Arial"/>
          <w:sz w:val="24"/>
          <w:szCs w:val="24"/>
          <w:lang w:val="es-MX"/>
        </w:rPr>
        <w:t xml:space="preserve">de intervención de la ciudad en </w:t>
      </w:r>
      <w:r w:rsidRPr="005A2781">
        <w:rPr>
          <w:rFonts w:ascii="Arial" w:eastAsiaTheme="minorHAnsi" w:hAnsi="Arial" w:cs="Arial"/>
          <w:sz w:val="24"/>
          <w:szCs w:val="24"/>
          <w:lang w:val="es-MX"/>
        </w:rPr>
        <w:t>materia de espacio público, en coordinación con las dependencias municipales competentes;</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XIII. </w:t>
      </w:r>
      <w:r w:rsidRPr="005A2781">
        <w:rPr>
          <w:rFonts w:ascii="Arial" w:eastAsiaTheme="minorHAnsi" w:hAnsi="Arial" w:cs="Arial"/>
          <w:sz w:val="24"/>
          <w:szCs w:val="24"/>
          <w:lang w:val="es-MX"/>
        </w:rPr>
        <w:t>Elaborar sus manuales de organización y de procedim</w:t>
      </w:r>
      <w:r w:rsidR="00BB2983" w:rsidRPr="005A2781">
        <w:rPr>
          <w:rFonts w:ascii="Arial" w:eastAsiaTheme="minorHAnsi" w:hAnsi="Arial" w:cs="Arial"/>
          <w:sz w:val="24"/>
          <w:szCs w:val="24"/>
          <w:lang w:val="es-MX"/>
        </w:rPr>
        <w:t xml:space="preserve">ientos, en coordinación con las </w:t>
      </w:r>
      <w:r w:rsidRPr="005A2781">
        <w:rPr>
          <w:rFonts w:ascii="Arial" w:eastAsiaTheme="minorHAnsi" w:hAnsi="Arial" w:cs="Arial"/>
          <w:sz w:val="24"/>
          <w:szCs w:val="24"/>
          <w:lang w:val="es-MX"/>
        </w:rPr>
        <w:t>dependencias municipales, enviarlos para su registro y aplicarlos;</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XIV. </w:t>
      </w:r>
      <w:r w:rsidRPr="005A2781">
        <w:rPr>
          <w:rFonts w:ascii="Arial" w:eastAsiaTheme="minorHAnsi" w:hAnsi="Arial" w:cs="Arial"/>
          <w:sz w:val="24"/>
          <w:szCs w:val="24"/>
          <w:lang w:val="es-MX"/>
        </w:rPr>
        <w:t>Formular y conducir la política municipal de información, d</w:t>
      </w:r>
      <w:r w:rsidR="00BB2983" w:rsidRPr="005A2781">
        <w:rPr>
          <w:rFonts w:ascii="Arial" w:eastAsiaTheme="minorHAnsi" w:hAnsi="Arial" w:cs="Arial"/>
          <w:sz w:val="24"/>
          <w:szCs w:val="24"/>
          <w:lang w:val="es-MX"/>
        </w:rPr>
        <w:t xml:space="preserve">ifusión y educación en materias </w:t>
      </w:r>
      <w:r w:rsidRPr="005A2781">
        <w:rPr>
          <w:rFonts w:ascii="Arial" w:eastAsiaTheme="minorHAnsi" w:hAnsi="Arial" w:cs="Arial"/>
          <w:sz w:val="24"/>
          <w:szCs w:val="24"/>
          <w:lang w:val="es-MX"/>
        </w:rPr>
        <w:t>ambiental, y de seguridad vial en coordinación con la Dirección de Movilidad y Seguridad Vial;</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XV. </w:t>
      </w:r>
      <w:r w:rsidRPr="005A2781">
        <w:rPr>
          <w:rFonts w:ascii="Arial" w:eastAsiaTheme="minorHAnsi" w:hAnsi="Arial" w:cs="Arial"/>
          <w:sz w:val="24"/>
          <w:szCs w:val="24"/>
          <w:lang w:val="es-MX"/>
        </w:rPr>
        <w:t>Generar e implementar un plan de acciones permanente, destinado a mejor</w:t>
      </w:r>
      <w:r w:rsidR="00BB2983" w:rsidRPr="005A2781">
        <w:rPr>
          <w:rFonts w:ascii="Arial" w:eastAsiaTheme="minorHAnsi" w:hAnsi="Arial" w:cs="Arial"/>
          <w:sz w:val="24"/>
          <w:szCs w:val="24"/>
          <w:lang w:val="es-MX"/>
        </w:rPr>
        <w:t xml:space="preserve">ar la seguridad de </w:t>
      </w:r>
      <w:r w:rsidRPr="005A2781">
        <w:rPr>
          <w:rFonts w:ascii="Arial" w:eastAsiaTheme="minorHAnsi" w:hAnsi="Arial" w:cs="Arial"/>
          <w:sz w:val="24"/>
          <w:szCs w:val="24"/>
          <w:lang w:val="es-MX"/>
        </w:rPr>
        <w:t>los usuarios del espacio público;</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XVI. </w:t>
      </w:r>
      <w:r w:rsidRPr="005A2781">
        <w:rPr>
          <w:rFonts w:ascii="Arial" w:eastAsiaTheme="minorHAnsi" w:hAnsi="Arial" w:cs="Arial"/>
          <w:sz w:val="24"/>
          <w:szCs w:val="24"/>
          <w:lang w:val="es-MX"/>
        </w:rPr>
        <w:t>Impulsar acciones en materia de infraestructura en interseccion</w:t>
      </w:r>
      <w:r w:rsidR="00BB2983" w:rsidRPr="005A2781">
        <w:rPr>
          <w:rFonts w:ascii="Arial" w:eastAsiaTheme="minorHAnsi" w:hAnsi="Arial" w:cs="Arial"/>
          <w:sz w:val="24"/>
          <w:szCs w:val="24"/>
          <w:lang w:val="es-MX"/>
        </w:rPr>
        <w:t xml:space="preserve">es, reducción de la velocidad y </w:t>
      </w:r>
      <w:r w:rsidRPr="005A2781">
        <w:rPr>
          <w:rFonts w:ascii="Arial" w:eastAsiaTheme="minorHAnsi" w:hAnsi="Arial" w:cs="Arial"/>
          <w:sz w:val="24"/>
          <w:szCs w:val="24"/>
          <w:lang w:val="es-MX"/>
        </w:rPr>
        <w:t>sensibilización del uso de las vías;</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XVII. </w:t>
      </w:r>
      <w:r w:rsidRPr="005A2781">
        <w:rPr>
          <w:rFonts w:ascii="Arial" w:eastAsiaTheme="minorHAnsi" w:hAnsi="Arial" w:cs="Arial"/>
          <w:sz w:val="24"/>
          <w:szCs w:val="24"/>
          <w:lang w:val="es-MX"/>
        </w:rPr>
        <w:t>Llevar el seguimiento, así como realizar la gestión operativa y a</w:t>
      </w:r>
      <w:r w:rsidR="00BB2983" w:rsidRPr="005A2781">
        <w:rPr>
          <w:rFonts w:ascii="Arial" w:eastAsiaTheme="minorHAnsi" w:hAnsi="Arial" w:cs="Arial"/>
          <w:sz w:val="24"/>
          <w:szCs w:val="24"/>
          <w:lang w:val="es-MX"/>
        </w:rPr>
        <w:t xml:space="preserve">dministrativa necesaria para la </w:t>
      </w:r>
      <w:r w:rsidRPr="005A2781">
        <w:rPr>
          <w:rFonts w:ascii="Arial" w:eastAsiaTheme="minorHAnsi" w:hAnsi="Arial" w:cs="Arial"/>
          <w:sz w:val="24"/>
          <w:szCs w:val="24"/>
          <w:lang w:val="es-MX"/>
        </w:rPr>
        <w:t>obtención de recursos a nivel local, regional, nacional e int</w:t>
      </w:r>
      <w:r w:rsidR="00BB2983" w:rsidRPr="005A2781">
        <w:rPr>
          <w:rFonts w:ascii="Arial" w:eastAsiaTheme="minorHAnsi" w:hAnsi="Arial" w:cs="Arial"/>
          <w:sz w:val="24"/>
          <w:szCs w:val="24"/>
          <w:lang w:val="es-MX"/>
        </w:rPr>
        <w:t xml:space="preserve">ernacional, relacionados con el </w:t>
      </w:r>
      <w:r w:rsidRPr="005A2781">
        <w:rPr>
          <w:rFonts w:ascii="Arial" w:eastAsiaTheme="minorHAnsi" w:hAnsi="Arial" w:cs="Arial"/>
          <w:sz w:val="24"/>
          <w:szCs w:val="24"/>
          <w:lang w:val="es-MX"/>
        </w:rPr>
        <w:t>desarrollo urbano municipal;</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XVIII. </w:t>
      </w:r>
      <w:r w:rsidRPr="005A2781">
        <w:rPr>
          <w:rFonts w:ascii="Arial" w:eastAsiaTheme="minorHAnsi" w:hAnsi="Arial" w:cs="Arial"/>
          <w:sz w:val="24"/>
          <w:szCs w:val="24"/>
          <w:lang w:val="es-MX"/>
        </w:rPr>
        <w:t>Participar en coordinación con las dependencias municipales competentes, en la creació</w:t>
      </w:r>
      <w:r w:rsidR="00BB2983" w:rsidRPr="005A2781">
        <w:rPr>
          <w:rFonts w:ascii="Arial" w:eastAsiaTheme="minorHAnsi" w:hAnsi="Arial" w:cs="Arial"/>
          <w:sz w:val="24"/>
          <w:szCs w:val="24"/>
          <w:lang w:val="es-MX"/>
        </w:rPr>
        <w:t xml:space="preserve">n y </w:t>
      </w:r>
      <w:r w:rsidRPr="005A2781">
        <w:rPr>
          <w:rFonts w:ascii="Arial" w:eastAsiaTheme="minorHAnsi" w:hAnsi="Arial" w:cs="Arial"/>
          <w:sz w:val="24"/>
          <w:szCs w:val="24"/>
          <w:lang w:val="es-MX"/>
        </w:rPr>
        <w:t xml:space="preserve">administración de las zonas de preservación ecológica, </w:t>
      </w:r>
      <w:r w:rsidR="00BB2983" w:rsidRPr="005A2781">
        <w:rPr>
          <w:rFonts w:ascii="Arial" w:eastAsiaTheme="minorHAnsi" w:hAnsi="Arial" w:cs="Arial"/>
          <w:sz w:val="24"/>
          <w:szCs w:val="24"/>
          <w:lang w:val="es-MX"/>
        </w:rPr>
        <w:t xml:space="preserve">parques, jardines y demás áreas </w:t>
      </w:r>
      <w:r w:rsidRPr="005A2781">
        <w:rPr>
          <w:rFonts w:ascii="Arial" w:eastAsiaTheme="minorHAnsi" w:hAnsi="Arial" w:cs="Arial"/>
          <w:sz w:val="24"/>
          <w:szCs w:val="24"/>
          <w:lang w:val="es-MX"/>
        </w:rPr>
        <w:t>análogas de su competencia, previstas en las normas de la materia;</w:t>
      </w:r>
    </w:p>
    <w:p w:rsidR="002B5266"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XIX. </w:t>
      </w:r>
      <w:r w:rsidRPr="005A2781">
        <w:rPr>
          <w:rFonts w:ascii="Arial" w:eastAsiaTheme="minorHAnsi" w:hAnsi="Arial" w:cs="Arial"/>
          <w:sz w:val="24"/>
          <w:szCs w:val="24"/>
          <w:lang w:val="es-MX"/>
        </w:rPr>
        <w:t>Participar en la supervisión del cumplimiento de las normas aplicables en materia de edificac</w:t>
      </w:r>
      <w:r w:rsidR="00BB2983" w:rsidRPr="005A2781">
        <w:rPr>
          <w:rFonts w:ascii="Arial" w:eastAsiaTheme="minorHAnsi" w:hAnsi="Arial" w:cs="Arial"/>
          <w:sz w:val="24"/>
          <w:szCs w:val="24"/>
          <w:lang w:val="es-MX"/>
        </w:rPr>
        <w:t xml:space="preserve">ión </w:t>
      </w:r>
      <w:r w:rsidRPr="005A2781">
        <w:rPr>
          <w:rFonts w:ascii="Arial" w:eastAsiaTheme="minorHAnsi" w:hAnsi="Arial" w:cs="Arial"/>
          <w:sz w:val="24"/>
          <w:szCs w:val="24"/>
          <w:lang w:val="es-MX"/>
        </w:rPr>
        <w:t>y urbanización en el Municipio y en su caso la validación técn</w:t>
      </w:r>
      <w:r w:rsidR="00BB2983" w:rsidRPr="005A2781">
        <w:rPr>
          <w:rFonts w:ascii="Arial" w:eastAsiaTheme="minorHAnsi" w:hAnsi="Arial" w:cs="Arial"/>
          <w:sz w:val="24"/>
          <w:szCs w:val="24"/>
          <w:lang w:val="es-MX"/>
        </w:rPr>
        <w:t xml:space="preserve">ica respectiva, en coordinación </w:t>
      </w:r>
      <w:r w:rsidRPr="005A2781">
        <w:rPr>
          <w:rFonts w:ascii="Arial" w:eastAsiaTheme="minorHAnsi" w:hAnsi="Arial" w:cs="Arial"/>
          <w:sz w:val="24"/>
          <w:szCs w:val="24"/>
          <w:lang w:val="es-MX"/>
        </w:rPr>
        <w:t>con las dependencias municipales competentes en el diseño del modelo de movilidad;</w:t>
      </w:r>
    </w:p>
    <w:p w:rsidR="006A1C0D" w:rsidRDefault="006A1C0D" w:rsidP="00AB567A">
      <w:pPr>
        <w:widowControl/>
        <w:adjustRightInd w:val="0"/>
        <w:jc w:val="both"/>
        <w:rPr>
          <w:rFonts w:ascii="Arial" w:eastAsiaTheme="minorHAnsi" w:hAnsi="Arial" w:cs="Arial"/>
          <w:sz w:val="24"/>
          <w:szCs w:val="24"/>
          <w:lang w:val="es-MX"/>
        </w:rPr>
      </w:pPr>
    </w:p>
    <w:p w:rsidR="006A1C0D" w:rsidRDefault="006A1C0D" w:rsidP="00AB567A">
      <w:pPr>
        <w:widowControl/>
        <w:adjustRightInd w:val="0"/>
        <w:jc w:val="both"/>
        <w:rPr>
          <w:rFonts w:ascii="Arial" w:eastAsiaTheme="minorHAnsi" w:hAnsi="Arial" w:cs="Arial"/>
          <w:sz w:val="24"/>
          <w:szCs w:val="24"/>
          <w:lang w:val="es-MX"/>
        </w:rPr>
      </w:pPr>
    </w:p>
    <w:p w:rsidR="006A1C0D" w:rsidRDefault="006A1C0D" w:rsidP="00AB567A">
      <w:pPr>
        <w:widowControl/>
        <w:adjustRightInd w:val="0"/>
        <w:jc w:val="both"/>
        <w:rPr>
          <w:rFonts w:ascii="Arial" w:eastAsiaTheme="minorHAnsi" w:hAnsi="Arial" w:cs="Arial"/>
          <w:sz w:val="24"/>
          <w:szCs w:val="24"/>
          <w:lang w:val="es-MX"/>
        </w:rPr>
      </w:pPr>
    </w:p>
    <w:p w:rsidR="006A1C0D" w:rsidRDefault="006A1C0D" w:rsidP="00AB567A">
      <w:pPr>
        <w:widowControl/>
        <w:adjustRightInd w:val="0"/>
        <w:jc w:val="both"/>
        <w:rPr>
          <w:rFonts w:ascii="Arial" w:eastAsiaTheme="minorHAnsi" w:hAnsi="Arial" w:cs="Arial"/>
          <w:sz w:val="24"/>
          <w:szCs w:val="24"/>
          <w:lang w:val="es-MX"/>
        </w:rPr>
      </w:pPr>
    </w:p>
    <w:p w:rsidR="006A1C0D" w:rsidRDefault="006A1C0D" w:rsidP="00AB567A">
      <w:pPr>
        <w:widowControl/>
        <w:adjustRightInd w:val="0"/>
        <w:jc w:val="both"/>
        <w:rPr>
          <w:rFonts w:ascii="Arial" w:eastAsiaTheme="minorHAnsi" w:hAnsi="Arial" w:cs="Arial"/>
          <w:sz w:val="24"/>
          <w:szCs w:val="24"/>
          <w:lang w:val="es-MX"/>
        </w:rPr>
      </w:pPr>
    </w:p>
    <w:p w:rsidR="006A1C0D" w:rsidRDefault="006A1C0D" w:rsidP="00AB567A">
      <w:pPr>
        <w:widowControl/>
        <w:adjustRightInd w:val="0"/>
        <w:jc w:val="both"/>
        <w:rPr>
          <w:rFonts w:ascii="Arial" w:eastAsiaTheme="minorHAnsi" w:hAnsi="Arial" w:cs="Arial"/>
          <w:sz w:val="24"/>
          <w:szCs w:val="24"/>
          <w:lang w:val="es-MX"/>
        </w:rPr>
      </w:pPr>
    </w:p>
    <w:p w:rsidR="006A1C0D" w:rsidRPr="005A2781" w:rsidRDefault="006A1C0D" w:rsidP="00AB567A">
      <w:pPr>
        <w:widowControl/>
        <w:adjustRightInd w:val="0"/>
        <w:jc w:val="both"/>
        <w:rPr>
          <w:rFonts w:ascii="Arial" w:eastAsiaTheme="minorHAnsi" w:hAnsi="Arial" w:cs="Arial"/>
          <w:sz w:val="24"/>
          <w:szCs w:val="24"/>
          <w:lang w:val="es-MX"/>
        </w:rPr>
      </w:pPr>
    </w:p>
    <w:p w:rsidR="002B5266"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lastRenderedPageBreak/>
        <w:t xml:space="preserve">XX. </w:t>
      </w:r>
      <w:r w:rsidRPr="005A2781">
        <w:rPr>
          <w:rFonts w:ascii="Arial" w:eastAsiaTheme="minorHAnsi" w:hAnsi="Arial" w:cs="Arial"/>
          <w:sz w:val="24"/>
          <w:szCs w:val="24"/>
          <w:lang w:val="es-MX"/>
        </w:rPr>
        <w:t>Proponer y gestionar la actualización de las disposiciones reglamentari</w:t>
      </w:r>
      <w:r w:rsidR="00BB2983" w:rsidRPr="005A2781">
        <w:rPr>
          <w:rFonts w:ascii="Arial" w:eastAsiaTheme="minorHAnsi" w:hAnsi="Arial" w:cs="Arial"/>
          <w:sz w:val="24"/>
          <w:szCs w:val="24"/>
          <w:lang w:val="es-MX"/>
        </w:rPr>
        <w:t xml:space="preserve">as relacionadas con las </w:t>
      </w:r>
      <w:r w:rsidRPr="005A2781">
        <w:rPr>
          <w:rFonts w:ascii="Arial" w:eastAsiaTheme="minorHAnsi" w:hAnsi="Arial" w:cs="Arial"/>
          <w:sz w:val="24"/>
          <w:szCs w:val="24"/>
          <w:lang w:val="es-MX"/>
        </w:rPr>
        <w:t>actividades de la Coordinación que incidan de manera posi</w:t>
      </w:r>
      <w:r w:rsidR="00BB2983" w:rsidRPr="005A2781">
        <w:rPr>
          <w:rFonts w:ascii="Arial" w:eastAsiaTheme="minorHAnsi" w:hAnsi="Arial" w:cs="Arial"/>
          <w:sz w:val="24"/>
          <w:szCs w:val="24"/>
          <w:lang w:val="es-MX"/>
        </w:rPr>
        <w:t xml:space="preserve">tiva en el diseño en su arreglo </w:t>
      </w:r>
      <w:r w:rsidRPr="005A2781">
        <w:rPr>
          <w:rFonts w:ascii="Arial" w:eastAsiaTheme="minorHAnsi" w:hAnsi="Arial" w:cs="Arial"/>
          <w:sz w:val="24"/>
          <w:szCs w:val="24"/>
          <w:lang w:val="es-MX"/>
        </w:rPr>
        <w:t>multipolar;</w:t>
      </w:r>
    </w:p>
    <w:p w:rsidR="002B5266" w:rsidRPr="005A2781"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XXI. </w:t>
      </w:r>
      <w:r w:rsidRPr="005A2781">
        <w:rPr>
          <w:rFonts w:ascii="Arial" w:eastAsiaTheme="minorHAnsi" w:hAnsi="Arial" w:cs="Arial"/>
          <w:sz w:val="24"/>
          <w:szCs w:val="24"/>
          <w:lang w:val="es-MX"/>
        </w:rPr>
        <w:t>Supervisar, apoyar técnicamente y, en su caso, ejecutar las o</w:t>
      </w:r>
      <w:r w:rsidR="00BB2983" w:rsidRPr="005A2781">
        <w:rPr>
          <w:rFonts w:ascii="Arial" w:eastAsiaTheme="minorHAnsi" w:hAnsi="Arial" w:cs="Arial"/>
          <w:sz w:val="24"/>
          <w:szCs w:val="24"/>
          <w:lang w:val="es-MX"/>
        </w:rPr>
        <w:t xml:space="preserve">bras derivadas de los programas </w:t>
      </w:r>
      <w:r w:rsidRPr="005A2781">
        <w:rPr>
          <w:rFonts w:ascii="Arial" w:eastAsiaTheme="minorHAnsi" w:hAnsi="Arial" w:cs="Arial"/>
          <w:sz w:val="24"/>
          <w:szCs w:val="24"/>
          <w:lang w:val="es-MX"/>
        </w:rPr>
        <w:t>de desarrollo social y comunitario;</w:t>
      </w:r>
    </w:p>
    <w:p w:rsidR="002B5266" w:rsidRDefault="002B5266" w:rsidP="00AB567A">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XXII. </w:t>
      </w:r>
      <w:r w:rsidRPr="005A2781">
        <w:rPr>
          <w:rFonts w:ascii="Arial" w:eastAsiaTheme="minorHAnsi" w:hAnsi="Arial" w:cs="Arial"/>
          <w:sz w:val="24"/>
          <w:szCs w:val="24"/>
          <w:lang w:val="es-MX"/>
        </w:rPr>
        <w:t>Verificar la gestión del Gobierno Municipal y los avanc</w:t>
      </w:r>
      <w:r w:rsidR="00C85C1F">
        <w:rPr>
          <w:rFonts w:ascii="Arial" w:eastAsiaTheme="minorHAnsi" w:hAnsi="Arial" w:cs="Arial"/>
          <w:sz w:val="24"/>
          <w:szCs w:val="24"/>
          <w:lang w:val="es-MX"/>
        </w:rPr>
        <w:t xml:space="preserve">es de las diversas dependencias </w:t>
      </w:r>
      <w:r w:rsidRPr="005A2781">
        <w:rPr>
          <w:rFonts w:ascii="Arial" w:eastAsiaTheme="minorHAnsi" w:hAnsi="Arial" w:cs="Arial"/>
          <w:sz w:val="24"/>
          <w:szCs w:val="24"/>
          <w:lang w:val="es-MX"/>
        </w:rPr>
        <w:t>municipales que lo integran, en relación con los objetivos del P</w:t>
      </w:r>
      <w:r w:rsidR="00BB2983" w:rsidRPr="005A2781">
        <w:rPr>
          <w:rFonts w:ascii="Arial" w:eastAsiaTheme="minorHAnsi" w:hAnsi="Arial" w:cs="Arial"/>
          <w:sz w:val="24"/>
          <w:szCs w:val="24"/>
          <w:lang w:val="es-MX"/>
        </w:rPr>
        <w:t xml:space="preserve">rograma Municipal de Desarrollo </w:t>
      </w:r>
      <w:r w:rsidRPr="005A2781">
        <w:rPr>
          <w:rFonts w:ascii="Arial" w:eastAsiaTheme="minorHAnsi" w:hAnsi="Arial" w:cs="Arial"/>
          <w:sz w:val="24"/>
          <w:szCs w:val="24"/>
          <w:lang w:val="es-MX"/>
        </w:rPr>
        <w:t>Urbano, delos planes y programas que de éste se derivan; y</w:t>
      </w:r>
    </w:p>
    <w:p w:rsidR="007E091A" w:rsidRDefault="002B5266" w:rsidP="00BB2983">
      <w:pPr>
        <w:widowControl/>
        <w:adjustRightInd w:val="0"/>
        <w:jc w:val="both"/>
        <w:rPr>
          <w:rFonts w:ascii="Arial" w:eastAsiaTheme="minorHAnsi" w:hAnsi="Arial" w:cs="Arial"/>
          <w:sz w:val="24"/>
          <w:szCs w:val="24"/>
          <w:lang w:val="es-MX"/>
        </w:rPr>
      </w:pPr>
      <w:r w:rsidRPr="005A2781">
        <w:rPr>
          <w:rFonts w:ascii="Arial" w:eastAsiaTheme="minorHAnsi" w:hAnsi="Arial" w:cs="Arial"/>
          <w:b/>
          <w:bCs/>
          <w:sz w:val="24"/>
          <w:szCs w:val="24"/>
          <w:lang w:val="es-MX"/>
        </w:rPr>
        <w:t xml:space="preserve">XXIII. </w:t>
      </w:r>
      <w:r w:rsidRPr="005A2781">
        <w:rPr>
          <w:rFonts w:ascii="Arial" w:eastAsiaTheme="minorHAnsi" w:hAnsi="Arial" w:cs="Arial"/>
          <w:sz w:val="24"/>
          <w:szCs w:val="24"/>
          <w:lang w:val="es-MX"/>
        </w:rPr>
        <w:t>Actuar en conjunto con la Dirección de Obras Públicas para la</w:t>
      </w:r>
      <w:r w:rsidR="00BB2983" w:rsidRPr="005A2781">
        <w:rPr>
          <w:rFonts w:ascii="Arial" w:eastAsiaTheme="minorHAnsi" w:hAnsi="Arial" w:cs="Arial"/>
          <w:sz w:val="24"/>
          <w:szCs w:val="24"/>
          <w:lang w:val="es-MX"/>
        </w:rPr>
        <w:t xml:space="preserve"> Integración de los expedientes </w:t>
      </w:r>
      <w:r w:rsidRPr="005A2781">
        <w:rPr>
          <w:rFonts w:ascii="Arial" w:eastAsiaTheme="minorHAnsi" w:hAnsi="Arial" w:cs="Arial"/>
          <w:sz w:val="24"/>
          <w:szCs w:val="24"/>
          <w:lang w:val="es-MX"/>
        </w:rPr>
        <w:t xml:space="preserve">unitarios de obra pública, así como realizar los procedimientos </w:t>
      </w:r>
      <w:r w:rsidR="00BB2983" w:rsidRPr="005A2781">
        <w:rPr>
          <w:rFonts w:ascii="Arial" w:eastAsiaTheme="minorHAnsi" w:hAnsi="Arial" w:cs="Arial"/>
          <w:sz w:val="24"/>
          <w:szCs w:val="24"/>
          <w:lang w:val="es-MX"/>
        </w:rPr>
        <w:t xml:space="preserve">de licitación de obras públicas </w:t>
      </w:r>
      <w:r w:rsidRPr="005A2781">
        <w:rPr>
          <w:rFonts w:ascii="Arial" w:eastAsiaTheme="minorHAnsi" w:hAnsi="Arial" w:cs="Arial"/>
          <w:sz w:val="24"/>
          <w:szCs w:val="24"/>
          <w:lang w:val="es-MX"/>
        </w:rPr>
        <w:t>y servicios relacionados con las mismas, apegándose al</w:t>
      </w:r>
      <w:r w:rsidR="00BB2983" w:rsidRPr="005A2781">
        <w:rPr>
          <w:rFonts w:ascii="Arial" w:eastAsiaTheme="minorHAnsi" w:hAnsi="Arial" w:cs="Arial"/>
          <w:sz w:val="24"/>
          <w:szCs w:val="24"/>
          <w:lang w:val="es-MX"/>
        </w:rPr>
        <w:t xml:space="preserve"> reglamento de obra pública del </w:t>
      </w:r>
      <w:r w:rsidRPr="005A2781">
        <w:rPr>
          <w:rFonts w:ascii="Arial" w:eastAsiaTheme="minorHAnsi" w:hAnsi="Arial" w:cs="Arial"/>
          <w:sz w:val="24"/>
          <w:szCs w:val="24"/>
          <w:lang w:val="es-MX"/>
        </w:rPr>
        <w:t>Municipio, así como de las leyes en materia de obra pública</w:t>
      </w:r>
      <w:r w:rsidR="005A2781" w:rsidRPr="005A2781">
        <w:rPr>
          <w:rFonts w:ascii="Arial" w:eastAsiaTheme="minorHAnsi" w:hAnsi="Arial" w:cs="Arial"/>
          <w:sz w:val="24"/>
          <w:szCs w:val="24"/>
          <w:lang w:val="es-MX"/>
        </w:rPr>
        <w:t>.</w:t>
      </w:r>
    </w:p>
    <w:p w:rsidR="002B134E" w:rsidRDefault="002B134E" w:rsidP="00BB2983">
      <w:pPr>
        <w:widowControl/>
        <w:adjustRightInd w:val="0"/>
        <w:jc w:val="both"/>
        <w:rPr>
          <w:rFonts w:ascii="Arial" w:eastAsiaTheme="minorHAnsi" w:hAnsi="Arial" w:cs="Arial"/>
          <w:sz w:val="24"/>
          <w:szCs w:val="24"/>
          <w:lang w:val="es-MX"/>
        </w:rPr>
      </w:pPr>
    </w:p>
    <w:p w:rsidR="002B134E" w:rsidRPr="002B134E" w:rsidRDefault="002B134E" w:rsidP="002B134E">
      <w:pPr>
        <w:spacing w:line="278" w:lineRule="auto"/>
        <w:ind w:right="-52"/>
        <w:jc w:val="both"/>
        <w:rPr>
          <w:rFonts w:ascii="Arial" w:eastAsia="Arial MT" w:hAnsi="Arial" w:cs="Arial"/>
          <w:sz w:val="24"/>
          <w:szCs w:val="24"/>
        </w:rPr>
      </w:pPr>
      <w:r w:rsidRPr="002B134E">
        <w:rPr>
          <w:rFonts w:ascii="Arial" w:eastAsia="Arial MT" w:hAnsi="Arial" w:cs="Arial"/>
          <w:color w:val="010101"/>
          <w:sz w:val="24"/>
          <w:szCs w:val="24"/>
        </w:rPr>
        <w:t>Los Datos Personales</w:t>
      </w:r>
      <w:r w:rsidRPr="002B134E">
        <w:rPr>
          <w:rFonts w:ascii="Arial" w:eastAsia="Arial MT" w:hAnsi="Arial" w:cs="Arial"/>
          <w:color w:val="010101"/>
          <w:spacing w:val="-8"/>
          <w:sz w:val="24"/>
          <w:szCs w:val="24"/>
        </w:rPr>
        <w:t xml:space="preserve"> </w:t>
      </w:r>
      <w:r w:rsidRPr="002B134E">
        <w:rPr>
          <w:rFonts w:ascii="Arial" w:eastAsia="Arial MT" w:hAnsi="Arial" w:cs="Arial"/>
          <w:color w:val="010101"/>
          <w:sz w:val="24"/>
          <w:szCs w:val="24"/>
        </w:rPr>
        <w:t>que serán sometidos a tratamiento, mismos</w:t>
      </w:r>
      <w:r w:rsidRPr="002B134E">
        <w:rPr>
          <w:rFonts w:ascii="Arial" w:eastAsia="Arial MT" w:hAnsi="Arial" w:cs="Arial"/>
          <w:color w:val="010101"/>
          <w:spacing w:val="-1"/>
          <w:sz w:val="24"/>
          <w:szCs w:val="24"/>
        </w:rPr>
        <w:t xml:space="preserve"> </w:t>
      </w:r>
      <w:r w:rsidRPr="002B134E">
        <w:rPr>
          <w:rFonts w:ascii="Arial" w:eastAsia="Arial MT" w:hAnsi="Arial" w:cs="Arial"/>
          <w:color w:val="010101"/>
          <w:sz w:val="24"/>
          <w:szCs w:val="24"/>
        </w:rPr>
        <w:t>que tienen sustento en la</w:t>
      </w:r>
      <w:r w:rsidR="00583BAF">
        <w:rPr>
          <w:rFonts w:ascii="Arial" w:eastAsia="Arial MT" w:hAnsi="Arial" w:cs="Arial"/>
          <w:color w:val="010101"/>
          <w:sz w:val="24"/>
          <w:szCs w:val="24"/>
        </w:rPr>
        <w:t>s atribuciones conferidas en el ordenamiento legal mencionado</w:t>
      </w:r>
      <w:r w:rsidRPr="002B134E">
        <w:rPr>
          <w:rFonts w:ascii="Arial" w:eastAsia="Arial MT" w:hAnsi="Arial" w:cs="Arial"/>
          <w:color w:val="010101"/>
          <w:sz w:val="24"/>
          <w:szCs w:val="24"/>
        </w:rPr>
        <w:t>, corresponden a</w:t>
      </w:r>
      <w:r w:rsidRPr="002B134E">
        <w:rPr>
          <w:rFonts w:ascii="Arial" w:eastAsia="Arial MT" w:hAnsi="Arial" w:cs="Arial"/>
          <w:color w:val="010101"/>
          <w:spacing w:val="40"/>
          <w:sz w:val="24"/>
          <w:szCs w:val="24"/>
        </w:rPr>
        <w:t xml:space="preserve"> </w:t>
      </w:r>
      <w:r w:rsidRPr="002B134E">
        <w:rPr>
          <w:rFonts w:ascii="Arial" w:eastAsia="Arial MT" w:hAnsi="Arial" w:cs="Arial"/>
          <w:color w:val="010101"/>
          <w:sz w:val="24"/>
          <w:szCs w:val="24"/>
        </w:rPr>
        <w:t>los siguientes Datos:</w:t>
      </w:r>
    </w:p>
    <w:p w:rsidR="002B134E" w:rsidRPr="002B134E" w:rsidRDefault="002B134E" w:rsidP="002B134E">
      <w:pPr>
        <w:spacing w:before="26"/>
        <w:jc w:val="both"/>
        <w:rPr>
          <w:rFonts w:ascii="Arial" w:eastAsia="Arial MT" w:hAnsi="Arial" w:cs="Arial"/>
          <w:sz w:val="24"/>
          <w:szCs w:val="24"/>
        </w:rPr>
      </w:pPr>
    </w:p>
    <w:p w:rsidR="002B134E" w:rsidRPr="002B134E" w:rsidRDefault="002B134E" w:rsidP="002B134E">
      <w:pPr>
        <w:spacing w:line="273" w:lineRule="auto"/>
        <w:ind w:right="-52"/>
        <w:jc w:val="both"/>
        <w:rPr>
          <w:rFonts w:ascii="Arial" w:eastAsia="Arial MT" w:hAnsi="Arial" w:cs="Arial"/>
          <w:sz w:val="24"/>
          <w:szCs w:val="24"/>
        </w:rPr>
      </w:pPr>
      <w:r w:rsidRPr="002B134E">
        <w:rPr>
          <w:rFonts w:ascii="Arial" w:eastAsia="Arial MT" w:hAnsi="Arial" w:cs="Arial"/>
          <w:b/>
          <w:color w:val="010101"/>
          <w:sz w:val="24"/>
          <w:szCs w:val="24"/>
        </w:rPr>
        <w:t>Datos</w:t>
      </w:r>
      <w:r w:rsidRPr="002B134E">
        <w:rPr>
          <w:rFonts w:ascii="Arial" w:eastAsia="Arial MT" w:hAnsi="Arial" w:cs="Arial"/>
          <w:b/>
          <w:color w:val="010101"/>
          <w:spacing w:val="40"/>
          <w:sz w:val="24"/>
          <w:szCs w:val="24"/>
        </w:rPr>
        <w:t xml:space="preserve"> </w:t>
      </w:r>
      <w:r w:rsidRPr="002B134E">
        <w:rPr>
          <w:rFonts w:ascii="Arial" w:eastAsia="Arial MT" w:hAnsi="Arial" w:cs="Arial"/>
          <w:b/>
          <w:color w:val="010101"/>
          <w:sz w:val="24"/>
          <w:szCs w:val="24"/>
        </w:rPr>
        <w:t>identificativos:</w:t>
      </w:r>
      <w:r w:rsidRPr="002B134E">
        <w:rPr>
          <w:rFonts w:ascii="Arial" w:eastAsia="Arial MT" w:hAnsi="Arial" w:cs="Arial"/>
          <w:color w:val="010101"/>
          <w:sz w:val="24"/>
          <w:szCs w:val="24"/>
        </w:rPr>
        <w:t xml:space="preserve"> Nombre, domicilio, teléfono particular, teléfono celular, capital contable, capacidad de afianzamiento, Registro Federal de Contribuyentes (RFC), Clave Única de Registro de Población (CURP), clave de elector (INE), matrícula del servicio militar nacional, número de pasaporte, lugar de nacimiento, fecha de nacimiento, naciona</w:t>
      </w:r>
      <w:r w:rsidRPr="002B134E">
        <w:rPr>
          <w:rFonts w:ascii="Arial" w:eastAsia="Arial MT" w:hAnsi="Arial" w:cs="Arial"/>
          <w:color w:val="212121"/>
          <w:sz w:val="24"/>
          <w:szCs w:val="24"/>
        </w:rPr>
        <w:t>l</w:t>
      </w:r>
      <w:r w:rsidRPr="002B134E">
        <w:rPr>
          <w:rFonts w:ascii="Arial" w:eastAsia="Arial MT" w:hAnsi="Arial" w:cs="Arial"/>
          <w:color w:val="010101"/>
          <w:sz w:val="24"/>
          <w:szCs w:val="24"/>
        </w:rPr>
        <w:t>idad, origen, edad, sexo, fotografía, huella, correo</w:t>
      </w:r>
      <w:r w:rsidRPr="002B134E">
        <w:rPr>
          <w:rFonts w:ascii="Arial" w:eastAsia="Arial MT" w:hAnsi="Arial" w:cs="Arial"/>
          <w:color w:val="010101"/>
          <w:spacing w:val="40"/>
          <w:sz w:val="24"/>
          <w:szCs w:val="24"/>
        </w:rPr>
        <w:t xml:space="preserve"> </w:t>
      </w:r>
      <w:r w:rsidRPr="002B134E">
        <w:rPr>
          <w:rFonts w:ascii="Arial" w:eastAsia="Arial MT" w:hAnsi="Arial" w:cs="Arial"/>
          <w:color w:val="010101"/>
          <w:sz w:val="24"/>
          <w:szCs w:val="24"/>
        </w:rPr>
        <w:t xml:space="preserve">electrónico, estado civil, título profesional, cédula profesional, licencia de conducir, </w:t>
      </w:r>
      <w:r w:rsidRPr="002B134E">
        <w:rPr>
          <w:rFonts w:ascii="Arial" w:eastAsiaTheme="minorHAnsi" w:hAnsi="Arial" w:cs="Arial"/>
          <w:sz w:val="24"/>
          <w:szCs w:val="24"/>
          <w:lang w:val="es-MX"/>
        </w:rPr>
        <w:t xml:space="preserve">Registro Estatal Único de Proveedores y Contratistas, </w:t>
      </w:r>
      <w:r w:rsidRPr="002B134E">
        <w:rPr>
          <w:rFonts w:ascii="Arial" w:eastAsia="Arial MT" w:hAnsi="Arial" w:cs="Arial"/>
          <w:color w:val="010101"/>
          <w:sz w:val="24"/>
          <w:szCs w:val="24"/>
        </w:rPr>
        <w:t xml:space="preserve">firma electrónica avanzada (FIEL) y Código QR (algunos de ellos contenidos en el documento de </w:t>
      </w:r>
      <w:r w:rsidRPr="002B134E">
        <w:rPr>
          <w:rFonts w:ascii="Arial" w:eastAsia="Arial MT" w:hAnsi="Arial" w:cs="Arial"/>
          <w:color w:val="010101"/>
          <w:spacing w:val="-2"/>
          <w:sz w:val="24"/>
          <w:szCs w:val="24"/>
        </w:rPr>
        <w:t xml:space="preserve">identificación) </w:t>
      </w:r>
      <w:r w:rsidRPr="002B134E">
        <w:rPr>
          <w:rFonts w:ascii="Arial" w:eastAsia="Arial MT" w:hAnsi="Arial" w:cs="Arial"/>
          <w:color w:val="010101"/>
          <w:sz w:val="24"/>
          <w:szCs w:val="24"/>
        </w:rPr>
        <w:t>del Titular y/o en su caso del representante legal y de las personas autorizadas para suscribir documentos, oír y recibir notificaciones; dichos datos podrán ser recabados, directa o indirectamente, tanto de forma física como electrónica y serán utilizados única y exclusivamente para realizar los objetivos y cumplir con las atribuciones de la Dirección General de Gestión de la Ciudad en actuación en conjunto con la Dirección de Obras Públicas y los utilizaremos con las siguientes finalidades:</w:t>
      </w:r>
    </w:p>
    <w:p w:rsidR="002B134E" w:rsidRPr="002B134E" w:rsidRDefault="002B134E" w:rsidP="002B134E">
      <w:pPr>
        <w:spacing w:before="1" w:line="276" w:lineRule="auto"/>
        <w:ind w:right="-52"/>
        <w:jc w:val="both"/>
        <w:rPr>
          <w:rFonts w:ascii="Arial-BoldMT" w:eastAsiaTheme="minorHAnsi" w:hAnsi="Arial-BoldMT" w:cs="Arial-BoldMT"/>
          <w:b/>
          <w:bCs/>
          <w:sz w:val="20"/>
          <w:szCs w:val="20"/>
          <w:lang w:val="es-MX"/>
        </w:rPr>
      </w:pPr>
    </w:p>
    <w:p w:rsidR="002B134E" w:rsidRPr="002B134E" w:rsidRDefault="002B134E" w:rsidP="002B134E">
      <w:pPr>
        <w:numPr>
          <w:ilvl w:val="0"/>
          <w:numId w:val="3"/>
        </w:numPr>
        <w:spacing w:before="1" w:line="276" w:lineRule="auto"/>
        <w:ind w:right="-52"/>
        <w:jc w:val="both"/>
        <w:rPr>
          <w:rFonts w:ascii="Arial" w:eastAsia="Arial MT" w:hAnsi="Arial" w:cs="Arial"/>
          <w:color w:val="010101"/>
          <w:sz w:val="24"/>
          <w:szCs w:val="24"/>
        </w:rPr>
      </w:pPr>
      <w:r w:rsidRPr="002B134E">
        <w:rPr>
          <w:rFonts w:ascii="Arial" w:eastAsia="Arial MT" w:hAnsi="Arial" w:cs="Arial"/>
          <w:color w:val="010101"/>
          <w:sz w:val="24"/>
          <w:szCs w:val="24"/>
        </w:rPr>
        <w:t>Integrar los Expedientes Unitarios de Obra Pública.</w:t>
      </w:r>
    </w:p>
    <w:p w:rsidR="00484BB8" w:rsidRDefault="00484BB8" w:rsidP="00BB2983">
      <w:pPr>
        <w:widowControl/>
        <w:adjustRightInd w:val="0"/>
        <w:jc w:val="both"/>
        <w:rPr>
          <w:rFonts w:ascii="Arial" w:eastAsiaTheme="minorHAnsi" w:hAnsi="Arial" w:cs="Arial"/>
          <w:sz w:val="24"/>
          <w:szCs w:val="24"/>
          <w:lang w:val="es-MX"/>
        </w:rPr>
      </w:pPr>
    </w:p>
    <w:p w:rsidR="00583BAF" w:rsidRDefault="007F55F3" w:rsidP="00BB2983">
      <w:pPr>
        <w:widowControl/>
        <w:adjustRightInd w:val="0"/>
        <w:jc w:val="both"/>
        <w:rPr>
          <w:rFonts w:ascii="Arial" w:eastAsiaTheme="minorHAnsi" w:hAnsi="Arial" w:cs="Arial"/>
          <w:sz w:val="24"/>
          <w:szCs w:val="24"/>
          <w:lang w:val="es-MX"/>
        </w:rPr>
      </w:pPr>
      <w:r>
        <w:rPr>
          <w:rFonts w:ascii="Arial" w:eastAsiaTheme="minorHAnsi" w:hAnsi="Arial" w:cs="Arial"/>
          <w:sz w:val="24"/>
          <w:szCs w:val="24"/>
          <w:lang w:val="es-MX"/>
        </w:rPr>
        <w:t xml:space="preserve">Se le informa </w:t>
      </w:r>
      <w:r w:rsidR="00676173">
        <w:rPr>
          <w:rFonts w:ascii="Arial" w:eastAsiaTheme="minorHAnsi" w:hAnsi="Arial" w:cs="Arial"/>
          <w:sz w:val="24"/>
          <w:szCs w:val="24"/>
          <w:lang w:val="es-MX"/>
        </w:rPr>
        <w:t>que,</w:t>
      </w:r>
      <w:r>
        <w:rPr>
          <w:rFonts w:ascii="Arial" w:eastAsiaTheme="minorHAnsi" w:hAnsi="Arial" w:cs="Arial"/>
          <w:sz w:val="24"/>
          <w:szCs w:val="24"/>
          <w:lang w:val="es-MX"/>
        </w:rPr>
        <w:t xml:space="preserve"> con la aceptación d</w:t>
      </w:r>
      <w:r w:rsidR="00C018FD">
        <w:rPr>
          <w:rFonts w:ascii="Arial" w:eastAsiaTheme="minorHAnsi" w:hAnsi="Arial" w:cs="Arial"/>
          <w:sz w:val="24"/>
          <w:szCs w:val="24"/>
          <w:lang w:val="es-MX"/>
        </w:rPr>
        <w:t xml:space="preserve">el presente aviso de privacidad, se entiende que otorga su autorización para que se transfieran sus datos personales a terceros, sin que para ello se requiera recabar expresamente su consentimiento; </w:t>
      </w:r>
      <w:r w:rsidR="008A751C">
        <w:rPr>
          <w:rFonts w:ascii="Arial" w:eastAsiaTheme="minorHAnsi" w:hAnsi="Arial" w:cs="Arial"/>
          <w:sz w:val="24"/>
          <w:szCs w:val="24"/>
          <w:lang w:val="es-MX"/>
        </w:rPr>
        <w:t xml:space="preserve">por lo tanto, en relación </w:t>
      </w:r>
      <w:r w:rsidR="00706C02">
        <w:rPr>
          <w:rFonts w:ascii="Arial" w:eastAsiaTheme="minorHAnsi" w:hAnsi="Arial" w:cs="Arial"/>
          <w:sz w:val="24"/>
          <w:szCs w:val="24"/>
          <w:lang w:val="es-MX"/>
        </w:rPr>
        <w:t xml:space="preserve">a la transferencia de información confidencial, los terceros receptores de </w:t>
      </w:r>
    </w:p>
    <w:p w:rsidR="00583BAF" w:rsidRDefault="00583BAF" w:rsidP="00BB2983">
      <w:pPr>
        <w:widowControl/>
        <w:adjustRightInd w:val="0"/>
        <w:jc w:val="both"/>
        <w:rPr>
          <w:rFonts w:ascii="Arial" w:eastAsiaTheme="minorHAnsi" w:hAnsi="Arial" w:cs="Arial"/>
          <w:sz w:val="24"/>
          <w:szCs w:val="24"/>
          <w:lang w:val="es-MX"/>
        </w:rPr>
      </w:pPr>
    </w:p>
    <w:p w:rsidR="00583BAF" w:rsidRDefault="00583BAF" w:rsidP="00BB2983">
      <w:pPr>
        <w:widowControl/>
        <w:adjustRightInd w:val="0"/>
        <w:jc w:val="both"/>
        <w:rPr>
          <w:rFonts w:ascii="Arial" w:eastAsiaTheme="minorHAnsi" w:hAnsi="Arial" w:cs="Arial"/>
          <w:sz w:val="24"/>
          <w:szCs w:val="24"/>
          <w:lang w:val="es-MX"/>
        </w:rPr>
      </w:pPr>
    </w:p>
    <w:p w:rsidR="00583BAF" w:rsidRDefault="00583BAF" w:rsidP="00BB2983">
      <w:pPr>
        <w:widowControl/>
        <w:adjustRightInd w:val="0"/>
        <w:jc w:val="both"/>
        <w:rPr>
          <w:rFonts w:ascii="Arial" w:eastAsiaTheme="minorHAnsi" w:hAnsi="Arial" w:cs="Arial"/>
          <w:sz w:val="24"/>
          <w:szCs w:val="24"/>
          <w:lang w:val="es-MX"/>
        </w:rPr>
      </w:pPr>
    </w:p>
    <w:p w:rsidR="00583BAF" w:rsidRDefault="00583BAF" w:rsidP="00BB2983">
      <w:pPr>
        <w:widowControl/>
        <w:adjustRightInd w:val="0"/>
        <w:jc w:val="both"/>
        <w:rPr>
          <w:rFonts w:ascii="Arial" w:eastAsiaTheme="minorHAnsi" w:hAnsi="Arial" w:cs="Arial"/>
          <w:sz w:val="24"/>
          <w:szCs w:val="24"/>
          <w:lang w:val="es-MX"/>
        </w:rPr>
      </w:pPr>
    </w:p>
    <w:p w:rsidR="00583BAF" w:rsidRDefault="00583BAF" w:rsidP="00BB2983">
      <w:pPr>
        <w:widowControl/>
        <w:adjustRightInd w:val="0"/>
        <w:jc w:val="both"/>
        <w:rPr>
          <w:rFonts w:ascii="Arial" w:eastAsiaTheme="minorHAnsi" w:hAnsi="Arial" w:cs="Arial"/>
          <w:sz w:val="24"/>
          <w:szCs w:val="24"/>
          <w:lang w:val="es-MX"/>
        </w:rPr>
      </w:pPr>
    </w:p>
    <w:p w:rsidR="00583BAF" w:rsidRDefault="00583BAF" w:rsidP="00BB2983">
      <w:pPr>
        <w:widowControl/>
        <w:adjustRightInd w:val="0"/>
        <w:jc w:val="both"/>
        <w:rPr>
          <w:rFonts w:ascii="Arial" w:eastAsiaTheme="minorHAnsi" w:hAnsi="Arial" w:cs="Arial"/>
          <w:sz w:val="24"/>
          <w:szCs w:val="24"/>
          <w:lang w:val="es-MX"/>
        </w:rPr>
      </w:pPr>
    </w:p>
    <w:p w:rsidR="00484BB8" w:rsidRDefault="00706C02" w:rsidP="00BB2983">
      <w:pPr>
        <w:widowControl/>
        <w:adjustRightInd w:val="0"/>
        <w:jc w:val="both"/>
        <w:rPr>
          <w:rFonts w:ascii="Arial" w:eastAsiaTheme="minorHAnsi" w:hAnsi="Arial" w:cs="Arial"/>
          <w:color w:val="020202"/>
          <w:sz w:val="24"/>
          <w:szCs w:val="24"/>
          <w:lang w:val="es-MX"/>
        </w:rPr>
      </w:pPr>
      <w:r>
        <w:rPr>
          <w:rFonts w:ascii="Arial" w:eastAsiaTheme="minorHAnsi" w:hAnsi="Arial" w:cs="Arial"/>
          <w:sz w:val="24"/>
          <w:szCs w:val="24"/>
          <w:lang w:val="es-MX"/>
        </w:rPr>
        <w:t xml:space="preserve">los Datos Personales pueden ser: </w:t>
      </w:r>
      <w:r w:rsidR="006563E8">
        <w:rPr>
          <w:rFonts w:ascii="Arial" w:eastAsiaTheme="minorHAnsi" w:hAnsi="Arial" w:cs="Arial"/>
          <w:sz w:val="24"/>
          <w:szCs w:val="24"/>
          <w:lang w:val="es-MX"/>
        </w:rPr>
        <w:t xml:space="preserve">las autoridades jurisdiccionales en ejercicio de sus atribuciones, con la finalidad de dar cumplimiento a requerimientos dictados por autoridades judiciales y otras autoridades administrativas </w:t>
      </w:r>
      <w:r w:rsidR="006204F0">
        <w:rPr>
          <w:rFonts w:ascii="Arial" w:eastAsiaTheme="minorHAnsi" w:hAnsi="Arial" w:cs="Arial"/>
          <w:sz w:val="24"/>
          <w:szCs w:val="24"/>
          <w:lang w:val="es-MX"/>
        </w:rPr>
        <w:t xml:space="preserve">cuando lo requieran en el ejercicio de sus atribuciones; cuando la transferencia esté prevista en una ley; cuando sea necesario, para ejercer un derecho o cumplir obligaciones </w:t>
      </w:r>
      <w:r w:rsidR="00A12ADB">
        <w:rPr>
          <w:rFonts w:ascii="Arial" w:eastAsiaTheme="minorHAnsi" w:hAnsi="Arial" w:cs="Arial"/>
          <w:sz w:val="24"/>
          <w:szCs w:val="24"/>
          <w:lang w:val="es-MX"/>
        </w:rPr>
        <w:t xml:space="preserve">derivadas de una relación jurídica entre Usted y el Gobierno Municipal de Zapotlán el Grande, Jalisco; incluido en los casos en que </w:t>
      </w:r>
      <w:r w:rsidR="003F7043">
        <w:rPr>
          <w:rFonts w:ascii="Arial" w:eastAsiaTheme="minorHAnsi" w:hAnsi="Arial" w:cs="Arial"/>
          <w:sz w:val="24"/>
          <w:szCs w:val="24"/>
          <w:lang w:val="es-MX"/>
        </w:rPr>
        <w:t xml:space="preserve">esté contemplado como consecuencia del trámite o servicio solicitado, de conformidad con </w:t>
      </w:r>
      <w:r w:rsidR="000D1179">
        <w:rPr>
          <w:rFonts w:ascii="Arial" w:eastAsiaTheme="minorHAnsi" w:hAnsi="Arial" w:cs="Arial"/>
          <w:sz w:val="24"/>
          <w:szCs w:val="24"/>
          <w:lang w:val="es-MX"/>
        </w:rPr>
        <w:t xml:space="preserve">la normatividad aplicable en cada caso; así como en los casos en que la información se encuentre en los supuestos de excepción previstos en los artículos 15 y 75 de la </w:t>
      </w:r>
      <w:r w:rsidR="00D52A3B" w:rsidRPr="00060FF2">
        <w:rPr>
          <w:rFonts w:ascii="Arial" w:eastAsiaTheme="minorHAnsi" w:hAnsi="Arial" w:cs="Arial"/>
          <w:color w:val="020202"/>
          <w:sz w:val="24"/>
          <w:szCs w:val="24"/>
          <w:lang w:val="es-MX"/>
        </w:rPr>
        <w:t xml:space="preserve">Ley de Protección de Datos Personales en Posesión de Sujetos Obligados del Estado </w:t>
      </w:r>
      <w:r w:rsidR="00D52A3B">
        <w:rPr>
          <w:rFonts w:ascii="Arial" w:eastAsiaTheme="minorHAnsi" w:hAnsi="Arial" w:cs="Arial"/>
          <w:color w:val="020202"/>
          <w:sz w:val="24"/>
          <w:szCs w:val="24"/>
          <w:lang w:val="es-MX"/>
        </w:rPr>
        <w:t>de Jalisco y sus Municipios.</w:t>
      </w:r>
    </w:p>
    <w:p w:rsidR="00D52A3B" w:rsidRDefault="00D52A3B" w:rsidP="00BB2983">
      <w:pPr>
        <w:widowControl/>
        <w:adjustRightInd w:val="0"/>
        <w:jc w:val="both"/>
        <w:rPr>
          <w:rFonts w:ascii="Arial" w:eastAsiaTheme="minorHAnsi" w:hAnsi="Arial" w:cs="Arial"/>
          <w:color w:val="020202"/>
          <w:sz w:val="24"/>
          <w:szCs w:val="24"/>
          <w:lang w:val="es-MX"/>
        </w:rPr>
      </w:pPr>
    </w:p>
    <w:p w:rsidR="00D52A3B" w:rsidRPr="00D85036" w:rsidRDefault="00D52A3B" w:rsidP="00D52A3B">
      <w:pPr>
        <w:widowControl/>
        <w:adjustRightInd w:val="0"/>
        <w:jc w:val="both"/>
        <w:rPr>
          <w:rFonts w:ascii="Arial" w:eastAsiaTheme="minorHAnsi" w:hAnsi="Arial" w:cs="Arial"/>
          <w:sz w:val="24"/>
          <w:szCs w:val="24"/>
          <w:lang w:val="es-MX"/>
        </w:rPr>
      </w:pPr>
      <w:r w:rsidRPr="00D85036">
        <w:rPr>
          <w:rFonts w:ascii="Arial" w:eastAsiaTheme="minorHAnsi" w:hAnsi="Arial" w:cs="Arial"/>
          <w:sz w:val="24"/>
          <w:szCs w:val="24"/>
          <w:lang w:val="es-MX"/>
        </w:rPr>
        <w:t>Se le informa que no se consideran transferencias las remisiones, ni la comunicación de datos entre áreas o unidades administrativas adscritas al mismo sujeto obligado en el ejercicio de sus atribuciones.</w:t>
      </w:r>
    </w:p>
    <w:p w:rsidR="00D52A3B" w:rsidRPr="00D85036" w:rsidRDefault="00D52A3B" w:rsidP="00D52A3B">
      <w:pPr>
        <w:widowControl/>
        <w:adjustRightInd w:val="0"/>
        <w:jc w:val="both"/>
        <w:rPr>
          <w:rFonts w:ascii="Arial" w:eastAsiaTheme="minorHAnsi" w:hAnsi="Arial" w:cs="Arial"/>
          <w:sz w:val="24"/>
          <w:szCs w:val="24"/>
          <w:lang w:val="es-MX"/>
        </w:rPr>
      </w:pPr>
    </w:p>
    <w:p w:rsidR="00AA1F69" w:rsidRPr="00D85036" w:rsidRDefault="00AA1F69" w:rsidP="00AA1F69">
      <w:pPr>
        <w:widowControl/>
        <w:adjustRightInd w:val="0"/>
        <w:jc w:val="both"/>
        <w:rPr>
          <w:rFonts w:ascii="Arial" w:eastAsiaTheme="minorHAnsi" w:hAnsi="Arial" w:cs="Arial"/>
          <w:sz w:val="24"/>
          <w:szCs w:val="24"/>
          <w:lang w:val="es-MX"/>
        </w:rPr>
      </w:pPr>
      <w:r w:rsidRPr="00D85036">
        <w:rPr>
          <w:rFonts w:ascii="Arial" w:eastAsiaTheme="minorHAnsi" w:hAnsi="Arial" w:cs="Arial"/>
          <w:sz w:val="24"/>
          <w:szCs w:val="24"/>
          <w:lang w:val="es-MX"/>
        </w:rPr>
        <w:t>Los titulares de información confidencial tienen derecho a solicitar en cualquier tiempo el Acceso, Rectificación, Cancelación, Oposición o Revocación del consentimiento del uso de sus datos personales, mediante la presentación de una solicitud de ejercicio de derechos ARCO, ante</w:t>
      </w:r>
      <w:r>
        <w:rPr>
          <w:rFonts w:ascii="Arial" w:eastAsiaTheme="minorHAnsi" w:hAnsi="Arial" w:cs="Arial"/>
          <w:sz w:val="24"/>
          <w:szCs w:val="24"/>
          <w:lang w:val="es-MX"/>
        </w:rPr>
        <w:t xml:space="preserve"> la Dirección de Transparencia, Información Pública, Protección de Datos Personales</w:t>
      </w:r>
      <w:r w:rsidRPr="00D85036">
        <w:rPr>
          <w:rFonts w:ascii="Arial" w:eastAsiaTheme="minorHAnsi" w:hAnsi="Arial" w:cs="Arial"/>
          <w:sz w:val="24"/>
          <w:szCs w:val="24"/>
          <w:lang w:val="es-MX"/>
        </w:rPr>
        <w:t xml:space="preserve">, ubicada </w:t>
      </w:r>
      <w:r>
        <w:rPr>
          <w:rFonts w:ascii="Arial" w:eastAsiaTheme="minorHAnsi" w:hAnsi="Arial" w:cs="Arial"/>
          <w:sz w:val="24"/>
          <w:szCs w:val="24"/>
          <w:lang w:val="es-MX"/>
        </w:rPr>
        <w:t xml:space="preserve">en el interior del Palacio Municipal, planta baja, situado en la Avenida Cristóbal Colón número 62, Colonia Centro, en Ciudad Guzmán, Municipio de Zapotlán el Grande, Jalisco; </w:t>
      </w:r>
      <w:r w:rsidR="00F97BCE">
        <w:rPr>
          <w:rFonts w:ascii="Arial" w:eastAsiaTheme="minorHAnsi" w:hAnsi="Arial" w:cs="Arial"/>
          <w:sz w:val="24"/>
          <w:szCs w:val="24"/>
          <w:lang w:val="es-MX"/>
        </w:rPr>
        <w:t xml:space="preserve">a </w:t>
      </w:r>
      <w:r w:rsidRPr="00D85036">
        <w:rPr>
          <w:rFonts w:ascii="Arial" w:eastAsiaTheme="minorHAnsi" w:hAnsi="Arial" w:cs="Arial"/>
          <w:sz w:val="24"/>
          <w:szCs w:val="24"/>
          <w:lang w:val="es-MX"/>
        </w:rPr>
        <w:t>través de la Plataforma Nacional de Transparencia o enviando un correo electró</w:t>
      </w:r>
      <w:r>
        <w:rPr>
          <w:rFonts w:ascii="Arial" w:eastAsiaTheme="minorHAnsi" w:hAnsi="Arial" w:cs="Arial"/>
          <w:sz w:val="24"/>
          <w:szCs w:val="24"/>
          <w:lang w:val="es-MX"/>
        </w:rPr>
        <w:t>nico a transparencia@ciudadguzman</w:t>
      </w:r>
      <w:r w:rsidRPr="00D85036">
        <w:rPr>
          <w:rFonts w:ascii="Arial" w:eastAsiaTheme="minorHAnsi" w:hAnsi="Arial" w:cs="Arial"/>
          <w:sz w:val="24"/>
          <w:szCs w:val="24"/>
          <w:lang w:val="es-MX"/>
        </w:rPr>
        <w:t>.gob.mx</w:t>
      </w:r>
    </w:p>
    <w:p w:rsidR="00051D6B" w:rsidRDefault="00051D6B" w:rsidP="00BB2983">
      <w:pPr>
        <w:widowControl/>
        <w:adjustRightInd w:val="0"/>
        <w:jc w:val="both"/>
        <w:rPr>
          <w:rFonts w:ascii="Arial" w:eastAsiaTheme="minorHAnsi" w:hAnsi="Arial" w:cs="Arial"/>
          <w:sz w:val="24"/>
          <w:szCs w:val="24"/>
          <w:lang w:val="es-MX"/>
        </w:rPr>
      </w:pPr>
    </w:p>
    <w:p w:rsidR="00051D6B" w:rsidRDefault="00051D6B" w:rsidP="00051D6B">
      <w:pPr>
        <w:widowControl/>
        <w:adjustRightInd w:val="0"/>
        <w:jc w:val="both"/>
        <w:rPr>
          <w:rFonts w:ascii="Arial" w:eastAsiaTheme="minorHAnsi" w:hAnsi="Arial" w:cs="Arial"/>
          <w:color w:val="020202"/>
          <w:sz w:val="24"/>
          <w:szCs w:val="24"/>
          <w:lang w:val="es-MX"/>
        </w:rPr>
      </w:pPr>
      <w:r w:rsidRPr="00051D6B">
        <w:rPr>
          <w:rFonts w:ascii="Arial" w:eastAsiaTheme="minorHAnsi" w:hAnsi="Arial" w:cs="Arial"/>
          <w:color w:val="020202"/>
          <w:sz w:val="24"/>
          <w:szCs w:val="24"/>
          <w:lang w:val="es-MX"/>
        </w:rPr>
        <w:t xml:space="preserve">Si desea conocer el Aviso de Privacidad Integral puede hacerlo </w:t>
      </w:r>
      <w:r w:rsidR="000F414C">
        <w:rPr>
          <w:rFonts w:ascii="Arial" w:eastAsiaTheme="minorHAnsi" w:hAnsi="Arial" w:cs="Arial"/>
          <w:color w:val="020202"/>
          <w:sz w:val="24"/>
          <w:szCs w:val="24"/>
          <w:lang w:val="es-MX"/>
        </w:rPr>
        <w:t xml:space="preserve">a través de la página oficial de internet del Gobierno Municipal de Zapotlán el Grande, Jalisco; </w:t>
      </w:r>
      <w:r w:rsidRPr="00051D6B">
        <w:rPr>
          <w:rFonts w:ascii="Arial" w:eastAsiaTheme="minorHAnsi" w:hAnsi="Arial" w:cs="Arial"/>
          <w:color w:val="020202"/>
          <w:sz w:val="24"/>
          <w:szCs w:val="24"/>
          <w:lang w:val="es-MX"/>
        </w:rPr>
        <w:t>en el</w:t>
      </w:r>
      <w:r>
        <w:rPr>
          <w:rFonts w:ascii="Arial" w:eastAsiaTheme="minorHAnsi" w:hAnsi="Arial" w:cs="Arial"/>
          <w:color w:val="020202"/>
          <w:sz w:val="24"/>
          <w:szCs w:val="24"/>
          <w:lang w:val="es-MX"/>
        </w:rPr>
        <w:t xml:space="preserve"> </w:t>
      </w:r>
      <w:r w:rsidRPr="00051D6B">
        <w:rPr>
          <w:rFonts w:ascii="Arial" w:eastAsiaTheme="minorHAnsi" w:hAnsi="Arial" w:cs="Arial"/>
          <w:color w:val="020202"/>
          <w:sz w:val="24"/>
          <w:szCs w:val="24"/>
          <w:lang w:val="es-MX"/>
        </w:rPr>
        <w:t xml:space="preserve">siguiente link: </w:t>
      </w:r>
      <w:r w:rsidR="00722FE2" w:rsidRPr="00722FE2">
        <w:rPr>
          <w:rFonts w:ascii="Arial" w:eastAsiaTheme="minorHAnsi" w:hAnsi="Arial" w:cs="Arial"/>
          <w:color w:val="020202"/>
          <w:sz w:val="24"/>
          <w:szCs w:val="24"/>
          <w:lang w:val="es-MX"/>
        </w:rPr>
        <w:t>http://ciudadguzman.gob.mx/Pagina.aspx?id=651306b7-3deb-4876-9723-7153ce60182b</w:t>
      </w:r>
    </w:p>
    <w:p w:rsidR="000F414C" w:rsidRDefault="000F414C" w:rsidP="00051D6B">
      <w:pPr>
        <w:widowControl/>
        <w:adjustRightInd w:val="0"/>
        <w:jc w:val="both"/>
        <w:rPr>
          <w:rFonts w:ascii="Arial" w:eastAsiaTheme="minorHAnsi" w:hAnsi="Arial" w:cs="Arial"/>
          <w:color w:val="020202"/>
          <w:sz w:val="24"/>
          <w:szCs w:val="24"/>
          <w:lang w:val="es-MX"/>
        </w:rPr>
      </w:pPr>
    </w:p>
    <w:p w:rsidR="00616DDE" w:rsidRDefault="00616DDE" w:rsidP="00616DDE">
      <w:pPr>
        <w:widowControl/>
        <w:adjustRightInd w:val="0"/>
        <w:jc w:val="both"/>
        <w:rPr>
          <w:rFonts w:ascii="Arial" w:eastAsiaTheme="minorHAnsi" w:hAnsi="Arial" w:cs="Arial"/>
          <w:sz w:val="24"/>
          <w:szCs w:val="24"/>
          <w:lang w:val="es-MX"/>
        </w:rPr>
      </w:pPr>
      <w:r>
        <w:rPr>
          <w:rFonts w:ascii="Arial" w:eastAsiaTheme="minorHAnsi" w:hAnsi="Arial" w:cs="Arial"/>
          <w:sz w:val="24"/>
          <w:szCs w:val="24"/>
          <w:lang w:val="es-MX"/>
        </w:rPr>
        <w:t>F</w:t>
      </w:r>
      <w:r w:rsidR="008716AE">
        <w:rPr>
          <w:rFonts w:ascii="Arial" w:eastAsiaTheme="minorHAnsi" w:hAnsi="Arial" w:cs="Arial"/>
          <w:sz w:val="24"/>
          <w:szCs w:val="24"/>
          <w:lang w:val="es-MX"/>
        </w:rPr>
        <w:t>echa de actualización: Diciembre</w:t>
      </w:r>
      <w:r>
        <w:rPr>
          <w:rFonts w:ascii="Arial" w:eastAsiaTheme="minorHAnsi" w:hAnsi="Arial" w:cs="Arial"/>
          <w:sz w:val="24"/>
          <w:szCs w:val="24"/>
          <w:lang w:val="es-MX"/>
        </w:rPr>
        <w:t xml:space="preserve"> 2024.</w:t>
      </w:r>
    </w:p>
    <w:p w:rsidR="00616DDE" w:rsidRDefault="00616DDE" w:rsidP="00616DDE">
      <w:pPr>
        <w:widowControl/>
        <w:adjustRightInd w:val="0"/>
        <w:jc w:val="both"/>
        <w:rPr>
          <w:rFonts w:ascii="Arial" w:eastAsiaTheme="minorHAnsi" w:hAnsi="Arial" w:cs="Arial"/>
          <w:sz w:val="24"/>
          <w:szCs w:val="24"/>
          <w:lang w:val="es-MX"/>
        </w:rPr>
      </w:pPr>
    </w:p>
    <w:p w:rsidR="00676173" w:rsidRDefault="00676173" w:rsidP="00616DDE">
      <w:pPr>
        <w:widowControl/>
        <w:adjustRightInd w:val="0"/>
        <w:jc w:val="both"/>
        <w:rPr>
          <w:rFonts w:ascii="Arial" w:eastAsiaTheme="minorHAnsi" w:hAnsi="Arial" w:cs="Arial"/>
          <w:sz w:val="24"/>
          <w:szCs w:val="24"/>
          <w:lang w:val="es-MX"/>
        </w:rPr>
      </w:pPr>
    </w:p>
    <w:p w:rsidR="00676173" w:rsidRPr="00676173" w:rsidRDefault="00676173" w:rsidP="00676173">
      <w:pPr>
        <w:widowControl/>
        <w:adjustRightInd w:val="0"/>
        <w:jc w:val="center"/>
        <w:rPr>
          <w:rFonts w:ascii="Arial" w:eastAsiaTheme="minorHAnsi" w:hAnsi="Arial" w:cs="Arial"/>
          <w:b/>
          <w:sz w:val="24"/>
          <w:szCs w:val="24"/>
          <w:lang w:val="es-MX"/>
        </w:rPr>
      </w:pPr>
      <w:r w:rsidRPr="00676173">
        <w:rPr>
          <w:rFonts w:ascii="Arial" w:eastAsiaTheme="minorHAnsi" w:hAnsi="Arial" w:cs="Arial"/>
          <w:b/>
          <w:sz w:val="24"/>
          <w:szCs w:val="24"/>
          <w:lang w:val="es-MX"/>
        </w:rPr>
        <w:t>ATENTAMENTE</w:t>
      </w:r>
    </w:p>
    <w:p w:rsidR="00676173" w:rsidRDefault="00676173" w:rsidP="00676173">
      <w:pPr>
        <w:widowControl/>
        <w:adjustRightInd w:val="0"/>
        <w:jc w:val="center"/>
        <w:rPr>
          <w:rFonts w:ascii="Arial" w:eastAsiaTheme="minorHAnsi" w:hAnsi="Arial" w:cs="Arial"/>
          <w:b/>
          <w:sz w:val="24"/>
          <w:szCs w:val="24"/>
          <w:lang w:val="es-MX"/>
        </w:rPr>
      </w:pPr>
    </w:p>
    <w:p w:rsidR="00676173" w:rsidRPr="00676173" w:rsidRDefault="00676173" w:rsidP="00676173">
      <w:pPr>
        <w:widowControl/>
        <w:adjustRightInd w:val="0"/>
        <w:jc w:val="center"/>
        <w:rPr>
          <w:rFonts w:ascii="Arial" w:eastAsiaTheme="minorHAnsi" w:hAnsi="Arial" w:cs="Arial"/>
          <w:b/>
          <w:sz w:val="24"/>
          <w:szCs w:val="24"/>
          <w:lang w:val="es-MX"/>
        </w:rPr>
      </w:pPr>
    </w:p>
    <w:p w:rsidR="00676173" w:rsidRPr="00676173" w:rsidRDefault="00676173" w:rsidP="00676173">
      <w:pPr>
        <w:widowControl/>
        <w:adjustRightInd w:val="0"/>
        <w:jc w:val="center"/>
        <w:rPr>
          <w:rFonts w:ascii="Arial" w:eastAsiaTheme="minorHAnsi" w:hAnsi="Arial" w:cs="Arial"/>
          <w:b/>
          <w:sz w:val="24"/>
          <w:szCs w:val="24"/>
          <w:lang w:val="es-MX"/>
        </w:rPr>
      </w:pPr>
    </w:p>
    <w:p w:rsidR="00676173" w:rsidRPr="00676173" w:rsidRDefault="00676173" w:rsidP="00676173">
      <w:pPr>
        <w:widowControl/>
        <w:adjustRightInd w:val="0"/>
        <w:jc w:val="center"/>
        <w:rPr>
          <w:rFonts w:ascii="Arial" w:eastAsiaTheme="minorHAnsi" w:hAnsi="Arial" w:cs="Arial"/>
          <w:b/>
          <w:sz w:val="24"/>
          <w:szCs w:val="24"/>
          <w:lang w:val="es-MX"/>
        </w:rPr>
      </w:pPr>
      <w:r w:rsidRPr="00676173">
        <w:rPr>
          <w:rFonts w:ascii="Arial" w:eastAsiaTheme="minorHAnsi" w:hAnsi="Arial" w:cs="Arial"/>
          <w:b/>
          <w:sz w:val="24"/>
          <w:szCs w:val="24"/>
          <w:lang w:val="es-MX"/>
        </w:rPr>
        <w:t>C. ARQUITECTO HORACIO CONTRERAS GARCIA.</w:t>
      </w:r>
    </w:p>
    <w:p w:rsidR="00676173" w:rsidRPr="00676173" w:rsidRDefault="00676173" w:rsidP="00676173">
      <w:pPr>
        <w:widowControl/>
        <w:adjustRightInd w:val="0"/>
        <w:jc w:val="center"/>
        <w:rPr>
          <w:rFonts w:ascii="Arial" w:eastAsiaTheme="minorHAnsi" w:hAnsi="Arial" w:cs="Arial"/>
          <w:b/>
          <w:sz w:val="24"/>
          <w:szCs w:val="24"/>
          <w:lang w:val="es-MX"/>
        </w:rPr>
      </w:pPr>
      <w:r w:rsidRPr="00676173">
        <w:rPr>
          <w:rFonts w:ascii="Arial" w:eastAsiaTheme="minorHAnsi" w:hAnsi="Arial" w:cs="Arial"/>
          <w:b/>
          <w:sz w:val="24"/>
          <w:szCs w:val="24"/>
          <w:lang w:val="es-MX"/>
        </w:rPr>
        <w:t>DIRECTOR GENERAL DE GESTION DE LA CIUDAD.</w:t>
      </w:r>
    </w:p>
    <w:p w:rsidR="00616DDE" w:rsidRPr="00676173" w:rsidRDefault="00616DDE" w:rsidP="00676173">
      <w:pPr>
        <w:widowControl/>
        <w:adjustRightInd w:val="0"/>
        <w:jc w:val="center"/>
        <w:rPr>
          <w:rFonts w:ascii="Arial" w:eastAsiaTheme="minorHAnsi" w:hAnsi="Arial" w:cs="Arial"/>
          <w:b/>
          <w:color w:val="020202"/>
          <w:sz w:val="24"/>
          <w:szCs w:val="24"/>
          <w:lang w:val="es-MX"/>
        </w:rPr>
      </w:pPr>
    </w:p>
    <w:sectPr w:rsidR="00616DDE" w:rsidRPr="00676173" w:rsidSect="008A31CC">
      <w:headerReference w:type="default" r:id="rId8"/>
      <w:footerReference w:type="default" r:id="rId9"/>
      <w:type w:val="continuous"/>
      <w:pgSz w:w="12240" w:h="15840"/>
      <w:pgMar w:top="1985" w:right="1640" w:bottom="280" w:left="1580" w:header="39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0E" w:rsidRDefault="002A1A0E">
      <w:r>
        <w:separator/>
      </w:r>
    </w:p>
  </w:endnote>
  <w:endnote w:type="continuationSeparator" w:id="0">
    <w:p w:rsidR="002A1A0E" w:rsidRDefault="002A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38436"/>
      <w:docPartObj>
        <w:docPartGallery w:val="Page Numbers (Bottom of Page)"/>
        <w:docPartUnique/>
      </w:docPartObj>
    </w:sdtPr>
    <w:sdtEndPr/>
    <w:sdtContent>
      <w:sdt>
        <w:sdtPr>
          <w:id w:val="-1769616900"/>
          <w:docPartObj>
            <w:docPartGallery w:val="Page Numbers (Top of Page)"/>
            <w:docPartUnique/>
          </w:docPartObj>
        </w:sdtPr>
        <w:sdtEndPr/>
        <w:sdtContent>
          <w:p w:rsidR="00466D29" w:rsidRDefault="00466D2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44B9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44B9A">
              <w:rPr>
                <w:b/>
                <w:bCs/>
                <w:noProof/>
              </w:rPr>
              <w:t>4</w:t>
            </w:r>
            <w:r>
              <w:rPr>
                <w:b/>
                <w:bCs/>
                <w:sz w:val="24"/>
                <w:szCs w:val="24"/>
              </w:rPr>
              <w:fldChar w:fldCharType="end"/>
            </w:r>
          </w:p>
        </w:sdtContent>
      </w:sdt>
    </w:sdtContent>
  </w:sdt>
  <w:p w:rsidR="00466D29" w:rsidRDefault="00466D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0E" w:rsidRDefault="002A1A0E">
      <w:r>
        <w:separator/>
      </w:r>
    </w:p>
  </w:footnote>
  <w:footnote w:type="continuationSeparator" w:id="0">
    <w:p w:rsidR="002A1A0E" w:rsidRDefault="002A1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1F" w:rsidRDefault="002A1A0E">
    <w:pPr>
      <w:pStyle w:val="Encabezado"/>
    </w:pPr>
    <w:r>
      <w:rPr>
        <w:noProof/>
        <w:lang w:val="es-MX" w:eastAsia="es-MX"/>
      </w:rPr>
      <w:pict w14:anchorId="459AE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79.2pt;margin-top:-106.4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A01"/>
    <w:multiLevelType w:val="hybridMultilevel"/>
    <w:tmpl w:val="99B8A958"/>
    <w:lvl w:ilvl="0" w:tplc="40B0106E">
      <w:numFmt w:val="bullet"/>
      <w:lvlText w:val="●"/>
      <w:lvlJc w:val="left"/>
      <w:pPr>
        <w:ind w:left="840" w:hanging="360"/>
      </w:pPr>
      <w:rPr>
        <w:rFonts w:ascii="Times New Roman" w:eastAsia="Times New Roman" w:hAnsi="Times New Roman" w:cs="Times New Roman" w:hint="default"/>
        <w:b w:val="0"/>
        <w:bCs w:val="0"/>
        <w:i w:val="0"/>
        <w:iCs w:val="0"/>
        <w:spacing w:val="0"/>
        <w:w w:val="101"/>
        <w:sz w:val="18"/>
        <w:szCs w:val="18"/>
        <w:lang w:val="es-ES" w:eastAsia="en-US" w:bidi="ar-SA"/>
      </w:rPr>
    </w:lvl>
    <w:lvl w:ilvl="1" w:tplc="CA28E56A">
      <w:numFmt w:val="bullet"/>
      <w:lvlText w:val=""/>
      <w:lvlJc w:val="left"/>
      <w:pPr>
        <w:ind w:left="1253" w:hanging="423"/>
      </w:pPr>
      <w:rPr>
        <w:rFonts w:ascii="Wingdings" w:eastAsia="Wingdings" w:hAnsi="Wingdings" w:cs="Wingdings" w:hint="default"/>
        <w:spacing w:val="0"/>
        <w:w w:val="100"/>
        <w:lang w:val="es-ES" w:eastAsia="en-US" w:bidi="ar-SA"/>
      </w:rPr>
    </w:lvl>
    <w:lvl w:ilvl="2" w:tplc="C4CC380A">
      <w:numFmt w:val="bullet"/>
      <w:lvlText w:val="•"/>
      <w:lvlJc w:val="left"/>
      <w:pPr>
        <w:ind w:left="1260" w:hanging="423"/>
      </w:pPr>
      <w:rPr>
        <w:rFonts w:hint="default"/>
        <w:lang w:val="es-ES" w:eastAsia="en-US" w:bidi="ar-SA"/>
      </w:rPr>
    </w:lvl>
    <w:lvl w:ilvl="3" w:tplc="490A8FA0">
      <w:numFmt w:val="bullet"/>
      <w:lvlText w:val="•"/>
      <w:lvlJc w:val="left"/>
      <w:pPr>
        <w:ind w:left="2230" w:hanging="423"/>
      </w:pPr>
      <w:rPr>
        <w:rFonts w:hint="default"/>
        <w:lang w:val="es-ES" w:eastAsia="en-US" w:bidi="ar-SA"/>
      </w:rPr>
    </w:lvl>
    <w:lvl w:ilvl="4" w:tplc="606C8452">
      <w:numFmt w:val="bullet"/>
      <w:lvlText w:val="•"/>
      <w:lvlJc w:val="left"/>
      <w:pPr>
        <w:ind w:left="3200" w:hanging="423"/>
      </w:pPr>
      <w:rPr>
        <w:rFonts w:hint="default"/>
        <w:lang w:val="es-ES" w:eastAsia="en-US" w:bidi="ar-SA"/>
      </w:rPr>
    </w:lvl>
    <w:lvl w:ilvl="5" w:tplc="DB6C58CC">
      <w:numFmt w:val="bullet"/>
      <w:lvlText w:val="•"/>
      <w:lvlJc w:val="left"/>
      <w:pPr>
        <w:ind w:left="4170" w:hanging="423"/>
      </w:pPr>
      <w:rPr>
        <w:rFonts w:hint="default"/>
        <w:lang w:val="es-ES" w:eastAsia="en-US" w:bidi="ar-SA"/>
      </w:rPr>
    </w:lvl>
    <w:lvl w:ilvl="6" w:tplc="13AC298A">
      <w:numFmt w:val="bullet"/>
      <w:lvlText w:val="•"/>
      <w:lvlJc w:val="left"/>
      <w:pPr>
        <w:ind w:left="5140" w:hanging="423"/>
      </w:pPr>
      <w:rPr>
        <w:rFonts w:hint="default"/>
        <w:lang w:val="es-ES" w:eastAsia="en-US" w:bidi="ar-SA"/>
      </w:rPr>
    </w:lvl>
    <w:lvl w:ilvl="7" w:tplc="EE26B1EE">
      <w:numFmt w:val="bullet"/>
      <w:lvlText w:val="•"/>
      <w:lvlJc w:val="left"/>
      <w:pPr>
        <w:ind w:left="6110" w:hanging="423"/>
      </w:pPr>
      <w:rPr>
        <w:rFonts w:hint="default"/>
        <w:lang w:val="es-ES" w:eastAsia="en-US" w:bidi="ar-SA"/>
      </w:rPr>
    </w:lvl>
    <w:lvl w:ilvl="8" w:tplc="98903C16">
      <w:numFmt w:val="bullet"/>
      <w:lvlText w:val="•"/>
      <w:lvlJc w:val="left"/>
      <w:pPr>
        <w:ind w:left="7080" w:hanging="423"/>
      </w:pPr>
      <w:rPr>
        <w:rFonts w:hint="default"/>
        <w:lang w:val="es-ES" w:eastAsia="en-US" w:bidi="ar-SA"/>
      </w:rPr>
    </w:lvl>
  </w:abstractNum>
  <w:abstractNum w:abstractNumId="1" w15:restartNumberingAfterBreak="0">
    <w:nsid w:val="2095256A"/>
    <w:multiLevelType w:val="hybridMultilevel"/>
    <w:tmpl w:val="1EBEC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6E76FD"/>
    <w:multiLevelType w:val="hybridMultilevel"/>
    <w:tmpl w:val="341A1A7E"/>
    <w:lvl w:ilvl="0" w:tplc="A08202E0">
      <w:numFmt w:val="bullet"/>
      <w:lvlText w:val=""/>
      <w:lvlJc w:val="left"/>
      <w:pPr>
        <w:ind w:left="119" w:hanging="360"/>
      </w:pPr>
      <w:rPr>
        <w:rFonts w:ascii="Symbol" w:eastAsia="Symbol" w:hAnsi="Symbol" w:cs="Symbol" w:hint="default"/>
        <w:b w:val="0"/>
        <w:bCs w:val="0"/>
        <w:i w:val="0"/>
        <w:iCs w:val="0"/>
        <w:spacing w:val="0"/>
        <w:w w:val="100"/>
        <w:sz w:val="22"/>
        <w:szCs w:val="22"/>
        <w:lang w:val="es-ES" w:eastAsia="en-US" w:bidi="ar-SA"/>
      </w:rPr>
    </w:lvl>
    <w:lvl w:ilvl="1" w:tplc="A14C5A94">
      <w:numFmt w:val="bullet"/>
      <w:lvlText w:val="•"/>
      <w:lvlJc w:val="left"/>
      <w:pPr>
        <w:ind w:left="1010" w:hanging="360"/>
      </w:pPr>
      <w:rPr>
        <w:rFonts w:hint="default"/>
        <w:lang w:val="es-ES" w:eastAsia="en-US" w:bidi="ar-SA"/>
      </w:rPr>
    </w:lvl>
    <w:lvl w:ilvl="2" w:tplc="6136E9F2">
      <w:numFmt w:val="bullet"/>
      <w:lvlText w:val="•"/>
      <w:lvlJc w:val="left"/>
      <w:pPr>
        <w:ind w:left="1900" w:hanging="360"/>
      </w:pPr>
      <w:rPr>
        <w:rFonts w:hint="default"/>
        <w:lang w:val="es-ES" w:eastAsia="en-US" w:bidi="ar-SA"/>
      </w:rPr>
    </w:lvl>
    <w:lvl w:ilvl="3" w:tplc="8FECD6B2">
      <w:numFmt w:val="bullet"/>
      <w:lvlText w:val="•"/>
      <w:lvlJc w:val="left"/>
      <w:pPr>
        <w:ind w:left="2790" w:hanging="360"/>
      </w:pPr>
      <w:rPr>
        <w:rFonts w:hint="default"/>
        <w:lang w:val="es-ES" w:eastAsia="en-US" w:bidi="ar-SA"/>
      </w:rPr>
    </w:lvl>
    <w:lvl w:ilvl="4" w:tplc="EC1EE76A">
      <w:numFmt w:val="bullet"/>
      <w:lvlText w:val="•"/>
      <w:lvlJc w:val="left"/>
      <w:pPr>
        <w:ind w:left="3680" w:hanging="360"/>
      </w:pPr>
      <w:rPr>
        <w:rFonts w:hint="default"/>
        <w:lang w:val="es-ES" w:eastAsia="en-US" w:bidi="ar-SA"/>
      </w:rPr>
    </w:lvl>
    <w:lvl w:ilvl="5" w:tplc="57EEDFB0">
      <w:numFmt w:val="bullet"/>
      <w:lvlText w:val="•"/>
      <w:lvlJc w:val="left"/>
      <w:pPr>
        <w:ind w:left="4570" w:hanging="360"/>
      </w:pPr>
      <w:rPr>
        <w:rFonts w:hint="default"/>
        <w:lang w:val="es-ES" w:eastAsia="en-US" w:bidi="ar-SA"/>
      </w:rPr>
    </w:lvl>
    <w:lvl w:ilvl="6" w:tplc="1AF0DF52">
      <w:numFmt w:val="bullet"/>
      <w:lvlText w:val="•"/>
      <w:lvlJc w:val="left"/>
      <w:pPr>
        <w:ind w:left="5460" w:hanging="360"/>
      </w:pPr>
      <w:rPr>
        <w:rFonts w:hint="default"/>
        <w:lang w:val="es-ES" w:eastAsia="en-US" w:bidi="ar-SA"/>
      </w:rPr>
    </w:lvl>
    <w:lvl w:ilvl="7" w:tplc="DCF07F48">
      <w:numFmt w:val="bullet"/>
      <w:lvlText w:val="•"/>
      <w:lvlJc w:val="left"/>
      <w:pPr>
        <w:ind w:left="6350" w:hanging="360"/>
      </w:pPr>
      <w:rPr>
        <w:rFonts w:hint="default"/>
        <w:lang w:val="es-ES" w:eastAsia="en-US" w:bidi="ar-SA"/>
      </w:rPr>
    </w:lvl>
    <w:lvl w:ilvl="8" w:tplc="795425F6">
      <w:numFmt w:val="bullet"/>
      <w:lvlText w:val="•"/>
      <w:lvlJc w:val="left"/>
      <w:pPr>
        <w:ind w:left="7240"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607DD"/>
    <w:rsid w:val="00051D6B"/>
    <w:rsid w:val="000D1179"/>
    <w:rsid w:val="000F414C"/>
    <w:rsid w:val="001607DD"/>
    <w:rsid w:val="00175B9D"/>
    <w:rsid w:val="00197498"/>
    <w:rsid w:val="00270DFA"/>
    <w:rsid w:val="002A1A0E"/>
    <w:rsid w:val="002B134E"/>
    <w:rsid w:val="002B5266"/>
    <w:rsid w:val="002C06A1"/>
    <w:rsid w:val="00323A8B"/>
    <w:rsid w:val="00350AC0"/>
    <w:rsid w:val="00364AB0"/>
    <w:rsid w:val="003700E2"/>
    <w:rsid w:val="00382403"/>
    <w:rsid w:val="003B4BAE"/>
    <w:rsid w:val="003C740C"/>
    <w:rsid w:val="003E09AB"/>
    <w:rsid w:val="003F7043"/>
    <w:rsid w:val="004061C4"/>
    <w:rsid w:val="00466D29"/>
    <w:rsid w:val="00484BB8"/>
    <w:rsid w:val="004F7405"/>
    <w:rsid w:val="00552F03"/>
    <w:rsid w:val="00583BAF"/>
    <w:rsid w:val="005A2781"/>
    <w:rsid w:val="006168DB"/>
    <w:rsid w:val="00616DDE"/>
    <w:rsid w:val="006204F0"/>
    <w:rsid w:val="00644B9A"/>
    <w:rsid w:val="006563E8"/>
    <w:rsid w:val="00676173"/>
    <w:rsid w:val="00683AA1"/>
    <w:rsid w:val="006A1C0D"/>
    <w:rsid w:val="00706C02"/>
    <w:rsid w:val="00722FE2"/>
    <w:rsid w:val="00740D7A"/>
    <w:rsid w:val="007E091A"/>
    <w:rsid w:val="007F55F3"/>
    <w:rsid w:val="008716AE"/>
    <w:rsid w:val="008A31CC"/>
    <w:rsid w:val="008A751C"/>
    <w:rsid w:val="008B2994"/>
    <w:rsid w:val="008D0A6C"/>
    <w:rsid w:val="008F2D36"/>
    <w:rsid w:val="009642A7"/>
    <w:rsid w:val="0099386C"/>
    <w:rsid w:val="00A12ADB"/>
    <w:rsid w:val="00A137E5"/>
    <w:rsid w:val="00A35B24"/>
    <w:rsid w:val="00A76281"/>
    <w:rsid w:val="00AA1F69"/>
    <w:rsid w:val="00AB567A"/>
    <w:rsid w:val="00BB2983"/>
    <w:rsid w:val="00C018FD"/>
    <w:rsid w:val="00C85C1F"/>
    <w:rsid w:val="00D36C2D"/>
    <w:rsid w:val="00D44DDC"/>
    <w:rsid w:val="00D52A3B"/>
    <w:rsid w:val="00D96792"/>
    <w:rsid w:val="00D97824"/>
    <w:rsid w:val="00E11131"/>
    <w:rsid w:val="00E242CC"/>
    <w:rsid w:val="00E27B29"/>
    <w:rsid w:val="00E346CA"/>
    <w:rsid w:val="00F356A7"/>
    <w:rsid w:val="00F97BCE"/>
    <w:rsid w:val="00FA454F"/>
    <w:rsid w:val="00FF40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5A69A32-E55A-4D8A-9D90-E58821C6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40" w:hanging="360"/>
    </w:pPr>
  </w:style>
  <w:style w:type="paragraph" w:styleId="Ttulo">
    <w:name w:val="Title"/>
    <w:basedOn w:val="Normal"/>
    <w:link w:val="TtuloCar"/>
    <w:uiPriority w:val="1"/>
    <w:qFormat/>
    <w:pPr>
      <w:ind w:left="2803" w:right="1439" w:hanging="1172"/>
    </w:pPr>
    <w:rPr>
      <w:b/>
      <w:bCs/>
    </w:rPr>
  </w:style>
  <w:style w:type="paragraph" w:styleId="Prrafodelista">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68DB"/>
    <w:pPr>
      <w:tabs>
        <w:tab w:val="center" w:pos="4419"/>
        <w:tab w:val="right" w:pos="8838"/>
      </w:tabs>
    </w:pPr>
  </w:style>
  <w:style w:type="character" w:customStyle="1" w:styleId="EncabezadoCar">
    <w:name w:val="Encabezado Car"/>
    <w:basedOn w:val="Fuentedeprrafopredeter"/>
    <w:link w:val="Encabezado"/>
    <w:uiPriority w:val="99"/>
    <w:rsid w:val="006168DB"/>
    <w:rPr>
      <w:rFonts w:ascii="Calibri" w:eastAsia="Calibri" w:hAnsi="Calibri" w:cs="Calibri"/>
      <w:lang w:val="es-ES"/>
    </w:rPr>
  </w:style>
  <w:style w:type="paragraph" w:styleId="Piedepgina">
    <w:name w:val="footer"/>
    <w:basedOn w:val="Normal"/>
    <w:link w:val="PiedepginaCar"/>
    <w:uiPriority w:val="99"/>
    <w:unhideWhenUsed/>
    <w:rsid w:val="006168DB"/>
    <w:pPr>
      <w:tabs>
        <w:tab w:val="center" w:pos="4419"/>
        <w:tab w:val="right" w:pos="8838"/>
      </w:tabs>
    </w:pPr>
  </w:style>
  <w:style w:type="character" w:customStyle="1" w:styleId="PiedepginaCar">
    <w:name w:val="Pie de página Car"/>
    <w:basedOn w:val="Fuentedeprrafopredeter"/>
    <w:link w:val="Piedepgina"/>
    <w:uiPriority w:val="99"/>
    <w:rsid w:val="006168DB"/>
    <w:rPr>
      <w:rFonts w:ascii="Calibri" w:eastAsia="Calibri" w:hAnsi="Calibri" w:cs="Calibri"/>
      <w:lang w:val="es-ES"/>
    </w:rPr>
  </w:style>
  <w:style w:type="character" w:styleId="Hipervnculo">
    <w:name w:val="Hyperlink"/>
    <w:basedOn w:val="Fuentedeprrafopredeter"/>
    <w:uiPriority w:val="99"/>
    <w:unhideWhenUsed/>
    <w:rsid w:val="003E09AB"/>
    <w:rPr>
      <w:color w:val="0000FF" w:themeColor="hyperlink"/>
      <w:u w:val="single"/>
    </w:rPr>
  </w:style>
  <w:style w:type="table" w:styleId="Tablaconcuadrcula">
    <w:name w:val="Table Grid"/>
    <w:basedOn w:val="Tablanormal"/>
    <w:uiPriority w:val="39"/>
    <w:rsid w:val="0055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
    <w:rsid w:val="00A137E5"/>
    <w:rPr>
      <w:rFonts w:ascii="Calibri" w:eastAsia="Calibri" w:hAnsi="Calibri" w:cs="Calibri"/>
      <w:b/>
      <w:bCs/>
      <w:lang w:val="es-ES"/>
    </w:rPr>
  </w:style>
  <w:style w:type="paragraph" w:styleId="Textodeglobo">
    <w:name w:val="Balloon Text"/>
    <w:basedOn w:val="Normal"/>
    <w:link w:val="TextodegloboCar"/>
    <w:uiPriority w:val="99"/>
    <w:semiHidden/>
    <w:unhideWhenUsed/>
    <w:rsid w:val="00175B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B9D"/>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racio.contreras@ciudadguzm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1606</Words>
  <Characters>8836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Carranza Lamas Sandra Maricela</dc:creator>
  <cp:lastModifiedBy>Francisco Frias Vazquez</cp:lastModifiedBy>
  <cp:revision>28</cp:revision>
  <cp:lastPrinted>2024-12-05T15:36:00Z</cp:lastPrinted>
  <dcterms:created xsi:type="dcterms:W3CDTF">2024-11-20T19:10:00Z</dcterms:created>
  <dcterms:modified xsi:type="dcterms:W3CDTF">2024-12-05T15:36:00Z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Foxit Software Inc.</vt:lpwstr>
  </property>
  <property fmtid="{D5CDD505-2E9C-101B-9397-08002B2CF9AE}" pid="4" name="LastSaved">
    <vt:filetime>2024-11-20T00:00:00Z</vt:filetime>
  </property>
  <property fmtid="{D5CDD505-2E9C-101B-9397-08002B2CF9AE}" pid="5" name="Producer">
    <vt:lpwstr>Foxit PhantomPDF Creator, versión 7.0.6.1107</vt:lpwstr>
  </property>
</Properties>
</file>