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33A91" w14:textId="77777777" w:rsidR="00AB6FAA" w:rsidRPr="00597A92" w:rsidRDefault="00AB6FAA" w:rsidP="00A0202B">
      <w:pPr>
        <w:spacing w:line="276" w:lineRule="auto"/>
        <w:jc w:val="both"/>
        <w:rPr>
          <w:rFonts w:cs="Arial"/>
          <w:b/>
          <w:sz w:val="24"/>
          <w:szCs w:val="24"/>
          <w:lang w:val="es-MX"/>
        </w:rPr>
      </w:pPr>
    </w:p>
    <w:p w14:paraId="63DA9E7F" w14:textId="77777777" w:rsidR="00120BC3" w:rsidRPr="00597A92" w:rsidRDefault="00120BC3" w:rsidP="00A0202B">
      <w:pPr>
        <w:spacing w:line="276" w:lineRule="auto"/>
        <w:jc w:val="both"/>
        <w:rPr>
          <w:rFonts w:cs="Arial"/>
          <w:b/>
          <w:sz w:val="24"/>
          <w:szCs w:val="24"/>
          <w:lang w:val="es-MX"/>
        </w:rPr>
      </w:pPr>
    </w:p>
    <w:p w14:paraId="54FF5576" w14:textId="77777777" w:rsidR="00120BC3" w:rsidRPr="00597A92" w:rsidRDefault="00120BC3" w:rsidP="00A0202B">
      <w:pPr>
        <w:spacing w:line="276" w:lineRule="auto"/>
        <w:jc w:val="both"/>
        <w:rPr>
          <w:rFonts w:cs="Arial"/>
          <w:b/>
          <w:sz w:val="24"/>
          <w:szCs w:val="24"/>
          <w:lang w:val="es-MX"/>
        </w:rPr>
      </w:pPr>
      <w:r w:rsidRPr="00597A92">
        <w:rPr>
          <w:rFonts w:cs="Arial"/>
          <w:b/>
          <w:sz w:val="24"/>
          <w:szCs w:val="24"/>
          <w:lang w:val="es-MX"/>
        </w:rPr>
        <w:t xml:space="preserve">MIEMBROS DEL HONORABLE AYUNTAMIENTO </w:t>
      </w:r>
    </w:p>
    <w:p w14:paraId="627E7C36" w14:textId="77777777" w:rsidR="00120BC3" w:rsidRPr="00597A92" w:rsidRDefault="00120BC3" w:rsidP="00A0202B">
      <w:pPr>
        <w:spacing w:line="276" w:lineRule="auto"/>
        <w:jc w:val="both"/>
        <w:rPr>
          <w:rFonts w:cs="Arial"/>
          <w:b/>
          <w:sz w:val="24"/>
          <w:szCs w:val="24"/>
          <w:lang w:val="es-MX"/>
        </w:rPr>
      </w:pPr>
      <w:r w:rsidRPr="00597A92">
        <w:rPr>
          <w:rFonts w:cs="Arial"/>
          <w:b/>
          <w:sz w:val="24"/>
          <w:szCs w:val="24"/>
          <w:lang w:val="es-MX"/>
        </w:rPr>
        <w:t>DE ZAPOTLÁN EL GRANDE, JALISCO.</w:t>
      </w:r>
    </w:p>
    <w:p w14:paraId="2970167C" w14:textId="77777777" w:rsidR="00120BC3" w:rsidRPr="00597A92" w:rsidRDefault="00120BC3" w:rsidP="00A0202B">
      <w:pPr>
        <w:spacing w:line="276" w:lineRule="auto"/>
        <w:jc w:val="both"/>
        <w:rPr>
          <w:rFonts w:cs="Arial"/>
          <w:b/>
          <w:sz w:val="24"/>
          <w:szCs w:val="24"/>
          <w:lang w:val="es-MX"/>
        </w:rPr>
      </w:pPr>
      <w:r w:rsidRPr="00597A92">
        <w:rPr>
          <w:rFonts w:cs="Arial"/>
          <w:b/>
          <w:sz w:val="24"/>
          <w:szCs w:val="24"/>
          <w:lang w:val="es-MX"/>
        </w:rPr>
        <w:t>P R E S E N T E.</w:t>
      </w:r>
    </w:p>
    <w:p w14:paraId="4C1B57FB" w14:textId="77777777" w:rsidR="00120BC3" w:rsidRDefault="00120BC3" w:rsidP="00A0202B">
      <w:pPr>
        <w:spacing w:line="276" w:lineRule="auto"/>
        <w:ind w:firstLine="708"/>
        <w:jc w:val="both"/>
        <w:rPr>
          <w:rFonts w:cs="Arial"/>
          <w:b/>
          <w:sz w:val="24"/>
          <w:szCs w:val="24"/>
          <w:lang w:val="es-MX"/>
        </w:rPr>
      </w:pPr>
    </w:p>
    <w:p w14:paraId="16EACC4A" w14:textId="77777777" w:rsidR="00830CF7" w:rsidRDefault="00830CF7" w:rsidP="00A0202B">
      <w:pPr>
        <w:spacing w:line="276" w:lineRule="auto"/>
        <w:ind w:firstLine="708"/>
        <w:jc w:val="both"/>
        <w:rPr>
          <w:rFonts w:cs="Arial"/>
          <w:b/>
          <w:sz w:val="24"/>
          <w:szCs w:val="24"/>
          <w:lang w:val="es-MX"/>
        </w:rPr>
      </w:pPr>
    </w:p>
    <w:p w14:paraId="04A01562" w14:textId="77777777" w:rsidR="00830CF7" w:rsidRDefault="00830CF7" w:rsidP="00A0202B">
      <w:pPr>
        <w:spacing w:line="276" w:lineRule="auto"/>
        <w:ind w:firstLine="708"/>
        <w:jc w:val="both"/>
        <w:rPr>
          <w:rFonts w:cs="Arial"/>
          <w:b/>
          <w:sz w:val="24"/>
          <w:szCs w:val="24"/>
          <w:lang w:val="es-MX"/>
        </w:rPr>
      </w:pPr>
    </w:p>
    <w:p w14:paraId="500B1638" w14:textId="074BBEBE" w:rsidR="00AB6FAA" w:rsidRDefault="00C11DD1" w:rsidP="005D2B97">
      <w:pPr>
        <w:spacing w:line="276" w:lineRule="auto"/>
        <w:ind w:firstLine="708"/>
        <w:jc w:val="both"/>
        <w:rPr>
          <w:rFonts w:cs="Arial"/>
          <w:bCs/>
          <w:sz w:val="24"/>
          <w:szCs w:val="24"/>
          <w:lang w:val="es-MX"/>
        </w:rPr>
      </w:pPr>
      <w:r>
        <w:rPr>
          <w:rFonts w:cs="Arial"/>
          <w:sz w:val="24"/>
          <w:szCs w:val="24"/>
          <w:lang w:val="es-MX"/>
        </w:rPr>
        <w:t>Los</w:t>
      </w:r>
      <w:r w:rsidRPr="00BD4781">
        <w:rPr>
          <w:rFonts w:cs="Arial"/>
          <w:sz w:val="24"/>
          <w:szCs w:val="24"/>
          <w:lang w:val="es-MX"/>
        </w:rPr>
        <w:t xml:space="preserve"> que suscribe</w:t>
      </w:r>
      <w:r>
        <w:rPr>
          <w:rFonts w:cs="Arial"/>
          <w:sz w:val="24"/>
          <w:szCs w:val="24"/>
          <w:lang w:val="es-MX"/>
        </w:rPr>
        <w:t>n los regidores</w:t>
      </w:r>
      <w:r w:rsidRPr="00BD4781">
        <w:rPr>
          <w:rFonts w:cs="Arial"/>
          <w:sz w:val="24"/>
          <w:szCs w:val="24"/>
          <w:lang w:val="es-MX"/>
        </w:rPr>
        <w:t xml:space="preserve"> </w:t>
      </w:r>
      <w:r>
        <w:rPr>
          <w:rFonts w:cs="Arial"/>
          <w:b/>
          <w:sz w:val="24"/>
          <w:szCs w:val="24"/>
          <w:lang w:val="es-MX"/>
        </w:rPr>
        <w:t xml:space="preserve">C. GUSTAVO LÓPEZ SANDOVAL, DUNIA CATALINA CRUZ MORENO, MARISOL MENDOZA PINTO, MARÍA OLGA GARCÍA AYALA, AURORA CECILIA ARAUJO ÁLVAREZ, </w:t>
      </w:r>
      <w:r>
        <w:rPr>
          <w:rFonts w:cs="Arial"/>
          <w:sz w:val="24"/>
          <w:szCs w:val="24"/>
          <w:lang w:val="es-MX"/>
        </w:rPr>
        <w:t xml:space="preserve">en su carácter de presidente y vocales respectivamente de la Comisión Edilicia Permanente de Transparencia, Acceso a la Información Pública, Combate  a la Corrupción  y Protección de Datos Personales, así como la </w:t>
      </w:r>
      <w:r>
        <w:rPr>
          <w:rFonts w:cs="Arial"/>
          <w:b/>
          <w:sz w:val="24"/>
          <w:szCs w:val="24"/>
          <w:lang w:val="es-MX"/>
        </w:rPr>
        <w:t xml:space="preserve">C. CLAUDIA MARGARITA ROBLES GÓMEZ, C. MIRIAM SALOMÉ TORRES LARES </w:t>
      </w:r>
      <w:r>
        <w:rPr>
          <w:rFonts w:cs="Arial"/>
          <w:sz w:val="24"/>
          <w:szCs w:val="24"/>
          <w:lang w:val="es-MX"/>
        </w:rPr>
        <w:t xml:space="preserve">y </w:t>
      </w:r>
      <w:r>
        <w:rPr>
          <w:rFonts w:cs="Arial"/>
          <w:b/>
          <w:sz w:val="24"/>
          <w:szCs w:val="24"/>
          <w:lang w:val="es-MX"/>
        </w:rPr>
        <w:t xml:space="preserve">C. MARÍA OLGA GARCÍA AYALA,  </w:t>
      </w:r>
      <w:r>
        <w:rPr>
          <w:rFonts w:cs="Arial"/>
          <w:sz w:val="24"/>
          <w:szCs w:val="24"/>
          <w:lang w:val="es-MX"/>
        </w:rPr>
        <w:t>en su carácter de presidenta y vocales respectivamente de la Comisión Edilicia Permanente de Reglamentos y Gobernación,</w:t>
      </w:r>
      <w:r w:rsidRPr="00BD4781">
        <w:rPr>
          <w:rFonts w:cs="Arial"/>
          <w:sz w:val="24"/>
          <w:szCs w:val="24"/>
          <w:lang w:val="es-MX"/>
        </w:rPr>
        <w:t xml:space="preserve">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w:t>
      </w:r>
      <w:r w:rsidRPr="002459D0">
        <w:rPr>
          <w:rFonts w:cs="Arial"/>
          <w:sz w:val="24"/>
          <w:szCs w:val="24"/>
          <w:lang w:val="es-MX"/>
        </w:rPr>
        <w:t xml:space="preserve">41 fracción IV, 42, 49, 50 fracción I y demás relativos de La </w:t>
      </w:r>
      <w:r w:rsidRPr="006C12FC">
        <w:rPr>
          <w:rFonts w:cs="Arial"/>
          <w:sz w:val="24"/>
          <w:szCs w:val="24"/>
          <w:lang w:val="es-MX"/>
        </w:rPr>
        <w:t xml:space="preserve">Ley del Gobierno y la Administración Pública Municipal del Estado de Jalisco, así como los  artículos </w:t>
      </w:r>
      <w:r w:rsidR="005D2B97" w:rsidRPr="006C12FC">
        <w:rPr>
          <w:rFonts w:cs="Arial"/>
          <w:sz w:val="24"/>
          <w:szCs w:val="24"/>
          <w:lang w:val="es-MX"/>
        </w:rPr>
        <w:t>37,</w:t>
      </w:r>
      <w:r w:rsidR="006C12FC" w:rsidRPr="006C12FC">
        <w:rPr>
          <w:rFonts w:cs="Arial"/>
          <w:sz w:val="24"/>
          <w:szCs w:val="24"/>
          <w:lang w:val="es-MX"/>
        </w:rPr>
        <w:t xml:space="preserve"> 38 fracciones XX, XXIII, </w:t>
      </w:r>
      <w:r w:rsidR="005D2B97" w:rsidRPr="006C12FC">
        <w:rPr>
          <w:rFonts w:cs="Arial"/>
          <w:sz w:val="24"/>
          <w:szCs w:val="24"/>
          <w:lang w:val="es-MX"/>
        </w:rPr>
        <w:t>40, 47,69,</w:t>
      </w:r>
      <w:r w:rsidR="006C12FC" w:rsidRPr="006C12FC">
        <w:rPr>
          <w:rFonts w:cs="Arial"/>
          <w:sz w:val="24"/>
          <w:szCs w:val="24"/>
          <w:lang w:val="es-MX"/>
        </w:rPr>
        <w:t xml:space="preserve"> </w:t>
      </w:r>
      <w:r w:rsidRPr="006C12FC">
        <w:rPr>
          <w:rFonts w:cs="Arial"/>
          <w:sz w:val="24"/>
          <w:szCs w:val="24"/>
          <w:lang w:val="es-MX"/>
        </w:rPr>
        <w:t>7</w:t>
      </w:r>
      <w:r w:rsidR="006C12FC" w:rsidRPr="006C12FC">
        <w:rPr>
          <w:rFonts w:cs="Arial"/>
          <w:sz w:val="24"/>
          <w:szCs w:val="24"/>
          <w:lang w:val="es-MX"/>
        </w:rPr>
        <w:t>0 Bis</w:t>
      </w:r>
      <w:r w:rsidRPr="006C12FC">
        <w:rPr>
          <w:rFonts w:cs="Arial"/>
          <w:sz w:val="24"/>
          <w:szCs w:val="24"/>
          <w:lang w:val="es-MX"/>
        </w:rPr>
        <w:t xml:space="preserve">, 87 fracción IV, </w:t>
      </w:r>
      <w:r w:rsidR="005D2B97" w:rsidRPr="006C12FC">
        <w:rPr>
          <w:rFonts w:cs="Arial"/>
          <w:sz w:val="24"/>
          <w:szCs w:val="24"/>
          <w:lang w:val="es-MX"/>
        </w:rPr>
        <w:t>91,</w:t>
      </w:r>
      <w:r w:rsidR="006C12FC" w:rsidRPr="006C12FC">
        <w:rPr>
          <w:rFonts w:cs="Arial"/>
          <w:sz w:val="24"/>
          <w:szCs w:val="24"/>
          <w:lang w:val="es-MX"/>
        </w:rPr>
        <w:t xml:space="preserve"> </w:t>
      </w:r>
      <w:r w:rsidR="005D2B97" w:rsidRPr="006C12FC">
        <w:rPr>
          <w:rFonts w:cs="Arial"/>
          <w:sz w:val="24"/>
          <w:szCs w:val="24"/>
          <w:lang w:val="es-MX"/>
        </w:rPr>
        <w:t>9</w:t>
      </w:r>
      <w:r w:rsidR="006C12FC" w:rsidRPr="006C12FC">
        <w:rPr>
          <w:rFonts w:cs="Arial"/>
          <w:sz w:val="24"/>
          <w:szCs w:val="24"/>
          <w:lang w:val="es-MX"/>
        </w:rPr>
        <w:t>6,</w:t>
      </w:r>
      <w:r w:rsidRPr="006C12FC">
        <w:rPr>
          <w:rFonts w:cs="Arial"/>
          <w:sz w:val="24"/>
          <w:szCs w:val="24"/>
          <w:lang w:val="es-MX"/>
        </w:rPr>
        <w:t xml:space="preserve"> 99,</w:t>
      </w:r>
      <w:r w:rsidR="005D2B97" w:rsidRPr="006C12FC">
        <w:rPr>
          <w:rFonts w:cs="Arial"/>
          <w:sz w:val="24"/>
          <w:szCs w:val="24"/>
          <w:lang w:val="es-MX"/>
        </w:rPr>
        <w:t xml:space="preserve"> 101,</w:t>
      </w:r>
      <w:r w:rsidRPr="006C12FC">
        <w:rPr>
          <w:rFonts w:cs="Arial"/>
          <w:sz w:val="24"/>
          <w:szCs w:val="24"/>
          <w:lang w:val="es-MX"/>
        </w:rPr>
        <w:t xml:space="preserve"> y demás relativos y aplicables del Reglamento Interior de Zapotlán el G</w:t>
      </w:r>
      <w:r w:rsidRPr="002459D0">
        <w:rPr>
          <w:rFonts w:cs="Arial"/>
          <w:sz w:val="24"/>
          <w:szCs w:val="24"/>
          <w:lang w:val="es-MX"/>
        </w:rPr>
        <w:t>rande, Jalisco; en uso de la facultad conferida en las disposiciones citadas, presento</w:t>
      </w:r>
      <w:r w:rsidRPr="00BD4781">
        <w:rPr>
          <w:rFonts w:cs="Arial"/>
          <w:sz w:val="24"/>
          <w:szCs w:val="24"/>
          <w:lang w:val="es-MX"/>
        </w:rPr>
        <w:t xml:space="preserve"> ante ustedes compañeros integrantes de este Órgano de Gobierno Municipal </w:t>
      </w:r>
      <w:r>
        <w:rPr>
          <w:rFonts w:cs="Arial"/>
          <w:sz w:val="24"/>
          <w:szCs w:val="24"/>
          <w:lang w:val="es-MX"/>
        </w:rPr>
        <w:t>el</w:t>
      </w:r>
      <w:r w:rsidRPr="00BD4781">
        <w:rPr>
          <w:rFonts w:cs="Arial"/>
          <w:sz w:val="24"/>
          <w:szCs w:val="24"/>
          <w:lang w:val="es-MX"/>
        </w:rPr>
        <w:t xml:space="preserve"> siguiente</w:t>
      </w:r>
      <w:r w:rsidR="005D2B97">
        <w:rPr>
          <w:rFonts w:cs="Arial"/>
          <w:sz w:val="24"/>
          <w:szCs w:val="24"/>
          <w:lang w:val="es-MX"/>
        </w:rPr>
        <w:t xml:space="preserve">: </w:t>
      </w:r>
      <w:r w:rsidR="00AB6FAA" w:rsidRPr="007751BB">
        <w:rPr>
          <w:rFonts w:cs="Arial"/>
          <w:b/>
          <w:sz w:val="24"/>
          <w:szCs w:val="24"/>
          <w:lang w:val="es-MX"/>
        </w:rPr>
        <w:t xml:space="preserve">INICIATIVA DE </w:t>
      </w:r>
      <w:r w:rsidR="00B115DD" w:rsidRPr="007751BB">
        <w:rPr>
          <w:rFonts w:cs="Arial"/>
          <w:b/>
          <w:sz w:val="24"/>
          <w:szCs w:val="24"/>
          <w:lang w:val="es-MX"/>
        </w:rPr>
        <w:t>ACUERDO</w:t>
      </w:r>
      <w:r w:rsidR="006C12FC">
        <w:rPr>
          <w:rFonts w:cs="Arial"/>
          <w:b/>
          <w:sz w:val="24"/>
          <w:szCs w:val="24"/>
          <w:lang w:val="es-MX"/>
        </w:rPr>
        <w:t xml:space="preserve"> ECONÓMICO</w:t>
      </w:r>
      <w:r w:rsidR="00B115DD" w:rsidRPr="007751BB">
        <w:rPr>
          <w:rFonts w:cs="Arial"/>
          <w:b/>
          <w:sz w:val="24"/>
          <w:szCs w:val="24"/>
          <w:lang w:val="es-MX"/>
        </w:rPr>
        <w:t xml:space="preserve"> QUE SOLICIT</w:t>
      </w:r>
      <w:r w:rsidR="005D2B97" w:rsidRPr="007751BB">
        <w:rPr>
          <w:rFonts w:cs="Arial"/>
          <w:b/>
          <w:sz w:val="24"/>
          <w:szCs w:val="24"/>
          <w:lang w:val="es-MX"/>
        </w:rPr>
        <w:t>A</w:t>
      </w:r>
      <w:r w:rsidR="00B115DD" w:rsidRPr="007751BB">
        <w:rPr>
          <w:rFonts w:cs="Arial"/>
          <w:b/>
          <w:sz w:val="24"/>
          <w:szCs w:val="24"/>
          <w:lang w:val="es-MX"/>
        </w:rPr>
        <w:t xml:space="preserve"> PRÓRROGA PARA DICTAMINAR ACUERDO TURNADO A LA COMISIÓN</w:t>
      </w:r>
      <w:r w:rsidR="005D2B97" w:rsidRPr="007751BB">
        <w:rPr>
          <w:rFonts w:cs="Arial"/>
          <w:b/>
          <w:sz w:val="24"/>
          <w:szCs w:val="24"/>
          <w:lang w:val="es-MX"/>
        </w:rPr>
        <w:t xml:space="preserve"> EDILICIA</w:t>
      </w:r>
      <w:r w:rsidR="00B115DD" w:rsidRPr="007751BB">
        <w:rPr>
          <w:rFonts w:cs="Arial"/>
          <w:b/>
          <w:sz w:val="24"/>
          <w:szCs w:val="24"/>
          <w:lang w:val="es-MX"/>
        </w:rPr>
        <w:t xml:space="preserve"> </w:t>
      </w:r>
      <w:r w:rsidR="005D2B97" w:rsidRPr="007751BB">
        <w:rPr>
          <w:rFonts w:cs="Arial"/>
          <w:b/>
          <w:sz w:val="24"/>
          <w:szCs w:val="24"/>
          <w:lang w:val="es-MX"/>
        </w:rPr>
        <w:t xml:space="preserve">DE TRANSPARENCIA, ACCESO A LA INFORMACIÓN PÚBLICA, COMBATE  A LA CORRUPCIÓN  Y PROTECCIÓN DE DATOS PERSONALES, COMO CONVOCANTE Y A LA COMISIÓN EDILICIA DE REGLAMENTOS Y GOBERNACIÓN COMO COADYUVANTE, </w:t>
      </w:r>
      <w:r w:rsidR="00B115DD" w:rsidRPr="007751BB">
        <w:rPr>
          <w:rFonts w:cs="Arial"/>
          <w:b/>
          <w:sz w:val="24"/>
          <w:szCs w:val="24"/>
          <w:lang w:val="es-MX"/>
        </w:rPr>
        <w:t>MEDIANTE SESIÓN ORDINARIA NÚMERO 0</w:t>
      </w:r>
      <w:r w:rsidR="005D2B97" w:rsidRPr="007751BB">
        <w:rPr>
          <w:rFonts w:cs="Arial"/>
          <w:b/>
          <w:sz w:val="24"/>
          <w:szCs w:val="24"/>
          <w:lang w:val="es-MX"/>
        </w:rPr>
        <w:t>5</w:t>
      </w:r>
      <w:r w:rsidR="00B115DD" w:rsidRPr="007751BB">
        <w:rPr>
          <w:rFonts w:cs="Arial"/>
          <w:b/>
          <w:sz w:val="24"/>
          <w:szCs w:val="24"/>
          <w:lang w:val="es-MX"/>
        </w:rPr>
        <w:t xml:space="preserve"> DE FECHA </w:t>
      </w:r>
      <w:r w:rsidR="005D2B97" w:rsidRPr="007751BB">
        <w:rPr>
          <w:rFonts w:cs="Arial"/>
          <w:b/>
          <w:sz w:val="24"/>
          <w:szCs w:val="24"/>
          <w:lang w:val="es-MX"/>
        </w:rPr>
        <w:t>2</w:t>
      </w:r>
      <w:r w:rsidR="00E579EE">
        <w:rPr>
          <w:rFonts w:cs="Arial"/>
          <w:b/>
          <w:sz w:val="24"/>
          <w:szCs w:val="24"/>
          <w:lang w:val="es-MX"/>
        </w:rPr>
        <w:t>4</w:t>
      </w:r>
      <w:r w:rsidR="00B115DD" w:rsidRPr="007751BB">
        <w:rPr>
          <w:rFonts w:cs="Arial"/>
          <w:b/>
          <w:sz w:val="24"/>
          <w:szCs w:val="24"/>
          <w:lang w:val="es-MX"/>
        </w:rPr>
        <w:t xml:space="preserve"> DE </w:t>
      </w:r>
      <w:r w:rsidR="005D2B97" w:rsidRPr="007751BB">
        <w:rPr>
          <w:rFonts w:cs="Arial"/>
          <w:b/>
          <w:sz w:val="24"/>
          <w:szCs w:val="24"/>
          <w:lang w:val="es-MX"/>
        </w:rPr>
        <w:t>FEBRERO</w:t>
      </w:r>
      <w:r w:rsidR="00B115DD" w:rsidRPr="007751BB">
        <w:rPr>
          <w:rFonts w:cs="Arial"/>
          <w:b/>
          <w:sz w:val="24"/>
          <w:szCs w:val="24"/>
          <w:lang w:val="es-MX"/>
        </w:rPr>
        <w:t xml:space="preserve"> DEL 202</w:t>
      </w:r>
      <w:r w:rsidR="005D2B97" w:rsidRPr="007751BB">
        <w:rPr>
          <w:rFonts w:cs="Arial"/>
          <w:b/>
          <w:sz w:val="24"/>
          <w:szCs w:val="24"/>
          <w:lang w:val="es-MX"/>
        </w:rPr>
        <w:t>5</w:t>
      </w:r>
      <w:r w:rsidR="00A60030" w:rsidRPr="005D2B97">
        <w:rPr>
          <w:rFonts w:eastAsiaTheme="minorHAnsi" w:cs="Arial"/>
          <w:b/>
          <w:bCs/>
          <w:sz w:val="24"/>
          <w:szCs w:val="24"/>
          <w:lang w:val="es-MX"/>
        </w:rPr>
        <w:t>,</w:t>
      </w:r>
      <w:r w:rsidR="00AB6FAA" w:rsidRPr="005D2B97">
        <w:rPr>
          <w:rFonts w:cs="Arial"/>
          <w:b/>
          <w:bCs/>
          <w:sz w:val="24"/>
          <w:szCs w:val="24"/>
          <w:lang w:val="es-MX"/>
        </w:rPr>
        <w:t xml:space="preserve"> </w:t>
      </w:r>
      <w:r w:rsidR="00AB6FAA" w:rsidRPr="005D2B97">
        <w:rPr>
          <w:rFonts w:cs="Arial"/>
          <w:bCs/>
          <w:sz w:val="24"/>
          <w:szCs w:val="24"/>
          <w:lang w:val="es-MX"/>
        </w:rPr>
        <w:t>de conformidad con l</w:t>
      </w:r>
      <w:r w:rsidR="00830CF7">
        <w:rPr>
          <w:rFonts w:cs="Arial"/>
          <w:bCs/>
          <w:sz w:val="24"/>
          <w:szCs w:val="24"/>
          <w:lang w:val="es-MX"/>
        </w:rPr>
        <w:t xml:space="preserve">a </w:t>
      </w:r>
      <w:r w:rsidR="00AB6FAA" w:rsidRPr="005D2B97">
        <w:rPr>
          <w:rFonts w:cs="Arial"/>
          <w:bCs/>
          <w:sz w:val="24"/>
          <w:szCs w:val="24"/>
          <w:lang w:val="es-MX"/>
        </w:rPr>
        <w:t>siguiente</w:t>
      </w:r>
      <w:r w:rsidR="00AB6FAA" w:rsidRPr="00597A92">
        <w:rPr>
          <w:rFonts w:cs="Arial"/>
          <w:bCs/>
          <w:sz w:val="24"/>
          <w:szCs w:val="24"/>
          <w:lang w:val="es-MX"/>
        </w:rPr>
        <w:t xml:space="preserve"> </w:t>
      </w:r>
    </w:p>
    <w:p w14:paraId="3633863B" w14:textId="77777777" w:rsidR="005D2B97" w:rsidRPr="00597A92" w:rsidRDefault="005D2B97" w:rsidP="005D2B97">
      <w:pPr>
        <w:spacing w:line="276" w:lineRule="auto"/>
        <w:ind w:firstLine="708"/>
        <w:jc w:val="both"/>
        <w:rPr>
          <w:rFonts w:cs="Arial"/>
          <w:bCs/>
          <w:sz w:val="24"/>
          <w:szCs w:val="24"/>
          <w:lang w:val="es-MX"/>
        </w:rPr>
      </w:pPr>
    </w:p>
    <w:p w14:paraId="54603A9C" w14:textId="77777777" w:rsidR="001F2DFC" w:rsidRDefault="001F2DFC" w:rsidP="00A0202B">
      <w:pPr>
        <w:spacing w:line="276" w:lineRule="auto"/>
        <w:jc w:val="center"/>
        <w:rPr>
          <w:rFonts w:cs="Arial"/>
          <w:b/>
          <w:sz w:val="24"/>
          <w:szCs w:val="24"/>
          <w:lang w:val="es-MX"/>
        </w:rPr>
      </w:pPr>
    </w:p>
    <w:p w14:paraId="0202D823" w14:textId="77777777" w:rsidR="00830CF7" w:rsidRDefault="00830CF7" w:rsidP="00A0202B">
      <w:pPr>
        <w:spacing w:line="276" w:lineRule="auto"/>
        <w:jc w:val="center"/>
        <w:rPr>
          <w:rFonts w:cs="Arial"/>
          <w:b/>
          <w:sz w:val="24"/>
          <w:szCs w:val="24"/>
          <w:lang w:val="es-MX"/>
        </w:rPr>
      </w:pPr>
    </w:p>
    <w:p w14:paraId="7240F410" w14:textId="77777777" w:rsidR="00830CF7" w:rsidRDefault="00830CF7" w:rsidP="00A0202B">
      <w:pPr>
        <w:spacing w:line="276" w:lineRule="auto"/>
        <w:jc w:val="center"/>
        <w:rPr>
          <w:rFonts w:cs="Arial"/>
          <w:b/>
          <w:sz w:val="24"/>
          <w:szCs w:val="24"/>
          <w:lang w:val="es-MX"/>
        </w:rPr>
      </w:pPr>
    </w:p>
    <w:p w14:paraId="6EC1C3A1" w14:textId="77777777" w:rsidR="00830CF7" w:rsidRDefault="00830CF7" w:rsidP="00A0202B">
      <w:pPr>
        <w:spacing w:line="276" w:lineRule="auto"/>
        <w:jc w:val="center"/>
        <w:rPr>
          <w:rFonts w:cs="Arial"/>
          <w:b/>
          <w:sz w:val="24"/>
          <w:szCs w:val="24"/>
          <w:lang w:val="es-MX"/>
        </w:rPr>
      </w:pPr>
    </w:p>
    <w:p w14:paraId="76022692" w14:textId="77777777" w:rsidR="00830CF7" w:rsidRPr="00597A92" w:rsidRDefault="00830CF7" w:rsidP="00A0202B">
      <w:pPr>
        <w:spacing w:line="276" w:lineRule="auto"/>
        <w:jc w:val="center"/>
        <w:rPr>
          <w:rFonts w:cs="Arial"/>
          <w:b/>
          <w:sz w:val="24"/>
          <w:szCs w:val="24"/>
          <w:lang w:val="es-MX"/>
        </w:rPr>
      </w:pPr>
    </w:p>
    <w:p w14:paraId="075F85E9" w14:textId="77777777" w:rsidR="00830CF7" w:rsidRDefault="00830CF7" w:rsidP="00A0202B">
      <w:pPr>
        <w:spacing w:line="276" w:lineRule="auto"/>
        <w:jc w:val="center"/>
        <w:rPr>
          <w:rFonts w:cs="Arial"/>
          <w:b/>
          <w:sz w:val="24"/>
          <w:szCs w:val="24"/>
          <w:lang w:val="es-MX"/>
        </w:rPr>
      </w:pPr>
    </w:p>
    <w:p w14:paraId="0AB54B77" w14:textId="042B2CBA" w:rsidR="00AB6FAA" w:rsidRPr="00597A92" w:rsidRDefault="005D2B97" w:rsidP="00A0202B">
      <w:pPr>
        <w:spacing w:line="276" w:lineRule="auto"/>
        <w:jc w:val="center"/>
        <w:rPr>
          <w:rFonts w:cs="Arial"/>
          <w:b/>
          <w:sz w:val="24"/>
          <w:szCs w:val="24"/>
          <w:lang w:val="es-MX"/>
        </w:rPr>
      </w:pPr>
      <w:r>
        <w:rPr>
          <w:rFonts w:cs="Arial"/>
          <w:b/>
          <w:sz w:val="24"/>
          <w:szCs w:val="24"/>
          <w:lang w:val="es-MX"/>
        </w:rPr>
        <w:t>EXPOSICIÓN DE MOTIVOS:</w:t>
      </w:r>
    </w:p>
    <w:p w14:paraId="681CD112" w14:textId="77777777" w:rsidR="00AB6FAA" w:rsidRDefault="00AB6FAA" w:rsidP="00A0202B">
      <w:pPr>
        <w:spacing w:line="276" w:lineRule="auto"/>
        <w:jc w:val="center"/>
        <w:rPr>
          <w:rFonts w:cs="Arial"/>
          <w:b/>
          <w:sz w:val="24"/>
          <w:szCs w:val="24"/>
          <w:lang w:val="es-MX"/>
        </w:rPr>
      </w:pPr>
    </w:p>
    <w:p w14:paraId="3DD74423" w14:textId="77777777" w:rsidR="005D2B97" w:rsidRPr="00597A92" w:rsidRDefault="005D2B97" w:rsidP="00A0202B">
      <w:pPr>
        <w:spacing w:line="276" w:lineRule="auto"/>
        <w:jc w:val="center"/>
        <w:rPr>
          <w:rFonts w:cs="Arial"/>
          <w:b/>
          <w:sz w:val="24"/>
          <w:szCs w:val="24"/>
          <w:lang w:val="es-MX"/>
        </w:rPr>
      </w:pPr>
    </w:p>
    <w:p w14:paraId="348D8C43" w14:textId="14DD42A3" w:rsidR="00AB6FAA" w:rsidRPr="00597A92" w:rsidRDefault="00AB6FAA" w:rsidP="00830CF7">
      <w:pPr>
        <w:spacing w:line="276" w:lineRule="auto"/>
        <w:ind w:firstLine="708"/>
        <w:jc w:val="both"/>
        <w:rPr>
          <w:rFonts w:cs="Arial"/>
          <w:color w:val="000000"/>
          <w:sz w:val="24"/>
          <w:szCs w:val="24"/>
          <w:lang w:val="es-MX" w:eastAsia="es-MX"/>
        </w:rPr>
      </w:pPr>
      <w:r w:rsidRPr="00597A92">
        <w:rPr>
          <w:rFonts w:cs="Arial"/>
          <w:b/>
          <w:sz w:val="24"/>
          <w:szCs w:val="24"/>
          <w:lang w:val="es-MX"/>
        </w:rPr>
        <w:t>I.-</w:t>
      </w:r>
      <w:r w:rsidRPr="00597A92">
        <w:rPr>
          <w:rFonts w:cs="Arial"/>
          <w:sz w:val="24"/>
          <w:szCs w:val="24"/>
          <w:lang w:val="es-MX"/>
        </w:rPr>
        <w:t xml:space="preserve"> Que de conformidad al artículo 115 de la Constitución Política de los Estados Unidos Mexicanos, que establece  que l</w:t>
      </w:r>
      <w:r w:rsidRPr="00597A92">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597A92">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354AAF52" w14:textId="77777777" w:rsidR="00AB6FAA" w:rsidRPr="00597A92" w:rsidRDefault="00AB6FAA" w:rsidP="00A0202B">
      <w:pPr>
        <w:spacing w:line="276" w:lineRule="auto"/>
        <w:jc w:val="both"/>
        <w:rPr>
          <w:rFonts w:cs="Arial"/>
          <w:color w:val="000000"/>
          <w:sz w:val="24"/>
          <w:szCs w:val="24"/>
          <w:lang w:val="es-MX" w:eastAsia="es-MX"/>
        </w:rPr>
      </w:pPr>
    </w:p>
    <w:p w14:paraId="6EF409B9" w14:textId="0AEF9E63" w:rsidR="00AB6FAA" w:rsidRPr="00D551E0" w:rsidRDefault="00AB6FAA" w:rsidP="005D2B97">
      <w:pPr>
        <w:spacing w:line="276" w:lineRule="auto"/>
        <w:ind w:firstLine="708"/>
        <w:jc w:val="both"/>
        <w:rPr>
          <w:rFonts w:cs="Arial"/>
          <w:spacing w:val="-3"/>
          <w:sz w:val="24"/>
          <w:szCs w:val="24"/>
          <w:lang w:val="es-MX"/>
        </w:rPr>
      </w:pPr>
      <w:r w:rsidRPr="00597A92">
        <w:rPr>
          <w:rFonts w:cs="Arial"/>
          <w:b/>
          <w:color w:val="000000"/>
          <w:sz w:val="24"/>
          <w:szCs w:val="24"/>
          <w:lang w:val="es-MX" w:eastAsia="es-MX"/>
        </w:rPr>
        <w:t>II.-</w:t>
      </w:r>
      <w:r w:rsidRPr="00597A92">
        <w:rPr>
          <w:rFonts w:cs="Arial"/>
          <w:color w:val="000000"/>
          <w:sz w:val="24"/>
          <w:szCs w:val="24"/>
          <w:lang w:val="es-MX" w:eastAsia="es-MX"/>
        </w:rPr>
        <w:t xml:space="preserve"> </w:t>
      </w:r>
      <w:proofErr w:type="gramStart"/>
      <w:r w:rsidRPr="00597A92">
        <w:rPr>
          <w:rFonts w:cs="Arial"/>
          <w:color w:val="000000"/>
          <w:sz w:val="24"/>
          <w:szCs w:val="24"/>
          <w:lang w:val="es-MX" w:eastAsia="es-MX"/>
        </w:rPr>
        <w:t>Que</w:t>
      </w:r>
      <w:proofErr w:type="gramEnd"/>
      <w:r w:rsidRPr="00597A92">
        <w:rPr>
          <w:rFonts w:cs="Arial"/>
          <w:color w:val="000000"/>
          <w:sz w:val="24"/>
          <w:szCs w:val="24"/>
          <w:lang w:val="es-MX" w:eastAsia="es-MX"/>
        </w:rPr>
        <w:t xml:space="preserve"> conforme a lo establecido en la Constitución Política del Estado de Jalisco, en su artículo 77 reconoce e</w:t>
      </w:r>
      <w:r w:rsidRPr="00597A92">
        <w:rPr>
          <w:rFonts w:cs="Arial"/>
          <w:spacing w:val="-3"/>
          <w:sz w:val="24"/>
          <w:szCs w:val="24"/>
          <w:lang w:val="es-MX"/>
        </w:rPr>
        <w:t xml:space="preserve">l municipio libre </w:t>
      </w:r>
      <w:r w:rsidR="005D2B97" w:rsidRPr="00597A92">
        <w:rPr>
          <w:rFonts w:cs="Arial"/>
          <w:spacing w:val="-3"/>
          <w:sz w:val="24"/>
          <w:szCs w:val="24"/>
          <w:lang w:val="es-MX"/>
        </w:rPr>
        <w:t>como base</w:t>
      </w:r>
      <w:r w:rsidRPr="00597A92">
        <w:rPr>
          <w:rFonts w:cs="Arial"/>
          <w:spacing w:val="-3"/>
          <w:sz w:val="24"/>
          <w:szCs w:val="24"/>
          <w:lang w:val="es-MX"/>
        </w:rPr>
        <w:t xml:space="preserve"> de la división territorial y de la organización política y administrativa del Estado de Jalisco, investido de personalidad jurídica y patrimonio propios, con las facultades y limitaciones establecidas en la Constitución Política de l</w:t>
      </w:r>
      <w:r w:rsidR="00D551E0">
        <w:rPr>
          <w:rFonts w:cs="Arial"/>
          <w:spacing w:val="-3"/>
          <w:sz w:val="24"/>
          <w:szCs w:val="24"/>
          <w:lang w:val="es-MX"/>
        </w:rPr>
        <w:t xml:space="preserve">os Estados Unidos Mexicanos. </w:t>
      </w:r>
      <w:r w:rsidR="005D2B97">
        <w:rPr>
          <w:rFonts w:cs="Arial"/>
          <w:spacing w:val="-3"/>
          <w:sz w:val="24"/>
          <w:szCs w:val="24"/>
          <w:lang w:val="es-MX"/>
        </w:rPr>
        <w:t xml:space="preserve"> </w:t>
      </w:r>
      <w:r w:rsidR="00D551E0">
        <w:rPr>
          <w:rFonts w:cs="Arial"/>
          <w:spacing w:val="-3"/>
          <w:sz w:val="24"/>
          <w:szCs w:val="24"/>
          <w:lang w:val="es-MX"/>
        </w:rPr>
        <w:t>Asi</w:t>
      </w:r>
      <w:r w:rsidRPr="00597A92">
        <w:rPr>
          <w:rFonts w:cs="Arial"/>
          <w:spacing w:val="-3"/>
          <w:sz w:val="24"/>
          <w:szCs w:val="24"/>
          <w:lang w:val="es-MX"/>
        </w:rPr>
        <w:t>mismo</w:t>
      </w:r>
      <w:r w:rsidR="005D2B97">
        <w:rPr>
          <w:rFonts w:cs="Arial"/>
          <w:spacing w:val="-3"/>
          <w:sz w:val="24"/>
          <w:szCs w:val="24"/>
          <w:lang w:val="es-MX"/>
        </w:rPr>
        <w:t>,</w:t>
      </w:r>
      <w:r w:rsidRPr="00597A92">
        <w:rPr>
          <w:rFonts w:cs="Arial"/>
          <w:spacing w:val="-3"/>
          <w:sz w:val="24"/>
          <w:szCs w:val="24"/>
          <w:lang w:val="es-MX"/>
        </w:rPr>
        <w:t xml:space="preserve"> </w:t>
      </w:r>
      <w:r w:rsidRPr="00597A92">
        <w:rPr>
          <w:rFonts w:cs="Arial"/>
          <w:bCs/>
          <w:sz w:val="24"/>
          <w:szCs w:val="24"/>
          <w:lang w:val="es-MX" w:eastAsia="es-MX"/>
        </w:rPr>
        <w:t xml:space="preserve">en la Ley de Gobierno y la Administración Pública del Estado de Jalisco se </w:t>
      </w:r>
      <w:r w:rsidRPr="00597A92">
        <w:rPr>
          <w:rFonts w:cs="Arial"/>
          <w:snapToGrid w:val="0"/>
          <w:sz w:val="24"/>
          <w:szCs w:val="24"/>
          <w:lang w:val="es-MX"/>
        </w:rPr>
        <w:t xml:space="preserve">establecen las bases generales de la Administración Pública Municipal. </w:t>
      </w:r>
    </w:p>
    <w:p w14:paraId="2325FB44" w14:textId="77777777" w:rsidR="00B501DB" w:rsidRPr="00597A92" w:rsidRDefault="00B501DB" w:rsidP="00A0202B">
      <w:pPr>
        <w:autoSpaceDE w:val="0"/>
        <w:autoSpaceDN w:val="0"/>
        <w:adjustRightInd w:val="0"/>
        <w:spacing w:line="276" w:lineRule="auto"/>
        <w:jc w:val="both"/>
        <w:rPr>
          <w:rFonts w:cs="Arial"/>
          <w:b/>
          <w:sz w:val="24"/>
          <w:szCs w:val="24"/>
          <w:lang w:val="es-MX"/>
        </w:rPr>
      </w:pPr>
    </w:p>
    <w:p w14:paraId="03251954" w14:textId="7CB1A8CB" w:rsidR="00DC7CE0" w:rsidRDefault="00AB6FAA" w:rsidP="00A0202B">
      <w:pPr>
        <w:autoSpaceDE w:val="0"/>
        <w:autoSpaceDN w:val="0"/>
        <w:adjustRightInd w:val="0"/>
        <w:spacing w:line="276" w:lineRule="auto"/>
        <w:ind w:firstLine="708"/>
        <w:jc w:val="both"/>
        <w:rPr>
          <w:rFonts w:cs="Arial"/>
          <w:sz w:val="24"/>
          <w:szCs w:val="24"/>
          <w:lang w:val="es-MX"/>
        </w:rPr>
      </w:pPr>
      <w:r w:rsidRPr="00EC0B83">
        <w:rPr>
          <w:rFonts w:cs="Arial"/>
          <w:b/>
          <w:sz w:val="24"/>
          <w:szCs w:val="24"/>
          <w:lang w:val="es-MX"/>
        </w:rPr>
        <w:t>III.-</w:t>
      </w:r>
      <w:r w:rsidR="00B115DD" w:rsidRPr="00EC0B83">
        <w:rPr>
          <w:rFonts w:cs="Arial"/>
          <w:sz w:val="24"/>
          <w:szCs w:val="24"/>
          <w:lang w:val="es-MX"/>
        </w:rPr>
        <w:t xml:space="preserve"> Que </w:t>
      </w:r>
      <w:r w:rsidR="00DC7CE0" w:rsidRPr="00EC0B83">
        <w:rPr>
          <w:rFonts w:cs="Arial"/>
          <w:sz w:val="24"/>
          <w:szCs w:val="24"/>
          <w:lang w:val="es-MX"/>
        </w:rPr>
        <w:t>en Sesión Ordinaria de Ayuntamiento número 0</w:t>
      </w:r>
      <w:r w:rsidR="005D2B97" w:rsidRPr="00EC0B83">
        <w:rPr>
          <w:rFonts w:cs="Arial"/>
          <w:sz w:val="24"/>
          <w:szCs w:val="24"/>
          <w:lang w:val="es-MX"/>
        </w:rPr>
        <w:t>5</w:t>
      </w:r>
      <w:r w:rsidR="00DC7CE0" w:rsidRPr="00EC0B83">
        <w:rPr>
          <w:rFonts w:cs="Arial"/>
          <w:sz w:val="24"/>
          <w:szCs w:val="24"/>
          <w:lang w:val="es-MX"/>
        </w:rPr>
        <w:t xml:space="preserve"> de fecha </w:t>
      </w:r>
      <w:r w:rsidR="005D2B97" w:rsidRPr="00EC0B83">
        <w:rPr>
          <w:rFonts w:cs="Arial"/>
          <w:sz w:val="24"/>
          <w:szCs w:val="24"/>
          <w:lang w:val="es-MX"/>
        </w:rPr>
        <w:t>2</w:t>
      </w:r>
      <w:r w:rsidR="00E579EE">
        <w:rPr>
          <w:rFonts w:cs="Arial"/>
          <w:sz w:val="24"/>
          <w:szCs w:val="24"/>
          <w:lang w:val="es-MX"/>
        </w:rPr>
        <w:t>4</w:t>
      </w:r>
      <w:r w:rsidR="00DC7CE0" w:rsidRPr="00EC0B83">
        <w:rPr>
          <w:rFonts w:cs="Arial"/>
          <w:sz w:val="24"/>
          <w:szCs w:val="24"/>
          <w:lang w:val="es-MX"/>
        </w:rPr>
        <w:t xml:space="preserve"> de </w:t>
      </w:r>
      <w:r w:rsidR="005D2B97" w:rsidRPr="00EC0B83">
        <w:rPr>
          <w:rFonts w:cs="Arial"/>
          <w:sz w:val="24"/>
          <w:szCs w:val="24"/>
          <w:lang w:val="es-MX"/>
        </w:rPr>
        <w:t>febrero</w:t>
      </w:r>
      <w:r w:rsidR="00DC7CE0" w:rsidRPr="00EC0B83">
        <w:rPr>
          <w:rFonts w:cs="Arial"/>
          <w:sz w:val="24"/>
          <w:szCs w:val="24"/>
          <w:lang w:val="es-MX"/>
        </w:rPr>
        <w:t xml:space="preserve"> del 20</w:t>
      </w:r>
      <w:r w:rsidR="005D2B97" w:rsidRPr="00EC0B83">
        <w:rPr>
          <w:rFonts w:cs="Arial"/>
          <w:sz w:val="24"/>
          <w:szCs w:val="24"/>
          <w:lang w:val="es-MX"/>
        </w:rPr>
        <w:t xml:space="preserve">25 </w:t>
      </w:r>
      <w:r w:rsidR="00DC7CE0" w:rsidRPr="00EC0B83">
        <w:rPr>
          <w:rFonts w:cs="Arial"/>
          <w:sz w:val="24"/>
          <w:szCs w:val="24"/>
          <w:lang w:val="es-MX"/>
        </w:rPr>
        <w:t xml:space="preserve">mediante punto número </w:t>
      </w:r>
      <w:r w:rsidR="005D2B97" w:rsidRPr="00EC0B83">
        <w:rPr>
          <w:rFonts w:cs="Arial"/>
          <w:sz w:val="24"/>
          <w:szCs w:val="24"/>
          <w:lang w:val="es-MX"/>
        </w:rPr>
        <w:t>09</w:t>
      </w:r>
      <w:r w:rsidR="00DC7CE0" w:rsidRPr="00EC0B83">
        <w:rPr>
          <w:rFonts w:cs="Arial"/>
          <w:sz w:val="24"/>
          <w:szCs w:val="24"/>
          <w:lang w:val="es-MX"/>
        </w:rPr>
        <w:t xml:space="preserve"> del orden del día, se propuso ante el Pleno del Ayuntamiento</w:t>
      </w:r>
      <w:r w:rsidR="00A0202B" w:rsidRPr="00EC0B83">
        <w:rPr>
          <w:rFonts w:cs="Arial"/>
          <w:sz w:val="24"/>
          <w:szCs w:val="24"/>
          <w:lang w:val="es-MX"/>
        </w:rPr>
        <w:t>,</w:t>
      </w:r>
      <w:r w:rsidR="00DC7CE0" w:rsidRPr="00EC0B83">
        <w:rPr>
          <w:rFonts w:cs="Arial"/>
          <w:sz w:val="24"/>
          <w:szCs w:val="24"/>
          <w:lang w:val="es-MX"/>
        </w:rPr>
        <w:t xml:space="preserve">  </w:t>
      </w:r>
      <w:r w:rsidR="005D2B97" w:rsidRPr="007751BB">
        <w:rPr>
          <w:rFonts w:cs="Arial"/>
          <w:b/>
          <w:bCs/>
          <w:sz w:val="24"/>
          <w:szCs w:val="24"/>
          <w:lang w:val="es-MX"/>
        </w:rPr>
        <w:t xml:space="preserve">INICIATIVA DE ORDENAMIENTO MUNICIPAL QUE APRUEBA EL TURNO </w:t>
      </w:r>
      <w:r w:rsidR="00EC0B83" w:rsidRPr="007751BB">
        <w:rPr>
          <w:rFonts w:cs="Arial"/>
          <w:b/>
          <w:bCs/>
          <w:sz w:val="24"/>
          <w:szCs w:val="24"/>
          <w:lang w:val="es-MX"/>
        </w:rPr>
        <w:t xml:space="preserve"> A LA COMISIÓN EDILICIA DE TRANSPARENCIA, ACCESO A LA INFORMACIÓN PÚBLICA, COMBATE A LA CORRUPCIÓN Y PROTECCIÓN DE DATOS PERSONALES COMO CONVOCANTE</w:t>
      </w:r>
      <w:r w:rsidR="00DC7CE0" w:rsidRPr="007751BB">
        <w:rPr>
          <w:rFonts w:cs="Arial"/>
          <w:b/>
          <w:bCs/>
          <w:sz w:val="24"/>
          <w:szCs w:val="24"/>
          <w:lang w:val="es-MX"/>
        </w:rPr>
        <w:t>,</w:t>
      </w:r>
      <w:r w:rsidR="00EC0B83" w:rsidRPr="007751BB">
        <w:rPr>
          <w:rFonts w:cs="Arial"/>
          <w:b/>
          <w:bCs/>
          <w:sz w:val="24"/>
          <w:szCs w:val="24"/>
          <w:lang w:val="es-MX"/>
        </w:rPr>
        <w:t xml:space="preserve"> Y COMO COADYUVANTE A LA COMISIÓN DE REGLAMENTOS Y GOBERNACIÓN, PARA SU ÁNALISIS, ESTUDIO Y EN SU CASO DICTAMINACIÓN EL REGLAMENTO MUNICIPAL DEL SISTEMA MUNICIPAL ANTICORRUPCIÓN DEL MUNICIPIO DE ZAPOTLÁN EL GRANDE</w:t>
      </w:r>
      <w:r w:rsidR="00EC0B83" w:rsidRPr="00EC0B83">
        <w:rPr>
          <w:rFonts w:cs="Arial"/>
          <w:sz w:val="24"/>
          <w:szCs w:val="24"/>
          <w:lang w:val="es-MX"/>
        </w:rPr>
        <w:t>,</w:t>
      </w:r>
      <w:r w:rsidR="00DC7CE0" w:rsidRPr="00EC0B83">
        <w:rPr>
          <w:rFonts w:cs="Arial"/>
          <w:sz w:val="24"/>
          <w:szCs w:val="24"/>
          <w:lang w:val="es-MX"/>
        </w:rPr>
        <w:t xml:space="preserve"> aprobado por unanimidad de los ediles presentes.</w:t>
      </w:r>
    </w:p>
    <w:p w14:paraId="414952C7" w14:textId="77777777" w:rsidR="00A0202B" w:rsidRDefault="00A0202B" w:rsidP="00A0202B">
      <w:pPr>
        <w:autoSpaceDE w:val="0"/>
        <w:autoSpaceDN w:val="0"/>
        <w:adjustRightInd w:val="0"/>
        <w:spacing w:line="276" w:lineRule="auto"/>
        <w:jc w:val="both"/>
        <w:rPr>
          <w:rFonts w:cs="Arial"/>
          <w:b/>
          <w:sz w:val="24"/>
          <w:szCs w:val="24"/>
          <w:lang w:val="es-MX"/>
        </w:rPr>
      </w:pPr>
    </w:p>
    <w:p w14:paraId="34F97D07" w14:textId="76BC69EB" w:rsidR="00DC7CE0" w:rsidRDefault="00DC7CE0" w:rsidP="00A0202B">
      <w:pPr>
        <w:autoSpaceDE w:val="0"/>
        <w:autoSpaceDN w:val="0"/>
        <w:adjustRightInd w:val="0"/>
        <w:spacing w:line="276" w:lineRule="auto"/>
        <w:ind w:firstLine="708"/>
        <w:jc w:val="both"/>
        <w:rPr>
          <w:rFonts w:cs="Arial"/>
          <w:sz w:val="24"/>
          <w:szCs w:val="24"/>
          <w:lang w:val="es-MX"/>
        </w:rPr>
      </w:pPr>
      <w:r w:rsidRPr="00001CA0">
        <w:rPr>
          <w:rFonts w:cs="Arial"/>
          <w:b/>
          <w:sz w:val="24"/>
          <w:szCs w:val="24"/>
          <w:lang w:val="es-MX"/>
        </w:rPr>
        <w:t>IV.-</w:t>
      </w:r>
      <w:r>
        <w:rPr>
          <w:rFonts w:cs="Arial"/>
          <w:sz w:val="24"/>
          <w:szCs w:val="24"/>
          <w:lang w:val="es-MX"/>
        </w:rPr>
        <w:t xml:space="preserve"> Turno realizado por la Secretaría General mediante notificación </w:t>
      </w:r>
      <w:r w:rsidRPr="00E579EE">
        <w:rPr>
          <w:rFonts w:cs="Arial"/>
          <w:sz w:val="24"/>
          <w:szCs w:val="24"/>
          <w:lang w:val="es-MX"/>
        </w:rPr>
        <w:t>NOT/</w:t>
      </w:r>
      <w:r w:rsidR="00E579EE" w:rsidRPr="00E579EE">
        <w:rPr>
          <w:rFonts w:cs="Arial"/>
          <w:sz w:val="24"/>
          <w:szCs w:val="24"/>
          <w:lang w:val="es-MX"/>
        </w:rPr>
        <w:t>0372025</w:t>
      </w:r>
      <w:r w:rsidRPr="00E579EE">
        <w:rPr>
          <w:rFonts w:cs="Arial"/>
          <w:sz w:val="24"/>
          <w:szCs w:val="24"/>
          <w:lang w:val="es-MX"/>
        </w:rPr>
        <w:t>/20</w:t>
      </w:r>
      <w:r w:rsidR="00E579EE" w:rsidRPr="00E579EE">
        <w:rPr>
          <w:rFonts w:cs="Arial"/>
          <w:sz w:val="24"/>
          <w:szCs w:val="24"/>
          <w:lang w:val="es-MX"/>
        </w:rPr>
        <w:t>25</w:t>
      </w:r>
      <w:r>
        <w:rPr>
          <w:rFonts w:cs="Arial"/>
          <w:sz w:val="24"/>
          <w:szCs w:val="24"/>
          <w:lang w:val="es-MX"/>
        </w:rPr>
        <w:t xml:space="preserve"> </w:t>
      </w:r>
      <w:r w:rsidR="00001CA0">
        <w:rPr>
          <w:rFonts w:cs="Arial"/>
          <w:sz w:val="24"/>
          <w:szCs w:val="24"/>
          <w:lang w:val="es-MX"/>
        </w:rPr>
        <w:t>con</w:t>
      </w:r>
      <w:r>
        <w:rPr>
          <w:rFonts w:cs="Arial"/>
          <w:sz w:val="24"/>
          <w:szCs w:val="24"/>
          <w:lang w:val="es-MX"/>
        </w:rPr>
        <w:t xml:space="preserve"> fecha </w:t>
      </w:r>
      <w:r w:rsidR="00E579EE">
        <w:rPr>
          <w:rFonts w:cs="Arial"/>
          <w:sz w:val="24"/>
          <w:szCs w:val="24"/>
          <w:lang w:val="es-MX"/>
        </w:rPr>
        <w:t>26 de febrero 2026</w:t>
      </w:r>
      <w:r>
        <w:rPr>
          <w:rFonts w:cs="Arial"/>
          <w:sz w:val="24"/>
          <w:szCs w:val="24"/>
          <w:lang w:val="es-MX"/>
        </w:rPr>
        <w:t xml:space="preserve"> a las </w:t>
      </w:r>
      <w:r w:rsidR="00E579EE">
        <w:rPr>
          <w:rFonts w:cs="Arial"/>
          <w:sz w:val="24"/>
          <w:szCs w:val="24"/>
          <w:lang w:val="es-MX"/>
        </w:rPr>
        <w:t>c</w:t>
      </w:r>
      <w:r>
        <w:rPr>
          <w:rFonts w:cs="Arial"/>
          <w:sz w:val="24"/>
          <w:szCs w:val="24"/>
          <w:lang w:val="es-MX"/>
        </w:rPr>
        <w:t xml:space="preserve">omisiones </w:t>
      </w:r>
      <w:r w:rsidR="00E579EE">
        <w:rPr>
          <w:rFonts w:cs="Arial"/>
          <w:sz w:val="24"/>
          <w:szCs w:val="24"/>
          <w:lang w:val="es-MX"/>
        </w:rPr>
        <w:t>e</w:t>
      </w:r>
      <w:r>
        <w:rPr>
          <w:rFonts w:cs="Arial"/>
          <w:sz w:val="24"/>
          <w:szCs w:val="24"/>
          <w:lang w:val="es-MX"/>
        </w:rPr>
        <w:t xml:space="preserve">dilicias de </w:t>
      </w:r>
      <w:r w:rsidR="00EC0B83">
        <w:rPr>
          <w:rFonts w:cs="Arial"/>
          <w:sz w:val="24"/>
          <w:szCs w:val="24"/>
          <w:lang w:val="es-MX"/>
        </w:rPr>
        <w:t>T</w:t>
      </w:r>
      <w:r w:rsidR="00EC0B83" w:rsidRPr="00EC0B83">
        <w:rPr>
          <w:rFonts w:cs="Arial"/>
          <w:sz w:val="24"/>
          <w:szCs w:val="24"/>
          <w:lang w:val="es-MX"/>
        </w:rPr>
        <w:t xml:space="preserve">ransparencia, </w:t>
      </w:r>
      <w:r w:rsidR="00EC0B83">
        <w:rPr>
          <w:rFonts w:cs="Arial"/>
          <w:sz w:val="24"/>
          <w:szCs w:val="24"/>
          <w:lang w:val="es-MX"/>
        </w:rPr>
        <w:t>A</w:t>
      </w:r>
      <w:r w:rsidR="00EC0B83" w:rsidRPr="00EC0B83">
        <w:rPr>
          <w:rFonts w:cs="Arial"/>
          <w:sz w:val="24"/>
          <w:szCs w:val="24"/>
          <w:lang w:val="es-MX"/>
        </w:rPr>
        <w:t xml:space="preserve">cceso a la </w:t>
      </w:r>
      <w:r w:rsidR="00EC0B83">
        <w:rPr>
          <w:rFonts w:cs="Arial"/>
          <w:sz w:val="24"/>
          <w:szCs w:val="24"/>
          <w:lang w:val="es-MX"/>
        </w:rPr>
        <w:t>I</w:t>
      </w:r>
      <w:r w:rsidR="00EC0B83" w:rsidRPr="00EC0B83">
        <w:rPr>
          <w:rFonts w:cs="Arial"/>
          <w:sz w:val="24"/>
          <w:szCs w:val="24"/>
          <w:lang w:val="es-MX"/>
        </w:rPr>
        <w:t xml:space="preserve">nformación </w:t>
      </w:r>
      <w:r w:rsidR="00EC0B83">
        <w:rPr>
          <w:rFonts w:cs="Arial"/>
          <w:sz w:val="24"/>
          <w:szCs w:val="24"/>
          <w:lang w:val="es-MX"/>
        </w:rPr>
        <w:t>P</w:t>
      </w:r>
      <w:r w:rsidR="00EC0B83" w:rsidRPr="00EC0B83">
        <w:rPr>
          <w:rFonts w:cs="Arial"/>
          <w:sz w:val="24"/>
          <w:szCs w:val="24"/>
          <w:lang w:val="es-MX"/>
        </w:rPr>
        <w:t xml:space="preserve">ública, </w:t>
      </w:r>
      <w:r w:rsidR="00EC0B83">
        <w:rPr>
          <w:rFonts w:cs="Arial"/>
          <w:sz w:val="24"/>
          <w:szCs w:val="24"/>
          <w:lang w:val="es-MX"/>
        </w:rPr>
        <w:t>C</w:t>
      </w:r>
      <w:r w:rsidR="00EC0B83" w:rsidRPr="00EC0B83">
        <w:rPr>
          <w:rFonts w:cs="Arial"/>
          <w:sz w:val="24"/>
          <w:szCs w:val="24"/>
          <w:lang w:val="es-MX"/>
        </w:rPr>
        <w:t xml:space="preserve">ombate a la </w:t>
      </w:r>
      <w:r w:rsidR="00EC0B83">
        <w:rPr>
          <w:rFonts w:cs="Arial"/>
          <w:sz w:val="24"/>
          <w:szCs w:val="24"/>
          <w:lang w:val="es-MX"/>
        </w:rPr>
        <w:t>C</w:t>
      </w:r>
      <w:r w:rsidR="00EC0B83" w:rsidRPr="00EC0B83">
        <w:rPr>
          <w:rFonts w:cs="Arial"/>
          <w:sz w:val="24"/>
          <w:szCs w:val="24"/>
          <w:lang w:val="es-MX"/>
        </w:rPr>
        <w:t xml:space="preserve">orrupción y </w:t>
      </w:r>
      <w:r w:rsidR="00EC0B83">
        <w:rPr>
          <w:rFonts w:cs="Arial"/>
          <w:sz w:val="24"/>
          <w:szCs w:val="24"/>
          <w:lang w:val="es-MX"/>
        </w:rPr>
        <w:t>P</w:t>
      </w:r>
      <w:r w:rsidR="00EC0B83" w:rsidRPr="00EC0B83">
        <w:rPr>
          <w:rFonts w:cs="Arial"/>
          <w:sz w:val="24"/>
          <w:szCs w:val="24"/>
          <w:lang w:val="es-MX"/>
        </w:rPr>
        <w:t xml:space="preserve">rotección de </w:t>
      </w:r>
      <w:r w:rsidR="00EC0B83">
        <w:rPr>
          <w:rFonts w:cs="Arial"/>
          <w:sz w:val="24"/>
          <w:szCs w:val="24"/>
          <w:lang w:val="es-MX"/>
        </w:rPr>
        <w:t>D</w:t>
      </w:r>
      <w:r w:rsidR="00EC0B83" w:rsidRPr="00EC0B83">
        <w:rPr>
          <w:rFonts w:cs="Arial"/>
          <w:sz w:val="24"/>
          <w:szCs w:val="24"/>
          <w:lang w:val="es-MX"/>
        </w:rPr>
        <w:t xml:space="preserve">atos </w:t>
      </w:r>
      <w:r w:rsidR="00EC0B83">
        <w:rPr>
          <w:rFonts w:cs="Arial"/>
          <w:sz w:val="24"/>
          <w:szCs w:val="24"/>
          <w:lang w:val="es-MX"/>
        </w:rPr>
        <w:t>P</w:t>
      </w:r>
      <w:r w:rsidR="00EC0B83" w:rsidRPr="00EC0B83">
        <w:rPr>
          <w:rFonts w:cs="Arial"/>
          <w:sz w:val="24"/>
          <w:szCs w:val="24"/>
          <w:lang w:val="es-MX"/>
        </w:rPr>
        <w:t>ersonales</w:t>
      </w:r>
      <w:r w:rsidR="00EC0B83">
        <w:rPr>
          <w:rFonts w:cs="Arial"/>
          <w:sz w:val="24"/>
          <w:szCs w:val="24"/>
          <w:lang w:val="es-MX"/>
        </w:rPr>
        <w:t>;</w:t>
      </w:r>
      <w:r w:rsidR="00EC0B83" w:rsidRPr="00EC0B83">
        <w:rPr>
          <w:rFonts w:cs="Arial"/>
          <w:sz w:val="24"/>
          <w:szCs w:val="24"/>
          <w:lang w:val="es-MX"/>
        </w:rPr>
        <w:t xml:space="preserve"> </w:t>
      </w:r>
      <w:r w:rsidR="00001CA0">
        <w:rPr>
          <w:rFonts w:cs="Arial"/>
          <w:sz w:val="24"/>
          <w:szCs w:val="24"/>
          <w:lang w:val="es-MX"/>
        </w:rPr>
        <w:t>y</w:t>
      </w:r>
      <w:r w:rsidR="00EC0B83">
        <w:rPr>
          <w:rFonts w:cs="Arial"/>
          <w:sz w:val="24"/>
          <w:szCs w:val="24"/>
          <w:lang w:val="es-MX"/>
        </w:rPr>
        <w:t xml:space="preserve"> </w:t>
      </w:r>
      <w:r w:rsidR="00001CA0">
        <w:rPr>
          <w:rFonts w:cs="Arial"/>
          <w:sz w:val="24"/>
          <w:szCs w:val="24"/>
          <w:lang w:val="es-MX"/>
        </w:rPr>
        <w:t>Reglamentos y Gobernación.</w:t>
      </w:r>
    </w:p>
    <w:p w14:paraId="623E5320" w14:textId="77777777" w:rsidR="00001CA0" w:rsidRDefault="00001CA0" w:rsidP="00A0202B">
      <w:pPr>
        <w:autoSpaceDE w:val="0"/>
        <w:autoSpaceDN w:val="0"/>
        <w:adjustRightInd w:val="0"/>
        <w:spacing w:line="276" w:lineRule="auto"/>
        <w:jc w:val="both"/>
        <w:rPr>
          <w:rFonts w:cs="Arial"/>
          <w:sz w:val="24"/>
          <w:szCs w:val="24"/>
          <w:lang w:val="es-MX"/>
        </w:rPr>
      </w:pPr>
    </w:p>
    <w:p w14:paraId="76C22858" w14:textId="77777777" w:rsidR="00830CF7" w:rsidRDefault="00830CF7" w:rsidP="00A0202B">
      <w:pPr>
        <w:autoSpaceDE w:val="0"/>
        <w:autoSpaceDN w:val="0"/>
        <w:adjustRightInd w:val="0"/>
        <w:spacing w:line="276" w:lineRule="auto"/>
        <w:ind w:firstLine="708"/>
        <w:jc w:val="both"/>
        <w:rPr>
          <w:rFonts w:cs="Arial"/>
          <w:b/>
          <w:sz w:val="24"/>
          <w:szCs w:val="24"/>
          <w:lang w:val="es-MX"/>
        </w:rPr>
      </w:pPr>
    </w:p>
    <w:p w14:paraId="0C07EDD0" w14:textId="07522E2D" w:rsidR="00001CA0" w:rsidRDefault="00001CA0" w:rsidP="00A0202B">
      <w:pPr>
        <w:autoSpaceDE w:val="0"/>
        <w:autoSpaceDN w:val="0"/>
        <w:adjustRightInd w:val="0"/>
        <w:spacing w:line="276" w:lineRule="auto"/>
        <w:ind w:firstLine="708"/>
        <w:jc w:val="both"/>
        <w:rPr>
          <w:rFonts w:eastAsiaTheme="minorHAnsi" w:cs="Arial"/>
          <w:sz w:val="24"/>
          <w:szCs w:val="24"/>
          <w:lang w:val="es-MX"/>
        </w:rPr>
      </w:pPr>
      <w:r w:rsidRPr="00001CA0">
        <w:rPr>
          <w:rFonts w:cs="Arial"/>
          <w:b/>
          <w:sz w:val="24"/>
          <w:szCs w:val="24"/>
          <w:lang w:val="es-MX"/>
        </w:rPr>
        <w:t xml:space="preserve">V.- </w:t>
      </w:r>
      <w:r w:rsidR="0080020D">
        <w:rPr>
          <w:rFonts w:cs="Arial"/>
          <w:sz w:val="24"/>
          <w:szCs w:val="24"/>
          <w:lang w:val="es-MX"/>
        </w:rPr>
        <w:t xml:space="preserve">Que los presidentes de las comisiones edilicias </w:t>
      </w:r>
      <w:r w:rsidR="00EC0B83">
        <w:rPr>
          <w:rFonts w:cs="Arial"/>
          <w:sz w:val="24"/>
          <w:szCs w:val="24"/>
          <w:lang w:val="es-MX"/>
        </w:rPr>
        <w:t>tienen la</w:t>
      </w:r>
      <w:r w:rsidR="0080020D">
        <w:rPr>
          <w:rFonts w:cs="Arial"/>
          <w:sz w:val="24"/>
          <w:szCs w:val="24"/>
          <w:lang w:val="es-MX"/>
        </w:rPr>
        <w:t xml:space="preserve"> obligaci</w:t>
      </w:r>
      <w:r w:rsidR="00EC0B83">
        <w:rPr>
          <w:rFonts w:cs="Arial"/>
          <w:sz w:val="24"/>
          <w:szCs w:val="24"/>
          <w:lang w:val="es-MX"/>
        </w:rPr>
        <w:t>ón</w:t>
      </w:r>
      <w:r w:rsidR="0080020D">
        <w:rPr>
          <w:rFonts w:cs="Arial"/>
          <w:sz w:val="24"/>
          <w:szCs w:val="24"/>
          <w:lang w:val="es-MX"/>
        </w:rPr>
        <w:t xml:space="preserve"> de acuerdo </w:t>
      </w:r>
      <w:r w:rsidRPr="00001CA0">
        <w:rPr>
          <w:rFonts w:cs="Arial"/>
          <w:sz w:val="24"/>
          <w:szCs w:val="24"/>
          <w:lang w:val="es-MX"/>
        </w:rPr>
        <w:t>a lo establecido en el Reglamento Interior del Ayuntamiento de Zapotlán el Grande, en su artículo 40 establece en su punto 1, fracciones I y II que:</w:t>
      </w:r>
      <w:r>
        <w:rPr>
          <w:rFonts w:cs="Arial"/>
          <w:sz w:val="24"/>
          <w:szCs w:val="24"/>
          <w:lang w:val="es-MX"/>
        </w:rPr>
        <w:t xml:space="preserve"> (…) </w:t>
      </w:r>
      <w:r w:rsidRPr="00001CA0">
        <w:rPr>
          <w:rFonts w:eastAsiaTheme="minorHAnsi" w:cs="Arial"/>
          <w:sz w:val="24"/>
          <w:szCs w:val="24"/>
          <w:lang w:val="es-MX"/>
        </w:rPr>
        <w:t>Las comisiones edilicias tienen las siguientes atribuciones:</w:t>
      </w:r>
    </w:p>
    <w:p w14:paraId="0E837F5C" w14:textId="77777777" w:rsidR="00EC0B83" w:rsidRDefault="00EC0B83" w:rsidP="00A0202B">
      <w:pPr>
        <w:autoSpaceDE w:val="0"/>
        <w:autoSpaceDN w:val="0"/>
        <w:adjustRightInd w:val="0"/>
        <w:spacing w:line="276" w:lineRule="auto"/>
        <w:ind w:firstLine="708"/>
        <w:jc w:val="both"/>
        <w:rPr>
          <w:rFonts w:eastAsiaTheme="minorHAnsi" w:cs="Arial"/>
          <w:sz w:val="24"/>
          <w:szCs w:val="24"/>
          <w:lang w:val="es-MX"/>
        </w:rPr>
      </w:pPr>
    </w:p>
    <w:p w14:paraId="273AE95B" w14:textId="19E8F2D1" w:rsidR="00001CA0" w:rsidRPr="00830CF7" w:rsidRDefault="00001CA0" w:rsidP="00830CF7">
      <w:pPr>
        <w:autoSpaceDE w:val="0"/>
        <w:autoSpaceDN w:val="0"/>
        <w:adjustRightInd w:val="0"/>
        <w:spacing w:line="276" w:lineRule="auto"/>
        <w:ind w:left="567"/>
        <w:jc w:val="both"/>
        <w:rPr>
          <w:rFonts w:eastAsiaTheme="minorHAnsi" w:cs="Arial"/>
          <w:i/>
          <w:iCs/>
          <w:sz w:val="24"/>
          <w:szCs w:val="24"/>
          <w:lang w:val="es-MX"/>
        </w:rPr>
      </w:pPr>
      <w:r w:rsidRPr="00830CF7">
        <w:rPr>
          <w:rFonts w:eastAsiaTheme="minorHAnsi" w:cs="Arial"/>
          <w:i/>
          <w:iCs/>
          <w:sz w:val="24"/>
          <w:szCs w:val="24"/>
          <w:lang w:val="es-MX"/>
        </w:rPr>
        <w:t>I</w:t>
      </w:r>
      <w:r w:rsidR="00EC0B83" w:rsidRPr="00830CF7">
        <w:rPr>
          <w:rFonts w:eastAsiaTheme="minorHAnsi" w:cs="Arial"/>
          <w:i/>
          <w:iCs/>
          <w:sz w:val="24"/>
          <w:szCs w:val="24"/>
          <w:lang w:val="es-MX"/>
        </w:rPr>
        <w:t>.</w:t>
      </w:r>
      <w:r w:rsidRPr="00830CF7">
        <w:rPr>
          <w:rFonts w:eastAsiaTheme="minorHAnsi" w:cs="Arial"/>
          <w:i/>
          <w:iCs/>
          <w:sz w:val="24"/>
          <w:szCs w:val="24"/>
          <w:lang w:val="es-MX"/>
        </w:rPr>
        <w:t xml:space="preserve"> Recibir, estudiar, analizar, discutir y dictaminar los asuntos turnados por el Ayuntamiento;</w:t>
      </w:r>
    </w:p>
    <w:p w14:paraId="1A1702A8" w14:textId="18B80DD3" w:rsidR="00001CA0" w:rsidRPr="00830CF7" w:rsidRDefault="00001CA0" w:rsidP="00830CF7">
      <w:pPr>
        <w:autoSpaceDE w:val="0"/>
        <w:autoSpaceDN w:val="0"/>
        <w:adjustRightInd w:val="0"/>
        <w:spacing w:line="276" w:lineRule="auto"/>
        <w:ind w:left="567"/>
        <w:jc w:val="both"/>
        <w:rPr>
          <w:rFonts w:eastAsiaTheme="minorHAnsi" w:cs="Arial"/>
          <w:i/>
          <w:iCs/>
          <w:sz w:val="24"/>
          <w:szCs w:val="24"/>
          <w:lang w:val="es-MX"/>
        </w:rPr>
      </w:pPr>
      <w:r w:rsidRPr="00830CF7">
        <w:rPr>
          <w:rFonts w:eastAsiaTheme="minorHAnsi" w:cs="Arial"/>
          <w:i/>
          <w:iCs/>
          <w:sz w:val="24"/>
          <w:szCs w:val="24"/>
          <w:lang w:val="es-MX"/>
        </w:rPr>
        <w:t>II</w:t>
      </w:r>
      <w:r w:rsidR="00EC0B83" w:rsidRPr="00830CF7">
        <w:rPr>
          <w:rFonts w:eastAsiaTheme="minorHAnsi" w:cs="Arial"/>
          <w:i/>
          <w:iCs/>
          <w:sz w:val="24"/>
          <w:szCs w:val="24"/>
          <w:lang w:val="es-MX"/>
        </w:rPr>
        <w:t>.</w:t>
      </w:r>
      <w:r w:rsidRPr="00830CF7">
        <w:rPr>
          <w:rFonts w:eastAsiaTheme="minorHAnsi" w:cs="Arial"/>
          <w:i/>
          <w:iCs/>
          <w:sz w:val="24"/>
          <w:szCs w:val="24"/>
          <w:lang w:val="es-MX"/>
        </w:rPr>
        <w:t xml:space="preserve"> Presentar al Ayuntamiento los dictámenes e informes, resultados de sus trabajos e investigaciones y demás documentos relativos a los asuntos que les son turnados (…)</w:t>
      </w:r>
    </w:p>
    <w:p w14:paraId="7FCD9C27" w14:textId="77777777" w:rsidR="00001CA0" w:rsidRPr="00830CF7" w:rsidRDefault="00001CA0" w:rsidP="00830CF7">
      <w:pPr>
        <w:autoSpaceDE w:val="0"/>
        <w:autoSpaceDN w:val="0"/>
        <w:adjustRightInd w:val="0"/>
        <w:spacing w:line="276" w:lineRule="auto"/>
        <w:ind w:left="567"/>
        <w:jc w:val="both"/>
        <w:rPr>
          <w:rFonts w:eastAsiaTheme="minorHAnsi" w:cs="Arial"/>
          <w:i/>
          <w:iCs/>
          <w:sz w:val="24"/>
          <w:szCs w:val="24"/>
          <w:lang w:val="es-MX"/>
        </w:rPr>
      </w:pPr>
    </w:p>
    <w:p w14:paraId="0DEC7C0E" w14:textId="77777777" w:rsidR="00001CA0" w:rsidRPr="00830CF7" w:rsidRDefault="00001CA0" w:rsidP="00830CF7">
      <w:pPr>
        <w:autoSpaceDE w:val="0"/>
        <w:autoSpaceDN w:val="0"/>
        <w:adjustRightInd w:val="0"/>
        <w:spacing w:line="276" w:lineRule="auto"/>
        <w:ind w:left="567"/>
        <w:jc w:val="both"/>
        <w:rPr>
          <w:rFonts w:eastAsiaTheme="minorHAnsi" w:cs="Arial"/>
          <w:i/>
          <w:iCs/>
          <w:sz w:val="24"/>
          <w:szCs w:val="24"/>
          <w:lang w:val="es-MX"/>
        </w:rPr>
      </w:pPr>
      <w:r w:rsidRPr="00830CF7">
        <w:rPr>
          <w:rFonts w:eastAsiaTheme="minorHAnsi" w:cs="Arial"/>
          <w:i/>
          <w:iCs/>
          <w:sz w:val="24"/>
          <w:szCs w:val="24"/>
          <w:lang w:val="es-MX"/>
        </w:rPr>
        <w:t xml:space="preserve">Así como en el </w:t>
      </w:r>
      <w:proofErr w:type="gramStart"/>
      <w:r w:rsidRPr="00830CF7">
        <w:rPr>
          <w:rFonts w:eastAsiaTheme="minorHAnsi" w:cs="Arial"/>
          <w:i/>
          <w:iCs/>
          <w:sz w:val="24"/>
          <w:szCs w:val="24"/>
          <w:lang w:val="es-MX"/>
        </w:rPr>
        <w:t>artículo  47</w:t>
      </w:r>
      <w:proofErr w:type="gramEnd"/>
      <w:r w:rsidRPr="00830CF7">
        <w:rPr>
          <w:rFonts w:eastAsiaTheme="minorHAnsi" w:cs="Arial"/>
          <w:i/>
          <w:iCs/>
          <w:sz w:val="24"/>
          <w:szCs w:val="24"/>
          <w:lang w:val="es-MX"/>
        </w:rPr>
        <w:t xml:space="preserve"> en su punto 1 fracción I, establece que:</w:t>
      </w:r>
    </w:p>
    <w:p w14:paraId="445FF08A" w14:textId="65B992EF" w:rsidR="00001CA0" w:rsidRPr="00830CF7" w:rsidRDefault="00001CA0" w:rsidP="00830CF7">
      <w:pPr>
        <w:autoSpaceDE w:val="0"/>
        <w:autoSpaceDN w:val="0"/>
        <w:adjustRightInd w:val="0"/>
        <w:spacing w:line="276" w:lineRule="auto"/>
        <w:ind w:left="567"/>
        <w:jc w:val="both"/>
        <w:rPr>
          <w:rFonts w:eastAsiaTheme="minorHAnsi" w:cs="Arial"/>
          <w:i/>
          <w:iCs/>
          <w:sz w:val="24"/>
          <w:szCs w:val="24"/>
          <w:lang w:val="es-MX"/>
        </w:rPr>
      </w:pPr>
      <w:r w:rsidRPr="00830CF7">
        <w:rPr>
          <w:rFonts w:eastAsiaTheme="minorHAnsi" w:cs="Arial"/>
          <w:i/>
          <w:iCs/>
          <w:sz w:val="24"/>
          <w:szCs w:val="24"/>
          <w:lang w:val="es-MX"/>
        </w:rPr>
        <w:t>(…)</w:t>
      </w:r>
      <w:r w:rsidR="00EC0B83" w:rsidRPr="00830CF7">
        <w:rPr>
          <w:rFonts w:eastAsiaTheme="minorHAnsi" w:cs="Arial"/>
          <w:i/>
          <w:iCs/>
          <w:sz w:val="24"/>
          <w:szCs w:val="24"/>
          <w:lang w:val="es-MX"/>
        </w:rPr>
        <w:t xml:space="preserve"> </w:t>
      </w:r>
      <w:r w:rsidRPr="00830CF7">
        <w:rPr>
          <w:rFonts w:eastAsiaTheme="minorHAnsi" w:cs="Arial"/>
          <w:i/>
          <w:iCs/>
          <w:sz w:val="24"/>
          <w:szCs w:val="24"/>
          <w:lang w:val="es-MX"/>
        </w:rPr>
        <w:t>1. Los presidentes de las comisiones edilicias tienen las siguientes obligaciones:</w:t>
      </w:r>
    </w:p>
    <w:p w14:paraId="2F9BB49A" w14:textId="77777777" w:rsidR="00001CA0" w:rsidRPr="00830CF7" w:rsidRDefault="0080020D" w:rsidP="00830CF7">
      <w:pPr>
        <w:autoSpaceDE w:val="0"/>
        <w:autoSpaceDN w:val="0"/>
        <w:adjustRightInd w:val="0"/>
        <w:spacing w:line="276" w:lineRule="auto"/>
        <w:ind w:left="567"/>
        <w:jc w:val="both"/>
        <w:rPr>
          <w:rFonts w:eastAsiaTheme="minorHAnsi" w:cs="Arial"/>
          <w:i/>
          <w:iCs/>
          <w:sz w:val="24"/>
          <w:szCs w:val="24"/>
          <w:lang w:val="es-MX"/>
        </w:rPr>
      </w:pPr>
      <w:r w:rsidRPr="00830CF7">
        <w:rPr>
          <w:rFonts w:eastAsiaTheme="minorHAnsi" w:cs="Arial"/>
          <w:i/>
          <w:iCs/>
          <w:sz w:val="24"/>
          <w:szCs w:val="24"/>
          <w:lang w:val="es-MX"/>
        </w:rPr>
        <w:t>I</w:t>
      </w:r>
      <w:r w:rsidR="00001CA0" w:rsidRPr="00830CF7">
        <w:rPr>
          <w:rFonts w:eastAsiaTheme="minorHAnsi" w:cs="Arial"/>
          <w:i/>
          <w:iCs/>
          <w:sz w:val="24"/>
          <w:szCs w:val="24"/>
          <w:lang w:val="es-MX"/>
        </w:rPr>
        <w:t xml:space="preserve"> Dar a conocer a los demás miembros los asuntos turnados a la comisión;(…)</w:t>
      </w:r>
    </w:p>
    <w:p w14:paraId="036C42F4" w14:textId="77777777" w:rsidR="0080020D" w:rsidRDefault="0080020D" w:rsidP="00A0202B">
      <w:pPr>
        <w:autoSpaceDE w:val="0"/>
        <w:autoSpaceDN w:val="0"/>
        <w:adjustRightInd w:val="0"/>
        <w:spacing w:line="276" w:lineRule="auto"/>
        <w:jc w:val="both"/>
        <w:rPr>
          <w:rFonts w:eastAsiaTheme="minorHAnsi" w:cs="Arial"/>
          <w:sz w:val="24"/>
          <w:szCs w:val="24"/>
          <w:lang w:val="es-MX"/>
        </w:rPr>
      </w:pPr>
    </w:p>
    <w:p w14:paraId="6B51374C" w14:textId="6F3AB848" w:rsidR="00001CA0" w:rsidRPr="00FC315E" w:rsidRDefault="0080020D" w:rsidP="00A0202B">
      <w:pPr>
        <w:autoSpaceDE w:val="0"/>
        <w:autoSpaceDN w:val="0"/>
        <w:adjustRightInd w:val="0"/>
        <w:spacing w:line="276" w:lineRule="auto"/>
        <w:ind w:firstLine="708"/>
        <w:jc w:val="both"/>
        <w:rPr>
          <w:rFonts w:eastAsiaTheme="minorHAnsi" w:cs="Arial"/>
          <w:sz w:val="24"/>
          <w:szCs w:val="24"/>
          <w:u w:val="single"/>
          <w:lang w:val="es-MX"/>
        </w:rPr>
      </w:pPr>
      <w:r w:rsidRPr="00EC67EA">
        <w:rPr>
          <w:rFonts w:eastAsiaTheme="minorHAnsi" w:cs="Arial"/>
          <w:b/>
          <w:sz w:val="24"/>
          <w:szCs w:val="24"/>
          <w:lang w:val="es-MX"/>
        </w:rPr>
        <w:t>VI.-</w:t>
      </w:r>
      <w:r w:rsidRPr="00EC67EA">
        <w:rPr>
          <w:rFonts w:eastAsiaTheme="minorHAnsi" w:cs="Arial"/>
          <w:sz w:val="24"/>
          <w:szCs w:val="24"/>
          <w:lang w:val="es-MX"/>
        </w:rPr>
        <w:t xml:space="preserve"> Que de acuerdo al procedimiento en comisiones establecido en el artículo </w:t>
      </w:r>
      <w:r w:rsidR="00FC315E">
        <w:rPr>
          <w:rFonts w:eastAsiaTheme="minorHAnsi" w:cs="Arial"/>
          <w:sz w:val="24"/>
          <w:szCs w:val="24"/>
          <w:lang w:val="es-MX"/>
        </w:rPr>
        <w:t>99 punto 2</w:t>
      </w:r>
      <w:r w:rsidR="00EC67EA">
        <w:rPr>
          <w:rFonts w:eastAsiaTheme="minorHAnsi" w:cs="Arial"/>
          <w:sz w:val="24"/>
          <w:szCs w:val="24"/>
          <w:lang w:val="es-MX"/>
        </w:rPr>
        <w:t xml:space="preserve"> </w:t>
      </w:r>
      <w:r w:rsidRPr="00EC67EA">
        <w:rPr>
          <w:rFonts w:eastAsiaTheme="minorHAnsi" w:cs="Arial"/>
          <w:sz w:val="24"/>
          <w:szCs w:val="24"/>
          <w:lang w:val="es-MX"/>
        </w:rPr>
        <w:t xml:space="preserve">del Reglamento Interior del Ayuntamiento de Zapotlán el Grande, </w:t>
      </w:r>
      <w:r w:rsidR="00FC315E">
        <w:rPr>
          <w:rFonts w:eastAsiaTheme="minorHAnsi" w:cs="Arial"/>
          <w:sz w:val="24"/>
          <w:szCs w:val="24"/>
          <w:lang w:val="es-MX"/>
        </w:rPr>
        <w:t>l</w:t>
      </w:r>
      <w:r w:rsidR="00FC315E" w:rsidRPr="00FC315E">
        <w:rPr>
          <w:rFonts w:eastAsiaTheme="minorHAnsi" w:cs="Arial"/>
          <w:sz w:val="24"/>
          <w:szCs w:val="24"/>
          <w:lang w:val="es-MX"/>
        </w:rPr>
        <w:t xml:space="preserve">as comisiones deben emitir su dictamen </w:t>
      </w:r>
      <w:r w:rsidR="00FC315E" w:rsidRPr="00FC315E">
        <w:rPr>
          <w:rFonts w:eastAsiaTheme="minorHAnsi" w:cs="Arial"/>
          <w:b/>
          <w:bCs/>
          <w:sz w:val="24"/>
          <w:szCs w:val="24"/>
          <w:lang w:val="es-MX"/>
        </w:rPr>
        <w:t xml:space="preserve">dentro de los </w:t>
      </w:r>
      <w:r w:rsidR="00FC315E" w:rsidRPr="00FC315E">
        <w:rPr>
          <w:rFonts w:eastAsiaTheme="minorHAnsi" w:cs="Arial"/>
          <w:b/>
          <w:bCs/>
          <w:sz w:val="24"/>
          <w:szCs w:val="24"/>
          <w:u w:val="single"/>
          <w:lang w:val="es-MX"/>
        </w:rPr>
        <w:t>sesenta días</w:t>
      </w:r>
      <w:r w:rsidR="00FC315E" w:rsidRPr="00FC315E">
        <w:rPr>
          <w:rFonts w:eastAsiaTheme="minorHAnsi" w:cs="Arial"/>
          <w:b/>
          <w:bCs/>
          <w:sz w:val="24"/>
          <w:szCs w:val="24"/>
          <w:lang w:val="es-MX"/>
        </w:rPr>
        <w:t xml:space="preserve"> </w:t>
      </w:r>
      <w:r w:rsidR="00FC315E" w:rsidRPr="00FC315E">
        <w:rPr>
          <w:rFonts w:eastAsiaTheme="minorHAnsi" w:cs="Arial"/>
          <w:b/>
          <w:bCs/>
          <w:sz w:val="24"/>
          <w:szCs w:val="24"/>
          <w:u w:val="single"/>
          <w:lang w:val="es-MX"/>
        </w:rPr>
        <w:t>naturales</w:t>
      </w:r>
      <w:r w:rsidR="00FC315E" w:rsidRPr="00FC315E">
        <w:rPr>
          <w:rFonts w:eastAsiaTheme="minorHAnsi" w:cs="Arial"/>
          <w:b/>
          <w:bCs/>
          <w:sz w:val="24"/>
          <w:szCs w:val="24"/>
          <w:lang w:val="es-MX"/>
        </w:rPr>
        <w:t xml:space="preserve"> siguientes a aquel en que se les turnó.</w:t>
      </w:r>
      <w:r w:rsidR="00FC315E" w:rsidRPr="00FC315E">
        <w:rPr>
          <w:rFonts w:eastAsiaTheme="minorHAnsi" w:cs="Arial"/>
          <w:sz w:val="24"/>
          <w:szCs w:val="24"/>
          <w:lang w:val="es-MX"/>
        </w:rPr>
        <w:t xml:space="preserve"> </w:t>
      </w:r>
      <w:r w:rsidR="00FC315E" w:rsidRPr="00FC315E">
        <w:rPr>
          <w:rFonts w:eastAsiaTheme="minorHAnsi" w:cs="Arial"/>
          <w:sz w:val="24"/>
          <w:szCs w:val="24"/>
          <w:u w:val="single"/>
          <w:lang w:val="es-MX"/>
        </w:rPr>
        <w:t>Este plazo puede ampliarse si a juicio de la Comisión requiere mayor estudio, situación de la que debe dar aviso al Ayuntamiento para su aprobación.</w:t>
      </w:r>
    </w:p>
    <w:p w14:paraId="4ED4D474" w14:textId="77777777" w:rsidR="00624C3C" w:rsidRDefault="00624C3C" w:rsidP="00A0202B">
      <w:pPr>
        <w:autoSpaceDE w:val="0"/>
        <w:autoSpaceDN w:val="0"/>
        <w:adjustRightInd w:val="0"/>
        <w:spacing w:line="276" w:lineRule="auto"/>
        <w:jc w:val="both"/>
        <w:rPr>
          <w:rFonts w:cs="Arial"/>
          <w:b/>
          <w:sz w:val="24"/>
          <w:szCs w:val="24"/>
          <w:lang w:val="es-MX"/>
        </w:rPr>
      </w:pPr>
    </w:p>
    <w:p w14:paraId="55E73F9B" w14:textId="77777777" w:rsidR="00624C3C" w:rsidRDefault="00624C3C" w:rsidP="00A0202B">
      <w:pPr>
        <w:autoSpaceDE w:val="0"/>
        <w:autoSpaceDN w:val="0"/>
        <w:adjustRightInd w:val="0"/>
        <w:spacing w:line="276" w:lineRule="auto"/>
        <w:jc w:val="both"/>
        <w:rPr>
          <w:rFonts w:cs="Arial"/>
          <w:b/>
          <w:sz w:val="24"/>
          <w:szCs w:val="24"/>
          <w:lang w:val="es-MX"/>
        </w:rPr>
      </w:pPr>
    </w:p>
    <w:p w14:paraId="237FF281" w14:textId="77777777" w:rsidR="00B115DD" w:rsidRDefault="00EC67EA" w:rsidP="00A0202B">
      <w:pPr>
        <w:autoSpaceDE w:val="0"/>
        <w:autoSpaceDN w:val="0"/>
        <w:adjustRightInd w:val="0"/>
        <w:spacing w:line="276" w:lineRule="auto"/>
        <w:ind w:firstLine="708"/>
        <w:jc w:val="both"/>
        <w:rPr>
          <w:rFonts w:cs="Arial"/>
          <w:sz w:val="24"/>
          <w:szCs w:val="24"/>
          <w:lang w:val="es-MX"/>
        </w:rPr>
      </w:pPr>
      <w:r w:rsidRPr="00624C3C">
        <w:rPr>
          <w:rFonts w:cs="Arial"/>
          <w:b/>
          <w:sz w:val="24"/>
          <w:szCs w:val="24"/>
          <w:lang w:val="es-MX"/>
        </w:rPr>
        <w:t>VII.-</w:t>
      </w:r>
      <w:r>
        <w:rPr>
          <w:rFonts w:cs="Arial"/>
          <w:sz w:val="24"/>
          <w:szCs w:val="24"/>
          <w:lang w:val="es-MX"/>
        </w:rPr>
        <w:t xml:space="preserve"> Bajo el principio de legalidad, es importante cumplir y hacer cumplir las disposiciones que rigen los procedimientos en comisiones, sin embargo, es importante mencionar también que el plazo de dictaminación para el caso de iniciativas de ordenamiento donde se busca estudiar y reformar los reglamentos y otros ordenamientos jurídicos que rigen y dan vida a la administración pública, son materia de un análisis a profundidad</w:t>
      </w:r>
      <w:r w:rsidR="00624C3C">
        <w:rPr>
          <w:rFonts w:cs="Arial"/>
          <w:sz w:val="24"/>
          <w:szCs w:val="24"/>
          <w:lang w:val="es-MX"/>
        </w:rPr>
        <w:t xml:space="preserve"> por la responsabilidad que conlleva cada disposición normativa</w:t>
      </w:r>
      <w:r>
        <w:rPr>
          <w:rFonts w:cs="Arial"/>
          <w:sz w:val="24"/>
          <w:szCs w:val="24"/>
          <w:lang w:val="es-MX"/>
        </w:rPr>
        <w:t xml:space="preserve">, además de que es un trabajo integral en conjunto con las áreas técnicas y operativas que </w:t>
      </w:r>
      <w:r w:rsidR="00624C3C">
        <w:rPr>
          <w:rFonts w:cs="Arial"/>
          <w:sz w:val="24"/>
          <w:szCs w:val="24"/>
          <w:lang w:val="es-MX"/>
        </w:rPr>
        <w:t xml:space="preserve">día a día aplican los reglamentos. </w:t>
      </w:r>
    </w:p>
    <w:p w14:paraId="7E87067E" w14:textId="77777777" w:rsidR="00624C3C" w:rsidRDefault="00624C3C" w:rsidP="00A0202B">
      <w:pPr>
        <w:autoSpaceDE w:val="0"/>
        <w:autoSpaceDN w:val="0"/>
        <w:adjustRightInd w:val="0"/>
        <w:spacing w:line="276" w:lineRule="auto"/>
        <w:jc w:val="both"/>
        <w:rPr>
          <w:rFonts w:cs="Arial"/>
          <w:sz w:val="24"/>
          <w:szCs w:val="24"/>
          <w:lang w:val="es-MX"/>
        </w:rPr>
      </w:pPr>
    </w:p>
    <w:p w14:paraId="4FEF5076" w14:textId="77777777" w:rsidR="00830CF7" w:rsidRDefault="00830CF7" w:rsidP="00A0202B">
      <w:pPr>
        <w:autoSpaceDE w:val="0"/>
        <w:autoSpaceDN w:val="0"/>
        <w:adjustRightInd w:val="0"/>
        <w:spacing w:line="276" w:lineRule="auto"/>
        <w:jc w:val="both"/>
        <w:rPr>
          <w:rFonts w:cs="Arial"/>
          <w:sz w:val="24"/>
          <w:szCs w:val="24"/>
          <w:lang w:val="es-MX"/>
        </w:rPr>
      </w:pPr>
    </w:p>
    <w:p w14:paraId="1F39DFDC" w14:textId="77777777" w:rsidR="00830CF7" w:rsidRDefault="00830CF7" w:rsidP="00A0202B">
      <w:pPr>
        <w:autoSpaceDE w:val="0"/>
        <w:autoSpaceDN w:val="0"/>
        <w:adjustRightInd w:val="0"/>
        <w:spacing w:line="276" w:lineRule="auto"/>
        <w:jc w:val="both"/>
        <w:rPr>
          <w:rFonts w:cs="Arial"/>
          <w:sz w:val="24"/>
          <w:szCs w:val="24"/>
          <w:lang w:val="es-MX"/>
        </w:rPr>
      </w:pPr>
    </w:p>
    <w:p w14:paraId="6161CE23" w14:textId="77777777" w:rsidR="00830CF7" w:rsidRDefault="00830CF7" w:rsidP="00A0202B">
      <w:pPr>
        <w:autoSpaceDE w:val="0"/>
        <w:autoSpaceDN w:val="0"/>
        <w:adjustRightInd w:val="0"/>
        <w:spacing w:line="276" w:lineRule="auto"/>
        <w:jc w:val="both"/>
        <w:rPr>
          <w:rFonts w:cs="Arial"/>
          <w:sz w:val="24"/>
          <w:szCs w:val="24"/>
          <w:lang w:val="es-MX"/>
        </w:rPr>
      </w:pPr>
    </w:p>
    <w:p w14:paraId="01F997A7" w14:textId="77777777" w:rsidR="00830CF7" w:rsidRDefault="00830CF7" w:rsidP="00A0202B">
      <w:pPr>
        <w:autoSpaceDE w:val="0"/>
        <w:autoSpaceDN w:val="0"/>
        <w:adjustRightInd w:val="0"/>
        <w:spacing w:line="276" w:lineRule="auto"/>
        <w:jc w:val="both"/>
        <w:rPr>
          <w:rFonts w:cs="Arial"/>
          <w:sz w:val="24"/>
          <w:szCs w:val="24"/>
          <w:lang w:val="es-MX"/>
        </w:rPr>
      </w:pPr>
    </w:p>
    <w:p w14:paraId="0AAA99F1" w14:textId="77777777" w:rsidR="00830CF7" w:rsidRDefault="00830CF7" w:rsidP="00A0202B">
      <w:pPr>
        <w:autoSpaceDE w:val="0"/>
        <w:autoSpaceDN w:val="0"/>
        <w:adjustRightInd w:val="0"/>
        <w:spacing w:line="276" w:lineRule="auto"/>
        <w:jc w:val="both"/>
        <w:rPr>
          <w:rFonts w:cs="Arial"/>
          <w:sz w:val="24"/>
          <w:szCs w:val="24"/>
          <w:lang w:val="es-MX"/>
        </w:rPr>
      </w:pPr>
    </w:p>
    <w:p w14:paraId="34ED89C2" w14:textId="77777777" w:rsidR="00830CF7" w:rsidRDefault="00830CF7" w:rsidP="00A0202B">
      <w:pPr>
        <w:autoSpaceDE w:val="0"/>
        <w:autoSpaceDN w:val="0"/>
        <w:adjustRightInd w:val="0"/>
        <w:spacing w:line="276" w:lineRule="auto"/>
        <w:jc w:val="both"/>
        <w:rPr>
          <w:rFonts w:cs="Arial"/>
          <w:sz w:val="24"/>
          <w:szCs w:val="24"/>
          <w:lang w:val="es-MX"/>
        </w:rPr>
      </w:pPr>
    </w:p>
    <w:p w14:paraId="6FB0C644" w14:textId="4DE06773" w:rsidR="00830CF7" w:rsidRDefault="00624C3C" w:rsidP="00A0202B">
      <w:pPr>
        <w:autoSpaceDE w:val="0"/>
        <w:autoSpaceDN w:val="0"/>
        <w:adjustRightInd w:val="0"/>
        <w:spacing w:line="276" w:lineRule="auto"/>
        <w:jc w:val="both"/>
        <w:rPr>
          <w:rFonts w:cs="Arial"/>
          <w:sz w:val="24"/>
          <w:szCs w:val="24"/>
          <w:lang w:val="es-MX"/>
        </w:rPr>
      </w:pPr>
      <w:r>
        <w:rPr>
          <w:rFonts w:cs="Arial"/>
          <w:sz w:val="24"/>
          <w:szCs w:val="24"/>
          <w:lang w:val="es-MX"/>
        </w:rPr>
        <w:t xml:space="preserve">En virtud de lo anterior, se manifiesta que el término de los </w:t>
      </w:r>
      <w:r w:rsidR="00FC315E">
        <w:rPr>
          <w:rFonts w:cs="Arial"/>
          <w:sz w:val="24"/>
          <w:szCs w:val="24"/>
          <w:lang w:val="es-MX"/>
        </w:rPr>
        <w:t>60</w:t>
      </w:r>
      <w:r>
        <w:rPr>
          <w:rFonts w:cs="Arial"/>
          <w:sz w:val="24"/>
          <w:szCs w:val="24"/>
          <w:lang w:val="es-MX"/>
        </w:rPr>
        <w:t xml:space="preserve"> días naturales para la dictaminación venció para el dictamen de la iniciativa en mención, por lo que se </w:t>
      </w:r>
      <w:r w:rsidRPr="00A0202B">
        <w:rPr>
          <w:rFonts w:cs="Arial"/>
          <w:b/>
          <w:sz w:val="24"/>
          <w:szCs w:val="24"/>
          <w:lang w:val="es-MX"/>
        </w:rPr>
        <w:t xml:space="preserve">solicita una prórroga mayor a </w:t>
      </w:r>
      <w:r w:rsidR="00FC315E">
        <w:rPr>
          <w:rFonts w:cs="Arial"/>
          <w:b/>
          <w:sz w:val="24"/>
          <w:szCs w:val="24"/>
          <w:lang w:val="es-MX"/>
        </w:rPr>
        <w:t>60</w:t>
      </w:r>
      <w:r w:rsidRPr="00A0202B">
        <w:rPr>
          <w:rFonts w:cs="Arial"/>
          <w:b/>
          <w:sz w:val="24"/>
          <w:szCs w:val="24"/>
          <w:lang w:val="es-MX"/>
        </w:rPr>
        <w:t xml:space="preserve"> días naturales</w:t>
      </w:r>
      <w:r w:rsidR="00A0202B">
        <w:rPr>
          <w:rFonts w:cs="Arial"/>
          <w:sz w:val="24"/>
          <w:szCs w:val="24"/>
          <w:lang w:val="es-MX"/>
        </w:rPr>
        <w:t xml:space="preserve"> </w:t>
      </w:r>
      <w:r>
        <w:rPr>
          <w:rFonts w:cs="Arial"/>
          <w:sz w:val="24"/>
          <w:szCs w:val="24"/>
          <w:lang w:val="es-MX"/>
        </w:rPr>
        <w:t xml:space="preserve">para que el resultado de esta iniciativa turnada para su estudio y dictaminación sea un trabajo responsable y </w:t>
      </w:r>
    </w:p>
    <w:p w14:paraId="1D11027E" w14:textId="3FA31D88" w:rsidR="00624C3C" w:rsidRDefault="00624C3C" w:rsidP="00A0202B">
      <w:pPr>
        <w:autoSpaceDE w:val="0"/>
        <w:autoSpaceDN w:val="0"/>
        <w:adjustRightInd w:val="0"/>
        <w:spacing w:line="276" w:lineRule="auto"/>
        <w:jc w:val="both"/>
        <w:rPr>
          <w:rFonts w:cs="Arial"/>
          <w:sz w:val="24"/>
          <w:szCs w:val="24"/>
          <w:lang w:val="es-MX"/>
        </w:rPr>
      </w:pPr>
      <w:r>
        <w:rPr>
          <w:rFonts w:cs="Arial"/>
          <w:sz w:val="24"/>
          <w:szCs w:val="24"/>
          <w:lang w:val="es-MX"/>
        </w:rPr>
        <w:t>con la mayor objetividad para beneficio de la ciudadanía</w:t>
      </w:r>
      <w:r w:rsidR="00FC315E">
        <w:rPr>
          <w:rFonts w:cs="Arial"/>
          <w:sz w:val="24"/>
          <w:szCs w:val="24"/>
          <w:lang w:val="es-MX"/>
        </w:rPr>
        <w:t>, tendiendo</w:t>
      </w:r>
      <w:r>
        <w:rPr>
          <w:rFonts w:cs="Arial"/>
          <w:sz w:val="24"/>
          <w:szCs w:val="24"/>
          <w:lang w:val="es-MX"/>
        </w:rPr>
        <w:t xml:space="preserve"> </w:t>
      </w:r>
      <w:r w:rsidRPr="00FC315E">
        <w:rPr>
          <w:rFonts w:cs="Arial"/>
          <w:sz w:val="24"/>
          <w:szCs w:val="24"/>
          <w:lang w:val="es-MX"/>
        </w:rPr>
        <w:t>con el apoyo de</w:t>
      </w:r>
      <w:r w:rsidR="00FC315E" w:rsidRPr="00FC315E">
        <w:rPr>
          <w:rFonts w:cs="Arial"/>
          <w:sz w:val="24"/>
          <w:szCs w:val="24"/>
          <w:lang w:val="es-MX"/>
        </w:rPr>
        <w:t>l Órgano Interno de Control</w:t>
      </w:r>
      <w:r w:rsidR="00FC315E">
        <w:rPr>
          <w:rFonts w:cs="Arial"/>
          <w:sz w:val="24"/>
          <w:szCs w:val="24"/>
          <w:lang w:val="es-MX"/>
        </w:rPr>
        <w:t>.</w:t>
      </w:r>
    </w:p>
    <w:p w14:paraId="309952D9" w14:textId="77777777" w:rsidR="00624C3C" w:rsidRDefault="00624C3C" w:rsidP="00A0202B">
      <w:pPr>
        <w:autoSpaceDE w:val="0"/>
        <w:autoSpaceDN w:val="0"/>
        <w:adjustRightInd w:val="0"/>
        <w:spacing w:line="276" w:lineRule="auto"/>
        <w:jc w:val="both"/>
        <w:rPr>
          <w:rFonts w:cs="Arial"/>
          <w:sz w:val="24"/>
          <w:szCs w:val="24"/>
          <w:lang w:val="es-MX"/>
        </w:rPr>
      </w:pPr>
    </w:p>
    <w:p w14:paraId="55B3A597" w14:textId="77777777" w:rsidR="00830CF7" w:rsidRDefault="00830CF7" w:rsidP="007751BB">
      <w:pPr>
        <w:autoSpaceDE w:val="0"/>
        <w:autoSpaceDN w:val="0"/>
        <w:adjustRightInd w:val="0"/>
        <w:spacing w:line="276" w:lineRule="auto"/>
        <w:ind w:firstLine="708"/>
        <w:jc w:val="both"/>
        <w:rPr>
          <w:rFonts w:cs="Arial"/>
          <w:bCs/>
          <w:sz w:val="24"/>
          <w:szCs w:val="24"/>
          <w:lang w:val="es-MX"/>
        </w:rPr>
      </w:pPr>
    </w:p>
    <w:p w14:paraId="3BA9E0E0" w14:textId="090D6409" w:rsidR="00AB6FAA" w:rsidRPr="00597A92" w:rsidRDefault="00FC315E" w:rsidP="007751BB">
      <w:pPr>
        <w:autoSpaceDE w:val="0"/>
        <w:autoSpaceDN w:val="0"/>
        <w:adjustRightInd w:val="0"/>
        <w:spacing w:line="276" w:lineRule="auto"/>
        <w:ind w:firstLine="708"/>
        <w:jc w:val="both"/>
        <w:rPr>
          <w:rFonts w:cs="Arial"/>
          <w:sz w:val="24"/>
          <w:szCs w:val="24"/>
          <w:lang w:val="es-MX"/>
        </w:rPr>
      </w:pPr>
      <w:r>
        <w:rPr>
          <w:rFonts w:cs="Arial"/>
          <w:bCs/>
          <w:sz w:val="24"/>
          <w:szCs w:val="24"/>
          <w:lang w:val="es-MX"/>
        </w:rPr>
        <w:t>Por lo anteriormente expuesto, fundado y motivado</w:t>
      </w:r>
      <w:r w:rsidR="00A0202B">
        <w:rPr>
          <w:rFonts w:cs="Arial"/>
          <w:bCs/>
          <w:sz w:val="24"/>
          <w:szCs w:val="24"/>
          <w:lang w:val="es-MX"/>
        </w:rPr>
        <w:t xml:space="preserve">, </w:t>
      </w:r>
      <w:r>
        <w:rPr>
          <w:rFonts w:cs="Arial"/>
          <w:bCs/>
          <w:sz w:val="24"/>
          <w:szCs w:val="24"/>
          <w:lang w:val="es-MX"/>
        </w:rPr>
        <w:t xml:space="preserve">los integrantes de la comisión edilicia </w:t>
      </w:r>
      <w:r>
        <w:rPr>
          <w:rFonts w:cs="Arial"/>
          <w:sz w:val="24"/>
          <w:szCs w:val="24"/>
          <w:lang w:val="es-MX"/>
        </w:rPr>
        <w:t>de T</w:t>
      </w:r>
      <w:r w:rsidRPr="00EC0B83">
        <w:rPr>
          <w:rFonts w:cs="Arial"/>
          <w:sz w:val="24"/>
          <w:szCs w:val="24"/>
          <w:lang w:val="es-MX"/>
        </w:rPr>
        <w:t xml:space="preserve">ransparencia, </w:t>
      </w:r>
      <w:r>
        <w:rPr>
          <w:rFonts w:cs="Arial"/>
          <w:sz w:val="24"/>
          <w:szCs w:val="24"/>
          <w:lang w:val="es-MX"/>
        </w:rPr>
        <w:t>A</w:t>
      </w:r>
      <w:r w:rsidRPr="00EC0B83">
        <w:rPr>
          <w:rFonts w:cs="Arial"/>
          <w:sz w:val="24"/>
          <w:szCs w:val="24"/>
          <w:lang w:val="es-MX"/>
        </w:rPr>
        <w:t xml:space="preserve">cceso a la </w:t>
      </w:r>
      <w:r>
        <w:rPr>
          <w:rFonts w:cs="Arial"/>
          <w:sz w:val="24"/>
          <w:szCs w:val="24"/>
          <w:lang w:val="es-MX"/>
        </w:rPr>
        <w:t>I</w:t>
      </w:r>
      <w:r w:rsidRPr="00EC0B83">
        <w:rPr>
          <w:rFonts w:cs="Arial"/>
          <w:sz w:val="24"/>
          <w:szCs w:val="24"/>
          <w:lang w:val="es-MX"/>
        </w:rPr>
        <w:t xml:space="preserve">nformación </w:t>
      </w:r>
      <w:r>
        <w:rPr>
          <w:rFonts w:cs="Arial"/>
          <w:sz w:val="24"/>
          <w:szCs w:val="24"/>
          <w:lang w:val="es-MX"/>
        </w:rPr>
        <w:t>P</w:t>
      </w:r>
      <w:r w:rsidRPr="00EC0B83">
        <w:rPr>
          <w:rFonts w:cs="Arial"/>
          <w:sz w:val="24"/>
          <w:szCs w:val="24"/>
          <w:lang w:val="es-MX"/>
        </w:rPr>
        <w:t xml:space="preserve">ública, </w:t>
      </w:r>
      <w:r>
        <w:rPr>
          <w:rFonts w:cs="Arial"/>
          <w:sz w:val="24"/>
          <w:szCs w:val="24"/>
          <w:lang w:val="es-MX"/>
        </w:rPr>
        <w:t>C</w:t>
      </w:r>
      <w:r w:rsidRPr="00EC0B83">
        <w:rPr>
          <w:rFonts w:cs="Arial"/>
          <w:sz w:val="24"/>
          <w:szCs w:val="24"/>
          <w:lang w:val="es-MX"/>
        </w:rPr>
        <w:t xml:space="preserve">ombate a la </w:t>
      </w:r>
      <w:r>
        <w:rPr>
          <w:rFonts w:cs="Arial"/>
          <w:sz w:val="24"/>
          <w:szCs w:val="24"/>
          <w:lang w:val="es-MX"/>
        </w:rPr>
        <w:t>C</w:t>
      </w:r>
      <w:r w:rsidRPr="00EC0B83">
        <w:rPr>
          <w:rFonts w:cs="Arial"/>
          <w:sz w:val="24"/>
          <w:szCs w:val="24"/>
          <w:lang w:val="es-MX"/>
        </w:rPr>
        <w:t xml:space="preserve">orrupción y </w:t>
      </w:r>
      <w:r>
        <w:rPr>
          <w:rFonts w:cs="Arial"/>
          <w:sz w:val="24"/>
          <w:szCs w:val="24"/>
          <w:lang w:val="es-MX"/>
        </w:rPr>
        <w:t>P</w:t>
      </w:r>
      <w:r w:rsidRPr="00EC0B83">
        <w:rPr>
          <w:rFonts w:cs="Arial"/>
          <w:sz w:val="24"/>
          <w:szCs w:val="24"/>
          <w:lang w:val="es-MX"/>
        </w:rPr>
        <w:t xml:space="preserve">rotección de </w:t>
      </w:r>
      <w:r>
        <w:rPr>
          <w:rFonts w:cs="Arial"/>
          <w:sz w:val="24"/>
          <w:szCs w:val="24"/>
          <w:lang w:val="es-MX"/>
        </w:rPr>
        <w:t>D</w:t>
      </w:r>
      <w:r w:rsidRPr="00EC0B83">
        <w:rPr>
          <w:rFonts w:cs="Arial"/>
          <w:sz w:val="24"/>
          <w:szCs w:val="24"/>
          <w:lang w:val="es-MX"/>
        </w:rPr>
        <w:t xml:space="preserve">atos </w:t>
      </w:r>
      <w:r>
        <w:rPr>
          <w:rFonts w:cs="Arial"/>
          <w:sz w:val="24"/>
          <w:szCs w:val="24"/>
          <w:lang w:val="es-MX"/>
        </w:rPr>
        <w:t>P</w:t>
      </w:r>
      <w:r w:rsidRPr="00EC0B83">
        <w:rPr>
          <w:rFonts w:cs="Arial"/>
          <w:sz w:val="24"/>
          <w:szCs w:val="24"/>
          <w:lang w:val="es-MX"/>
        </w:rPr>
        <w:t>ersonales</w:t>
      </w:r>
      <w:r>
        <w:rPr>
          <w:rFonts w:cs="Arial"/>
          <w:sz w:val="24"/>
          <w:szCs w:val="24"/>
          <w:lang w:val="es-MX"/>
        </w:rPr>
        <w:t>;</w:t>
      </w:r>
      <w:r w:rsidRPr="00EC0B83">
        <w:rPr>
          <w:rFonts w:cs="Arial"/>
          <w:sz w:val="24"/>
          <w:szCs w:val="24"/>
          <w:lang w:val="es-MX"/>
        </w:rPr>
        <w:t xml:space="preserve"> </w:t>
      </w:r>
      <w:r>
        <w:rPr>
          <w:rFonts w:cs="Arial"/>
          <w:sz w:val="24"/>
          <w:szCs w:val="24"/>
          <w:lang w:val="es-MX"/>
        </w:rPr>
        <w:t xml:space="preserve">y la comisión edilicia de Reglamentos y Gobernación, </w:t>
      </w:r>
      <w:r w:rsidR="007751BB">
        <w:rPr>
          <w:rFonts w:cs="Arial"/>
          <w:sz w:val="24"/>
          <w:szCs w:val="24"/>
          <w:lang w:val="es-MX"/>
        </w:rPr>
        <w:t xml:space="preserve">ponemos a consideración del Pleno, </w:t>
      </w:r>
      <w:bookmarkStart w:id="0" w:name="_Hlk199141364"/>
      <w:r w:rsidR="007751BB" w:rsidRPr="007751BB">
        <w:rPr>
          <w:rFonts w:cs="Arial"/>
          <w:b/>
          <w:sz w:val="24"/>
          <w:szCs w:val="24"/>
          <w:lang w:val="es-MX"/>
        </w:rPr>
        <w:t>INICIATIVA DE ACUERDO</w:t>
      </w:r>
      <w:r w:rsidR="006C12FC">
        <w:rPr>
          <w:rFonts w:cs="Arial"/>
          <w:b/>
          <w:sz w:val="24"/>
          <w:szCs w:val="24"/>
          <w:lang w:val="es-MX"/>
        </w:rPr>
        <w:t xml:space="preserve"> ECONÓMICO</w:t>
      </w:r>
      <w:r w:rsidR="007751BB" w:rsidRPr="007751BB">
        <w:rPr>
          <w:rFonts w:cs="Arial"/>
          <w:b/>
          <w:sz w:val="24"/>
          <w:szCs w:val="24"/>
          <w:lang w:val="es-MX"/>
        </w:rPr>
        <w:t xml:space="preserve"> QUE SOLICITA PRÓRROGA PARA DICTAMINAR ACUERDO TURNADO A LA COMISIÓN EDILICIA DE TRANSPARENCIA, ACCESO A LA INFORMACIÓN PÚBLICA, COMBATE  A LA CORRUPCIÓN  Y PROTECCIÓN DE DATOS PERSONALES, COMO CONVOCANTE Y A LA COMISIÓN EDILICIA DE REGLAMENTOS Y GOBERNACIÓN COMO COADYUVANTE, MEDIANTE SESIÓN ORDINARIA NÚMERO 05 DE FECHA 2</w:t>
      </w:r>
      <w:r w:rsidR="00411CB7">
        <w:rPr>
          <w:rFonts w:cs="Arial"/>
          <w:b/>
          <w:sz w:val="24"/>
          <w:szCs w:val="24"/>
          <w:lang w:val="es-MX"/>
        </w:rPr>
        <w:t>4</w:t>
      </w:r>
      <w:r w:rsidR="007751BB" w:rsidRPr="007751BB">
        <w:rPr>
          <w:rFonts w:cs="Arial"/>
          <w:b/>
          <w:sz w:val="24"/>
          <w:szCs w:val="24"/>
          <w:lang w:val="es-MX"/>
        </w:rPr>
        <w:t xml:space="preserve"> DE FEBRERO DEL 2025</w:t>
      </w:r>
      <w:bookmarkEnd w:id="0"/>
      <w:r w:rsidR="00171623" w:rsidRPr="00597A92">
        <w:rPr>
          <w:rFonts w:cs="Arial"/>
          <w:b/>
          <w:sz w:val="24"/>
          <w:szCs w:val="24"/>
          <w:lang w:val="es-MX"/>
        </w:rPr>
        <w:t>,</w:t>
      </w:r>
      <w:r w:rsidR="00AB6FAA" w:rsidRPr="00597A92">
        <w:rPr>
          <w:rFonts w:cs="Arial"/>
          <w:b/>
          <w:bCs/>
          <w:sz w:val="24"/>
          <w:szCs w:val="24"/>
          <w:lang w:val="es-MX"/>
        </w:rPr>
        <w:t xml:space="preserve"> </w:t>
      </w:r>
      <w:r w:rsidR="00AB6FAA" w:rsidRPr="00597A92">
        <w:rPr>
          <w:rFonts w:cs="Arial"/>
          <w:sz w:val="24"/>
          <w:szCs w:val="24"/>
          <w:lang w:val="es-MX"/>
        </w:rPr>
        <w:t>de conformidad a</w:t>
      </w:r>
      <w:r w:rsidR="007751BB">
        <w:rPr>
          <w:rFonts w:cs="Arial"/>
          <w:sz w:val="24"/>
          <w:szCs w:val="24"/>
          <w:lang w:val="es-MX"/>
        </w:rPr>
        <w:t xml:space="preserve"> los siguientes</w:t>
      </w:r>
    </w:p>
    <w:p w14:paraId="7F24D194" w14:textId="77777777" w:rsidR="00AB6FAA" w:rsidRDefault="00AB6FAA" w:rsidP="00A0202B">
      <w:pPr>
        <w:autoSpaceDE w:val="0"/>
        <w:autoSpaceDN w:val="0"/>
        <w:adjustRightInd w:val="0"/>
        <w:spacing w:line="276" w:lineRule="auto"/>
        <w:jc w:val="both"/>
        <w:rPr>
          <w:rFonts w:cs="Arial"/>
          <w:bCs/>
          <w:sz w:val="24"/>
          <w:szCs w:val="24"/>
          <w:lang w:val="es-MX"/>
        </w:rPr>
      </w:pPr>
    </w:p>
    <w:p w14:paraId="0E8B66A4" w14:textId="77777777" w:rsidR="007751BB" w:rsidRPr="007751BB" w:rsidRDefault="007751BB" w:rsidP="007751BB">
      <w:pPr>
        <w:autoSpaceDE w:val="0"/>
        <w:autoSpaceDN w:val="0"/>
        <w:adjustRightInd w:val="0"/>
        <w:spacing w:line="276" w:lineRule="auto"/>
        <w:jc w:val="center"/>
        <w:rPr>
          <w:rFonts w:cs="Arial"/>
          <w:b/>
          <w:sz w:val="24"/>
          <w:szCs w:val="24"/>
          <w:lang w:val="es-MX"/>
        </w:rPr>
      </w:pPr>
    </w:p>
    <w:p w14:paraId="7018896D" w14:textId="4AE808A0" w:rsidR="007751BB" w:rsidRDefault="007751BB" w:rsidP="007751BB">
      <w:pPr>
        <w:autoSpaceDE w:val="0"/>
        <w:autoSpaceDN w:val="0"/>
        <w:adjustRightInd w:val="0"/>
        <w:spacing w:line="276" w:lineRule="auto"/>
        <w:jc w:val="center"/>
        <w:rPr>
          <w:rFonts w:cs="Arial"/>
          <w:b/>
          <w:sz w:val="24"/>
          <w:szCs w:val="24"/>
          <w:lang w:val="es-MX"/>
        </w:rPr>
      </w:pPr>
      <w:r w:rsidRPr="007751BB">
        <w:rPr>
          <w:rFonts w:cs="Arial"/>
          <w:b/>
          <w:sz w:val="24"/>
          <w:szCs w:val="24"/>
          <w:lang w:val="es-MX"/>
        </w:rPr>
        <w:t>PUNTOS DE ACUERDO:</w:t>
      </w:r>
    </w:p>
    <w:p w14:paraId="11368F61" w14:textId="77777777" w:rsidR="007751BB" w:rsidRPr="007751BB" w:rsidRDefault="007751BB" w:rsidP="007751BB">
      <w:pPr>
        <w:autoSpaceDE w:val="0"/>
        <w:autoSpaceDN w:val="0"/>
        <w:adjustRightInd w:val="0"/>
        <w:spacing w:line="276" w:lineRule="auto"/>
        <w:jc w:val="center"/>
        <w:rPr>
          <w:rFonts w:cs="Arial"/>
          <w:b/>
          <w:sz w:val="24"/>
          <w:szCs w:val="24"/>
          <w:lang w:val="es-MX"/>
        </w:rPr>
      </w:pPr>
    </w:p>
    <w:p w14:paraId="668CD471" w14:textId="68331ED6" w:rsidR="007751BB" w:rsidRDefault="00A0202B" w:rsidP="007751BB">
      <w:pPr>
        <w:autoSpaceDE w:val="0"/>
        <w:autoSpaceDN w:val="0"/>
        <w:adjustRightInd w:val="0"/>
        <w:spacing w:line="276" w:lineRule="auto"/>
        <w:ind w:firstLine="708"/>
        <w:jc w:val="both"/>
        <w:rPr>
          <w:rFonts w:cs="Arial"/>
          <w:sz w:val="24"/>
          <w:szCs w:val="24"/>
          <w:lang w:val="es-MX"/>
        </w:rPr>
      </w:pPr>
      <w:r>
        <w:rPr>
          <w:rFonts w:cs="Arial"/>
          <w:b/>
          <w:bCs/>
          <w:sz w:val="24"/>
          <w:szCs w:val="24"/>
          <w:lang w:val="es-MX"/>
        </w:rPr>
        <w:t>PRIMERO:</w:t>
      </w:r>
      <w:r w:rsidR="00AB6FAA" w:rsidRPr="00EC4366">
        <w:rPr>
          <w:rFonts w:cs="Arial"/>
          <w:b/>
          <w:bCs/>
          <w:sz w:val="24"/>
          <w:szCs w:val="24"/>
          <w:lang w:val="es-MX"/>
        </w:rPr>
        <w:t xml:space="preserve"> </w:t>
      </w:r>
      <w:r>
        <w:rPr>
          <w:rFonts w:cs="Arial"/>
          <w:bCs/>
          <w:sz w:val="24"/>
          <w:szCs w:val="24"/>
          <w:lang w:val="es-MX"/>
        </w:rPr>
        <w:t xml:space="preserve">Se autorice la prórroga para dictaminar el acuerdo </w:t>
      </w:r>
      <w:r w:rsidRPr="00A0202B">
        <w:rPr>
          <w:rFonts w:cs="Arial"/>
          <w:sz w:val="24"/>
          <w:szCs w:val="24"/>
          <w:lang w:val="es-MX"/>
        </w:rPr>
        <w:t xml:space="preserve">turnado a la </w:t>
      </w:r>
      <w:r w:rsidR="007751BB">
        <w:rPr>
          <w:rFonts w:cs="Arial"/>
          <w:sz w:val="24"/>
          <w:szCs w:val="24"/>
          <w:lang w:val="es-MX"/>
        </w:rPr>
        <w:t>comisión edilicia de T</w:t>
      </w:r>
      <w:r w:rsidR="007751BB" w:rsidRPr="00EC0B83">
        <w:rPr>
          <w:rFonts w:cs="Arial"/>
          <w:sz w:val="24"/>
          <w:szCs w:val="24"/>
          <w:lang w:val="es-MX"/>
        </w:rPr>
        <w:t xml:space="preserve">ransparencia, </w:t>
      </w:r>
      <w:r w:rsidR="007751BB">
        <w:rPr>
          <w:rFonts w:cs="Arial"/>
          <w:sz w:val="24"/>
          <w:szCs w:val="24"/>
          <w:lang w:val="es-MX"/>
        </w:rPr>
        <w:t>A</w:t>
      </w:r>
      <w:r w:rsidR="007751BB" w:rsidRPr="00EC0B83">
        <w:rPr>
          <w:rFonts w:cs="Arial"/>
          <w:sz w:val="24"/>
          <w:szCs w:val="24"/>
          <w:lang w:val="es-MX"/>
        </w:rPr>
        <w:t xml:space="preserve">cceso a la </w:t>
      </w:r>
      <w:r w:rsidR="007751BB">
        <w:rPr>
          <w:rFonts w:cs="Arial"/>
          <w:sz w:val="24"/>
          <w:szCs w:val="24"/>
          <w:lang w:val="es-MX"/>
        </w:rPr>
        <w:t>I</w:t>
      </w:r>
      <w:r w:rsidR="007751BB" w:rsidRPr="00EC0B83">
        <w:rPr>
          <w:rFonts w:cs="Arial"/>
          <w:sz w:val="24"/>
          <w:szCs w:val="24"/>
          <w:lang w:val="es-MX"/>
        </w:rPr>
        <w:t xml:space="preserve">nformación </w:t>
      </w:r>
      <w:r w:rsidR="007751BB">
        <w:rPr>
          <w:rFonts w:cs="Arial"/>
          <w:sz w:val="24"/>
          <w:szCs w:val="24"/>
          <w:lang w:val="es-MX"/>
        </w:rPr>
        <w:t>P</w:t>
      </w:r>
      <w:r w:rsidR="007751BB" w:rsidRPr="00EC0B83">
        <w:rPr>
          <w:rFonts w:cs="Arial"/>
          <w:sz w:val="24"/>
          <w:szCs w:val="24"/>
          <w:lang w:val="es-MX"/>
        </w:rPr>
        <w:t xml:space="preserve">ública, </w:t>
      </w:r>
      <w:r w:rsidR="007751BB">
        <w:rPr>
          <w:rFonts w:cs="Arial"/>
          <w:sz w:val="24"/>
          <w:szCs w:val="24"/>
          <w:lang w:val="es-MX"/>
        </w:rPr>
        <w:t>C</w:t>
      </w:r>
      <w:r w:rsidR="007751BB" w:rsidRPr="00EC0B83">
        <w:rPr>
          <w:rFonts w:cs="Arial"/>
          <w:sz w:val="24"/>
          <w:szCs w:val="24"/>
          <w:lang w:val="es-MX"/>
        </w:rPr>
        <w:t xml:space="preserve">ombate a la </w:t>
      </w:r>
      <w:r w:rsidR="007751BB">
        <w:rPr>
          <w:rFonts w:cs="Arial"/>
          <w:sz w:val="24"/>
          <w:szCs w:val="24"/>
          <w:lang w:val="es-MX"/>
        </w:rPr>
        <w:t>C</w:t>
      </w:r>
      <w:r w:rsidR="007751BB" w:rsidRPr="00EC0B83">
        <w:rPr>
          <w:rFonts w:cs="Arial"/>
          <w:sz w:val="24"/>
          <w:szCs w:val="24"/>
          <w:lang w:val="es-MX"/>
        </w:rPr>
        <w:t xml:space="preserve">orrupción y </w:t>
      </w:r>
      <w:r w:rsidR="007751BB">
        <w:rPr>
          <w:rFonts w:cs="Arial"/>
          <w:sz w:val="24"/>
          <w:szCs w:val="24"/>
          <w:lang w:val="es-MX"/>
        </w:rPr>
        <w:t>P</w:t>
      </w:r>
      <w:r w:rsidR="007751BB" w:rsidRPr="00EC0B83">
        <w:rPr>
          <w:rFonts w:cs="Arial"/>
          <w:sz w:val="24"/>
          <w:szCs w:val="24"/>
          <w:lang w:val="es-MX"/>
        </w:rPr>
        <w:t xml:space="preserve">rotección de </w:t>
      </w:r>
      <w:r w:rsidR="007751BB">
        <w:rPr>
          <w:rFonts w:cs="Arial"/>
          <w:sz w:val="24"/>
          <w:szCs w:val="24"/>
          <w:lang w:val="es-MX"/>
        </w:rPr>
        <w:t>D</w:t>
      </w:r>
      <w:r w:rsidR="007751BB" w:rsidRPr="00EC0B83">
        <w:rPr>
          <w:rFonts w:cs="Arial"/>
          <w:sz w:val="24"/>
          <w:szCs w:val="24"/>
          <w:lang w:val="es-MX"/>
        </w:rPr>
        <w:t xml:space="preserve">atos </w:t>
      </w:r>
      <w:r w:rsidR="007751BB">
        <w:rPr>
          <w:rFonts w:cs="Arial"/>
          <w:sz w:val="24"/>
          <w:szCs w:val="24"/>
          <w:lang w:val="es-MX"/>
        </w:rPr>
        <w:t>P</w:t>
      </w:r>
      <w:r w:rsidR="007751BB" w:rsidRPr="00EC0B83">
        <w:rPr>
          <w:rFonts w:cs="Arial"/>
          <w:sz w:val="24"/>
          <w:szCs w:val="24"/>
          <w:lang w:val="es-MX"/>
        </w:rPr>
        <w:t>ersonale</w:t>
      </w:r>
      <w:r w:rsidR="007751BB">
        <w:rPr>
          <w:rFonts w:cs="Arial"/>
          <w:sz w:val="24"/>
          <w:szCs w:val="24"/>
          <w:lang w:val="es-MX"/>
        </w:rPr>
        <w:t xml:space="preserve">s como convocante </w:t>
      </w:r>
      <w:r w:rsidR="007751BB" w:rsidRPr="00EC0B83">
        <w:rPr>
          <w:rFonts w:cs="Arial"/>
          <w:sz w:val="24"/>
          <w:szCs w:val="24"/>
          <w:lang w:val="es-MX"/>
        </w:rPr>
        <w:t xml:space="preserve"> </w:t>
      </w:r>
      <w:r w:rsidR="007751BB">
        <w:rPr>
          <w:rFonts w:cs="Arial"/>
          <w:sz w:val="24"/>
          <w:szCs w:val="24"/>
          <w:lang w:val="es-MX"/>
        </w:rPr>
        <w:t xml:space="preserve">y a la comisión edilicia de Reglamentos y Gobernación como coadyuvante, </w:t>
      </w:r>
      <w:r w:rsidRPr="00A0202B">
        <w:rPr>
          <w:rFonts w:cs="Arial"/>
          <w:sz w:val="24"/>
          <w:szCs w:val="24"/>
          <w:lang w:val="es-MX"/>
        </w:rPr>
        <w:t>mediante sesión ordinaria número 0</w:t>
      </w:r>
      <w:r w:rsidR="007751BB">
        <w:rPr>
          <w:rFonts w:cs="Arial"/>
          <w:sz w:val="24"/>
          <w:szCs w:val="24"/>
          <w:lang w:val="es-MX"/>
        </w:rPr>
        <w:t>5</w:t>
      </w:r>
      <w:r w:rsidRPr="00A0202B">
        <w:rPr>
          <w:rFonts w:cs="Arial"/>
          <w:sz w:val="24"/>
          <w:szCs w:val="24"/>
          <w:lang w:val="es-MX"/>
        </w:rPr>
        <w:t xml:space="preserve"> de fecha </w:t>
      </w:r>
      <w:r w:rsidR="007751BB">
        <w:rPr>
          <w:rFonts w:cs="Arial"/>
          <w:sz w:val="24"/>
          <w:szCs w:val="24"/>
          <w:lang w:val="es-MX"/>
        </w:rPr>
        <w:t>2</w:t>
      </w:r>
      <w:r w:rsidR="00E579EE">
        <w:rPr>
          <w:rFonts w:cs="Arial"/>
          <w:sz w:val="24"/>
          <w:szCs w:val="24"/>
          <w:lang w:val="es-MX"/>
        </w:rPr>
        <w:t>4</w:t>
      </w:r>
      <w:r w:rsidRPr="00A0202B">
        <w:rPr>
          <w:rFonts w:cs="Arial"/>
          <w:sz w:val="24"/>
          <w:szCs w:val="24"/>
          <w:lang w:val="es-MX"/>
        </w:rPr>
        <w:t xml:space="preserve"> de </w:t>
      </w:r>
      <w:r w:rsidR="007751BB">
        <w:rPr>
          <w:rFonts w:cs="Arial"/>
          <w:sz w:val="24"/>
          <w:szCs w:val="24"/>
          <w:lang w:val="es-MX"/>
        </w:rPr>
        <w:t>febrero</w:t>
      </w:r>
      <w:r w:rsidRPr="00A0202B">
        <w:rPr>
          <w:rFonts w:cs="Arial"/>
          <w:sz w:val="24"/>
          <w:szCs w:val="24"/>
          <w:lang w:val="es-MX"/>
        </w:rPr>
        <w:t xml:space="preserve"> del 202</w:t>
      </w:r>
      <w:r w:rsidR="007751BB">
        <w:rPr>
          <w:rFonts w:cs="Arial"/>
          <w:sz w:val="24"/>
          <w:szCs w:val="24"/>
          <w:lang w:val="es-MX"/>
        </w:rPr>
        <w:t>5</w:t>
      </w:r>
      <w:r>
        <w:rPr>
          <w:rFonts w:cs="Arial"/>
          <w:sz w:val="24"/>
          <w:szCs w:val="24"/>
          <w:lang w:val="es-MX"/>
        </w:rPr>
        <w:t xml:space="preserve">, </w:t>
      </w:r>
      <w:r w:rsidR="007751BB">
        <w:rPr>
          <w:rFonts w:cs="Arial"/>
          <w:sz w:val="24"/>
          <w:szCs w:val="24"/>
          <w:lang w:val="es-MX"/>
        </w:rPr>
        <w:t xml:space="preserve">en el punto número 09 del orden del día, </w:t>
      </w:r>
      <w:r>
        <w:rPr>
          <w:rFonts w:cs="Arial"/>
          <w:sz w:val="24"/>
          <w:szCs w:val="24"/>
          <w:lang w:val="es-MX"/>
        </w:rPr>
        <w:t>referente a</w:t>
      </w:r>
      <w:r w:rsidR="007751BB">
        <w:rPr>
          <w:rFonts w:cs="Arial"/>
          <w:sz w:val="24"/>
          <w:szCs w:val="24"/>
          <w:lang w:val="es-MX"/>
        </w:rPr>
        <w:t xml:space="preserve"> la</w:t>
      </w:r>
      <w:r>
        <w:rPr>
          <w:rFonts w:cs="Arial"/>
          <w:sz w:val="24"/>
          <w:szCs w:val="24"/>
          <w:lang w:val="es-MX"/>
        </w:rPr>
        <w:t xml:space="preserve"> </w:t>
      </w:r>
      <w:r w:rsidR="007751BB" w:rsidRPr="00EC0B83">
        <w:rPr>
          <w:rFonts w:cs="Arial"/>
          <w:sz w:val="24"/>
          <w:szCs w:val="24"/>
          <w:lang w:val="es-MX"/>
        </w:rPr>
        <w:t>INICIATIVA DE ORDENAMIENTO MUNICIPAL QUE APRUEBA EL TURNO  A LA COMISIÓN EDILICIA DE TRANSPARENCIA, ACCESO A LA INFORMACIÓN PÚBLICA, COMBATE A LA CORRUPCIÓN Y PROTECCIÓN DE DATOS PERSONALES COMO CONVOCANTE, Y COMO COADYUVANTE A LA COMISIÓN DE REGLAMENTOS Y GOBERNACIÓN, PARA SU ÁNALISIS, ESTUDIO Y EN SU CASO DICTAMINACIÓN EL REGLAMENTO MUNICIPAL DEL SISTEMA MUNICIPAL ANTICORRUPCIÓN DEL MUNICIPIO DE ZAPOTLÁN EL GRANDE</w:t>
      </w:r>
      <w:r w:rsidR="007751BB">
        <w:rPr>
          <w:rFonts w:cs="Arial"/>
          <w:sz w:val="24"/>
          <w:szCs w:val="24"/>
          <w:lang w:val="es-MX"/>
        </w:rPr>
        <w:t>.</w:t>
      </w:r>
    </w:p>
    <w:p w14:paraId="0BCC813A" w14:textId="77777777" w:rsidR="007751BB" w:rsidRDefault="007751BB" w:rsidP="007751BB">
      <w:pPr>
        <w:autoSpaceDE w:val="0"/>
        <w:autoSpaceDN w:val="0"/>
        <w:adjustRightInd w:val="0"/>
        <w:spacing w:line="276" w:lineRule="auto"/>
        <w:ind w:firstLine="708"/>
        <w:jc w:val="both"/>
        <w:rPr>
          <w:rFonts w:cs="Arial"/>
          <w:sz w:val="24"/>
          <w:szCs w:val="24"/>
          <w:lang w:val="es-MX"/>
        </w:rPr>
      </w:pPr>
    </w:p>
    <w:p w14:paraId="1A8DC08E" w14:textId="77777777" w:rsidR="007751BB" w:rsidRDefault="007751BB" w:rsidP="007751BB">
      <w:pPr>
        <w:autoSpaceDE w:val="0"/>
        <w:autoSpaceDN w:val="0"/>
        <w:adjustRightInd w:val="0"/>
        <w:spacing w:line="276" w:lineRule="auto"/>
        <w:ind w:firstLine="708"/>
        <w:jc w:val="both"/>
        <w:rPr>
          <w:rFonts w:cs="Arial"/>
          <w:sz w:val="24"/>
          <w:szCs w:val="24"/>
          <w:lang w:val="es-MX"/>
        </w:rPr>
      </w:pPr>
    </w:p>
    <w:p w14:paraId="406084B5" w14:textId="77777777" w:rsidR="00830CF7" w:rsidRDefault="00830CF7" w:rsidP="007751BB">
      <w:pPr>
        <w:autoSpaceDE w:val="0"/>
        <w:autoSpaceDN w:val="0"/>
        <w:adjustRightInd w:val="0"/>
        <w:spacing w:line="276" w:lineRule="auto"/>
        <w:ind w:firstLine="708"/>
        <w:jc w:val="both"/>
        <w:rPr>
          <w:rFonts w:cs="Arial"/>
          <w:b/>
          <w:bCs/>
          <w:sz w:val="24"/>
          <w:szCs w:val="24"/>
          <w:lang w:val="es-MX"/>
        </w:rPr>
      </w:pPr>
    </w:p>
    <w:p w14:paraId="317E8A85" w14:textId="77777777" w:rsidR="00830CF7" w:rsidRDefault="00830CF7" w:rsidP="007751BB">
      <w:pPr>
        <w:autoSpaceDE w:val="0"/>
        <w:autoSpaceDN w:val="0"/>
        <w:adjustRightInd w:val="0"/>
        <w:spacing w:line="276" w:lineRule="auto"/>
        <w:ind w:firstLine="708"/>
        <w:jc w:val="both"/>
        <w:rPr>
          <w:rFonts w:cs="Arial"/>
          <w:b/>
          <w:bCs/>
          <w:sz w:val="24"/>
          <w:szCs w:val="24"/>
          <w:lang w:val="es-MX"/>
        </w:rPr>
      </w:pPr>
    </w:p>
    <w:p w14:paraId="11217B21" w14:textId="77777777" w:rsidR="00830CF7" w:rsidRDefault="00830CF7" w:rsidP="007751BB">
      <w:pPr>
        <w:autoSpaceDE w:val="0"/>
        <w:autoSpaceDN w:val="0"/>
        <w:adjustRightInd w:val="0"/>
        <w:spacing w:line="276" w:lineRule="auto"/>
        <w:ind w:firstLine="708"/>
        <w:jc w:val="both"/>
        <w:rPr>
          <w:rFonts w:cs="Arial"/>
          <w:b/>
          <w:bCs/>
          <w:sz w:val="24"/>
          <w:szCs w:val="24"/>
          <w:lang w:val="es-MX"/>
        </w:rPr>
      </w:pPr>
    </w:p>
    <w:p w14:paraId="3B56ACC8" w14:textId="5E94E4FC" w:rsidR="00A0202B" w:rsidRDefault="00A0202B" w:rsidP="007751BB">
      <w:pPr>
        <w:autoSpaceDE w:val="0"/>
        <w:autoSpaceDN w:val="0"/>
        <w:adjustRightInd w:val="0"/>
        <w:spacing w:line="276" w:lineRule="auto"/>
        <w:ind w:firstLine="708"/>
        <w:jc w:val="both"/>
        <w:rPr>
          <w:rFonts w:cs="Arial"/>
          <w:bCs/>
          <w:sz w:val="24"/>
          <w:szCs w:val="24"/>
          <w:lang w:val="es-MX"/>
        </w:rPr>
      </w:pPr>
      <w:r w:rsidRPr="00A0202B">
        <w:rPr>
          <w:rFonts w:cs="Arial"/>
          <w:b/>
          <w:bCs/>
          <w:sz w:val="24"/>
          <w:szCs w:val="24"/>
          <w:lang w:val="es-MX"/>
        </w:rPr>
        <w:t>SEGUNDO:</w:t>
      </w:r>
      <w:r>
        <w:rPr>
          <w:rFonts w:cs="Arial"/>
          <w:bCs/>
          <w:sz w:val="24"/>
          <w:szCs w:val="24"/>
          <w:lang w:val="es-MX"/>
        </w:rPr>
        <w:t xml:space="preserve"> Se notifique a la Comisión </w:t>
      </w:r>
      <w:r w:rsidR="007751BB">
        <w:rPr>
          <w:rFonts w:cs="Arial"/>
          <w:sz w:val="24"/>
          <w:szCs w:val="24"/>
          <w:lang w:val="es-MX"/>
        </w:rPr>
        <w:t>T</w:t>
      </w:r>
      <w:r w:rsidR="007751BB" w:rsidRPr="00EC0B83">
        <w:rPr>
          <w:rFonts w:cs="Arial"/>
          <w:sz w:val="24"/>
          <w:szCs w:val="24"/>
          <w:lang w:val="es-MX"/>
        </w:rPr>
        <w:t xml:space="preserve">ransparencia, </w:t>
      </w:r>
      <w:r w:rsidR="007751BB">
        <w:rPr>
          <w:rFonts w:cs="Arial"/>
          <w:sz w:val="24"/>
          <w:szCs w:val="24"/>
          <w:lang w:val="es-MX"/>
        </w:rPr>
        <w:t>A</w:t>
      </w:r>
      <w:r w:rsidR="007751BB" w:rsidRPr="00EC0B83">
        <w:rPr>
          <w:rFonts w:cs="Arial"/>
          <w:sz w:val="24"/>
          <w:szCs w:val="24"/>
          <w:lang w:val="es-MX"/>
        </w:rPr>
        <w:t xml:space="preserve">cceso a la </w:t>
      </w:r>
      <w:r w:rsidR="007751BB">
        <w:rPr>
          <w:rFonts w:cs="Arial"/>
          <w:sz w:val="24"/>
          <w:szCs w:val="24"/>
          <w:lang w:val="es-MX"/>
        </w:rPr>
        <w:t>I</w:t>
      </w:r>
      <w:r w:rsidR="007751BB" w:rsidRPr="00EC0B83">
        <w:rPr>
          <w:rFonts w:cs="Arial"/>
          <w:sz w:val="24"/>
          <w:szCs w:val="24"/>
          <w:lang w:val="es-MX"/>
        </w:rPr>
        <w:t xml:space="preserve">nformación </w:t>
      </w:r>
      <w:r w:rsidR="007751BB">
        <w:rPr>
          <w:rFonts w:cs="Arial"/>
          <w:sz w:val="24"/>
          <w:szCs w:val="24"/>
          <w:lang w:val="es-MX"/>
        </w:rPr>
        <w:t>P</w:t>
      </w:r>
      <w:r w:rsidR="007751BB" w:rsidRPr="00EC0B83">
        <w:rPr>
          <w:rFonts w:cs="Arial"/>
          <w:sz w:val="24"/>
          <w:szCs w:val="24"/>
          <w:lang w:val="es-MX"/>
        </w:rPr>
        <w:t xml:space="preserve">ública, </w:t>
      </w:r>
      <w:r w:rsidR="007751BB">
        <w:rPr>
          <w:rFonts w:cs="Arial"/>
          <w:sz w:val="24"/>
          <w:szCs w:val="24"/>
          <w:lang w:val="es-MX"/>
        </w:rPr>
        <w:t>C</w:t>
      </w:r>
      <w:r w:rsidR="007751BB" w:rsidRPr="00EC0B83">
        <w:rPr>
          <w:rFonts w:cs="Arial"/>
          <w:sz w:val="24"/>
          <w:szCs w:val="24"/>
          <w:lang w:val="es-MX"/>
        </w:rPr>
        <w:t xml:space="preserve">ombate a la </w:t>
      </w:r>
      <w:r w:rsidR="007751BB">
        <w:rPr>
          <w:rFonts w:cs="Arial"/>
          <w:sz w:val="24"/>
          <w:szCs w:val="24"/>
          <w:lang w:val="es-MX"/>
        </w:rPr>
        <w:t>C</w:t>
      </w:r>
      <w:r w:rsidR="007751BB" w:rsidRPr="00EC0B83">
        <w:rPr>
          <w:rFonts w:cs="Arial"/>
          <w:sz w:val="24"/>
          <w:szCs w:val="24"/>
          <w:lang w:val="es-MX"/>
        </w:rPr>
        <w:t xml:space="preserve">orrupción y </w:t>
      </w:r>
      <w:r w:rsidR="007751BB">
        <w:rPr>
          <w:rFonts w:cs="Arial"/>
          <w:sz w:val="24"/>
          <w:szCs w:val="24"/>
          <w:lang w:val="es-MX"/>
        </w:rPr>
        <w:t>P</w:t>
      </w:r>
      <w:r w:rsidR="007751BB" w:rsidRPr="00EC0B83">
        <w:rPr>
          <w:rFonts w:cs="Arial"/>
          <w:sz w:val="24"/>
          <w:szCs w:val="24"/>
          <w:lang w:val="es-MX"/>
        </w:rPr>
        <w:t xml:space="preserve">rotección de </w:t>
      </w:r>
      <w:r w:rsidR="007751BB">
        <w:rPr>
          <w:rFonts w:cs="Arial"/>
          <w:sz w:val="24"/>
          <w:szCs w:val="24"/>
          <w:lang w:val="es-MX"/>
        </w:rPr>
        <w:t>D</w:t>
      </w:r>
      <w:r w:rsidR="007751BB" w:rsidRPr="00EC0B83">
        <w:rPr>
          <w:rFonts w:cs="Arial"/>
          <w:sz w:val="24"/>
          <w:szCs w:val="24"/>
          <w:lang w:val="es-MX"/>
        </w:rPr>
        <w:t xml:space="preserve">atos </w:t>
      </w:r>
      <w:r w:rsidR="007751BB">
        <w:rPr>
          <w:rFonts w:cs="Arial"/>
          <w:sz w:val="24"/>
          <w:szCs w:val="24"/>
          <w:lang w:val="es-MX"/>
        </w:rPr>
        <w:t>P</w:t>
      </w:r>
      <w:r w:rsidR="007751BB" w:rsidRPr="00EC0B83">
        <w:rPr>
          <w:rFonts w:cs="Arial"/>
          <w:sz w:val="24"/>
          <w:szCs w:val="24"/>
          <w:lang w:val="es-MX"/>
        </w:rPr>
        <w:t>ersonales</w:t>
      </w:r>
      <w:r>
        <w:rPr>
          <w:rFonts w:cs="Arial"/>
          <w:bCs/>
          <w:sz w:val="24"/>
          <w:szCs w:val="24"/>
          <w:lang w:val="es-MX"/>
        </w:rPr>
        <w:t>, así como a la Comisión de Reglamentos y Gobernación.</w:t>
      </w:r>
    </w:p>
    <w:p w14:paraId="479F351D" w14:textId="77777777" w:rsidR="00DF4C08" w:rsidRPr="00A0202B" w:rsidRDefault="00DF4C08" w:rsidP="00A0202B">
      <w:pPr>
        <w:spacing w:line="276" w:lineRule="auto"/>
        <w:jc w:val="both"/>
        <w:rPr>
          <w:rFonts w:cs="Arial"/>
          <w:bCs/>
          <w:sz w:val="24"/>
          <w:szCs w:val="24"/>
          <w:lang w:val="es-MX"/>
        </w:rPr>
      </w:pPr>
    </w:p>
    <w:p w14:paraId="75AA841E" w14:textId="77777777" w:rsidR="007751BB" w:rsidRDefault="007751BB" w:rsidP="007751BB">
      <w:pPr>
        <w:jc w:val="both"/>
        <w:rPr>
          <w:rFonts w:cs="Arial"/>
          <w:sz w:val="24"/>
          <w:szCs w:val="24"/>
          <w:lang w:val="es-MX"/>
        </w:rPr>
      </w:pPr>
    </w:p>
    <w:p w14:paraId="299B5DF9" w14:textId="77777777" w:rsidR="007751BB" w:rsidRDefault="007751BB" w:rsidP="007751BB">
      <w:pPr>
        <w:jc w:val="both"/>
        <w:rPr>
          <w:rFonts w:cs="Arial"/>
          <w:sz w:val="24"/>
          <w:szCs w:val="24"/>
          <w:lang w:val="es-MX"/>
        </w:rPr>
      </w:pPr>
    </w:p>
    <w:p w14:paraId="4870E2A9" w14:textId="77777777" w:rsidR="007751BB" w:rsidRPr="001C4CEF" w:rsidRDefault="007751BB" w:rsidP="007751BB">
      <w:pPr>
        <w:jc w:val="center"/>
        <w:rPr>
          <w:rFonts w:eastAsia="Calibri" w:cs="Arial"/>
          <w:color w:val="000000" w:themeColor="text1"/>
          <w:sz w:val="22"/>
          <w:szCs w:val="24"/>
          <w:lang w:val="pt-BR"/>
        </w:rPr>
      </w:pPr>
      <w:r w:rsidRPr="001C4CEF">
        <w:rPr>
          <w:rFonts w:eastAsia="Calibri" w:cs="Arial"/>
          <w:color w:val="000000" w:themeColor="text1"/>
          <w:sz w:val="22"/>
          <w:szCs w:val="24"/>
          <w:lang w:val="pt-BR"/>
        </w:rPr>
        <w:t>A T E N T A M E N T E</w:t>
      </w:r>
    </w:p>
    <w:p w14:paraId="2DB458FE" w14:textId="77777777" w:rsidR="007751BB" w:rsidRPr="00D03097" w:rsidRDefault="007751BB" w:rsidP="007751BB">
      <w:pPr>
        <w:widowControl w:val="0"/>
        <w:autoSpaceDE w:val="0"/>
        <w:autoSpaceDN w:val="0"/>
        <w:jc w:val="center"/>
        <w:rPr>
          <w:rFonts w:eastAsia="Arial Unicode MS" w:cs="Arial"/>
          <w:b/>
          <w:i/>
          <w:sz w:val="22"/>
          <w:szCs w:val="24"/>
          <w:lang w:val="es-ES"/>
        </w:rPr>
      </w:pPr>
      <w:r w:rsidRPr="00D03097">
        <w:rPr>
          <w:rFonts w:eastAsia="Arial Unicode MS" w:cs="Arial"/>
          <w:b/>
          <w:i/>
          <w:sz w:val="22"/>
          <w:szCs w:val="24"/>
          <w:lang w:val="es-ES"/>
        </w:rPr>
        <w:t xml:space="preserve">“2025, año del 130 aniversario de natalicio de la musa escritora </w:t>
      </w:r>
      <w:proofErr w:type="spellStart"/>
      <w:r w:rsidRPr="00D03097">
        <w:rPr>
          <w:rFonts w:eastAsia="Arial Unicode MS" w:cs="Arial"/>
          <w:b/>
          <w:i/>
          <w:sz w:val="22"/>
          <w:szCs w:val="24"/>
          <w:lang w:val="es-ES"/>
        </w:rPr>
        <w:t>Zapotlense</w:t>
      </w:r>
      <w:proofErr w:type="spellEnd"/>
      <w:r w:rsidRPr="00D03097">
        <w:rPr>
          <w:rFonts w:eastAsia="Arial Unicode MS" w:cs="Arial"/>
          <w:b/>
          <w:i/>
          <w:sz w:val="22"/>
          <w:szCs w:val="24"/>
          <w:lang w:val="es-ES"/>
        </w:rPr>
        <w:t xml:space="preserve"> María Guadalupe Preciado”</w:t>
      </w:r>
    </w:p>
    <w:p w14:paraId="7AC6DBD1" w14:textId="77777777" w:rsidR="007751BB" w:rsidRDefault="007751BB" w:rsidP="007751BB">
      <w:pPr>
        <w:pStyle w:val="Ttulo2"/>
        <w:rPr>
          <w:rFonts w:eastAsia="Calibri"/>
          <w:color w:val="000000" w:themeColor="text1"/>
          <w:sz w:val="22"/>
          <w:lang w:val="es-MX"/>
        </w:rPr>
      </w:pPr>
      <w:r w:rsidRPr="0014348D">
        <w:rPr>
          <w:rFonts w:eastAsia="Calibri"/>
          <w:color w:val="000000" w:themeColor="text1"/>
          <w:sz w:val="22"/>
          <w:lang w:val="es-MX"/>
        </w:rPr>
        <w:t xml:space="preserve">Ciudad Guzmán, Municipio de Zapotlán el Grande, </w:t>
      </w:r>
      <w:r>
        <w:rPr>
          <w:rFonts w:eastAsia="Calibri"/>
          <w:color w:val="000000" w:themeColor="text1"/>
          <w:sz w:val="22"/>
          <w:lang w:val="es-MX"/>
        </w:rPr>
        <w:t>28 de marzo</w:t>
      </w:r>
      <w:r w:rsidRPr="0014348D">
        <w:rPr>
          <w:rFonts w:eastAsia="Calibri"/>
          <w:color w:val="000000" w:themeColor="text1"/>
          <w:sz w:val="22"/>
          <w:lang w:val="es-MX"/>
        </w:rPr>
        <w:t xml:space="preserve"> del 2025.</w:t>
      </w:r>
    </w:p>
    <w:p w14:paraId="5E05BC24" w14:textId="77777777" w:rsidR="007751BB" w:rsidRDefault="007751BB" w:rsidP="007751BB">
      <w:pPr>
        <w:rPr>
          <w:rFonts w:eastAsia="Calibri"/>
          <w:lang w:val="es-MX" w:eastAsia="es-ES"/>
        </w:rPr>
      </w:pPr>
    </w:p>
    <w:p w14:paraId="78906832" w14:textId="77777777" w:rsidR="007751BB" w:rsidRDefault="007751BB" w:rsidP="007751BB">
      <w:pPr>
        <w:rPr>
          <w:rFonts w:eastAsia="Calibri"/>
          <w:lang w:val="es-MX" w:eastAsia="es-ES"/>
        </w:rPr>
      </w:pPr>
    </w:p>
    <w:p w14:paraId="6628C53A" w14:textId="77777777" w:rsidR="007751BB" w:rsidRDefault="007751BB" w:rsidP="007751BB">
      <w:pPr>
        <w:rPr>
          <w:rFonts w:eastAsia="Calibri"/>
          <w:lang w:val="es-ES" w:eastAsia="es-ES"/>
        </w:rPr>
      </w:pPr>
    </w:p>
    <w:tbl>
      <w:tblPr>
        <w:tblStyle w:val="Tablaconcuadrcula"/>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140"/>
        <w:gridCol w:w="4962"/>
      </w:tblGrid>
      <w:tr w:rsidR="007751BB" w:rsidRPr="00BF4B23" w14:paraId="4198BCE0" w14:textId="77777777" w:rsidTr="007751BB">
        <w:tc>
          <w:tcPr>
            <w:tcW w:w="9923" w:type="dxa"/>
            <w:gridSpan w:val="3"/>
          </w:tcPr>
          <w:p w14:paraId="2673BFFB" w14:textId="77777777" w:rsidR="007751BB" w:rsidRPr="00670451" w:rsidRDefault="007751BB" w:rsidP="00790A76">
            <w:pPr>
              <w:tabs>
                <w:tab w:val="left" w:pos="4851"/>
              </w:tabs>
              <w:spacing w:before="240" w:after="240" w:line="331" w:lineRule="auto"/>
              <w:ind w:right="-109"/>
              <w:jc w:val="center"/>
              <w:rPr>
                <w:rFonts w:cs="Arial"/>
                <w:b/>
                <w:bCs/>
                <w:sz w:val="22"/>
                <w:szCs w:val="22"/>
                <w:lang w:val="es-MX"/>
              </w:rPr>
            </w:pPr>
            <w:r w:rsidRPr="00A4224C">
              <w:rPr>
                <w:rFonts w:ascii="-webkit-standard" w:eastAsiaTheme="minorEastAsia" w:hAnsi="-webkit-standard"/>
                <w:color w:val="000000"/>
                <w:sz w:val="27"/>
                <w:szCs w:val="27"/>
                <w:lang w:val="es-MX" w:eastAsia="es-MX"/>
              </w:rPr>
              <w:t> </w:t>
            </w:r>
            <w:r w:rsidRPr="00670451">
              <w:rPr>
                <w:rFonts w:cs="Arial"/>
                <w:b/>
                <w:bCs/>
                <w:sz w:val="22"/>
                <w:szCs w:val="22"/>
                <w:lang w:val="es-MX"/>
              </w:rPr>
              <w:t>COMISIÓN EDILICIA PERMANENTE DE TRANSPARENCIA, ACCESO A LA INFO</w:t>
            </w:r>
            <w:r>
              <w:rPr>
                <w:rFonts w:cs="Arial"/>
                <w:b/>
                <w:bCs/>
                <w:sz w:val="22"/>
                <w:szCs w:val="22"/>
                <w:lang w:val="es-MX"/>
              </w:rPr>
              <w:t>RMA</w:t>
            </w:r>
            <w:r w:rsidRPr="00670451">
              <w:rPr>
                <w:rFonts w:cs="Arial"/>
                <w:b/>
                <w:bCs/>
                <w:sz w:val="22"/>
                <w:szCs w:val="22"/>
                <w:lang w:val="es-MX"/>
              </w:rPr>
              <w:t>CIÓN PÚBLICA, COMBATE A LA CORRUPCIÓN Y PROTECCIÓN DE DATOS PERSONALES.</w:t>
            </w:r>
          </w:p>
        </w:tc>
      </w:tr>
      <w:tr w:rsidR="007751BB" w:rsidRPr="005A0773" w14:paraId="6CAFDFE5" w14:textId="77777777" w:rsidTr="007751BB">
        <w:trPr>
          <w:trHeight w:val="1228"/>
        </w:trPr>
        <w:tc>
          <w:tcPr>
            <w:tcW w:w="9923" w:type="dxa"/>
            <w:gridSpan w:val="3"/>
          </w:tcPr>
          <w:p w14:paraId="1B92BC29" w14:textId="77777777" w:rsidR="007751BB" w:rsidRDefault="007751BB" w:rsidP="00790A76">
            <w:pPr>
              <w:pStyle w:val="Sinespaciado"/>
              <w:jc w:val="center"/>
              <w:rPr>
                <w:lang w:val="es-MX"/>
              </w:rPr>
            </w:pPr>
          </w:p>
          <w:p w14:paraId="1F3F8C0C" w14:textId="77777777" w:rsidR="00716736" w:rsidRDefault="00716736" w:rsidP="00790A76">
            <w:pPr>
              <w:pStyle w:val="Sinespaciado"/>
              <w:jc w:val="center"/>
              <w:rPr>
                <w:lang w:val="es-MX"/>
              </w:rPr>
            </w:pPr>
          </w:p>
          <w:p w14:paraId="02689A6C" w14:textId="77777777" w:rsidR="00716736" w:rsidRDefault="00716736" w:rsidP="00790A76">
            <w:pPr>
              <w:pStyle w:val="Sinespaciado"/>
              <w:jc w:val="center"/>
              <w:rPr>
                <w:lang w:val="es-MX"/>
              </w:rPr>
            </w:pPr>
          </w:p>
          <w:p w14:paraId="6D99D476" w14:textId="77777777" w:rsidR="00830CF7" w:rsidRDefault="00830CF7" w:rsidP="00790A76">
            <w:pPr>
              <w:pStyle w:val="Sinespaciado"/>
              <w:jc w:val="center"/>
              <w:rPr>
                <w:lang w:val="es-MX"/>
              </w:rPr>
            </w:pPr>
          </w:p>
          <w:p w14:paraId="4CCE3EA1" w14:textId="77777777" w:rsidR="00830CF7" w:rsidRDefault="00830CF7" w:rsidP="00790A76">
            <w:pPr>
              <w:pStyle w:val="Sinespaciado"/>
              <w:jc w:val="center"/>
              <w:rPr>
                <w:lang w:val="es-MX"/>
              </w:rPr>
            </w:pPr>
          </w:p>
          <w:p w14:paraId="4A66F085" w14:textId="77777777" w:rsidR="00830CF7" w:rsidRDefault="00830CF7" w:rsidP="00790A76">
            <w:pPr>
              <w:pStyle w:val="Sinespaciado"/>
              <w:jc w:val="center"/>
              <w:rPr>
                <w:lang w:val="es-MX"/>
              </w:rPr>
            </w:pPr>
          </w:p>
          <w:p w14:paraId="0AAA89F5" w14:textId="77777777" w:rsidR="007751BB" w:rsidRDefault="007751BB" w:rsidP="00790A76">
            <w:pPr>
              <w:pStyle w:val="Sinespaciado"/>
              <w:jc w:val="center"/>
              <w:rPr>
                <w:lang w:val="es-MX"/>
              </w:rPr>
            </w:pPr>
          </w:p>
          <w:p w14:paraId="4B7B425C" w14:textId="77777777" w:rsidR="007751BB" w:rsidRPr="00CE659F" w:rsidRDefault="007751BB" w:rsidP="00790A76">
            <w:pPr>
              <w:pStyle w:val="Sinespaciado"/>
              <w:jc w:val="center"/>
              <w:rPr>
                <w:b/>
                <w:sz w:val="22"/>
                <w:lang w:val="es-MX"/>
              </w:rPr>
            </w:pPr>
          </w:p>
          <w:p w14:paraId="52ADB2C4" w14:textId="77777777" w:rsidR="007751BB" w:rsidRPr="005A0773" w:rsidRDefault="007751BB" w:rsidP="00790A76">
            <w:pPr>
              <w:pStyle w:val="Sinespaciado"/>
              <w:jc w:val="center"/>
            </w:pPr>
            <w:r w:rsidRPr="00CE659F">
              <w:rPr>
                <w:b/>
                <w:sz w:val="22"/>
              </w:rPr>
              <w:t>C. GUSTAVO LÓPEZ SANDOVAL</w:t>
            </w:r>
          </w:p>
        </w:tc>
      </w:tr>
      <w:tr w:rsidR="007751BB" w:rsidRPr="005A0773" w14:paraId="0B34901B" w14:textId="77777777" w:rsidTr="007751BB">
        <w:tc>
          <w:tcPr>
            <w:tcW w:w="9923" w:type="dxa"/>
            <w:gridSpan w:val="3"/>
          </w:tcPr>
          <w:p w14:paraId="322D341A" w14:textId="77777777" w:rsidR="007751BB" w:rsidRPr="005A0773" w:rsidRDefault="007751BB" w:rsidP="00790A76">
            <w:pPr>
              <w:pStyle w:val="Sinespaciado"/>
              <w:jc w:val="center"/>
            </w:pPr>
            <w:r w:rsidRPr="005A0773">
              <w:t>PRESIDENTE DE LA COMISIÓN</w:t>
            </w:r>
          </w:p>
        </w:tc>
      </w:tr>
      <w:tr w:rsidR="007751BB" w:rsidRPr="005A0773" w14:paraId="73B91104" w14:textId="77777777" w:rsidTr="007751BB">
        <w:trPr>
          <w:trHeight w:val="1590"/>
        </w:trPr>
        <w:tc>
          <w:tcPr>
            <w:tcW w:w="4821" w:type="dxa"/>
          </w:tcPr>
          <w:p w14:paraId="7A891A4C" w14:textId="77777777" w:rsidR="007751BB" w:rsidRPr="00A4224C" w:rsidRDefault="007751BB" w:rsidP="00790A76">
            <w:pPr>
              <w:pStyle w:val="Sinespaciado"/>
              <w:jc w:val="center"/>
              <w:rPr>
                <w:b/>
                <w:sz w:val="22"/>
                <w:lang w:val="es-MX"/>
              </w:rPr>
            </w:pPr>
          </w:p>
          <w:p w14:paraId="78C2C22D" w14:textId="77777777" w:rsidR="007751BB" w:rsidRDefault="007751BB" w:rsidP="00790A76">
            <w:pPr>
              <w:pStyle w:val="Sinespaciado"/>
              <w:jc w:val="center"/>
              <w:rPr>
                <w:b/>
                <w:sz w:val="22"/>
                <w:lang w:val="es-MX"/>
              </w:rPr>
            </w:pPr>
          </w:p>
          <w:p w14:paraId="3EFFDE95" w14:textId="77777777" w:rsidR="00716736" w:rsidRDefault="00716736" w:rsidP="00790A76">
            <w:pPr>
              <w:pStyle w:val="Sinespaciado"/>
              <w:jc w:val="center"/>
              <w:rPr>
                <w:b/>
                <w:sz w:val="22"/>
                <w:lang w:val="es-MX"/>
              </w:rPr>
            </w:pPr>
          </w:p>
          <w:p w14:paraId="2C7B96E7" w14:textId="77777777" w:rsidR="00716736" w:rsidRDefault="00716736" w:rsidP="00790A76">
            <w:pPr>
              <w:pStyle w:val="Sinespaciado"/>
              <w:jc w:val="center"/>
              <w:rPr>
                <w:b/>
                <w:sz w:val="22"/>
                <w:lang w:val="es-MX"/>
              </w:rPr>
            </w:pPr>
          </w:p>
          <w:p w14:paraId="1AD0710D" w14:textId="77777777" w:rsidR="00716736" w:rsidRDefault="00716736" w:rsidP="00790A76">
            <w:pPr>
              <w:pStyle w:val="Sinespaciado"/>
              <w:jc w:val="center"/>
              <w:rPr>
                <w:b/>
                <w:sz w:val="22"/>
                <w:lang w:val="es-MX"/>
              </w:rPr>
            </w:pPr>
          </w:p>
          <w:p w14:paraId="5B62C5BC" w14:textId="77777777" w:rsidR="00716736" w:rsidRPr="00A4224C" w:rsidRDefault="00716736" w:rsidP="00790A76">
            <w:pPr>
              <w:pStyle w:val="Sinespaciado"/>
              <w:jc w:val="center"/>
              <w:rPr>
                <w:b/>
                <w:sz w:val="22"/>
                <w:lang w:val="es-MX"/>
              </w:rPr>
            </w:pPr>
          </w:p>
          <w:p w14:paraId="62A04031" w14:textId="77777777" w:rsidR="007751BB" w:rsidRPr="00A4224C" w:rsidRDefault="007751BB" w:rsidP="00790A76">
            <w:pPr>
              <w:pStyle w:val="Sinespaciado"/>
              <w:jc w:val="center"/>
              <w:rPr>
                <w:b/>
                <w:sz w:val="22"/>
                <w:lang w:val="es-MX"/>
              </w:rPr>
            </w:pPr>
          </w:p>
          <w:p w14:paraId="38CB7DC7" w14:textId="77777777" w:rsidR="007751BB" w:rsidRPr="00A4224C" w:rsidRDefault="007751BB" w:rsidP="00790A76">
            <w:pPr>
              <w:pStyle w:val="Sinespaciado"/>
              <w:jc w:val="center"/>
              <w:rPr>
                <w:b/>
                <w:sz w:val="22"/>
                <w:lang w:val="es-MX"/>
              </w:rPr>
            </w:pPr>
          </w:p>
          <w:p w14:paraId="71A51D4C" w14:textId="77777777" w:rsidR="007751BB" w:rsidRPr="00A4224C" w:rsidRDefault="007751BB" w:rsidP="00790A76">
            <w:pPr>
              <w:pStyle w:val="Sinespaciado"/>
              <w:jc w:val="center"/>
              <w:rPr>
                <w:b/>
                <w:sz w:val="22"/>
                <w:lang w:val="es-MX"/>
              </w:rPr>
            </w:pPr>
          </w:p>
          <w:p w14:paraId="6661DCED" w14:textId="77777777" w:rsidR="007751BB" w:rsidRPr="00A4224C" w:rsidRDefault="007751BB" w:rsidP="00790A76">
            <w:pPr>
              <w:pStyle w:val="Sinespaciado"/>
              <w:jc w:val="center"/>
              <w:rPr>
                <w:b/>
                <w:sz w:val="22"/>
                <w:lang w:val="es-MX"/>
              </w:rPr>
            </w:pPr>
            <w:r w:rsidRPr="00A4224C">
              <w:rPr>
                <w:b/>
                <w:sz w:val="22"/>
                <w:lang w:val="es-MX"/>
              </w:rPr>
              <w:t>C. DUNIA CATALINA CRUZ MORENO</w:t>
            </w:r>
          </w:p>
        </w:tc>
        <w:tc>
          <w:tcPr>
            <w:tcW w:w="5102" w:type="dxa"/>
            <w:gridSpan w:val="2"/>
          </w:tcPr>
          <w:p w14:paraId="536554BA" w14:textId="77777777" w:rsidR="007751BB" w:rsidRPr="00A4224C" w:rsidRDefault="007751BB" w:rsidP="00790A76">
            <w:pPr>
              <w:pStyle w:val="Sinespaciado"/>
              <w:jc w:val="center"/>
              <w:rPr>
                <w:b/>
                <w:sz w:val="22"/>
                <w:lang w:val="es-MX"/>
              </w:rPr>
            </w:pPr>
          </w:p>
          <w:p w14:paraId="71703B3C" w14:textId="77777777" w:rsidR="007751BB" w:rsidRPr="00A4224C" w:rsidRDefault="007751BB" w:rsidP="00790A76">
            <w:pPr>
              <w:pStyle w:val="Sinespaciado"/>
              <w:jc w:val="center"/>
              <w:rPr>
                <w:b/>
                <w:sz w:val="22"/>
                <w:lang w:val="es-MX"/>
              </w:rPr>
            </w:pPr>
          </w:p>
          <w:p w14:paraId="799D5A90" w14:textId="77777777" w:rsidR="007751BB" w:rsidRDefault="007751BB" w:rsidP="00790A76">
            <w:pPr>
              <w:pStyle w:val="Sinespaciado"/>
              <w:jc w:val="center"/>
              <w:rPr>
                <w:b/>
                <w:sz w:val="22"/>
                <w:lang w:val="es-MX"/>
              </w:rPr>
            </w:pPr>
          </w:p>
          <w:p w14:paraId="374DE637" w14:textId="77777777" w:rsidR="00716736" w:rsidRDefault="00716736" w:rsidP="00790A76">
            <w:pPr>
              <w:pStyle w:val="Sinespaciado"/>
              <w:jc w:val="center"/>
              <w:rPr>
                <w:b/>
                <w:sz w:val="22"/>
                <w:lang w:val="es-MX"/>
              </w:rPr>
            </w:pPr>
          </w:p>
          <w:p w14:paraId="1A76CF23" w14:textId="77777777" w:rsidR="00716736" w:rsidRDefault="00716736" w:rsidP="00790A76">
            <w:pPr>
              <w:pStyle w:val="Sinespaciado"/>
              <w:jc w:val="center"/>
              <w:rPr>
                <w:b/>
                <w:sz w:val="22"/>
                <w:lang w:val="es-MX"/>
              </w:rPr>
            </w:pPr>
          </w:p>
          <w:p w14:paraId="0DEAA913" w14:textId="77777777" w:rsidR="00716736" w:rsidRDefault="00716736" w:rsidP="00790A76">
            <w:pPr>
              <w:pStyle w:val="Sinespaciado"/>
              <w:jc w:val="center"/>
              <w:rPr>
                <w:b/>
                <w:sz w:val="22"/>
                <w:lang w:val="es-MX"/>
              </w:rPr>
            </w:pPr>
          </w:p>
          <w:p w14:paraId="0147EB05" w14:textId="77777777" w:rsidR="00716736" w:rsidRPr="00A4224C" w:rsidRDefault="00716736" w:rsidP="00790A76">
            <w:pPr>
              <w:pStyle w:val="Sinespaciado"/>
              <w:jc w:val="center"/>
              <w:rPr>
                <w:b/>
                <w:sz w:val="22"/>
                <w:lang w:val="es-MX"/>
              </w:rPr>
            </w:pPr>
          </w:p>
          <w:p w14:paraId="24A84A90" w14:textId="77777777" w:rsidR="007751BB" w:rsidRPr="00A4224C" w:rsidRDefault="007751BB" w:rsidP="00790A76">
            <w:pPr>
              <w:pStyle w:val="Sinespaciado"/>
              <w:jc w:val="center"/>
              <w:rPr>
                <w:b/>
                <w:sz w:val="22"/>
                <w:lang w:val="es-MX"/>
              </w:rPr>
            </w:pPr>
          </w:p>
          <w:p w14:paraId="674140B7" w14:textId="77777777" w:rsidR="007751BB" w:rsidRPr="00A25E4A" w:rsidRDefault="007751BB" w:rsidP="00790A76">
            <w:pPr>
              <w:pStyle w:val="Sinespaciado"/>
              <w:jc w:val="center"/>
              <w:rPr>
                <w:b/>
                <w:sz w:val="22"/>
                <w:lang w:val="es-MX"/>
              </w:rPr>
            </w:pPr>
          </w:p>
          <w:p w14:paraId="4D5C947B" w14:textId="77777777" w:rsidR="007751BB" w:rsidRPr="00CE659F" w:rsidRDefault="007751BB" w:rsidP="00790A76">
            <w:pPr>
              <w:pStyle w:val="Sinespaciado"/>
              <w:jc w:val="center"/>
              <w:rPr>
                <w:b/>
                <w:sz w:val="22"/>
              </w:rPr>
            </w:pPr>
            <w:r w:rsidRPr="00CE659F">
              <w:rPr>
                <w:b/>
                <w:sz w:val="22"/>
              </w:rPr>
              <w:t>C. MARISOL MENDOZA PINTO</w:t>
            </w:r>
          </w:p>
        </w:tc>
      </w:tr>
      <w:tr w:rsidR="007751BB" w:rsidRPr="00BF4B23" w14:paraId="0AEDB621" w14:textId="77777777" w:rsidTr="007751BB">
        <w:tc>
          <w:tcPr>
            <w:tcW w:w="4821" w:type="dxa"/>
          </w:tcPr>
          <w:p w14:paraId="1DCEBA98" w14:textId="77777777" w:rsidR="007751BB" w:rsidRPr="00A4224C" w:rsidRDefault="007751BB" w:rsidP="00790A76">
            <w:pPr>
              <w:pStyle w:val="Sinespaciado"/>
              <w:jc w:val="center"/>
              <w:rPr>
                <w:sz w:val="22"/>
                <w:lang w:val="es-MX"/>
              </w:rPr>
            </w:pPr>
            <w:r w:rsidRPr="00A4224C">
              <w:rPr>
                <w:sz w:val="22"/>
                <w:lang w:val="es-MX"/>
              </w:rPr>
              <w:t>VOCAL INTEGRANTE DE LA COMISIÓN</w:t>
            </w:r>
          </w:p>
        </w:tc>
        <w:tc>
          <w:tcPr>
            <w:tcW w:w="5102" w:type="dxa"/>
            <w:gridSpan w:val="2"/>
          </w:tcPr>
          <w:p w14:paraId="1ED921AD" w14:textId="77777777" w:rsidR="007751BB" w:rsidRPr="00A4224C" w:rsidRDefault="007751BB" w:rsidP="00790A76">
            <w:pPr>
              <w:pStyle w:val="Sinespaciado"/>
              <w:jc w:val="center"/>
              <w:rPr>
                <w:sz w:val="22"/>
                <w:lang w:val="es-MX"/>
              </w:rPr>
            </w:pPr>
            <w:r w:rsidRPr="00A4224C">
              <w:rPr>
                <w:sz w:val="22"/>
                <w:lang w:val="es-MX"/>
              </w:rPr>
              <w:t>VOCAL INTEGRANTE DE LA COMISIÓN</w:t>
            </w:r>
          </w:p>
        </w:tc>
      </w:tr>
      <w:tr w:rsidR="007751BB" w:rsidRPr="00BF4B23" w14:paraId="51DEEBAC" w14:textId="77777777" w:rsidTr="007751BB">
        <w:tc>
          <w:tcPr>
            <w:tcW w:w="4821" w:type="dxa"/>
          </w:tcPr>
          <w:p w14:paraId="5C70C004" w14:textId="77777777" w:rsidR="007751BB" w:rsidRDefault="007751BB" w:rsidP="00790A76">
            <w:pPr>
              <w:pStyle w:val="Sinespaciado"/>
              <w:jc w:val="center"/>
              <w:rPr>
                <w:b/>
                <w:sz w:val="22"/>
                <w:lang w:val="es-MX"/>
              </w:rPr>
            </w:pPr>
          </w:p>
          <w:p w14:paraId="6C8343D9" w14:textId="77777777" w:rsidR="007751BB" w:rsidRDefault="007751BB" w:rsidP="00790A76">
            <w:pPr>
              <w:pStyle w:val="Sinespaciado"/>
              <w:jc w:val="center"/>
              <w:rPr>
                <w:b/>
                <w:sz w:val="22"/>
                <w:lang w:val="es-MX"/>
              </w:rPr>
            </w:pPr>
          </w:p>
          <w:p w14:paraId="4011B659" w14:textId="77777777" w:rsidR="007751BB" w:rsidRDefault="007751BB" w:rsidP="00790A76">
            <w:pPr>
              <w:pStyle w:val="Sinespaciado"/>
              <w:jc w:val="center"/>
              <w:rPr>
                <w:b/>
                <w:sz w:val="22"/>
                <w:lang w:val="es-MX"/>
              </w:rPr>
            </w:pPr>
          </w:p>
          <w:p w14:paraId="5A8AF55F" w14:textId="77777777" w:rsidR="00716736" w:rsidRDefault="00716736" w:rsidP="00790A76">
            <w:pPr>
              <w:pStyle w:val="Sinespaciado"/>
              <w:jc w:val="center"/>
              <w:rPr>
                <w:b/>
                <w:sz w:val="22"/>
                <w:lang w:val="es-MX"/>
              </w:rPr>
            </w:pPr>
          </w:p>
          <w:p w14:paraId="71BACEAB" w14:textId="77777777" w:rsidR="00716736" w:rsidRDefault="00716736" w:rsidP="00790A76">
            <w:pPr>
              <w:pStyle w:val="Sinespaciado"/>
              <w:jc w:val="center"/>
              <w:rPr>
                <w:b/>
                <w:sz w:val="22"/>
                <w:lang w:val="es-MX"/>
              </w:rPr>
            </w:pPr>
          </w:p>
          <w:p w14:paraId="1825280C" w14:textId="77777777" w:rsidR="00716736" w:rsidRDefault="00716736" w:rsidP="00790A76">
            <w:pPr>
              <w:pStyle w:val="Sinespaciado"/>
              <w:jc w:val="center"/>
              <w:rPr>
                <w:b/>
                <w:sz w:val="22"/>
                <w:lang w:val="es-MX"/>
              </w:rPr>
            </w:pPr>
          </w:p>
          <w:p w14:paraId="5446F429" w14:textId="77777777" w:rsidR="00716736" w:rsidRDefault="00716736" w:rsidP="00790A76">
            <w:pPr>
              <w:pStyle w:val="Sinespaciado"/>
              <w:jc w:val="center"/>
              <w:rPr>
                <w:b/>
                <w:sz w:val="22"/>
                <w:lang w:val="es-MX"/>
              </w:rPr>
            </w:pPr>
          </w:p>
          <w:p w14:paraId="5DA82BF1" w14:textId="77777777" w:rsidR="00716736" w:rsidRDefault="00716736" w:rsidP="00790A76">
            <w:pPr>
              <w:pStyle w:val="Sinespaciado"/>
              <w:jc w:val="center"/>
              <w:rPr>
                <w:b/>
                <w:sz w:val="22"/>
                <w:lang w:val="es-MX"/>
              </w:rPr>
            </w:pPr>
          </w:p>
          <w:p w14:paraId="37A9502B" w14:textId="77777777" w:rsidR="007751BB" w:rsidRDefault="007751BB" w:rsidP="00790A76">
            <w:pPr>
              <w:pStyle w:val="Sinespaciado"/>
              <w:jc w:val="center"/>
              <w:rPr>
                <w:b/>
                <w:sz w:val="22"/>
                <w:lang w:val="es-MX"/>
              </w:rPr>
            </w:pPr>
          </w:p>
          <w:p w14:paraId="52E95B24" w14:textId="77777777" w:rsidR="00830CF7" w:rsidRDefault="00830CF7" w:rsidP="00790A76">
            <w:pPr>
              <w:pStyle w:val="Sinespaciado"/>
              <w:jc w:val="center"/>
              <w:rPr>
                <w:b/>
                <w:sz w:val="22"/>
                <w:lang w:val="es-MX"/>
              </w:rPr>
            </w:pPr>
          </w:p>
          <w:p w14:paraId="75755841" w14:textId="77777777" w:rsidR="007751BB" w:rsidRDefault="007751BB" w:rsidP="00790A76">
            <w:pPr>
              <w:pStyle w:val="Sinespaciado"/>
              <w:jc w:val="center"/>
              <w:rPr>
                <w:b/>
                <w:sz w:val="22"/>
                <w:lang w:val="es-MX"/>
              </w:rPr>
            </w:pPr>
          </w:p>
          <w:p w14:paraId="4F93B259" w14:textId="77777777" w:rsidR="00830CF7" w:rsidRDefault="00830CF7" w:rsidP="00790A76">
            <w:pPr>
              <w:pStyle w:val="Sinespaciado"/>
              <w:jc w:val="center"/>
              <w:rPr>
                <w:b/>
                <w:sz w:val="22"/>
                <w:lang w:val="es-MX"/>
              </w:rPr>
            </w:pPr>
          </w:p>
          <w:p w14:paraId="292346A7" w14:textId="77777777" w:rsidR="00830CF7" w:rsidRDefault="00830CF7" w:rsidP="00790A76">
            <w:pPr>
              <w:pStyle w:val="Sinespaciado"/>
              <w:jc w:val="center"/>
              <w:rPr>
                <w:b/>
                <w:sz w:val="22"/>
                <w:lang w:val="es-MX"/>
              </w:rPr>
            </w:pPr>
          </w:p>
          <w:p w14:paraId="23751D19" w14:textId="77777777" w:rsidR="00830CF7" w:rsidRDefault="00830CF7" w:rsidP="00790A76">
            <w:pPr>
              <w:pStyle w:val="Sinespaciado"/>
              <w:jc w:val="center"/>
              <w:rPr>
                <w:b/>
                <w:sz w:val="22"/>
                <w:lang w:val="es-MX"/>
              </w:rPr>
            </w:pPr>
          </w:p>
          <w:p w14:paraId="4D5E415E" w14:textId="77777777" w:rsidR="00830CF7" w:rsidRDefault="00830CF7" w:rsidP="00790A76">
            <w:pPr>
              <w:pStyle w:val="Sinespaciado"/>
              <w:jc w:val="center"/>
              <w:rPr>
                <w:b/>
                <w:sz w:val="22"/>
                <w:lang w:val="es-MX"/>
              </w:rPr>
            </w:pPr>
          </w:p>
          <w:p w14:paraId="4A143952" w14:textId="77777777" w:rsidR="00830CF7" w:rsidRDefault="00830CF7" w:rsidP="00790A76">
            <w:pPr>
              <w:pStyle w:val="Sinespaciado"/>
              <w:jc w:val="center"/>
              <w:rPr>
                <w:b/>
                <w:sz w:val="22"/>
                <w:lang w:val="es-MX"/>
              </w:rPr>
            </w:pPr>
          </w:p>
          <w:p w14:paraId="4C93F3FD" w14:textId="77777777" w:rsidR="00830CF7" w:rsidRDefault="00830CF7" w:rsidP="00790A76">
            <w:pPr>
              <w:pStyle w:val="Sinespaciado"/>
              <w:jc w:val="center"/>
              <w:rPr>
                <w:b/>
                <w:sz w:val="22"/>
                <w:lang w:val="es-MX"/>
              </w:rPr>
            </w:pPr>
          </w:p>
          <w:p w14:paraId="3DF59F90" w14:textId="77777777" w:rsidR="00830CF7" w:rsidRDefault="00830CF7" w:rsidP="00790A76">
            <w:pPr>
              <w:pStyle w:val="Sinespaciado"/>
              <w:jc w:val="center"/>
              <w:rPr>
                <w:b/>
                <w:sz w:val="22"/>
                <w:lang w:val="es-MX"/>
              </w:rPr>
            </w:pPr>
          </w:p>
          <w:p w14:paraId="570E3CBD" w14:textId="77777777" w:rsidR="007751BB" w:rsidRPr="00CE659F" w:rsidRDefault="007751BB" w:rsidP="00790A76">
            <w:pPr>
              <w:pStyle w:val="Sinespaciado"/>
              <w:jc w:val="center"/>
              <w:rPr>
                <w:b/>
                <w:sz w:val="22"/>
                <w:lang w:val="es-MX"/>
              </w:rPr>
            </w:pPr>
          </w:p>
          <w:p w14:paraId="583D078F" w14:textId="77777777" w:rsidR="007751BB" w:rsidRPr="00CE659F" w:rsidRDefault="007751BB" w:rsidP="00790A76">
            <w:pPr>
              <w:pStyle w:val="Sinespaciado"/>
              <w:jc w:val="center"/>
              <w:rPr>
                <w:b/>
                <w:sz w:val="22"/>
                <w:lang w:val="es-MX"/>
              </w:rPr>
            </w:pPr>
            <w:r w:rsidRPr="00CE659F">
              <w:rPr>
                <w:b/>
                <w:sz w:val="22"/>
                <w:lang w:val="es-MX"/>
              </w:rPr>
              <w:t>C. MARÍA OLGA GARCÍA AYALA</w:t>
            </w:r>
          </w:p>
        </w:tc>
        <w:tc>
          <w:tcPr>
            <w:tcW w:w="5102" w:type="dxa"/>
            <w:gridSpan w:val="2"/>
          </w:tcPr>
          <w:p w14:paraId="3857DE2E" w14:textId="77777777" w:rsidR="007751BB" w:rsidRPr="00CE659F" w:rsidRDefault="007751BB" w:rsidP="00790A76">
            <w:pPr>
              <w:pStyle w:val="Sinespaciado"/>
              <w:jc w:val="center"/>
              <w:rPr>
                <w:b/>
                <w:bCs/>
                <w:sz w:val="22"/>
                <w:lang w:val="es-MX"/>
              </w:rPr>
            </w:pPr>
          </w:p>
          <w:p w14:paraId="1DF34D66" w14:textId="77777777" w:rsidR="007751BB" w:rsidRDefault="007751BB" w:rsidP="00790A76">
            <w:pPr>
              <w:pStyle w:val="Sinespaciado"/>
              <w:jc w:val="center"/>
              <w:rPr>
                <w:b/>
                <w:bCs/>
                <w:sz w:val="22"/>
                <w:lang w:val="es-MX"/>
              </w:rPr>
            </w:pPr>
          </w:p>
          <w:p w14:paraId="40D79992" w14:textId="77777777" w:rsidR="007751BB" w:rsidRDefault="007751BB" w:rsidP="00790A76">
            <w:pPr>
              <w:pStyle w:val="Sinespaciado"/>
              <w:jc w:val="center"/>
              <w:rPr>
                <w:b/>
                <w:bCs/>
                <w:sz w:val="22"/>
                <w:lang w:val="es-MX"/>
              </w:rPr>
            </w:pPr>
          </w:p>
          <w:p w14:paraId="2A2B56A0" w14:textId="77777777" w:rsidR="007751BB" w:rsidRDefault="007751BB" w:rsidP="00790A76">
            <w:pPr>
              <w:pStyle w:val="Sinespaciado"/>
              <w:jc w:val="center"/>
              <w:rPr>
                <w:b/>
                <w:bCs/>
                <w:sz w:val="22"/>
                <w:lang w:val="es-MX"/>
              </w:rPr>
            </w:pPr>
          </w:p>
          <w:p w14:paraId="0A26F4F2" w14:textId="77777777" w:rsidR="007751BB" w:rsidRDefault="007751BB" w:rsidP="00790A76">
            <w:pPr>
              <w:pStyle w:val="Sinespaciado"/>
              <w:jc w:val="center"/>
              <w:rPr>
                <w:b/>
                <w:bCs/>
                <w:sz w:val="22"/>
                <w:lang w:val="es-MX"/>
              </w:rPr>
            </w:pPr>
          </w:p>
          <w:p w14:paraId="06556C22" w14:textId="77777777" w:rsidR="00716736" w:rsidRDefault="00716736" w:rsidP="00790A76">
            <w:pPr>
              <w:pStyle w:val="Sinespaciado"/>
              <w:jc w:val="center"/>
              <w:rPr>
                <w:b/>
                <w:bCs/>
                <w:sz w:val="22"/>
                <w:lang w:val="es-MX"/>
              </w:rPr>
            </w:pPr>
          </w:p>
          <w:p w14:paraId="331FFB5A" w14:textId="77777777" w:rsidR="00716736" w:rsidRDefault="00716736" w:rsidP="00790A76">
            <w:pPr>
              <w:pStyle w:val="Sinespaciado"/>
              <w:jc w:val="center"/>
              <w:rPr>
                <w:b/>
                <w:bCs/>
                <w:sz w:val="22"/>
                <w:lang w:val="es-MX"/>
              </w:rPr>
            </w:pPr>
          </w:p>
          <w:p w14:paraId="604C5CAD" w14:textId="77777777" w:rsidR="00716736" w:rsidRDefault="00716736" w:rsidP="00790A76">
            <w:pPr>
              <w:pStyle w:val="Sinespaciado"/>
              <w:jc w:val="center"/>
              <w:rPr>
                <w:b/>
                <w:bCs/>
                <w:sz w:val="22"/>
                <w:lang w:val="es-MX"/>
              </w:rPr>
            </w:pPr>
          </w:p>
          <w:p w14:paraId="016B7065" w14:textId="77777777" w:rsidR="00830CF7" w:rsidRDefault="00830CF7" w:rsidP="00790A76">
            <w:pPr>
              <w:pStyle w:val="Sinespaciado"/>
              <w:jc w:val="center"/>
              <w:rPr>
                <w:b/>
                <w:bCs/>
                <w:sz w:val="22"/>
                <w:lang w:val="es-MX"/>
              </w:rPr>
            </w:pPr>
          </w:p>
          <w:p w14:paraId="14CE137F" w14:textId="77777777" w:rsidR="00830CF7" w:rsidRDefault="00830CF7" w:rsidP="00790A76">
            <w:pPr>
              <w:pStyle w:val="Sinespaciado"/>
              <w:jc w:val="center"/>
              <w:rPr>
                <w:b/>
                <w:bCs/>
                <w:sz w:val="22"/>
                <w:lang w:val="es-MX"/>
              </w:rPr>
            </w:pPr>
          </w:p>
          <w:p w14:paraId="138FA2BC" w14:textId="77777777" w:rsidR="007751BB" w:rsidRDefault="007751BB" w:rsidP="00790A76">
            <w:pPr>
              <w:pStyle w:val="Sinespaciado"/>
              <w:jc w:val="center"/>
              <w:rPr>
                <w:b/>
                <w:bCs/>
                <w:sz w:val="22"/>
                <w:lang w:val="es-MX"/>
              </w:rPr>
            </w:pPr>
          </w:p>
          <w:p w14:paraId="534758E5" w14:textId="77777777" w:rsidR="00830CF7" w:rsidRDefault="00830CF7" w:rsidP="00790A76">
            <w:pPr>
              <w:pStyle w:val="Sinespaciado"/>
              <w:jc w:val="center"/>
              <w:rPr>
                <w:b/>
                <w:bCs/>
                <w:sz w:val="22"/>
                <w:lang w:val="es-MX"/>
              </w:rPr>
            </w:pPr>
          </w:p>
          <w:p w14:paraId="2DFD6F56" w14:textId="77777777" w:rsidR="00830CF7" w:rsidRDefault="00830CF7" w:rsidP="00790A76">
            <w:pPr>
              <w:pStyle w:val="Sinespaciado"/>
              <w:jc w:val="center"/>
              <w:rPr>
                <w:b/>
                <w:bCs/>
                <w:sz w:val="22"/>
                <w:lang w:val="es-MX"/>
              </w:rPr>
            </w:pPr>
          </w:p>
          <w:p w14:paraId="4B27E12A" w14:textId="77777777" w:rsidR="00830CF7" w:rsidRDefault="00830CF7" w:rsidP="00790A76">
            <w:pPr>
              <w:pStyle w:val="Sinespaciado"/>
              <w:jc w:val="center"/>
              <w:rPr>
                <w:b/>
                <w:bCs/>
                <w:sz w:val="22"/>
                <w:lang w:val="es-MX"/>
              </w:rPr>
            </w:pPr>
          </w:p>
          <w:p w14:paraId="1DAD0B33" w14:textId="77777777" w:rsidR="00830CF7" w:rsidRDefault="00830CF7" w:rsidP="00790A76">
            <w:pPr>
              <w:pStyle w:val="Sinespaciado"/>
              <w:jc w:val="center"/>
              <w:rPr>
                <w:b/>
                <w:bCs/>
                <w:sz w:val="22"/>
                <w:lang w:val="es-MX"/>
              </w:rPr>
            </w:pPr>
          </w:p>
          <w:p w14:paraId="32387F76" w14:textId="77777777" w:rsidR="00830CF7" w:rsidRDefault="00830CF7" w:rsidP="00790A76">
            <w:pPr>
              <w:pStyle w:val="Sinespaciado"/>
              <w:jc w:val="center"/>
              <w:rPr>
                <w:b/>
                <w:bCs/>
                <w:sz w:val="22"/>
                <w:lang w:val="es-MX"/>
              </w:rPr>
            </w:pPr>
          </w:p>
          <w:p w14:paraId="5E04C4AC" w14:textId="77777777" w:rsidR="00830CF7" w:rsidRDefault="00830CF7" w:rsidP="00790A76">
            <w:pPr>
              <w:pStyle w:val="Sinespaciado"/>
              <w:jc w:val="center"/>
              <w:rPr>
                <w:b/>
                <w:bCs/>
                <w:sz w:val="22"/>
                <w:lang w:val="es-MX"/>
              </w:rPr>
            </w:pPr>
          </w:p>
          <w:p w14:paraId="488C6C38" w14:textId="77777777" w:rsidR="00830CF7" w:rsidRPr="00CE659F" w:rsidRDefault="00830CF7" w:rsidP="00790A76">
            <w:pPr>
              <w:pStyle w:val="Sinespaciado"/>
              <w:jc w:val="center"/>
              <w:rPr>
                <w:b/>
                <w:bCs/>
                <w:sz w:val="22"/>
                <w:lang w:val="es-MX"/>
              </w:rPr>
            </w:pPr>
          </w:p>
          <w:p w14:paraId="02CEA19E" w14:textId="77777777" w:rsidR="00E579EE" w:rsidRDefault="00E579EE" w:rsidP="00790A76">
            <w:pPr>
              <w:pStyle w:val="Sinespaciado"/>
              <w:jc w:val="center"/>
              <w:rPr>
                <w:b/>
                <w:bCs/>
                <w:sz w:val="22"/>
                <w:lang w:val="es-MX"/>
              </w:rPr>
            </w:pPr>
          </w:p>
          <w:p w14:paraId="0862D054" w14:textId="6586E366" w:rsidR="007751BB" w:rsidRPr="00CE659F" w:rsidRDefault="007751BB" w:rsidP="00790A76">
            <w:pPr>
              <w:pStyle w:val="Sinespaciado"/>
              <w:jc w:val="center"/>
              <w:rPr>
                <w:b/>
                <w:bCs/>
                <w:sz w:val="22"/>
                <w:lang w:val="es-MX"/>
              </w:rPr>
            </w:pPr>
            <w:r w:rsidRPr="00CE659F">
              <w:rPr>
                <w:b/>
                <w:bCs/>
                <w:sz w:val="22"/>
                <w:lang w:val="es-MX"/>
              </w:rPr>
              <w:t>C. AURORA CECILIA ARAUJO ÁLVAREZ</w:t>
            </w:r>
          </w:p>
        </w:tc>
      </w:tr>
      <w:tr w:rsidR="007751BB" w:rsidRPr="00BF4B23" w14:paraId="2889DD7E" w14:textId="77777777" w:rsidTr="007751BB">
        <w:tc>
          <w:tcPr>
            <w:tcW w:w="4821" w:type="dxa"/>
          </w:tcPr>
          <w:p w14:paraId="7004186C" w14:textId="77777777" w:rsidR="007751BB" w:rsidRPr="00CE659F" w:rsidRDefault="007751BB" w:rsidP="00790A76">
            <w:pPr>
              <w:pStyle w:val="Sinespaciado"/>
              <w:jc w:val="center"/>
              <w:rPr>
                <w:sz w:val="22"/>
                <w:lang w:val="es-MX"/>
              </w:rPr>
            </w:pPr>
            <w:r w:rsidRPr="00CE659F">
              <w:rPr>
                <w:sz w:val="22"/>
                <w:lang w:val="es-MX"/>
              </w:rPr>
              <w:lastRenderedPageBreak/>
              <w:t>VOCAL INTEGRANTE DE LA COMISIÓN</w:t>
            </w:r>
          </w:p>
        </w:tc>
        <w:tc>
          <w:tcPr>
            <w:tcW w:w="5102" w:type="dxa"/>
            <w:gridSpan w:val="2"/>
          </w:tcPr>
          <w:p w14:paraId="6829D97F" w14:textId="77777777" w:rsidR="007751BB" w:rsidRPr="00CE659F" w:rsidRDefault="007751BB" w:rsidP="00790A76">
            <w:pPr>
              <w:pStyle w:val="Sinespaciado"/>
              <w:jc w:val="center"/>
              <w:rPr>
                <w:sz w:val="22"/>
                <w:lang w:val="es-MX"/>
              </w:rPr>
            </w:pPr>
            <w:r w:rsidRPr="00CE659F">
              <w:rPr>
                <w:sz w:val="22"/>
                <w:lang w:val="es-MX"/>
              </w:rPr>
              <w:t>VOCAL INTEGRANTE DE LA COMISIÓN</w:t>
            </w:r>
          </w:p>
        </w:tc>
      </w:tr>
      <w:tr w:rsidR="007751BB" w:rsidRPr="00BF4B23" w14:paraId="7F9568D8" w14:textId="77777777" w:rsidTr="007751BB">
        <w:tc>
          <w:tcPr>
            <w:tcW w:w="9923" w:type="dxa"/>
            <w:gridSpan w:val="3"/>
          </w:tcPr>
          <w:p w14:paraId="3C78485C" w14:textId="77777777" w:rsidR="007751BB" w:rsidRDefault="007751BB" w:rsidP="007751BB">
            <w:pPr>
              <w:pStyle w:val="Sinespaciado"/>
              <w:rPr>
                <w:rFonts w:cs="Arial"/>
                <w:b/>
                <w:bCs/>
                <w:sz w:val="22"/>
                <w:szCs w:val="22"/>
                <w:lang w:val="es-MX"/>
              </w:rPr>
            </w:pPr>
          </w:p>
          <w:p w14:paraId="301AA328" w14:textId="77777777" w:rsidR="007751BB" w:rsidRDefault="007751BB" w:rsidP="007751BB">
            <w:pPr>
              <w:pStyle w:val="Sinespaciado"/>
              <w:rPr>
                <w:rFonts w:cs="Arial"/>
                <w:b/>
                <w:bCs/>
                <w:sz w:val="22"/>
                <w:szCs w:val="22"/>
                <w:lang w:val="es-MX"/>
              </w:rPr>
            </w:pPr>
          </w:p>
          <w:p w14:paraId="2B23A941" w14:textId="77777777" w:rsidR="00716736" w:rsidRDefault="00716736" w:rsidP="007751BB">
            <w:pPr>
              <w:pStyle w:val="Sinespaciado"/>
              <w:rPr>
                <w:rFonts w:cs="Arial"/>
                <w:b/>
                <w:bCs/>
                <w:sz w:val="22"/>
                <w:szCs w:val="22"/>
                <w:lang w:val="es-MX"/>
              </w:rPr>
            </w:pPr>
          </w:p>
          <w:p w14:paraId="1379A2BC" w14:textId="77777777" w:rsidR="00716736" w:rsidRDefault="00716736" w:rsidP="007751BB">
            <w:pPr>
              <w:pStyle w:val="Sinespaciado"/>
              <w:rPr>
                <w:rFonts w:cs="Arial"/>
                <w:b/>
                <w:bCs/>
                <w:sz w:val="22"/>
                <w:szCs w:val="22"/>
                <w:lang w:val="es-MX"/>
              </w:rPr>
            </w:pPr>
          </w:p>
          <w:p w14:paraId="7F2C331E" w14:textId="77777777" w:rsidR="00716736" w:rsidRDefault="00716736" w:rsidP="007751BB">
            <w:pPr>
              <w:pStyle w:val="Sinespaciado"/>
              <w:rPr>
                <w:rFonts w:cs="Arial"/>
                <w:b/>
                <w:bCs/>
                <w:sz w:val="22"/>
                <w:szCs w:val="22"/>
                <w:lang w:val="es-MX"/>
              </w:rPr>
            </w:pPr>
          </w:p>
          <w:p w14:paraId="540BA5A4" w14:textId="77777777" w:rsidR="00716736" w:rsidRDefault="00716736" w:rsidP="007751BB">
            <w:pPr>
              <w:pStyle w:val="Sinespaciado"/>
              <w:rPr>
                <w:rFonts w:cs="Arial"/>
                <w:b/>
                <w:bCs/>
                <w:sz w:val="22"/>
                <w:szCs w:val="22"/>
                <w:lang w:val="es-MX"/>
              </w:rPr>
            </w:pPr>
          </w:p>
          <w:p w14:paraId="6D7CD60C" w14:textId="77777777" w:rsidR="007751BB" w:rsidRDefault="007751BB" w:rsidP="00790A76">
            <w:pPr>
              <w:pStyle w:val="Sinespaciado"/>
              <w:jc w:val="center"/>
              <w:rPr>
                <w:rFonts w:cs="Arial"/>
                <w:b/>
                <w:bCs/>
                <w:sz w:val="22"/>
                <w:szCs w:val="22"/>
                <w:lang w:val="es-MX"/>
              </w:rPr>
            </w:pPr>
            <w:r w:rsidRPr="00670451">
              <w:rPr>
                <w:rFonts w:cs="Arial"/>
                <w:b/>
                <w:bCs/>
                <w:sz w:val="22"/>
                <w:szCs w:val="22"/>
                <w:lang w:val="es-MX"/>
              </w:rPr>
              <w:t xml:space="preserve">COMISIÓN EDILICIA PERMANENTE DE </w:t>
            </w:r>
            <w:r>
              <w:rPr>
                <w:rFonts w:cs="Arial"/>
                <w:b/>
                <w:bCs/>
                <w:sz w:val="22"/>
                <w:szCs w:val="22"/>
                <w:lang w:val="es-MX"/>
              </w:rPr>
              <w:t>REGLAMENTOS Y GOBERNACIÓN.</w:t>
            </w:r>
          </w:p>
          <w:p w14:paraId="6C792BE2" w14:textId="77777777" w:rsidR="007751BB" w:rsidRPr="00CE659F" w:rsidRDefault="007751BB" w:rsidP="007751BB">
            <w:pPr>
              <w:pStyle w:val="Sinespaciado"/>
              <w:rPr>
                <w:sz w:val="22"/>
                <w:lang w:val="es-MX"/>
              </w:rPr>
            </w:pPr>
          </w:p>
        </w:tc>
      </w:tr>
      <w:tr w:rsidR="007751BB" w:rsidRPr="00BF4B23" w14:paraId="65096DAC" w14:textId="77777777" w:rsidTr="007751BB">
        <w:tc>
          <w:tcPr>
            <w:tcW w:w="9923" w:type="dxa"/>
            <w:gridSpan w:val="3"/>
          </w:tcPr>
          <w:p w14:paraId="21E42E77" w14:textId="77777777" w:rsidR="007751BB" w:rsidRDefault="007751BB" w:rsidP="00790A76">
            <w:pPr>
              <w:pStyle w:val="Sinespaciado"/>
              <w:jc w:val="center"/>
              <w:rPr>
                <w:rFonts w:cs="Arial"/>
                <w:b/>
                <w:bCs/>
                <w:sz w:val="22"/>
                <w:szCs w:val="22"/>
                <w:lang w:val="es-MX"/>
              </w:rPr>
            </w:pPr>
          </w:p>
          <w:p w14:paraId="49D758C8" w14:textId="77777777" w:rsidR="007751BB" w:rsidRDefault="007751BB" w:rsidP="00790A76">
            <w:pPr>
              <w:pStyle w:val="Sinespaciado"/>
              <w:jc w:val="center"/>
              <w:rPr>
                <w:rFonts w:cs="Arial"/>
                <w:b/>
                <w:bCs/>
                <w:sz w:val="22"/>
                <w:szCs w:val="22"/>
                <w:lang w:val="es-MX"/>
              </w:rPr>
            </w:pPr>
          </w:p>
          <w:p w14:paraId="0E484BBC" w14:textId="77777777" w:rsidR="00716736" w:rsidRDefault="00716736" w:rsidP="00790A76">
            <w:pPr>
              <w:pStyle w:val="Sinespaciado"/>
              <w:jc w:val="center"/>
              <w:rPr>
                <w:rFonts w:cs="Arial"/>
                <w:b/>
                <w:bCs/>
                <w:sz w:val="22"/>
                <w:szCs w:val="22"/>
                <w:lang w:val="es-MX"/>
              </w:rPr>
            </w:pPr>
          </w:p>
          <w:p w14:paraId="164AB794" w14:textId="77777777" w:rsidR="00716736" w:rsidRDefault="00716736" w:rsidP="00790A76">
            <w:pPr>
              <w:pStyle w:val="Sinespaciado"/>
              <w:jc w:val="center"/>
              <w:rPr>
                <w:rFonts w:cs="Arial"/>
                <w:b/>
                <w:bCs/>
                <w:sz w:val="22"/>
                <w:szCs w:val="22"/>
                <w:lang w:val="es-MX"/>
              </w:rPr>
            </w:pPr>
          </w:p>
          <w:p w14:paraId="56E9A853" w14:textId="77777777" w:rsidR="00716736" w:rsidRDefault="00716736" w:rsidP="00790A76">
            <w:pPr>
              <w:pStyle w:val="Sinespaciado"/>
              <w:jc w:val="center"/>
              <w:rPr>
                <w:rFonts w:cs="Arial"/>
                <w:b/>
                <w:bCs/>
                <w:sz w:val="22"/>
                <w:szCs w:val="22"/>
                <w:lang w:val="es-MX"/>
              </w:rPr>
            </w:pPr>
          </w:p>
          <w:p w14:paraId="6575CA6B" w14:textId="77777777" w:rsidR="007751BB" w:rsidRDefault="007751BB" w:rsidP="00790A76">
            <w:pPr>
              <w:pStyle w:val="Sinespaciado"/>
              <w:jc w:val="center"/>
              <w:rPr>
                <w:rFonts w:cs="Arial"/>
                <w:b/>
                <w:bCs/>
                <w:sz w:val="22"/>
                <w:szCs w:val="22"/>
                <w:lang w:val="es-MX"/>
              </w:rPr>
            </w:pPr>
          </w:p>
          <w:p w14:paraId="2F0E17E1" w14:textId="77777777" w:rsidR="007751BB" w:rsidRDefault="007751BB" w:rsidP="00790A76">
            <w:pPr>
              <w:pStyle w:val="Sinespaciado"/>
              <w:jc w:val="center"/>
              <w:rPr>
                <w:rFonts w:cs="Arial"/>
                <w:b/>
                <w:bCs/>
                <w:sz w:val="22"/>
                <w:szCs w:val="22"/>
                <w:lang w:val="es-MX"/>
              </w:rPr>
            </w:pPr>
          </w:p>
          <w:p w14:paraId="4AB6E203" w14:textId="77777777" w:rsidR="007751BB" w:rsidRDefault="007751BB" w:rsidP="00790A76">
            <w:pPr>
              <w:pStyle w:val="Sinespaciado"/>
              <w:jc w:val="center"/>
              <w:rPr>
                <w:rFonts w:cs="Arial"/>
                <w:b/>
                <w:bCs/>
                <w:sz w:val="22"/>
                <w:szCs w:val="22"/>
                <w:lang w:val="es-MX"/>
              </w:rPr>
            </w:pPr>
            <w:r w:rsidRPr="0014348D">
              <w:rPr>
                <w:b/>
                <w:sz w:val="22"/>
                <w:lang w:val="es-MX"/>
              </w:rPr>
              <w:t>C. CLAUDIA MARGARITA ROBLES G</w:t>
            </w:r>
            <w:r>
              <w:rPr>
                <w:b/>
                <w:sz w:val="22"/>
                <w:lang w:val="es-MX"/>
              </w:rPr>
              <w:t>ÓMEZ</w:t>
            </w:r>
          </w:p>
        </w:tc>
      </w:tr>
      <w:tr w:rsidR="007751BB" w:rsidRPr="00A4224C" w14:paraId="51874DE6" w14:textId="77777777" w:rsidTr="007751BB">
        <w:tc>
          <w:tcPr>
            <w:tcW w:w="9923" w:type="dxa"/>
            <w:gridSpan w:val="3"/>
          </w:tcPr>
          <w:p w14:paraId="35C13E7F" w14:textId="77777777" w:rsidR="007751BB" w:rsidRPr="0014348D" w:rsidRDefault="007751BB" w:rsidP="00790A76">
            <w:pPr>
              <w:pStyle w:val="Sinespaciado"/>
              <w:jc w:val="center"/>
              <w:rPr>
                <w:rFonts w:cs="Arial"/>
                <w:sz w:val="22"/>
                <w:szCs w:val="22"/>
                <w:lang w:val="es-MX"/>
              </w:rPr>
            </w:pPr>
            <w:r>
              <w:rPr>
                <w:rFonts w:cs="Arial"/>
                <w:sz w:val="22"/>
                <w:szCs w:val="22"/>
                <w:lang w:val="es-MX"/>
              </w:rPr>
              <w:t>PRESIDENTA DE LA COMISIÓN</w:t>
            </w:r>
          </w:p>
        </w:tc>
      </w:tr>
      <w:tr w:rsidR="007751BB" w:rsidRPr="00BF4B23" w14:paraId="1E046CEF" w14:textId="77777777" w:rsidTr="007751BB">
        <w:tc>
          <w:tcPr>
            <w:tcW w:w="4961" w:type="dxa"/>
            <w:gridSpan w:val="2"/>
          </w:tcPr>
          <w:p w14:paraId="4EC4607F" w14:textId="77777777" w:rsidR="007751BB" w:rsidRDefault="007751BB" w:rsidP="00790A76">
            <w:pPr>
              <w:pStyle w:val="Sinespaciado"/>
              <w:jc w:val="center"/>
              <w:rPr>
                <w:rFonts w:cs="Arial"/>
                <w:b/>
                <w:bCs/>
                <w:sz w:val="22"/>
                <w:szCs w:val="22"/>
                <w:lang w:val="es-MX"/>
              </w:rPr>
            </w:pPr>
          </w:p>
          <w:p w14:paraId="5EB6D036" w14:textId="77777777" w:rsidR="007751BB" w:rsidRDefault="007751BB" w:rsidP="00790A76">
            <w:pPr>
              <w:pStyle w:val="Sinespaciado"/>
              <w:jc w:val="center"/>
              <w:rPr>
                <w:rFonts w:cs="Arial"/>
                <w:b/>
                <w:bCs/>
                <w:sz w:val="22"/>
                <w:szCs w:val="22"/>
                <w:lang w:val="es-MX"/>
              </w:rPr>
            </w:pPr>
          </w:p>
          <w:p w14:paraId="265E8CEC" w14:textId="77777777" w:rsidR="007751BB" w:rsidRDefault="007751BB" w:rsidP="00790A76">
            <w:pPr>
              <w:pStyle w:val="Sinespaciado"/>
              <w:jc w:val="center"/>
              <w:rPr>
                <w:rFonts w:cs="Arial"/>
                <w:b/>
                <w:bCs/>
                <w:sz w:val="22"/>
                <w:szCs w:val="22"/>
                <w:lang w:val="es-MX"/>
              </w:rPr>
            </w:pPr>
          </w:p>
          <w:p w14:paraId="14510364" w14:textId="77777777" w:rsidR="007751BB" w:rsidRDefault="007751BB" w:rsidP="00790A76">
            <w:pPr>
              <w:pStyle w:val="Sinespaciado"/>
              <w:jc w:val="center"/>
              <w:rPr>
                <w:rFonts w:cs="Arial"/>
                <w:b/>
                <w:bCs/>
                <w:sz w:val="22"/>
                <w:szCs w:val="22"/>
                <w:lang w:val="es-MX"/>
              </w:rPr>
            </w:pPr>
          </w:p>
          <w:p w14:paraId="4B42289C" w14:textId="77777777" w:rsidR="00716736" w:rsidRDefault="00716736" w:rsidP="00790A76">
            <w:pPr>
              <w:pStyle w:val="Sinespaciado"/>
              <w:jc w:val="center"/>
              <w:rPr>
                <w:rFonts w:cs="Arial"/>
                <w:b/>
                <w:bCs/>
                <w:sz w:val="22"/>
                <w:szCs w:val="22"/>
                <w:lang w:val="es-MX"/>
              </w:rPr>
            </w:pPr>
          </w:p>
          <w:p w14:paraId="1CC99F80" w14:textId="77777777" w:rsidR="00716736" w:rsidRDefault="00716736" w:rsidP="00790A76">
            <w:pPr>
              <w:pStyle w:val="Sinespaciado"/>
              <w:jc w:val="center"/>
              <w:rPr>
                <w:rFonts w:cs="Arial"/>
                <w:b/>
                <w:bCs/>
                <w:sz w:val="22"/>
                <w:szCs w:val="22"/>
                <w:lang w:val="es-MX"/>
              </w:rPr>
            </w:pPr>
          </w:p>
          <w:p w14:paraId="47A43392" w14:textId="77777777" w:rsidR="00716736" w:rsidRDefault="00716736" w:rsidP="00790A76">
            <w:pPr>
              <w:pStyle w:val="Sinespaciado"/>
              <w:jc w:val="center"/>
              <w:rPr>
                <w:rFonts w:cs="Arial"/>
                <w:b/>
                <w:bCs/>
                <w:sz w:val="22"/>
                <w:szCs w:val="22"/>
                <w:lang w:val="es-MX"/>
              </w:rPr>
            </w:pPr>
          </w:p>
          <w:p w14:paraId="228E4259" w14:textId="77777777" w:rsidR="00716736" w:rsidRDefault="00716736" w:rsidP="00790A76">
            <w:pPr>
              <w:pStyle w:val="Sinespaciado"/>
              <w:jc w:val="center"/>
              <w:rPr>
                <w:rFonts w:cs="Arial"/>
                <w:b/>
                <w:bCs/>
                <w:sz w:val="22"/>
                <w:szCs w:val="22"/>
                <w:lang w:val="es-MX"/>
              </w:rPr>
            </w:pPr>
          </w:p>
          <w:p w14:paraId="418FCE02" w14:textId="77777777" w:rsidR="007751BB" w:rsidRDefault="007751BB" w:rsidP="00790A76">
            <w:pPr>
              <w:pStyle w:val="Sinespaciado"/>
              <w:jc w:val="center"/>
              <w:rPr>
                <w:rFonts w:cs="Arial"/>
                <w:b/>
                <w:bCs/>
                <w:sz w:val="22"/>
                <w:szCs w:val="22"/>
                <w:lang w:val="es-MX"/>
              </w:rPr>
            </w:pPr>
          </w:p>
          <w:p w14:paraId="44DF0C9A" w14:textId="77777777" w:rsidR="007751BB" w:rsidRPr="0014348D" w:rsidRDefault="007751BB" w:rsidP="00790A76">
            <w:pPr>
              <w:pStyle w:val="Sinespaciado"/>
              <w:jc w:val="center"/>
              <w:rPr>
                <w:rFonts w:cs="Arial"/>
                <w:b/>
                <w:bCs/>
                <w:sz w:val="22"/>
                <w:szCs w:val="22"/>
                <w:lang w:val="es-MX"/>
              </w:rPr>
            </w:pPr>
            <w:r w:rsidRPr="0014348D">
              <w:rPr>
                <w:rFonts w:cs="Arial"/>
                <w:b/>
                <w:bCs/>
                <w:sz w:val="22"/>
                <w:szCs w:val="22"/>
                <w:lang w:val="es-MX"/>
              </w:rPr>
              <w:t>C. MIRIAM SALOMÉ TORRES LARES</w:t>
            </w:r>
          </w:p>
        </w:tc>
        <w:tc>
          <w:tcPr>
            <w:tcW w:w="4962" w:type="dxa"/>
          </w:tcPr>
          <w:p w14:paraId="3BF33CAC" w14:textId="77777777" w:rsidR="007751BB" w:rsidRDefault="007751BB" w:rsidP="00790A76">
            <w:pPr>
              <w:pStyle w:val="Sinespaciado"/>
              <w:jc w:val="center"/>
              <w:rPr>
                <w:b/>
                <w:sz w:val="22"/>
                <w:lang w:val="es-MX"/>
              </w:rPr>
            </w:pPr>
          </w:p>
          <w:p w14:paraId="7D6B6C52" w14:textId="77777777" w:rsidR="007751BB" w:rsidRDefault="007751BB" w:rsidP="00790A76">
            <w:pPr>
              <w:pStyle w:val="Sinespaciado"/>
              <w:jc w:val="center"/>
              <w:rPr>
                <w:b/>
                <w:sz w:val="22"/>
                <w:lang w:val="es-MX"/>
              </w:rPr>
            </w:pPr>
          </w:p>
          <w:p w14:paraId="1D277DD4" w14:textId="77777777" w:rsidR="007751BB" w:rsidRDefault="007751BB" w:rsidP="00790A76">
            <w:pPr>
              <w:pStyle w:val="Sinespaciado"/>
              <w:jc w:val="center"/>
              <w:rPr>
                <w:b/>
                <w:sz w:val="22"/>
                <w:lang w:val="es-MX"/>
              </w:rPr>
            </w:pPr>
          </w:p>
          <w:p w14:paraId="0F12E132" w14:textId="77777777" w:rsidR="007751BB" w:rsidRDefault="007751BB" w:rsidP="00790A76">
            <w:pPr>
              <w:pStyle w:val="Sinespaciado"/>
              <w:jc w:val="center"/>
              <w:rPr>
                <w:b/>
                <w:sz w:val="22"/>
                <w:lang w:val="es-MX"/>
              </w:rPr>
            </w:pPr>
          </w:p>
          <w:p w14:paraId="387CACB3" w14:textId="77777777" w:rsidR="00716736" w:rsidRDefault="00716736" w:rsidP="00790A76">
            <w:pPr>
              <w:pStyle w:val="Sinespaciado"/>
              <w:jc w:val="center"/>
              <w:rPr>
                <w:b/>
                <w:sz w:val="22"/>
                <w:lang w:val="es-MX"/>
              </w:rPr>
            </w:pPr>
          </w:p>
          <w:p w14:paraId="1415C8CC" w14:textId="77777777" w:rsidR="00716736" w:rsidRDefault="00716736" w:rsidP="00790A76">
            <w:pPr>
              <w:pStyle w:val="Sinespaciado"/>
              <w:jc w:val="center"/>
              <w:rPr>
                <w:b/>
                <w:sz w:val="22"/>
                <w:lang w:val="es-MX"/>
              </w:rPr>
            </w:pPr>
          </w:p>
          <w:p w14:paraId="7BD21782" w14:textId="77777777" w:rsidR="00716736" w:rsidRDefault="00716736" w:rsidP="00790A76">
            <w:pPr>
              <w:pStyle w:val="Sinespaciado"/>
              <w:jc w:val="center"/>
              <w:rPr>
                <w:b/>
                <w:sz w:val="22"/>
                <w:lang w:val="es-MX"/>
              </w:rPr>
            </w:pPr>
          </w:p>
          <w:p w14:paraId="447FA742" w14:textId="77777777" w:rsidR="00716736" w:rsidRDefault="00716736" w:rsidP="00790A76">
            <w:pPr>
              <w:pStyle w:val="Sinespaciado"/>
              <w:jc w:val="center"/>
              <w:rPr>
                <w:b/>
                <w:sz w:val="22"/>
                <w:lang w:val="es-MX"/>
              </w:rPr>
            </w:pPr>
          </w:p>
          <w:p w14:paraId="2BB4BB17" w14:textId="77777777" w:rsidR="007751BB" w:rsidRDefault="007751BB" w:rsidP="00790A76">
            <w:pPr>
              <w:pStyle w:val="Sinespaciado"/>
              <w:jc w:val="center"/>
              <w:rPr>
                <w:b/>
                <w:sz w:val="22"/>
                <w:lang w:val="es-MX"/>
              </w:rPr>
            </w:pPr>
          </w:p>
          <w:p w14:paraId="4F7A3307" w14:textId="77777777" w:rsidR="007751BB" w:rsidRDefault="007751BB" w:rsidP="00790A76">
            <w:pPr>
              <w:pStyle w:val="Sinespaciado"/>
              <w:jc w:val="center"/>
              <w:rPr>
                <w:rFonts w:cs="Arial"/>
                <w:sz w:val="22"/>
                <w:szCs w:val="22"/>
                <w:lang w:val="es-MX"/>
              </w:rPr>
            </w:pPr>
            <w:r w:rsidRPr="00CE659F">
              <w:rPr>
                <w:b/>
                <w:sz w:val="22"/>
                <w:lang w:val="es-MX"/>
              </w:rPr>
              <w:t>C. MARÍA OLGA GARCÍA AYALA</w:t>
            </w:r>
          </w:p>
        </w:tc>
      </w:tr>
      <w:tr w:rsidR="007751BB" w:rsidRPr="00BF4B23" w14:paraId="0DB40D4D" w14:textId="77777777" w:rsidTr="007751BB">
        <w:tc>
          <w:tcPr>
            <w:tcW w:w="4961" w:type="dxa"/>
            <w:gridSpan w:val="2"/>
          </w:tcPr>
          <w:p w14:paraId="2AD3DB0D" w14:textId="77777777" w:rsidR="007751BB" w:rsidRDefault="007751BB" w:rsidP="00790A76">
            <w:pPr>
              <w:pStyle w:val="Sinespaciado"/>
              <w:jc w:val="center"/>
              <w:rPr>
                <w:rFonts w:cs="Arial"/>
                <w:sz w:val="22"/>
                <w:szCs w:val="22"/>
                <w:lang w:val="es-MX"/>
              </w:rPr>
            </w:pPr>
            <w:r w:rsidRPr="00CE659F">
              <w:rPr>
                <w:sz w:val="22"/>
                <w:lang w:val="es-MX"/>
              </w:rPr>
              <w:t>VOCAL INTEGRANTE DE LA COMISIÓN</w:t>
            </w:r>
          </w:p>
        </w:tc>
        <w:tc>
          <w:tcPr>
            <w:tcW w:w="4962" w:type="dxa"/>
          </w:tcPr>
          <w:p w14:paraId="1C874D7A" w14:textId="77777777" w:rsidR="007751BB" w:rsidRDefault="007751BB" w:rsidP="00790A76">
            <w:pPr>
              <w:pStyle w:val="Sinespaciado"/>
              <w:jc w:val="center"/>
              <w:rPr>
                <w:rFonts w:cs="Arial"/>
                <w:sz w:val="22"/>
                <w:szCs w:val="22"/>
                <w:lang w:val="es-MX"/>
              </w:rPr>
            </w:pPr>
            <w:r w:rsidRPr="00CE659F">
              <w:rPr>
                <w:sz w:val="22"/>
                <w:lang w:val="es-MX"/>
              </w:rPr>
              <w:t>VOCAL INTEGRANTE DE LA COMISIÓN</w:t>
            </w:r>
          </w:p>
        </w:tc>
      </w:tr>
    </w:tbl>
    <w:p w14:paraId="4F6EFD7E" w14:textId="77777777" w:rsidR="007751BB" w:rsidRPr="0014348D" w:rsidRDefault="007751BB" w:rsidP="007751BB">
      <w:pPr>
        <w:rPr>
          <w:rFonts w:eastAsia="Calibri"/>
          <w:lang w:val="es-MX" w:eastAsia="es-ES"/>
        </w:rPr>
      </w:pPr>
    </w:p>
    <w:p w14:paraId="6FA926A0" w14:textId="77777777" w:rsidR="00716736" w:rsidRDefault="00716736" w:rsidP="007751BB">
      <w:pPr>
        <w:spacing w:line="276" w:lineRule="auto"/>
        <w:ind w:right="-710"/>
        <w:jc w:val="both"/>
        <w:rPr>
          <w:rFonts w:eastAsia="Arial Unicode MS" w:cs="Arial"/>
          <w:sz w:val="16"/>
          <w:szCs w:val="16"/>
          <w:bdr w:val="nil"/>
          <w:lang w:val="es-MX"/>
        </w:rPr>
      </w:pPr>
    </w:p>
    <w:p w14:paraId="584AF540" w14:textId="77777777" w:rsidR="00716736" w:rsidRDefault="00716736" w:rsidP="007751BB">
      <w:pPr>
        <w:spacing w:line="276" w:lineRule="auto"/>
        <w:ind w:right="-710"/>
        <w:jc w:val="both"/>
        <w:rPr>
          <w:rFonts w:eastAsia="Arial Unicode MS" w:cs="Arial"/>
          <w:sz w:val="16"/>
          <w:szCs w:val="16"/>
          <w:bdr w:val="nil"/>
          <w:lang w:val="es-MX"/>
        </w:rPr>
      </w:pPr>
    </w:p>
    <w:p w14:paraId="0CAE5B65" w14:textId="77777777" w:rsidR="00716736" w:rsidRDefault="00716736" w:rsidP="007751BB">
      <w:pPr>
        <w:spacing w:line="276" w:lineRule="auto"/>
        <w:ind w:right="-710"/>
        <w:jc w:val="both"/>
        <w:rPr>
          <w:rFonts w:eastAsia="Arial Unicode MS" w:cs="Arial"/>
          <w:sz w:val="16"/>
          <w:szCs w:val="16"/>
          <w:bdr w:val="nil"/>
          <w:lang w:val="es-MX"/>
        </w:rPr>
      </w:pPr>
    </w:p>
    <w:p w14:paraId="2BD713F7" w14:textId="77777777" w:rsidR="00716736" w:rsidRDefault="00716736" w:rsidP="007751BB">
      <w:pPr>
        <w:spacing w:line="276" w:lineRule="auto"/>
        <w:ind w:right="-710"/>
        <w:jc w:val="both"/>
        <w:rPr>
          <w:rFonts w:eastAsia="Arial Unicode MS" w:cs="Arial"/>
          <w:sz w:val="16"/>
          <w:szCs w:val="16"/>
          <w:bdr w:val="nil"/>
          <w:lang w:val="es-MX"/>
        </w:rPr>
      </w:pPr>
    </w:p>
    <w:p w14:paraId="48670B0B" w14:textId="0BFC624F" w:rsidR="00A0202B" w:rsidRDefault="00A0202B" w:rsidP="007751BB">
      <w:pPr>
        <w:spacing w:line="276" w:lineRule="auto"/>
        <w:ind w:right="-710"/>
        <w:jc w:val="both"/>
        <w:rPr>
          <w:rFonts w:cs="Arial"/>
          <w:sz w:val="16"/>
          <w:szCs w:val="16"/>
          <w:lang w:val="es-MX"/>
        </w:rPr>
      </w:pPr>
      <w:r w:rsidRPr="007751BB">
        <w:rPr>
          <w:rFonts w:eastAsia="Arial Unicode MS" w:cs="Arial"/>
          <w:sz w:val="16"/>
          <w:szCs w:val="16"/>
          <w:bdr w:val="nil"/>
          <w:lang w:val="es-MX"/>
        </w:rPr>
        <w:t>La presente hoja de firma</w:t>
      </w:r>
      <w:r w:rsidR="00DF4C08" w:rsidRPr="007751BB">
        <w:rPr>
          <w:rFonts w:eastAsia="Arial Unicode MS" w:cs="Arial"/>
          <w:sz w:val="16"/>
          <w:szCs w:val="16"/>
          <w:bdr w:val="nil"/>
          <w:lang w:val="es-MX"/>
        </w:rPr>
        <w:t xml:space="preserve"> pertenece a la </w:t>
      </w:r>
      <w:r w:rsidR="007751BB" w:rsidRPr="007751BB">
        <w:rPr>
          <w:rFonts w:cs="Arial"/>
          <w:sz w:val="16"/>
          <w:szCs w:val="16"/>
          <w:lang w:val="es-MX"/>
        </w:rPr>
        <w:t xml:space="preserve">INICIATIVA DE ACUERDO </w:t>
      </w:r>
      <w:r w:rsidR="006C12FC">
        <w:rPr>
          <w:rFonts w:cs="Arial"/>
          <w:sz w:val="16"/>
          <w:szCs w:val="16"/>
          <w:lang w:val="es-MX"/>
        </w:rPr>
        <w:t xml:space="preserve">ECONÓMICO </w:t>
      </w:r>
      <w:r w:rsidR="007751BB" w:rsidRPr="007751BB">
        <w:rPr>
          <w:rFonts w:cs="Arial"/>
          <w:sz w:val="16"/>
          <w:szCs w:val="16"/>
          <w:lang w:val="es-MX"/>
        </w:rPr>
        <w:t xml:space="preserve">QUE SOLICITA PRÓRROGA PARA DICTAMINAR ACUERDO TURNADO A LA COMISIÓN EDILICIA DE TRANSPARENCIA, ACCESO A LA INFORMACIÓN PÚBLICA, COMBATE A LA CORRUPCIÓN Y PROTECCIÓN DE DATOS PERSONALES, COMO CONVOCANTE Y A LA COMISIÓN EDILICIA DE </w:t>
      </w:r>
      <w:r w:rsidR="007751BB" w:rsidRPr="00E579EE">
        <w:rPr>
          <w:rFonts w:cs="Arial"/>
          <w:sz w:val="16"/>
          <w:szCs w:val="16"/>
          <w:lang w:val="es-MX"/>
        </w:rPr>
        <w:t>REGLAMENTOS Y GOBERNACIÓN COMO COADYUVANTE, MEDIANTE SESIÓN ORDINARIA NÚMERO 05 DE FECHA 2</w:t>
      </w:r>
      <w:r w:rsidR="00E579EE" w:rsidRPr="00E579EE">
        <w:rPr>
          <w:rFonts w:cs="Arial"/>
          <w:sz w:val="16"/>
          <w:szCs w:val="16"/>
          <w:lang w:val="es-MX"/>
        </w:rPr>
        <w:t>4</w:t>
      </w:r>
      <w:r w:rsidR="007751BB" w:rsidRPr="00E579EE">
        <w:rPr>
          <w:rFonts w:cs="Arial"/>
          <w:sz w:val="16"/>
          <w:szCs w:val="16"/>
          <w:lang w:val="es-MX"/>
        </w:rPr>
        <w:t xml:space="preserve"> DE FEBRERO DEL 2025, de fecha </w:t>
      </w:r>
      <w:r w:rsidR="00E579EE" w:rsidRPr="00E579EE">
        <w:rPr>
          <w:rFonts w:cs="Arial"/>
          <w:sz w:val="16"/>
          <w:szCs w:val="16"/>
          <w:lang w:val="es-MX"/>
        </w:rPr>
        <w:t xml:space="preserve">23 </w:t>
      </w:r>
      <w:r w:rsidR="007751BB" w:rsidRPr="00E579EE">
        <w:rPr>
          <w:rFonts w:cs="Arial"/>
          <w:sz w:val="16"/>
          <w:szCs w:val="16"/>
          <w:lang w:val="es-MX"/>
        </w:rPr>
        <w:t>de mayo 2025.</w:t>
      </w:r>
    </w:p>
    <w:p w14:paraId="331A2FD6" w14:textId="77777777" w:rsidR="00716736" w:rsidRDefault="00716736" w:rsidP="007751BB">
      <w:pPr>
        <w:spacing w:line="276" w:lineRule="auto"/>
        <w:ind w:right="-710"/>
        <w:jc w:val="both"/>
        <w:rPr>
          <w:rFonts w:cs="Arial"/>
          <w:sz w:val="16"/>
          <w:szCs w:val="16"/>
          <w:lang w:val="es-MX"/>
        </w:rPr>
      </w:pPr>
    </w:p>
    <w:p w14:paraId="29DD9435" w14:textId="77777777" w:rsidR="00716736" w:rsidRDefault="00716736" w:rsidP="007751BB">
      <w:pPr>
        <w:spacing w:line="276" w:lineRule="auto"/>
        <w:ind w:right="-710"/>
        <w:jc w:val="both"/>
        <w:rPr>
          <w:rFonts w:cs="Arial"/>
          <w:sz w:val="16"/>
          <w:szCs w:val="16"/>
          <w:lang w:val="es-MX"/>
        </w:rPr>
      </w:pPr>
    </w:p>
    <w:p w14:paraId="3A65EDF1" w14:textId="6FA4AA60" w:rsidR="00716736" w:rsidRPr="007751BB" w:rsidRDefault="00716736" w:rsidP="007751BB">
      <w:pPr>
        <w:spacing w:line="276" w:lineRule="auto"/>
        <w:ind w:right="-710"/>
        <w:jc w:val="both"/>
        <w:rPr>
          <w:rFonts w:eastAsia="Arial Unicode MS" w:cs="Arial"/>
          <w:sz w:val="16"/>
          <w:szCs w:val="16"/>
          <w:bdr w:val="nil"/>
          <w:lang w:val="es-MX"/>
        </w:rPr>
      </w:pPr>
      <w:r>
        <w:rPr>
          <w:rFonts w:cs="Arial"/>
          <w:sz w:val="16"/>
          <w:szCs w:val="16"/>
          <w:lang w:val="es-MX"/>
        </w:rPr>
        <w:t>GLS/</w:t>
      </w:r>
      <w:proofErr w:type="spellStart"/>
      <w:r>
        <w:rPr>
          <w:rFonts w:cs="Arial"/>
          <w:sz w:val="16"/>
          <w:szCs w:val="16"/>
          <w:lang w:val="es-MX"/>
        </w:rPr>
        <w:t>lggp</w:t>
      </w:r>
      <w:proofErr w:type="spellEnd"/>
    </w:p>
    <w:sectPr w:rsidR="00716736" w:rsidRPr="007751BB">
      <w:headerReference w:type="default" r:id="rId6"/>
      <w:footerReference w:type="even" r:id="rId7"/>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4ADB" w14:textId="77777777" w:rsidR="00E34FDE" w:rsidRDefault="00E34FDE" w:rsidP="00120BC3">
      <w:r>
        <w:separator/>
      </w:r>
    </w:p>
  </w:endnote>
  <w:endnote w:type="continuationSeparator" w:id="0">
    <w:p w14:paraId="37F6EE39" w14:textId="77777777" w:rsidR="00E34FDE" w:rsidRDefault="00E34FDE"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ebkit-standard">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9640" w14:textId="77777777" w:rsidR="00845D54"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D6F65C" w14:textId="77777777" w:rsidR="00845D54" w:rsidRDefault="00845D54" w:rsidP="007A60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6053" w14:textId="77777777" w:rsidR="00845D54"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1A14">
      <w:rPr>
        <w:rStyle w:val="Nmerodepgina"/>
        <w:noProof/>
      </w:rPr>
      <w:t>1</w:t>
    </w:r>
    <w:r>
      <w:rPr>
        <w:rStyle w:val="Nmerodepgina"/>
      </w:rPr>
      <w:fldChar w:fldCharType="end"/>
    </w:r>
  </w:p>
  <w:p w14:paraId="0F0942B9" w14:textId="77777777" w:rsidR="00845D54" w:rsidRDefault="00845D54" w:rsidP="007A603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07F7B" w14:textId="77777777" w:rsidR="00E34FDE" w:rsidRDefault="00E34FDE" w:rsidP="00120BC3">
      <w:r>
        <w:separator/>
      </w:r>
    </w:p>
  </w:footnote>
  <w:footnote w:type="continuationSeparator" w:id="0">
    <w:p w14:paraId="2DDF162A" w14:textId="77777777" w:rsidR="00E34FDE" w:rsidRDefault="00E34FDE" w:rsidP="0012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2EC4" w14:textId="1E688743" w:rsidR="00D551E0" w:rsidRDefault="00C11DD1">
    <w:pPr>
      <w:pStyle w:val="Encabezado"/>
    </w:pPr>
    <w:r>
      <w:rPr>
        <w:noProof/>
      </w:rPr>
      <w:drawing>
        <wp:anchor distT="0" distB="0" distL="114300" distR="114300" simplePos="0" relativeHeight="251658240" behindDoc="1" locked="0" layoutInCell="0" allowOverlap="1" wp14:anchorId="390C076F" wp14:editId="4B04DE0A">
          <wp:simplePos x="0" y="0"/>
          <wp:positionH relativeFrom="margin">
            <wp:posOffset>-1136650</wp:posOffset>
          </wp:positionH>
          <wp:positionV relativeFrom="margin">
            <wp:posOffset>-922020</wp:posOffset>
          </wp:positionV>
          <wp:extent cx="7763499" cy="10045137"/>
          <wp:effectExtent l="0" t="0" r="9525" b="0"/>
          <wp:wrapNone/>
          <wp:docPr id="9422854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499" cy="1004513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AA"/>
    <w:rsid w:val="00001CA0"/>
    <w:rsid w:val="000719BD"/>
    <w:rsid w:val="00091A14"/>
    <w:rsid w:val="00120BC3"/>
    <w:rsid w:val="00144C7C"/>
    <w:rsid w:val="00171623"/>
    <w:rsid w:val="001C47E2"/>
    <w:rsid w:val="001E39A2"/>
    <w:rsid w:val="001F2DFC"/>
    <w:rsid w:val="001F4E23"/>
    <w:rsid w:val="0022685C"/>
    <w:rsid w:val="00264736"/>
    <w:rsid w:val="002F7891"/>
    <w:rsid w:val="003853D7"/>
    <w:rsid w:val="003B59E2"/>
    <w:rsid w:val="003D3624"/>
    <w:rsid w:val="003F110B"/>
    <w:rsid w:val="00411CB7"/>
    <w:rsid w:val="004219F6"/>
    <w:rsid w:val="00451F3A"/>
    <w:rsid w:val="00504A36"/>
    <w:rsid w:val="00526F52"/>
    <w:rsid w:val="00597A92"/>
    <w:rsid w:val="005D2B97"/>
    <w:rsid w:val="00624C3C"/>
    <w:rsid w:val="00681D61"/>
    <w:rsid w:val="006A4E32"/>
    <w:rsid w:val="006C12FC"/>
    <w:rsid w:val="00707779"/>
    <w:rsid w:val="00716736"/>
    <w:rsid w:val="007751BB"/>
    <w:rsid w:val="0080020D"/>
    <w:rsid w:val="0080737A"/>
    <w:rsid w:val="00830CF7"/>
    <w:rsid w:val="008332B0"/>
    <w:rsid w:val="00845D54"/>
    <w:rsid w:val="00941141"/>
    <w:rsid w:val="009769DA"/>
    <w:rsid w:val="00977F2D"/>
    <w:rsid w:val="00A0202B"/>
    <w:rsid w:val="00A60030"/>
    <w:rsid w:val="00A62E0B"/>
    <w:rsid w:val="00AB6FAA"/>
    <w:rsid w:val="00AC5947"/>
    <w:rsid w:val="00AE7A1E"/>
    <w:rsid w:val="00B03041"/>
    <w:rsid w:val="00B04171"/>
    <w:rsid w:val="00B115DD"/>
    <w:rsid w:val="00B438FD"/>
    <w:rsid w:val="00B501DB"/>
    <w:rsid w:val="00BE5559"/>
    <w:rsid w:val="00BF070B"/>
    <w:rsid w:val="00C11DD1"/>
    <w:rsid w:val="00C51C87"/>
    <w:rsid w:val="00C65FC1"/>
    <w:rsid w:val="00D551E0"/>
    <w:rsid w:val="00D618C5"/>
    <w:rsid w:val="00D805FA"/>
    <w:rsid w:val="00DC7CE0"/>
    <w:rsid w:val="00DF4C08"/>
    <w:rsid w:val="00E01B6A"/>
    <w:rsid w:val="00E34FDE"/>
    <w:rsid w:val="00E5510A"/>
    <w:rsid w:val="00E579EE"/>
    <w:rsid w:val="00E779BB"/>
    <w:rsid w:val="00E97CAF"/>
    <w:rsid w:val="00EA4D0E"/>
    <w:rsid w:val="00EC0B83"/>
    <w:rsid w:val="00EC4366"/>
    <w:rsid w:val="00EC67EA"/>
    <w:rsid w:val="00F25B37"/>
    <w:rsid w:val="00FC315E"/>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B062B"/>
  <w15:docId w15:val="{080BEFB4-3809-4398-AAC4-B21513D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table" w:styleId="Tablaconcuadrcula">
    <w:name w:val="Table Grid"/>
    <w:basedOn w:val="Tablanormal"/>
    <w:uiPriority w:val="39"/>
    <w:rsid w:val="007751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 Guadalupe Gomez Pinto</cp:lastModifiedBy>
  <cp:revision>2</cp:revision>
  <cp:lastPrinted>2025-05-26T14:42:00Z</cp:lastPrinted>
  <dcterms:created xsi:type="dcterms:W3CDTF">2025-05-26T14:52:00Z</dcterms:created>
  <dcterms:modified xsi:type="dcterms:W3CDTF">2025-05-26T14:52:00Z</dcterms:modified>
</cp:coreProperties>
</file>