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B057B6" w:rsidRDefault="00B057B6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B057B6">
        <w:rPr>
          <w:rFonts w:ascii="Arial" w:hAnsi="Arial" w:cs="Arial"/>
          <w:b/>
          <w:sz w:val="28"/>
        </w:rPr>
        <w:t>10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  <w:r w:rsidR="00B057B6">
        <w:rPr>
          <w:rFonts w:ascii="Arial" w:hAnsi="Arial" w:cs="Arial"/>
          <w:b/>
          <w:sz w:val="28"/>
        </w:rPr>
        <w:t>EN COADYUVANCIA CON LA COMISIÓN EDILICIA DE CULTURA, EDUCACIÓN, FESTIVIDADES CÍVICAS Y LA COMISIÓN EDILICIA DE REGLAMENTOS Y GOBERNACIÓN</w:t>
      </w:r>
    </w:p>
    <w:p w:rsidR="00DA405F" w:rsidRDefault="00B057B6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1f497d [3215]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B057B6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de marzo del 2023</w:t>
      </w:r>
      <w:r w:rsidR="006451B0">
        <w:rPr>
          <w:rFonts w:ascii="Arial" w:hAnsi="Arial" w:cs="Arial"/>
          <w:b/>
        </w:rPr>
        <w:t xml:space="preserve"> a las 1</w:t>
      </w:r>
      <w:r>
        <w:rPr>
          <w:rFonts w:ascii="Arial" w:hAnsi="Arial" w:cs="Arial"/>
          <w:b/>
        </w:rPr>
        <w:t>2</w:t>
      </w:r>
      <w:r w:rsidR="00DD7C0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6451B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doce</w:t>
      </w:r>
      <w:r w:rsidR="006451B0">
        <w:rPr>
          <w:rFonts w:ascii="Arial" w:hAnsi="Arial" w:cs="Arial"/>
          <w:b/>
        </w:rPr>
        <w:t xml:space="preserve"> horas</w:t>
      </w:r>
      <w:r>
        <w:rPr>
          <w:rFonts w:ascii="Arial" w:hAnsi="Arial" w:cs="Arial"/>
          <w:b/>
        </w:rPr>
        <w:t xml:space="preserve"> treinta minutos</w:t>
      </w:r>
      <w:r w:rsidR="006451B0">
        <w:rPr>
          <w:rFonts w:ascii="Arial" w:hAnsi="Arial" w:cs="Arial"/>
          <w:b/>
        </w:rPr>
        <w:t>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B057B6">
        <w:rPr>
          <w:rFonts w:ascii="Arial" w:hAnsi="Arial" w:cs="Arial"/>
          <w:b/>
        </w:rPr>
        <w:t>Juan S. Vizcaíno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057B6" w:rsidRPr="007D3829" w:rsidTr="0022143B">
        <w:tc>
          <w:tcPr>
            <w:tcW w:w="9054" w:type="dxa"/>
            <w:gridSpan w:val="4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</w:t>
            </w:r>
            <w:r>
              <w:rPr>
                <w:rFonts w:ascii="Arial" w:hAnsi="Arial" w:cs="Arial"/>
                <w:sz w:val="28"/>
                <w:szCs w:val="28"/>
              </w:rPr>
              <w:t>ADYUVANTE</w:t>
            </w:r>
          </w:p>
        </w:tc>
      </w:tr>
      <w:tr w:rsidR="00B057B6" w:rsidRPr="007D3829" w:rsidTr="0022143B">
        <w:tc>
          <w:tcPr>
            <w:tcW w:w="9054" w:type="dxa"/>
            <w:gridSpan w:val="4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</w:t>
            </w:r>
            <w:r>
              <w:rPr>
                <w:rFonts w:ascii="Arial" w:hAnsi="Arial" w:cs="Arial"/>
                <w:b/>
                <w:sz w:val="28"/>
                <w:szCs w:val="28"/>
              </w:rPr>
              <w:t>DE CULTURA, EDUCACIÓN Y FESTIVIDADES CÍVICAS</w:t>
            </w:r>
          </w:p>
          <w:p w:rsidR="00B057B6" w:rsidRPr="004D3775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c>
          <w:tcPr>
            <w:tcW w:w="4361" w:type="dxa"/>
            <w:gridSpan w:val="2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B057B6" w:rsidRPr="007D3829" w:rsidTr="0022143B">
        <w:trPr>
          <w:trHeight w:val="685"/>
        </w:trPr>
        <w:tc>
          <w:tcPr>
            <w:tcW w:w="2134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Marisol Mendoza Pinto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53"/>
        </w:trPr>
        <w:tc>
          <w:tcPr>
            <w:tcW w:w="2134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61"/>
        </w:trPr>
        <w:tc>
          <w:tcPr>
            <w:tcW w:w="2134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Magaly Campos Corona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057B6" w:rsidRPr="007D3829" w:rsidTr="0022143B">
        <w:tc>
          <w:tcPr>
            <w:tcW w:w="9054" w:type="dxa"/>
            <w:gridSpan w:val="4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B057B6" w:rsidRPr="007D3829" w:rsidTr="0022143B">
        <w:tc>
          <w:tcPr>
            <w:tcW w:w="9054" w:type="dxa"/>
            <w:gridSpan w:val="4"/>
          </w:tcPr>
          <w:p w:rsidR="00B057B6" w:rsidRPr="004D3775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REGLAMENTOS Y GOBERNACIÓN</w:t>
            </w:r>
          </w:p>
        </w:tc>
      </w:tr>
      <w:tr w:rsidR="00B057B6" w:rsidRPr="007D3829" w:rsidTr="0022143B">
        <w:tc>
          <w:tcPr>
            <w:tcW w:w="4361" w:type="dxa"/>
            <w:gridSpan w:val="2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B057B6" w:rsidRPr="007D3829" w:rsidTr="0022143B">
        <w:trPr>
          <w:trHeight w:val="685"/>
        </w:trPr>
        <w:tc>
          <w:tcPr>
            <w:tcW w:w="2134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53"/>
        </w:trPr>
        <w:tc>
          <w:tcPr>
            <w:tcW w:w="2134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61"/>
        </w:trPr>
        <w:tc>
          <w:tcPr>
            <w:tcW w:w="2134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Magaly Campos Corona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61"/>
        </w:trPr>
        <w:tc>
          <w:tcPr>
            <w:tcW w:w="2134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Sara Moreno Ramírez</w:t>
            </w: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61"/>
        </w:trPr>
        <w:tc>
          <w:tcPr>
            <w:tcW w:w="2134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Jorge de Jesús Juárez Parra</w:t>
            </w: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CDE" w:rsidRPr="007D3829" w:rsidTr="00DA405F">
        <w:trPr>
          <w:trHeight w:val="1138"/>
        </w:trPr>
        <w:tc>
          <w:tcPr>
            <w:tcW w:w="2134" w:type="dxa"/>
            <w:gridSpan w:val="2"/>
          </w:tcPr>
          <w:p w:rsidR="00654CDE" w:rsidRPr="00A24FFA" w:rsidRDefault="00654CDE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654CDE" w:rsidRPr="00DA405F" w:rsidRDefault="00654CDE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654CDE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54CDE" w:rsidRPr="007D3829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374D" w:rsidRPr="007D3829" w:rsidTr="00DA405F">
        <w:trPr>
          <w:trHeight w:val="1138"/>
        </w:trPr>
        <w:tc>
          <w:tcPr>
            <w:tcW w:w="2134" w:type="dxa"/>
            <w:gridSpan w:val="2"/>
          </w:tcPr>
          <w:p w:rsidR="007C374D" w:rsidRDefault="007C374D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7C374D" w:rsidRPr="00DA405F" w:rsidRDefault="007C374D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7C374D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C374D" w:rsidRPr="007D3829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138"/>
        </w:trPr>
        <w:tc>
          <w:tcPr>
            <w:tcW w:w="2134" w:type="dxa"/>
            <w:gridSpan w:val="2"/>
          </w:tcPr>
          <w:p w:rsidR="004D3775" w:rsidRPr="00DA405F" w:rsidRDefault="004D3775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336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474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DC761E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Pr="00A24FFA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F8" w:rsidRDefault="00F838F8">
      <w:r>
        <w:separator/>
      </w:r>
    </w:p>
  </w:endnote>
  <w:endnote w:type="continuationSeparator" w:id="0">
    <w:p w:rsidR="00F838F8" w:rsidRDefault="00F8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F8" w:rsidRDefault="00F838F8">
      <w:r>
        <w:separator/>
      </w:r>
    </w:p>
  </w:footnote>
  <w:footnote w:type="continuationSeparator" w:id="0">
    <w:p w:rsidR="00F838F8" w:rsidRDefault="00F8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83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05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EC1794" wp14:editId="1B515FC3">
          <wp:simplePos x="0" y="0"/>
          <wp:positionH relativeFrom="column">
            <wp:posOffset>3152775</wp:posOffset>
          </wp:positionH>
          <wp:positionV relativeFrom="paragraph">
            <wp:posOffset>-105410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F838F8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73.05pt;margin-top:-58.85pt;width:612pt;height:11in;z-index:-25165209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83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3C5E7F"/>
    <w:rsid w:val="0045435F"/>
    <w:rsid w:val="004D3775"/>
    <w:rsid w:val="00535AD9"/>
    <w:rsid w:val="00554039"/>
    <w:rsid w:val="00567601"/>
    <w:rsid w:val="005D3392"/>
    <w:rsid w:val="005E3B2D"/>
    <w:rsid w:val="006451B0"/>
    <w:rsid w:val="00654CDE"/>
    <w:rsid w:val="0068593F"/>
    <w:rsid w:val="006C2CA9"/>
    <w:rsid w:val="006D5C21"/>
    <w:rsid w:val="007546AA"/>
    <w:rsid w:val="00754D1C"/>
    <w:rsid w:val="00777A52"/>
    <w:rsid w:val="007813FD"/>
    <w:rsid w:val="007A51EA"/>
    <w:rsid w:val="007C374D"/>
    <w:rsid w:val="007C58F6"/>
    <w:rsid w:val="007C763F"/>
    <w:rsid w:val="007D3829"/>
    <w:rsid w:val="00912839"/>
    <w:rsid w:val="00924C7A"/>
    <w:rsid w:val="00A15E47"/>
    <w:rsid w:val="00A273C6"/>
    <w:rsid w:val="00A67213"/>
    <w:rsid w:val="00AF3C4A"/>
    <w:rsid w:val="00B057B6"/>
    <w:rsid w:val="00BA4DA9"/>
    <w:rsid w:val="00BB2199"/>
    <w:rsid w:val="00BB61AF"/>
    <w:rsid w:val="00CD487B"/>
    <w:rsid w:val="00DA405F"/>
    <w:rsid w:val="00DB3B7E"/>
    <w:rsid w:val="00DC38EA"/>
    <w:rsid w:val="00DD43CE"/>
    <w:rsid w:val="00DD7C01"/>
    <w:rsid w:val="00F265C4"/>
    <w:rsid w:val="00F416A8"/>
    <w:rsid w:val="00F838F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466878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2022-12-14T21:20:00Z</cp:lastPrinted>
  <dcterms:created xsi:type="dcterms:W3CDTF">2023-02-28T21:03:00Z</dcterms:created>
  <dcterms:modified xsi:type="dcterms:W3CDTF">2023-02-28T21:03:00Z</dcterms:modified>
</cp:coreProperties>
</file>