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4460" w14:textId="77777777" w:rsidR="007105E5" w:rsidRPr="00F01D59" w:rsidRDefault="007105E5" w:rsidP="007105E5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Hlk144377763"/>
    </w:p>
    <w:p w14:paraId="15460A58" w14:textId="77777777" w:rsidR="007105E5" w:rsidRPr="00F01D59" w:rsidRDefault="007105E5" w:rsidP="007105E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B078200" w14:textId="77777777" w:rsidR="007105E5" w:rsidRPr="00F01D59" w:rsidRDefault="007105E5" w:rsidP="007105E5">
      <w:pPr>
        <w:jc w:val="center"/>
        <w:rPr>
          <w:rFonts w:ascii="Arial Narrow" w:hAnsi="Arial Narrow" w:cs="Arial"/>
          <w:b/>
          <w:sz w:val="22"/>
          <w:szCs w:val="22"/>
        </w:rPr>
      </w:pPr>
    </w:p>
    <w:bookmarkEnd w:id="0"/>
    <w:p w14:paraId="2A12FE09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>LISTA DE ASISTENCIA</w:t>
      </w:r>
    </w:p>
    <w:p w14:paraId="35A87669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1AD37D81" w14:textId="3EE5F00C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SESIÓN ORDINARIA No. </w:t>
      </w:r>
      <w:r>
        <w:rPr>
          <w:rFonts w:cstheme="minorHAnsi"/>
          <w:b/>
          <w:bCs/>
          <w:iCs/>
          <w:sz w:val="32"/>
          <w:szCs w:val="36"/>
          <w:lang w:val="es-ES"/>
        </w:rPr>
        <w:t>1</w:t>
      </w:r>
      <w:r w:rsidR="0035334A">
        <w:rPr>
          <w:rFonts w:cstheme="minorHAnsi"/>
          <w:b/>
          <w:bCs/>
          <w:iCs/>
          <w:sz w:val="32"/>
          <w:szCs w:val="36"/>
          <w:lang w:val="es-ES"/>
        </w:rPr>
        <w:t>2</w:t>
      </w: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 DE LA </w:t>
      </w:r>
    </w:p>
    <w:p w14:paraId="3E826BCB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COMISION EDILICIA PERMANETE DE </w:t>
      </w:r>
    </w:p>
    <w:p w14:paraId="2C6E31D9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DESARROLLO AGROPECUARIO E INDUSTRIAL </w:t>
      </w:r>
    </w:p>
    <w:p w14:paraId="1A7B2947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>H. AYUNTAMIENTO DE ZAPOTLÁN EL GRANDE, JALISCO</w:t>
      </w:r>
    </w:p>
    <w:p w14:paraId="01EB3B4C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>2021-2024</w:t>
      </w:r>
    </w:p>
    <w:p w14:paraId="384E966C" w14:textId="77777777" w:rsidR="007105E5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1478C131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39ED6F79" w14:textId="21004889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u w:val="single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FECHA: </w:t>
      </w:r>
      <w:r w:rsidR="0035334A">
        <w:rPr>
          <w:rFonts w:cstheme="minorHAnsi"/>
          <w:b/>
          <w:bCs/>
          <w:iCs/>
          <w:sz w:val="32"/>
          <w:szCs w:val="36"/>
          <w:u w:val="single"/>
          <w:lang w:val="es-ES"/>
        </w:rPr>
        <w:t>11</w:t>
      </w:r>
      <w:r w:rsidRPr="00F01D59">
        <w:rPr>
          <w:rFonts w:cstheme="minorHAnsi"/>
          <w:b/>
          <w:bCs/>
          <w:iCs/>
          <w:sz w:val="32"/>
          <w:szCs w:val="36"/>
          <w:u w:val="single"/>
          <w:lang w:val="es-ES"/>
        </w:rPr>
        <w:t xml:space="preserve"> DE </w:t>
      </w:r>
      <w:r>
        <w:rPr>
          <w:rFonts w:cstheme="minorHAnsi"/>
          <w:b/>
          <w:bCs/>
          <w:iCs/>
          <w:sz w:val="32"/>
          <w:szCs w:val="36"/>
          <w:u w:val="single"/>
          <w:lang w:val="es-ES"/>
        </w:rPr>
        <w:t>ENERO</w:t>
      </w:r>
      <w:r w:rsidRPr="00F01D59">
        <w:rPr>
          <w:rFonts w:cstheme="minorHAnsi"/>
          <w:b/>
          <w:bCs/>
          <w:iCs/>
          <w:sz w:val="32"/>
          <w:szCs w:val="36"/>
          <w:u w:val="single"/>
          <w:lang w:val="es-ES"/>
        </w:rPr>
        <w:t xml:space="preserve"> DEL 202</w:t>
      </w:r>
      <w:r>
        <w:rPr>
          <w:rFonts w:cstheme="minorHAnsi"/>
          <w:b/>
          <w:bCs/>
          <w:iCs/>
          <w:sz w:val="32"/>
          <w:szCs w:val="36"/>
          <w:u w:val="single"/>
          <w:lang w:val="es-ES"/>
        </w:rPr>
        <w:t>4</w:t>
      </w:r>
    </w:p>
    <w:p w14:paraId="64DA5550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u w:val="single"/>
          <w:lang w:val="es-ES"/>
        </w:rPr>
      </w:pPr>
    </w:p>
    <w:tbl>
      <w:tblPr>
        <w:tblStyle w:val="Tablaconcuadrcula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7105E5" w:rsidRPr="00F01D59" w14:paraId="7D136739" w14:textId="77777777" w:rsidTr="00705168">
        <w:trPr>
          <w:trHeight w:val="545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CE88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REGIDORES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0388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FIRMA</w:t>
            </w:r>
          </w:p>
        </w:tc>
      </w:tr>
      <w:tr w:rsidR="007105E5" w:rsidRPr="00F01D59" w14:paraId="277D1171" w14:textId="77777777" w:rsidTr="00705168">
        <w:trPr>
          <w:trHeight w:val="109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E86B" w14:textId="4F7D4D72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L.A.E</w:t>
            </w:r>
            <w:r w:rsidR="008E101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.</w:t>
            </w: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 xml:space="preserve"> EDGAR JOEL SALVADOR BAUTISTA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54AD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7105E5" w:rsidRPr="00F01D59" w14:paraId="78BC4E6B" w14:textId="77777777" w:rsidTr="00705168">
        <w:trPr>
          <w:trHeight w:val="109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F66C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MTRA. MARISOL MENDOZA PINTO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398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7105E5" w:rsidRPr="00F01D59" w14:paraId="0228E388" w14:textId="77777777" w:rsidTr="00705168">
        <w:trPr>
          <w:trHeight w:val="109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56E7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LIC. ERNESTO SÁNCHEZ SÁNCHEZ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D2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7105E5" w:rsidRPr="00F01D59" w14:paraId="549886BC" w14:textId="77777777" w:rsidTr="00705168">
        <w:trPr>
          <w:trHeight w:val="859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7C85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C. RAÚL CHÁVEZ GARCÍA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94A" w14:textId="77777777" w:rsidR="007105E5" w:rsidRPr="00F01D59" w:rsidRDefault="007105E5" w:rsidP="00705168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</w:tbl>
    <w:p w14:paraId="7A75C5BE" w14:textId="77777777" w:rsidR="007105E5" w:rsidRPr="00F01D59" w:rsidRDefault="007105E5" w:rsidP="007105E5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sectPr w:rsidR="007105E5" w:rsidRPr="00F01D59" w:rsidSect="00785091">
      <w:headerReference w:type="even" r:id="rId6"/>
      <w:headerReference w:type="default" r:id="rId7"/>
      <w:headerReference w:type="first" r:id="rId8"/>
      <w:pgSz w:w="12240" w:h="15840"/>
      <w:pgMar w:top="19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5493" w14:textId="77777777" w:rsidR="00785091" w:rsidRDefault="00785091" w:rsidP="007C73C4">
      <w:r>
        <w:separator/>
      </w:r>
    </w:p>
  </w:endnote>
  <w:endnote w:type="continuationSeparator" w:id="0">
    <w:p w14:paraId="266B2FED" w14:textId="77777777" w:rsidR="00785091" w:rsidRDefault="0078509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D87E" w14:textId="77777777" w:rsidR="00785091" w:rsidRDefault="00785091" w:rsidP="007C73C4">
      <w:r>
        <w:separator/>
      </w:r>
    </w:p>
  </w:footnote>
  <w:footnote w:type="continuationSeparator" w:id="0">
    <w:p w14:paraId="1BEA2939" w14:textId="77777777" w:rsidR="00785091" w:rsidRDefault="0078509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C830" w14:textId="7440FE3D" w:rsidR="007C73C4" w:rsidRDefault="0079793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F34CB8F" wp14:editId="3A45EA46">
          <wp:simplePos x="0" y="0"/>
          <wp:positionH relativeFrom="column">
            <wp:posOffset>3729990</wp:posOffset>
          </wp:positionH>
          <wp:positionV relativeFrom="paragraph">
            <wp:posOffset>-325755</wp:posOffset>
          </wp:positionV>
          <wp:extent cx="2495550" cy="1109345"/>
          <wp:effectExtent l="0" t="0" r="0" b="0"/>
          <wp:wrapSquare wrapText="bothSides"/>
          <wp:docPr id="1523773940" name="Imagen 1523773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104.45pt;width:612pt;height:11in;z-index:-25165004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2742A5"/>
    <w:rsid w:val="0035334A"/>
    <w:rsid w:val="00657D4F"/>
    <w:rsid w:val="007105E5"/>
    <w:rsid w:val="00785091"/>
    <w:rsid w:val="00797933"/>
    <w:rsid w:val="007C73C4"/>
    <w:rsid w:val="008E1019"/>
    <w:rsid w:val="00A60C4C"/>
    <w:rsid w:val="00A756F0"/>
    <w:rsid w:val="00BA61B2"/>
    <w:rsid w:val="00C71752"/>
    <w:rsid w:val="00CC591B"/>
    <w:rsid w:val="00E2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7105E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3</cp:revision>
  <cp:lastPrinted>2024-01-09T14:25:00Z</cp:lastPrinted>
  <dcterms:created xsi:type="dcterms:W3CDTF">2024-01-10T15:56:00Z</dcterms:created>
  <dcterms:modified xsi:type="dcterms:W3CDTF">2024-01-10T15:57:00Z</dcterms:modified>
</cp:coreProperties>
</file>