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A402" w14:textId="77777777" w:rsidR="00B46903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3655279A" w14:textId="77777777" w:rsidR="00B46903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6D8537BF" w14:textId="458B18B0" w:rsidR="00B46903" w:rsidRDefault="00B46903" w:rsidP="00B4690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  <w:r>
        <w:rPr>
          <w:rFonts w:ascii="Arial" w:hAnsi="Arial" w:cs="Arial"/>
          <w:b/>
          <w:bCs/>
          <w:sz w:val="24"/>
          <w:szCs w:val="24"/>
          <w:lang w:val="es-ES_tradnl" w:eastAsia="es-ES_tradnl"/>
        </w:rPr>
        <w:t>SESIÓN ORDINARIA NO. 12 DE LA COMISIÓN EDILICIA PERMANENTE DE</w:t>
      </w:r>
    </w:p>
    <w:p w14:paraId="7B13B063" w14:textId="78120F2B" w:rsidR="00B46903" w:rsidRDefault="00B46903" w:rsidP="00B4690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  <w:r>
        <w:rPr>
          <w:rFonts w:ascii="Arial" w:hAnsi="Arial" w:cs="Arial"/>
          <w:b/>
          <w:bCs/>
          <w:sz w:val="24"/>
          <w:szCs w:val="24"/>
          <w:lang w:val="es-ES_tradnl" w:eastAsia="es-ES_tradnl"/>
        </w:rPr>
        <w:t>DESARROLLO AGROPECUARIO E INDUSTRIAL</w:t>
      </w:r>
    </w:p>
    <w:p w14:paraId="0696AA0A" w14:textId="77777777" w:rsidR="00B46903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46C479EC" w14:textId="77777777" w:rsidR="00B46903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79866476" w14:textId="77777777" w:rsidR="00B46903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</w:p>
    <w:p w14:paraId="6252FAF9" w14:textId="67DCCF8B" w:rsidR="00B46903" w:rsidRPr="00EC073A" w:rsidRDefault="00B46903" w:rsidP="00B4690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  <w:r w:rsidRPr="00EC073A">
        <w:rPr>
          <w:rFonts w:ascii="Arial" w:hAnsi="Arial" w:cs="Arial"/>
          <w:b/>
          <w:bCs/>
          <w:sz w:val="24"/>
          <w:szCs w:val="24"/>
          <w:lang w:val="es-ES_tradnl" w:eastAsia="es-ES_tradnl"/>
        </w:rPr>
        <w:t xml:space="preserve">ORDEN DEL DÍA </w:t>
      </w:r>
    </w:p>
    <w:p w14:paraId="2473116E" w14:textId="77777777" w:rsidR="00B46903" w:rsidRPr="00EC073A" w:rsidRDefault="00B46903" w:rsidP="00B46903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705CCF" w14:textId="77777777" w:rsidR="00B46903" w:rsidRPr="00227DB0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proofErr w:type="gramStart"/>
      <w:r w:rsidRPr="00227DB0">
        <w:rPr>
          <w:rFonts w:ascii="Arial" w:hAnsi="Arial" w:cs="Arial"/>
          <w:b/>
          <w:sz w:val="24"/>
        </w:rPr>
        <w:t>PRIMERO.-</w:t>
      </w:r>
      <w:proofErr w:type="gramEnd"/>
      <w:r w:rsidRPr="00227DB0">
        <w:rPr>
          <w:rFonts w:ascii="Arial" w:hAnsi="Arial" w:cs="Arial"/>
          <w:sz w:val="24"/>
        </w:rPr>
        <w:t xml:space="preserve"> Lista de Asistencia, verificación de quórum e instalación de la </w:t>
      </w:r>
      <w:r>
        <w:rPr>
          <w:rFonts w:ascii="Arial" w:hAnsi="Arial" w:cs="Arial"/>
          <w:sz w:val="24"/>
        </w:rPr>
        <w:t>s</w:t>
      </w:r>
      <w:r w:rsidRPr="00227DB0">
        <w:rPr>
          <w:rFonts w:ascii="Arial" w:hAnsi="Arial" w:cs="Arial"/>
          <w:sz w:val="24"/>
        </w:rPr>
        <w:t>esión.</w:t>
      </w:r>
    </w:p>
    <w:p w14:paraId="0AA565B7" w14:textId="77777777" w:rsidR="00B46903" w:rsidRPr="00227DB0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proofErr w:type="gramStart"/>
      <w:r w:rsidRPr="00227DB0">
        <w:rPr>
          <w:rFonts w:ascii="Arial" w:hAnsi="Arial" w:cs="Arial"/>
          <w:b/>
          <w:sz w:val="24"/>
        </w:rPr>
        <w:t>SEGUNDO.-</w:t>
      </w:r>
      <w:proofErr w:type="gramEnd"/>
      <w:r w:rsidRPr="00227DB0">
        <w:rPr>
          <w:rFonts w:ascii="Arial" w:hAnsi="Arial" w:cs="Arial"/>
          <w:sz w:val="24"/>
        </w:rPr>
        <w:t xml:space="preserve"> Lectura y aprobación del orden del día.</w:t>
      </w:r>
    </w:p>
    <w:p w14:paraId="063BE258" w14:textId="77777777" w:rsidR="00B46903" w:rsidRPr="00C37414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DB0">
        <w:rPr>
          <w:rFonts w:ascii="Arial" w:hAnsi="Arial" w:cs="Arial"/>
          <w:b/>
          <w:sz w:val="24"/>
        </w:rPr>
        <w:t>TERCERO.-</w:t>
      </w:r>
      <w:proofErr w:type="gramEnd"/>
      <w:r w:rsidRPr="00227DB0">
        <w:rPr>
          <w:rFonts w:ascii="Arial" w:hAnsi="Arial" w:cs="Arial"/>
          <w:sz w:val="24"/>
        </w:rPr>
        <w:t xml:space="preserve"> </w:t>
      </w:r>
      <w:r w:rsidRPr="00C37414">
        <w:rPr>
          <w:rFonts w:ascii="Arial" w:hAnsi="Arial" w:cs="Arial"/>
          <w:sz w:val="24"/>
          <w:szCs w:val="24"/>
        </w:rPr>
        <w:t>Análisis, discusión y en su caso aprobación del Programa Anual de Trabajo de la Comisión Edilicia de Desarrollo Agropecuario e Industrial para 2024.</w:t>
      </w:r>
    </w:p>
    <w:p w14:paraId="4266FAAC" w14:textId="77777777" w:rsidR="00B46903" w:rsidRPr="00227DB0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CUARTO</w:t>
      </w:r>
      <w:r w:rsidRPr="00227DB0">
        <w:rPr>
          <w:rFonts w:ascii="Arial" w:hAnsi="Arial" w:cs="Arial"/>
          <w:b/>
          <w:sz w:val="24"/>
        </w:rPr>
        <w:t>.-</w:t>
      </w:r>
      <w:proofErr w:type="gramEnd"/>
      <w:r w:rsidRPr="00227DB0">
        <w:rPr>
          <w:rFonts w:ascii="Arial" w:hAnsi="Arial" w:cs="Arial"/>
          <w:sz w:val="24"/>
        </w:rPr>
        <w:t xml:space="preserve"> Puntos Varios</w:t>
      </w:r>
    </w:p>
    <w:p w14:paraId="03AB74E0" w14:textId="77777777" w:rsidR="00B46903" w:rsidRPr="00227DB0" w:rsidRDefault="00B46903" w:rsidP="00B4690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QUINTO</w:t>
      </w:r>
      <w:r w:rsidRPr="00227DB0">
        <w:rPr>
          <w:rFonts w:ascii="Arial" w:hAnsi="Arial" w:cs="Arial"/>
          <w:b/>
          <w:sz w:val="24"/>
        </w:rPr>
        <w:t>.</w:t>
      </w:r>
      <w:r w:rsidRPr="00227DB0">
        <w:rPr>
          <w:rFonts w:ascii="Arial" w:hAnsi="Arial" w:cs="Arial"/>
          <w:sz w:val="24"/>
        </w:rPr>
        <w:t>-</w:t>
      </w:r>
      <w:proofErr w:type="gramEnd"/>
      <w:r w:rsidRPr="00227DB0">
        <w:rPr>
          <w:rFonts w:ascii="Arial" w:hAnsi="Arial" w:cs="Arial"/>
          <w:sz w:val="24"/>
        </w:rPr>
        <w:t xml:space="preserve"> Clausura</w:t>
      </w:r>
    </w:p>
    <w:p w14:paraId="566AD844" w14:textId="1AA90C8B" w:rsidR="006C6828" w:rsidRDefault="006C6828" w:rsidP="00B46903">
      <w:pPr>
        <w:jc w:val="both"/>
        <w:rPr>
          <w:rFonts w:ascii="Arial Narrow" w:hAnsi="Arial Narrow" w:cs="Arial"/>
          <w:b/>
          <w:bCs/>
        </w:rPr>
      </w:pPr>
    </w:p>
    <w:p w14:paraId="0EC82A55" w14:textId="77777777" w:rsidR="006C6828" w:rsidRDefault="006C6828" w:rsidP="00765F3C">
      <w:pPr>
        <w:jc w:val="center"/>
        <w:rPr>
          <w:rFonts w:ascii="Arial Narrow" w:hAnsi="Arial Narrow" w:cs="Arial"/>
          <w:b/>
          <w:bCs/>
        </w:rPr>
      </w:pPr>
    </w:p>
    <w:p w14:paraId="70D5ADBB" w14:textId="77777777" w:rsidR="006C6828" w:rsidRDefault="006C6828" w:rsidP="00765F3C">
      <w:pPr>
        <w:jc w:val="center"/>
        <w:rPr>
          <w:rFonts w:ascii="Arial Narrow" w:hAnsi="Arial Narrow" w:cs="Arial"/>
          <w:b/>
          <w:bCs/>
        </w:rPr>
      </w:pPr>
    </w:p>
    <w:sectPr w:rsidR="006C6828" w:rsidSect="00346601">
      <w:headerReference w:type="even" r:id="rId6"/>
      <w:headerReference w:type="default" r:id="rId7"/>
      <w:headerReference w:type="first" r:id="rId8"/>
      <w:pgSz w:w="12240" w:h="15840"/>
      <w:pgMar w:top="205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1E4C" w14:textId="77777777" w:rsidR="00280605" w:rsidRDefault="00280605">
      <w:r>
        <w:separator/>
      </w:r>
    </w:p>
  </w:endnote>
  <w:endnote w:type="continuationSeparator" w:id="0">
    <w:p w14:paraId="6C5ABB57" w14:textId="77777777" w:rsidR="00280605" w:rsidRDefault="0028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6936" w14:textId="77777777" w:rsidR="00280605" w:rsidRDefault="00280605">
      <w:r>
        <w:separator/>
      </w:r>
    </w:p>
  </w:footnote>
  <w:footnote w:type="continuationSeparator" w:id="0">
    <w:p w14:paraId="272138F8" w14:textId="77777777" w:rsidR="00280605" w:rsidRDefault="0028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B6DF" w14:textId="77777777" w:rsidR="004B162E" w:rsidRDefault="00000000">
    <w:pPr>
      <w:pStyle w:val="Encabezado"/>
    </w:pPr>
    <w:r>
      <w:pict w14:anchorId="29CA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AA01" w14:textId="77777777" w:rsidR="004B162E" w:rsidRDefault="00000000">
    <w:pPr>
      <w:pStyle w:val="Encabezado"/>
    </w:pPr>
    <w:r>
      <w:pict w14:anchorId="5F73C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102.4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3B1540">
      <w:rPr>
        <w:noProof/>
      </w:rPr>
      <w:drawing>
        <wp:anchor distT="0" distB="0" distL="114300" distR="114300" simplePos="0" relativeHeight="251662336" behindDoc="0" locked="0" layoutInCell="1" allowOverlap="1" wp14:anchorId="7C60FFB9" wp14:editId="303F482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6824213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2776" w14:textId="77777777" w:rsidR="004B162E" w:rsidRDefault="00000000">
    <w:pPr>
      <w:pStyle w:val="Encabezado"/>
    </w:pPr>
    <w:r>
      <w:pict w14:anchorId="785CB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3C"/>
    <w:rsid w:val="00007391"/>
    <w:rsid w:val="00214AD1"/>
    <w:rsid w:val="00280605"/>
    <w:rsid w:val="003042B6"/>
    <w:rsid w:val="00315D97"/>
    <w:rsid w:val="00346601"/>
    <w:rsid w:val="003B1540"/>
    <w:rsid w:val="003E4B15"/>
    <w:rsid w:val="004A2828"/>
    <w:rsid w:val="004B162E"/>
    <w:rsid w:val="006C6828"/>
    <w:rsid w:val="00765F3C"/>
    <w:rsid w:val="00796606"/>
    <w:rsid w:val="008D281D"/>
    <w:rsid w:val="00A03822"/>
    <w:rsid w:val="00AE34D5"/>
    <w:rsid w:val="00B46903"/>
    <w:rsid w:val="00D32D1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DB087"/>
  <w15:chartTrackingRefBased/>
  <w15:docId w15:val="{B4119FA9-5DB5-4D25-B098-7B0F7A5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3C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F3C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Sinespaciado">
    <w:name w:val="No Spacing"/>
    <w:uiPriority w:val="98"/>
    <w:qFormat/>
    <w:rsid w:val="00007391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3042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46903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6903"/>
    <w:rPr>
      <w:rFonts w:ascii="Arial MT" w:eastAsia="Arial MT" w:hAnsi="Arial MT" w:cs="Arial MT"/>
      <w:kern w:val="0"/>
      <w:sz w:val="31"/>
      <w:szCs w:val="31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2024-02-08T15:42:00Z</cp:lastPrinted>
  <dcterms:created xsi:type="dcterms:W3CDTF">2024-08-22T16:55:00Z</dcterms:created>
  <dcterms:modified xsi:type="dcterms:W3CDTF">2024-08-22T16:55:00Z</dcterms:modified>
</cp:coreProperties>
</file>