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40E8" w:rsidRPr="000E2406" w:rsidRDefault="002640E8" w:rsidP="002640E8">
      <w:pPr>
        <w:tabs>
          <w:tab w:val="left" w:pos="0"/>
          <w:tab w:val="left" w:pos="142"/>
        </w:tabs>
        <w:spacing w:after="0" w:line="360" w:lineRule="auto"/>
        <w:jc w:val="both"/>
        <w:rPr>
          <w:rFonts w:ascii="Arial" w:hAnsi="Arial" w:cs="Arial"/>
          <w:sz w:val="28"/>
          <w:szCs w:val="28"/>
        </w:rPr>
      </w:pPr>
      <w:r w:rsidRPr="000E2406">
        <w:rPr>
          <w:rFonts w:ascii="Arial" w:hAnsi="Arial" w:cs="Arial"/>
          <w:sz w:val="28"/>
          <w:szCs w:val="28"/>
        </w:rPr>
        <w:t>En Ciudad Guzmán, Municipio de Zapotlán e</w:t>
      </w:r>
      <w:r w:rsidR="00845B53">
        <w:rPr>
          <w:rFonts w:ascii="Arial" w:hAnsi="Arial" w:cs="Arial"/>
          <w:sz w:val="28"/>
          <w:szCs w:val="28"/>
        </w:rPr>
        <w:t>l Grande, Jalisco, siendo las 13</w:t>
      </w:r>
      <w:r>
        <w:rPr>
          <w:rFonts w:ascii="Arial" w:hAnsi="Arial" w:cs="Arial"/>
          <w:sz w:val="28"/>
          <w:szCs w:val="28"/>
        </w:rPr>
        <w:t>:00</w:t>
      </w:r>
      <w:r w:rsidRPr="000E2406">
        <w:rPr>
          <w:rFonts w:ascii="Arial" w:hAnsi="Arial" w:cs="Arial"/>
          <w:sz w:val="28"/>
          <w:szCs w:val="28"/>
        </w:rPr>
        <w:t xml:space="preserve"> hr</w:t>
      </w:r>
      <w:r w:rsidR="00845B53">
        <w:rPr>
          <w:rFonts w:ascii="Arial" w:hAnsi="Arial" w:cs="Arial"/>
          <w:sz w:val="28"/>
          <w:szCs w:val="28"/>
        </w:rPr>
        <w:t>s. trece</w:t>
      </w:r>
      <w:r>
        <w:rPr>
          <w:rFonts w:ascii="Arial" w:hAnsi="Arial" w:cs="Arial"/>
          <w:sz w:val="28"/>
          <w:szCs w:val="28"/>
        </w:rPr>
        <w:t xml:space="preserve"> </w:t>
      </w:r>
      <w:r w:rsidRPr="000E2406">
        <w:rPr>
          <w:rFonts w:ascii="Arial" w:hAnsi="Arial" w:cs="Arial"/>
          <w:sz w:val="28"/>
          <w:szCs w:val="28"/>
        </w:rPr>
        <w:t>horas,</w:t>
      </w:r>
      <w:r w:rsidR="00845B53">
        <w:rPr>
          <w:rFonts w:ascii="Arial" w:hAnsi="Arial" w:cs="Arial"/>
          <w:sz w:val="28"/>
          <w:szCs w:val="28"/>
        </w:rPr>
        <w:t xml:space="preserve"> del día jueves 20 veinte, de Abril</w:t>
      </w:r>
      <w:r>
        <w:rPr>
          <w:rFonts w:ascii="Arial" w:hAnsi="Arial" w:cs="Arial"/>
          <w:sz w:val="28"/>
          <w:szCs w:val="28"/>
        </w:rPr>
        <w:t xml:space="preserve"> del año 2023 dos mil veintitrés</w:t>
      </w:r>
      <w:r w:rsidRPr="000E2406">
        <w:rPr>
          <w:rFonts w:ascii="Arial" w:hAnsi="Arial" w:cs="Arial"/>
          <w:sz w:val="28"/>
          <w:szCs w:val="28"/>
        </w:rPr>
        <w:t xml:space="preserve">,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2021-2024 dos mil veintiuno, dos mil veinticuatro, para efectuar Sesión Pública </w:t>
      </w:r>
      <w:r w:rsidR="00845B53">
        <w:rPr>
          <w:rFonts w:ascii="Arial" w:hAnsi="Arial" w:cs="Arial"/>
          <w:sz w:val="28"/>
          <w:szCs w:val="28"/>
        </w:rPr>
        <w:t>Ordinaria de Ayuntamiento No. 32</w:t>
      </w:r>
      <w:r>
        <w:rPr>
          <w:rFonts w:ascii="Arial" w:hAnsi="Arial" w:cs="Arial"/>
          <w:sz w:val="28"/>
          <w:szCs w:val="28"/>
        </w:rPr>
        <w:t xml:space="preserve"> treinta</w:t>
      </w:r>
      <w:r w:rsidR="00845B53">
        <w:rPr>
          <w:rFonts w:ascii="Arial" w:hAnsi="Arial" w:cs="Arial"/>
          <w:sz w:val="28"/>
          <w:szCs w:val="28"/>
        </w:rPr>
        <w:t xml:space="preserve"> y dos</w:t>
      </w:r>
      <w:r w:rsidRPr="000E2406">
        <w:rPr>
          <w:rFonts w:ascii="Arial" w:hAnsi="Arial" w:cs="Arial"/>
          <w:sz w:val="28"/>
          <w:szCs w:val="28"/>
        </w:rPr>
        <w:t>. - - - - - - - - - - -</w:t>
      </w:r>
      <w:r>
        <w:rPr>
          <w:rFonts w:ascii="Arial" w:hAnsi="Arial" w:cs="Arial"/>
          <w:sz w:val="28"/>
          <w:szCs w:val="28"/>
        </w:rPr>
        <w:t xml:space="preserve"> - - - - - - - - -    </w:t>
      </w:r>
      <w:r w:rsidRPr="000E2406">
        <w:rPr>
          <w:rFonts w:ascii="Arial" w:hAnsi="Arial" w:cs="Arial"/>
          <w:sz w:val="28"/>
          <w:szCs w:val="28"/>
        </w:rPr>
        <w:t xml:space="preserve">     </w:t>
      </w:r>
    </w:p>
    <w:p w:rsidR="007518A1" w:rsidRPr="008B11CF" w:rsidRDefault="002640E8" w:rsidP="008B11CF">
      <w:pPr>
        <w:spacing w:line="360" w:lineRule="auto"/>
        <w:jc w:val="both"/>
        <w:rPr>
          <w:rFonts w:ascii="Arial" w:hAnsi="Arial" w:cs="Arial"/>
          <w:b/>
          <w:i/>
          <w:sz w:val="28"/>
          <w:szCs w:val="28"/>
        </w:rPr>
      </w:pPr>
      <w:r w:rsidRPr="000E2406">
        <w:rPr>
          <w:rFonts w:ascii="Arial" w:hAnsi="Arial" w:cs="Arial"/>
          <w:b/>
          <w:sz w:val="28"/>
          <w:szCs w:val="28"/>
          <w:u w:val="single"/>
        </w:rPr>
        <w:t>PRIMER PUNTO</w:t>
      </w:r>
      <w:r w:rsidRPr="000E2406">
        <w:rPr>
          <w:rFonts w:ascii="Arial" w:hAnsi="Arial" w:cs="Arial"/>
          <w:b/>
          <w:sz w:val="28"/>
          <w:szCs w:val="28"/>
        </w:rPr>
        <w:t xml:space="preserve">: </w:t>
      </w:r>
      <w:r w:rsidRPr="000E2406">
        <w:rPr>
          <w:rFonts w:ascii="Arial" w:hAnsi="Arial" w:cs="Arial"/>
          <w:sz w:val="28"/>
          <w:szCs w:val="28"/>
        </w:rPr>
        <w:t xml:space="preserve">Lista de asistencia, verificación de quórum e instalación de la Sesión. - - - - - - - - - - - - - - - - - - - - - - - - - - </w:t>
      </w:r>
      <w:r>
        <w:rPr>
          <w:rFonts w:ascii="Arial" w:hAnsi="Arial" w:cs="Arial"/>
          <w:b/>
          <w:i/>
          <w:sz w:val="28"/>
          <w:szCs w:val="28"/>
        </w:rPr>
        <w:t xml:space="preserve">C. Secretaria de Gobierno Municipal Claudia Margarita Robles Gómez: </w:t>
      </w:r>
      <w:r w:rsidR="00845B53">
        <w:rPr>
          <w:rFonts w:ascii="Arial" w:hAnsi="Arial" w:cs="Arial"/>
          <w:sz w:val="28"/>
          <w:szCs w:val="28"/>
        </w:rPr>
        <w:t>Buenas tarde</w:t>
      </w:r>
      <w:r>
        <w:rPr>
          <w:rFonts w:ascii="Arial" w:hAnsi="Arial" w:cs="Arial"/>
          <w:sz w:val="28"/>
          <w:szCs w:val="28"/>
        </w:rPr>
        <w:t>s</w:t>
      </w:r>
      <w:r w:rsidRPr="000E2406">
        <w:rPr>
          <w:rFonts w:ascii="Arial" w:hAnsi="Arial" w:cs="Arial"/>
          <w:sz w:val="28"/>
          <w:szCs w:val="28"/>
        </w:rPr>
        <w:t xml:space="preserve"> Presidente, Señoras y Señores Regidores, vamos a dar inicio a esta Sesión de Ayuntamiento Ordinaria, permitiéndome como primer punto, pasar lista de asistencia. C. Presidente Municipal Alejandro Barragán S</w:t>
      </w:r>
      <w:r w:rsidR="003F2AAF">
        <w:rPr>
          <w:rFonts w:ascii="Arial" w:hAnsi="Arial" w:cs="Arial"/>
          <w:sz w:val="28"/>
          <w:szCs w:val="28"/>
        </w:rPr>
        <w:t xml:space="preserve">ánchez. C. Síndica Municipal Magali Casillas Contreras. </w:t>
      </w:r>
      <w:r w:rsidRPr="000E2406">
        <w:rPr>
          <w:rFonts w:ascii="Arial" w:hAnsi="Arial" w:cs="Arial"/>
          <w:sz w:val="28"/>
          <w:szCs w:val="28"/>
        </w:rPr>
        <w:t xml:space="preserve">Regidores: C. Betsy Magaly Campos Corona. C. Ernesto Sánchez Sánchez. C. Diana Laura Ortega Palafox.  C. Víctor Manuel Monroy Rivera. C. Jesús Ramírez Sánchez. C. Marisol Mendoza Pinto. C. Jorge de Jesús Juárez Parra. C. Eva María de Jesús Barreto. C. Laura Elena Martínez Ruvalcaba. C. Raúl Chávez García. C. Edgar Joel Salvador Bautista. C. Tania Magdalena Bernardino Juárez. C. Mónica Reynoso Romero. C. Sara Moreno Ramírez. Señor Presidente, le informo a </w:t>
      </w:r>
      <w:r>
        <w:rPr>
          <w:rFonts w:ascii="Arial" w:hAnsi="Arial" w:cs="Arial"/>
          <w:sz w:val="28"/>
          <w:szCs w:val="28"/>
        </w:rPr>
        <w:t>Usted l</w:t>
      </w:r>
      <w:r w:rsidR="00845B53">
        <w:rPr>
          <w:rFonts w:ascii="Arial" w:hAnsi="Arial" w:cs="Arial"/>
          <w:sz w:val="28"/>
          <w:szCs w:val="28"/>
        </w:rPr>
        <w:t>a asistencia de 15 quince</w:t>
      </w:r>
      <w:r w:rsidRPr="000E2406">
        <w:rPr>
          <w:rFonts w:ascii="Arial" w:hAnsi="Arial" w:cs="Arial"/>
          <w:sz w:val="28"/>
          <w:szCs w:val="28"/>
        </w:rPr>
        <w:t xml:space="preserve">, </w:t>
      </w:r>
      <w:r w:rsidRPr="000E2406">
        <w:rPr>
          <w:rFonts w:ascii="Arial" w:hAnsi="Arial" w:cs="Arial"/>
          <w:sz w:val="28"/>
          <w:szCs w:val="28"/>
        </w:rPr>
        <w:lastRenderedPageBreak/>
        <w:t>Integrantes de este Ayuntamiento,</w:t>
      </w:r>
      <w:r>
        <w:rPr>
          <w:rFonts w:ascii="Arial" w:hAnsi="Arial" w:cs="Arial"/>
          <w:sz w:val="28"/>
          <w:szCs w:val="28"/>
        </w:rPr>
        <w:t xml:space="preserve"> (</w:t>
      </w:r>
      <w:r w:rsidR="00845B53">
        <w:rPr>
          <w:rFonts w:ascii="Arial" w:hAnsi="Arial" w:cs="Arial"/>
          <w:sz w:val="28"/>
          <w:szCs w:val="28"/>
        </w:rPr>
        <w:t>Se incorpora más tarde el C. Regidor Víctor Manuel Monroy Rivera.</w:t>
      </w:r>
      <w:r>
        <w:rPr>
          <w:rFonts w:ascii="Arial" w:hAnsi="Arial" w:cs="Arial"/>
          <w:sz w:val="28"/>
          <w:szCs w:val="28"/>
        </w:rPr>
        <w:t>)</w:t>
      </w:r>
      <w:r w:rsidRPr="000E2406">
        <w:rPr>
          <w:rFonts w:ascii="Arial" w:hAnsi="Arial" w:cs="Arial"/>
          <w:sz w:val="28"/>
          <w:szCs w:val="28"/>
        </w:rPr>
        <w:t xml:space="preserve"> por lo cual certifico la existencia de quórum legal. </w:t>
      </w:r>
      <w:r w:rsidRPr="000E2406">
        <w:rPr>
          <w:rFonts w:ascii="Arial" w:hAnsi="Arial" w:cs="Arial"/>
          <w:b/>
          <w:i/>
          <w:sz w:val="28"/>
          <w:szCs w:val="28"/>
        </w:rPr>
        <w:t xml:space="preserve">C. Presidente Municipal Alejandro Barragán Sánchez: </w:t>
      </w:r>
      <w:r>
        <w:rPr>
          <w:rFonts w:ascii="Arial" w:hAnsi="Arial" w:cs="Arial"/>
          <w:sz w:val="28"/>
          <w:szCs w:val="28"/>
        </w:rPr>
        <w:t>Muchas gracias</w:t>
      </w:r>
      <w:r w:rsidR="00845B53">
        <w:rPr>
          <w:rFonts w:ascii="Arial" w:hAnsi="Arial" w:cs="Arial"/>
          <w:sz w:val="28"/>
          <w:szCs w:val="28"/>
        </w:rPr>
        <w:t xml:space="preserve"> compañera Secretaria. Muy buenas tardes</w:t>
      </w:r>
      <w:r w:rsidRPr="000E2406">
        <w:rPr>
          <w:rFonts w:ascii="Arial" w:hAnsi="Arial" w:cs="Arial"/>
          <w:sz w:val="28"/>
          <w:szCs w:val="28"/>
        </w:rPr>
        <w:t xml:space="preserve"> a todos, compañeras </w:t>
      </w:r>
      <w:r>
        <w:rPr>
          <w:rFonts w:ascii="Arial" w:hAnsi="Arial" w:cs="Arial"/>
          <w:sz w:val="28"/>
          <w:szCs w:val="28"/>
        </w:rPr>
        <w:t>y compañeros Regidores de este Ayuntamiento.</w:t>
      </w:r>
      <w:r w:rsidRPr="000E2406">
        <w:rPr>
          <w:rFonts w:ascii="Arial" w:hAnsi="Arial" w:cs="Arial"/>
          <w:sz w:val="28"/>
          <w:szCs w:val="28"/>
        </w:rPr>
        <w:t xml:space="preserve"> Una vez integrado este Ayuntamiento, declaro formalmente instalada esta </w:t>
      </w:r>
      <w:r w:rsidR="00845B53">
        <w:rPr>
          <w:rFonts w:ascii="Arial" w:hAnsi="Arial" w:cs="Arial"/>
          <w:sz w:val="28"/>
          <w:szCs w:val="28"/>
        </w:rPr>
        <w:t>Sesión Ordinaria No. 32</w:t>
      </w:r>
      <w:r>
        <w:rPr>
          <w:rFonts w:ascii="Arial" w:hAnsi="Arial" w:cs="Arial"/>
          <w:sz w:val="28"/>
          <w:szCs w:val="28"/>
        </w:rPr>
        <w:t xml:space="preserve"> treinta</w:t>
      </w:r>
      <w:r w:rsidR="00845B53">
        <w:rPr>
          <w:rFonts w:ascii="Arial" w:hAnsi="Arial" w:cs="Arial"/>
          <w:sz w:val="28"/>
          <w:szCs w:val="28"/>
        </w:rPr>
        <w:t xml:space="preserve"> y dos</w:t>
      </w:r>
      <w:r w:rsidRPr="000E2406">
        <w:rPr>
          <w:rFonts w:ascii="Arial" w:hAnsi="Arial" w:cs="Arial"/>
          <w:sz w:val="28"/>
          <w:szCs w:val="28"/>
        </w:rPr>
        <w:t xml:space="preserve">, proceda al desahogo de la Sesión, Señora Secretaria. </w:t>
      </w:r>
      <w:r w:rsidR="00956752">
        <w:rPr>
          <w:rFonts w:ascii="Arial" w:hAnsi="Arial" w:cs="Arial"/>
          <w:sz w:val="28"/>
          <w:szCs w:val="28"/>
        </w:rPr>
        <w:t>- - - - - - - - - - - - - -</w:t>
      </w:r>
      <w:r w:rsidR="00956752" w:rsidRPr="000E2406">
        <w:rPr>
          <w:rFonts w:ascii="Arial" w:hAnsi="Arial" w:cs="Arial"/>
          <w:b/>
          <w:sz w:val="28"/>
          <w:szCs w:val="28"/>
          <w:u w:val="single"/>
        </w:rPr>
        <w:t xml:space="preserve"> </w:t>
      </w:r>
      <w:r w:rsidRPr="000E2406">
        <w:rPr>
          <w:rFonts w:ascii="Arial" w:hAnsi="Arial" w:cs="Arial"/>
          <w:b/>
          <w:sz w:val="28"/>
          <w:szCs w:val="28"/>
          <w:u w:val="single"/>
        </w:rPr>
        <w:t>SEGUNDO PUNTO</w:t>
      </w:r>
      <w:r w:rsidRPr="000E2406">
        <w:rPr>
          <w:rFonts w:ascii="Arial" w:hAnsi="Arial" w:cs="Arial"/>
          <w:b/>
          <w:sz w:val="28"/>
          <w:szCs w:val="28"/>
        </w:rPr>
        <w:t>:</w:t>
      </w:r>
      <w:r w:rsidRPr="000E2406">
        <w:rPr>
          <w:rFonts w:ascii="Arial" w:hAnsi="Arial" w:cs="Arial"/>
          <w:sz w:val="28"/>
          <w:szCs w:val="28"/>
        </w:rPr>
        <w:t xml:space="preserve"> Lectura y aprobación del orden del día. -  </w:t>
      </w:r>
      <w:r w:rsidRPr="000E2406">
        <w:rPr>
          <w:rFonts w:ascii="Arial" w:hAnsi="Arial" w:cs="Arial"/>
          <w:b/>
          <w:sz w:val="28"/>
          <w:szCs w:val="28"/>
        </w:rPr>
        <w:t>PRIMERO:</w:t>
      </w:r>
      <w:r w:rsidRPr="000E2406">
        <w:rPr>
          <w:rFonts w:ascii="Arial" w:hAnsi="Arial" w:cs="Arial"/>
          <w:sz w:val="28"/>
          <w:szCs w:val="28"/>
        </w:rPr>
        <w:t xml:space="preserve"> Lista de asistencia, verificación de quórum e instalación de la Sesión. - - - - - - - - - - - - - - - - - - - - - - - - - - - </w:t>
      </w:r>
      <w:r w:rsidRPr="000E2406">
        <w:rPr>
          <w:rFonts w:ascii="Arial" w:hAnsi="Arial" w:cs="Arial"/>
          <w:b/>
          <w:sz w:val="28"/>
          <w:szCs w:val="28"/>
        </w:rPr>
        <w:t>SEGUNDO:</w:t>
      </w:r>
      <w:r w:rsidRPr="000E2406">
        <w:rPr>
          <w:rFonts w:ascii="Arial" w:hAnsi="Arial" w:cs="Arial"/>
          <w:sz w:val="28"/>
          <w:szCs w:val="28"/>
        </w:rPr>
        <w:t xml:space="preserve"> Lectura y aprobación del orden del día. - - - - - - </w:t>
      </w:r>
      <w:r>
        <w:rPr>
          <w:rFonts w:ascii="Arial" w:hAnsi="Arial" w:cs="Arial"/>
          <w:b/>
          <w:sz w:val="28"/>
          <w:szCs w:val="28"/>
        </w:rPr>
        <w:t>TERCERO:</w:t>
      </w:r>
      <w:r w:rsidR="00845B53">
        <w:rPr>
          <w:rFonts w:ascii="Arial" w:hAnsi="Arial" w:cs="Arial"/>
          <w:b/>
          <w:sz w:val="28"/>
          <w:szCs w:val="28"/>
        </w:rPr>
        <w:t xml:space="preserve"> </w:t>
      </w:r>
      <w:r w:rsidR="00E35D0A" w:rsidRPr="00E35D0A">
        <w:rPr>
          <w:rFonts w:ascii="Arial" w:hAnsi="Arial" w:cs="Arial"/>
          <w:sz w:val="28"/>
          <w:szCs w:val="28"/>
        </w:rPr>
        <w:t xml:space="preserve">Aprobación de Actas </w:t>
      </w:r>
      <w:r w:rsidR="00E35D0A">
        <w:rPr>
          <w:rFonts w:ascii="Arial" w:hAnsi="Arial" w:cs="Arial"/>
          <w:sz w:val="28"/>
          <w:szCs w:val="28"/>
        </w:rPr>
        <w:t>de Ayuntamiento Ordinarias No. 22 veintidós, No. 23 veintitrés, No. 24 veinticuatro, No. 25 veinticinco, No. 26 veintiséis, No. 27 veintisiete y No. 28 veintiocho y Extraordinarias No. 33 treinta y tre</w:t>
      </w:r>
      <w:r w:rsidR="003F2AAF">
        <w:rPr>
          <w:rFonts w:ascii="Arial" w:hAnsi="Arial" w:cs="Arial"/>
          <w:sz w:val="28"/>
          <w:szCs w:val="28"/>
        </w:rPr>
        <w:t xml:space="preserve">s, No. 34 treinta y cuatro, No. </w:t>
      </w:r>
      <w:r w:rsidR="00E35D0A">
        <w:rPr>
          <w:rFonts w:ascii="Arial" w:hAnsi="Arial" w:cs="Arial"/>
          <w:sz w:val="28"/>
          <w:szCs w:val="28"/>
        </w:rPr>
        <w:t xml:space="preserve">35 treinta y cinco, No. 36 treinta y seis, No. 37 treinta y siete, No. 38 treinta y ocho, No. 39 treinta y nueve, No. 40 cuarenta, No. 41 cuarenta y uno y No. 48 cuarenta y ocho. - - - - - - - - - - - - - - - - - - - - - - - - - - - - - - - - - - - - - - - - - </w:t>
      </w:r>
      <w:r w:rsidR="00E35D0A">
        <w:rPr>
          <w:rFonts w:ascii="Arial" w:hAnsi="Arial" w:cs="Arial"/>
          <w:b/>
          <w:sz w:val="28"/>
          <w:szCs w:val="28"/>
        </w:rPr>
        <w:t xml:space="preserve">CUARTO.- </w:t>
      </w:r>
      <w:r w:rsidR="00E35D0A">
        <w:rPr>
          <w:rFonts w:ascii="Arial" w:hAnsi="Arial" w:cs="Arial"/>
          <w:sz w:val="28"/>
          <w:szCs w:val="28"/>
        </w:rPr>
        <w:t xml:space="preserve">Decreto de creación respecto del Reglamento de Justicia Cívica del Municipio de Zapotlán el Grande, Jalisco. Motiva la C. Síndico Municipal Magali Casillas Contreras. - - - </w:t>
      </w:r>
      <w:r w:rsidR="00E35D0A">
        <w:rPr>
          <w:rFonts w:ascii="Arial" w:hAnsi="Arial" w:cs="Arial"/>
          <w:b/>
          <w:sz w:val="28"/>
          <w:szCs w:val="28"/>
        </w:rPr>
        <w:t xml:space="preserve">QUINTO.- </w:t>
      </w:r>
      <w:r w:rsidR="00E35D0A">
        <w:rPr>
          <w:rFonts w:ascii="Arial" w:hAnsi="Arial" w:cs="Arial"/>
          <w:sz w:val="28"/>
          <w:szCs w:val="28"/>
        </w:rPr>
        <w:t xml:space="preserve">Iniciativa </w:t>
      </w:r>
      <w:r w:rsidR="00656DDC">
        <w:rPr>
          <w:rFonts w:ascii="Arial" w:hAnsi="Arial" w:cs="Arial"/>
          <w:sz w:val="28"/>
          <w:szCs w:val="28"/>
        </w:rPr>
        <w:t xml:space="preserve">de Ordenamiento Municipal que turna a Comisiones la propuesta de reforma al “Reglamento del Gobierno y la Administración Pública Municipal de Zapotlán el </w:t>
      </w:r>
      <w:r w:rsidR="00656DDC">
        <w:rPr>
          <w:rFonts w:ascii="Arial" w:hAnsi="Arial" w:cs="Arial"/>
          <w:sz w:val="28"/>
          <w:szCs w:val="28"/>
        </w:rPr>
        <w:lastRenderedPageBreak/>
        <w:t xml:space="preserve">Grande, Jalisco”. Motiva la C. Síndico Municipal Magali Casillas Contreras. - - - - - - - - - - - - - - - - - - - - - - - - - - - - - - - </w:t>
      </w:r>
      <w:r w:rsidR="00656DDC">
        <w:rPr>
          <w:rFonts w:ascii="Arial" w:hAnsi="Arial" w:cs="Arial"/>
          <w:b/>
          <w:sz w:val="28"/>
          <w:szCs w:val="28"/>
        </w:rPr>
        <w:t xml:space="preserve">SEXTO.- </w:t>
      </w:r>
      <w:r w:rsidR="00656DDC">
        <w:rPr>
          <w:rFonts w:ascii="Arial" w:hAnsi="Arial" w:cs="Arial"/>
          <w:sz w:val="28"/>
          <w:szCs w:val="28"/>
        </w:rPr>
        <w:t xml:space="preserve">Iniciativa de Acuerdo que se turna a las Comisiones Edilicias Permanentes la propuesta de la colocación de letrero gigante en la Agencia de Atequizayán. Motiva el C. Regidor Jesús Ramírez Sánchez. - - - - - - - - - - - - - - - - - - - - - - - - - - - </w:t>
      </w:r>
      <w:r w:rsidR="00656DDC">
        <w:rPr>
          <w:rFonts w:ascii="Arial" w:hAnsi="Arial" w:cs="Arial"/>
          <w:b/>
          <w:sz w:val="28"/>
          <w:szCs w:val="28"/>
        </w:rPr>
        <w:t xml:space="preserve">SÉPTIMO.- </w:t>
      </w:r>
      <w:r w:rsidR="00656DDC">
        <w:rPr>
          <w:rFonts w:ascii="Arial" w:hAnsi="Arial" w:cs="Arial"/>
          <w:sz w:val="28"/>
          <w:szCs w:val="28"/>
        </w:rPr>
        <w:t xml:space="preserve">Iniciativa con carácter de Dictamen que propone la Convocatoria a la XII Entrega de Reconocimientos a “Jóvenes con Talento 2023”. Motiva la C. Regidora Marisol Mendoza Pinto. - - - - - - - - - - - - - - - - - - - - - - - - - - - - - - - - - - </w:t>
      </w:r>
      <w:r w:rsidR="00656DDC">
        <w:rPr>
          <w:rFonts w:ascii="Arial" w:hAnsi="Arial" w:cs="Arial"/>
          <w:b/>
          <w:sz w:val="28"/>
          <w:szCs w:val="28"/>
        </w:rPr>
        <w:t xml:space="preserve">OCTAVO.- </w:t>
      </w:r>
      <w:r w:rsidR="00656DDC">
        <w:rPr>
          <w:rFonts w:ascii="Arial" w:hAnsi="Arial" w:cs="Arial"/>
          <w:sz w:val="28"/>
          <w:szCs w:val="28"/>
        </w:rPr>
        <w:t>Dictamen conjunto que autoriza realizar pago al Organismo Público Descentralizado Junta Intermunicipal de Medio Ambiente para la Gestión Integral de la Cuenca del Río Coahuayana, p</w:t>
      </w:r>
      <w:r w:rsidR="00BC4DE4">
        <w:rPr>
          <w:rFonts w:ascii="Arial" w:hAnsi="Arial" w:cs="Arial"/>
          <w:sz w:val="28"/>
          <w:szCs w:val="28"/>
        </w:rPr>
        <w:t>or sus siglas JIRCO. Motiva el C. Regidor Jorge de Jesús Juárez Parra</w:t>
      </w:r>
      <w:r w:rsidR="00656DDC">
        <w:rPr>
          <w:rFonts w:ascii="Arial" w:hAnsi="Arial" w:cs="Arial"/>
          <w:sz w:val="28"/>
          <w:szCs w:val="28"/>
        </w:rPr>
        <w:t xml:space="preserve"> - - - - - - - - - - - - - - - </w:t>
      </w:r>
      <w:r w:rsidR="00BC4DE4">
        <w:rPr>
          <w:rFonts w:ascii="Arial" w:hAnsi="Arial" w:cs="Arial"/>
          <w:sz w:val="28"/>
          <w:szCs w:val="28"/>
        </w:rPr>
        <w:t xml:space="preserve">- - - - - - - - - - - - - - </w:t>
      </w:r>
      <w:r w:rsidR="00656DDC">
        <w:rPr>
          <w:rFonts w:ascii="Arial" w:hAnsi="Arial" w:cs="Arial"/>
          <w:b/>
          <w:sz w:val="28"/>
          <w:szCs w:val="28"/>
        </w:rPr>
        <w:t xml:space="preserve">NOVENO.- </w:t>
      </w:r>
      <w:r w:rsidR="00656DDC">
        <w:rPr>
          <w:rFonts w:ascii="Arial" w:hAnsi="Arial" w:cs="Arial"/>
          <w:sz w:val="28"/>
          <w:szCs w:val="28"/>
        </w:rPr>
        <w:t xml:space="preserve">Iniciativa de Acuerdo que autoriza la solicitud de Ayuntamiento Abierto en la Delegación de La Mesa y el Fresnito, de Zapotlán el Grande, Jalisco. Motiva el C. Regidor Ernesto Sánchez Sánchez. - - - - - - - - - - - - - - - - - - - - - - - - - </w:t>
      </w:r>
      <w:r w:rsidR="00656DDC">
        <w:rPr>
          <w:rFonts w:ascii="Arial" w:hAnsi="Arial" w:cs="Arial"/>
          <w:b/>
          <w:sz w:val="28"/>
          <w:szCs w:val="28"/>
        </w:rPr>
        <w:t xml:space="preserve">DÉCIMO.- </w:t>
      </w:r>
      <w:r w:rsidR="00656DDC">
        <w:rPr>
          <w:rFonts w:ascii="Arial" w:hAnsi="Arial" w:cs="Arial"/>
          <w:sz w:val="28"/>
          <w:szCs w:val="28"/>
        </w:rPr>
        <w:t xml:space="preserve">Iniciativa de turno a Comisiones, la propuesta de retirar la instalación de Gas L.P. instalada en el Mercadito Constitución. Motiva el C. Regidor Jesús Ramírez Sánchez. - - </w:t>
      </w:r>
      <w:r w:rsidR="00656DDC">
        <w:rPr>
          <w:rFonts w:ascii="Arial" w:hAnsi="Arial" w:cs="Arial"/>
          <w:b/>
          <w:sz w:val="28"/>
          <w:szCs w:val="28"/>
        </w:rPr>
        <w:t xml:space="preserve">UNDÉCIMO.- </w:t>
      </w:r>
      <w:r w:rsidR="00C021BB">
        <w:rPr>
          <w:rFonts w:ascii="Arial" w:hAnsi="Arial" w:cs="Arial"/>
          <w:sz w:val="28"/>
          <w:szCs w:val="28"/>
        </w:rPr>
        <w:t xml:space="preserve">Iniciativa de Ordenamiento que turna a las Comisiones Edilicias Permanentes de Espectáculos e Inspección y Vigilancia como convocante, y Reglamentos y Gobernación como coadyuvantes, que tienen por objeto proponer la reforma de diversos Artículos del Reglamento </w:t>
      </w:r>
      <w:r w:rsidR="00C021BB">
        <w:rPr>
          <w:rFonts w:ascii="Arial" w:hAnsi="Arial" w:cs="Arial"/>
          <w:sz w:val="28"/>
          <w:szCs w:val="28"/>
        </w:rPr>
        <w:lastRenderedPageBreak/>
        <w:t xml:space="preserve">sobre la venta y consumo de bebidas alcohólicas, del Municipio de Zapotlán el Grande, Jalisco. Motiva la C. Regidora Betsy Magaly Campos Corona. - - - - - - - - - - - - - - - </w:t>
      </w:r>
      <w:r w:rsidR="00C021BB">
        <w:rPr>
          <w:rFonts w:ascii="Arial" w:hAnsi="Arial" w:cs="Arial"/>
          <w:b/>
          <w:sz w:val="28"/>
          <w:szCs w:val="28"/>
        </w:rPr>
        <w:t xml:space="preserve">DUODÉCIMO.- </w:t>
      </w:r>
      <w:r w:rsidR="00C021BB">
        <w:rPr>
          <w:rFonts w:ascii="Arial" w:hAnsi="Arial" w:cs="Arial"/>
          <w:sz w:val="28"/>
          <w:szCs w:val="28"/>
        </w:rPr>
        <w:t xml:space="preserve">Iniciativa de Ordenamiento que turna a las Comisiones Edilicias Permanentes de Derechos Humanos, Equidad de Género y Asuntos Indígenas, Reglamentos y Gobernación como coadyuvante, que tiene por objeto proponer la creación de un protocolo interno de prevención, atención, sanción y erradicación del hostigamiento o acoso sexual o laboral, de la Administración Pública Municipal de Zapotlán el Grande, Jalisco. Motiva la C. Regidora Eva María de Jesús Barreto. - - - - - - - - - - - - - - - - - - - - - - - - - - - - - - - - </w:t>
      </w:r>
      <w:r w:rsidR="00C021BB">
        <w:rPr>
          <w:rFonts w:ascii="Arial" w:hAnsi="Arial" w:cs="Arial"/>
          <w:b/>
          <w:sz w:val="28"/>
          <w:szCs w:val="28"/>
        </w:rPr>
        <w:t xml:space="preserve">DÉCIMO TERCERO.- </w:t>
      </w:r>
      <w:r w:rsidR="00C021BB">
        <w:rPr>
          <w:rFonts w:ascii="Arial" w:hAnsi="Arial" w:cs="Arial"/>
          <w:sz w:val="28"/>
          <w:szCs w:val="28"/>
        </w:rPr>
        <w:t xml:space="preserve">Dictamen final de la Comisión Edilicia Permanente de Obras Públicas, Planeación Urbana y Regularización de la Tenencia de la Tierra en coadyuvancia con la Comisión </w:t>
      </w:r>
      <w:r w:rsidR="009828E6">
        <w:rPr>
          <w:rFonts w:ascii="Arial" w:hAnsi="Arial" w:cs="Arial"/>
          <w:sz w:val="28"/>
          <w:szCs w:val="28"/>
        </w:rPr>
        <w:t>de Reglamentos y Gobernación, en el que se reforman diversos Artículos del Reglamento de Zonificación y Control Territorial del Municipio de Zapotlán el Grande, Jalisco. Mo</w:t>
      </w:r>
      <w:r w:rsidR="00856CFC">
        <w:rPr>
          <w:rFonts w:ascii="Arial" w:hAnsi="Arial" w:cs="Arial"/>
          <w:sz w:val="28"/>
          <w:szCs w:val="28"/>
        </w:rPr>
        <w:t>tiva el C. Regidor Víctor Manuel Monroy Rivera. - - - - - - - -</w:t>
      </w:r>
      <w:r w:rsidR="009828E6">
        <w:rPr>
          <w:rFonts w:ascii="Arial" w:hAnsi="Arial" w:cs="Arial"/>
          <w:b/>
          <w:sz w:val="28"/>
          <w:szCs w:val="28"/>
        </w:rPr>
        <w:t xml:space="preserve">DÉCIMO CUARTO.- </w:t>
      </w:r>
      <w:r w:rsidR="009828E6">
        <w:rPr>
          <w:rFonts w:ascii="Arial" w:hAnsi="Arial" w:cs="Arial"/>
          <w:sz w:val="28"/>
          <w:szCs w:val="28"/>
        </w:rPr>
        <w:t xml:space="preserve">Iniciativa de Acuerdo Económico que informa el resultado de la campaña de acopio temporal de residuos electrónicos, coordinada por los Municipios de Zapotlán el Grande, Tuxpan, Tamazula y Zapotiltic. Motiva la C. Regidora Sara Moreno Ramírez. - - - - - - - - - - - - - - - - - - - </w:t>
      </w:r>
      <w:r w:rsidR="009828E6">
        <w:rPr>
          <w:rFonts w:ascii="Arial" w:hAnsi="Arial" w:cs="Arial"/>
          <w:b/>
          <w:sz w:val="28"/>
          <w:szCs w:val="28"/>
        </w:rPr>
        <w:t xml:space="preserve">DÉCIMO QUINTO.- </w:t>
      </w:r>
      <w:r w:rsidR="00D65AD8">
        <w:rPr>
          <w:rFonts w:ascii="Arial" w:hAnsi="Arial" w:cs="Arial"/>
          <w:sz w:val="28"/>
          <w:szCs w:val="28"/>
        </w:rPr>
        <w:t xml:space="preserve">Iniciativa de Acuerdo que propone modificación a la autorización para la celebración de Convenio de Colaboración, con la Empresa BIO PAPPEL S.A.B. de C.V. </w:t>
      </w:r>
      <w:r w:rsidR="00D65AD8">
        <w:rPr>
          <w:rFonts w:ascii="Arial" w:hAnsi="Arial" w:cs="Arial"/>
          <w:sz w:val="28"/>
          <w:szCs w:val="28"/>
        </w:rPr>
        <w:lastRenderedPageBreak/>
        <w:t xml:space="preserve">aprobada en Sesión Ordinaria No. 06 seis, de fecha 23 veintitrés de Febrero 2022 dos mil veintidós, mediante punto No. 09 nueve del orden del día. Motiva la C. Regidora Sara Moreno Ramírez. - - - - - - - - - - - - - - - - - - - - - - - - - - - - - - - - </w:t>
      </w:r>
      <w:r w:rsidR="00D65AD8">
        <w:rPr>
          <w:rFonts w:ascii="Arial" w:hAnsi="Arial" w:cs="Arial"/>
          <w:b/>
          <w:sz w:val="28"/>
          <w:szCs w:val="28"/>
        </w:rPr>
        <w:t xml:space="preserve">DÉCIMO SEXTO.- </w:t>
      </w:r>
      <w:r w:rsidR="00D65AD8">
        <w:rPr>
          <w:rFonts w:ascii="Arial" w:hAnsi="Arial" w:cs="Arial"/>
          <w:sz w:val="28"/>
          <w:szCs w:val="28"/>
        </w:rPr>
        <w:t xml:space="preserve">Iniciativa de Acuerdo que turna a Comisión Edilicia la propuesta de nombrar al Mercado situado en la Colonia Solidaridad, como Mercado Jalisco, en conmemoración del Bicentenario del Nacimiento del Estado Libre y Soberano de Jalisco. Motiva la C. Regidora Sara Moreno Ramírez. - - - - - - - - - - - - - - - - - - - - - - - - - - - - - - - - </w:t>
      </w:r>
      <w:r w:rsidR="00D65AD8">
        <w:rPr>
          <w:rFonts w:ascii="Arial" w:hAnsi="Arial" w:cs="Arial"/>
          <w:b/>
          <w:sz w:val="28"/>
          <w:szCs w:val="28"/>
        </w:rPr>
        <w:t xml:space="preserve">DÉCIMO SÉPTIMO.- </w:t>
      </w:r>
      <w:r w:rsidR="008102F5">
        <w:rPr>
          <w:rFonts w:ascii="Arial" w:hAnsi="Arial" w:cs="Arial"/>
          <w:sz w:val="28"/>
          <w:szCs w:val="28"/>
        </w:rPr>
        <w:t xml:space="preserve">Iniciativa de Acuerdo que turna a Comisión Edilicia de Calles, Alumbrado Público y Cementerios, la propuesta de asignación de nombres para las calles de las Colonias Colmena y Colmenita. Motiva el C. Regidor Ernesto Sánchez Sánchez. - - - - - - - - - - - - - - - - - - - </w:t>
      </w:r>
      <w:r w:rsidR="008102F5">
        <w:rPr>
          <w:rFonts w:ascii="Arial" w:hAnsi="Arial" w:cs="Arial"/>
          <w:b/>
          <w:sz w:val="28"/>
          <w:szCs w:val="28"/>
        </w:rPr>
        <w:t xml:space="preserve">DÉCIMO OCTAVO.- </w:t>
      </w:r>
      <w:r w:rsidR="008102F5">
        <w:rPr>
          <w:rFonts w:ascii="Arial" w:hAnsi="Arial" w:cs="Arial"/>
          <w:sz w:val="28"/>
          <w:szCs w:val="28"/>
        </w:rPr>
        <w:t xml:space="preserve">Asuntos varios. - - - - - - - - - - - - - - - - - - </w:t>
      </w:r>
      <w:r w:rsidR="008102F5">
        <w:rPr>
          <w:rFonts w:ascii="Arial" w:hAnsi="Arial" w:cs="Arial"/>
          <w:b/>
          <w:sz w:val="28"/>
          <w:szCs w:val="28"/>
        </w:rPr>
        <w:t xml:space="preserve">DÉCIMO NOVENO.- </w:t>
      </w:r>
      <w:r w:rsidR="008102F5">
        <w:rPr>
          <w:rFonts w:ascii="Arial" w:hAnsi="Arial" w:cs="Arial"/>
          <w:sz w:val="28"/>
          <w:szCs w:val="28"/>
        </w:rPr>
        <w:t xml:space="preserve">Clausura de la Sesión. - - - - - - - - - - - - -  </w:t>
      </w:r>
      <w:r w:rsidR="00D65AD8">
        <w:rPr>
          <w:rFonts w:ascii="Arial" w:hAnsi="Arial" w:cs="Arial"/>
          <w:sz w:val="28"/>
          <w:szCs w:val="28"/>
        </w:rPr>
        <w:t xml:space="preserve"> </w:t>
      </w:r>
      <w:r w:rsidR="009828E6">
        <w:rPr>
          <w:rFonts w:ascii="Arial" w:hAnsi="Arial" w:cs="Arial"/>
          <w:sz w:val="28"/>
          <w:szCs w:val="28"/>
        </w:rPr>
        <w:t xml:space="preserve">  </w:t>
      </w:r>
      <w:r w:rsidR="00C021BB">
        <w:rPr>
          <w:rFonts w:ascii="Arial" w:hAnsi="Arial" w:cs="Arial"/>
          <w:sz w:val="28"/>
          <w:szCs w:val="28"/>
        </w:rPr>
        <w:t xml:space="preserve">  </w:t>
      </w:r>
      <w:r w:rsidR="00656DDC">
        <w:rPr>
          <w:rFonts w:ascii="Arial" w:hAnsi="Arial" w:cs="Arial"/>
          <w:sz w:val="28"/>
          <w:szCs w:val="28"/>
        </w:rPr>
        <w:t xml:space="preserve">  </w:t>
      </w:r>
      <w:r>
        <w:rPr>
          <w:rFonts w:ascii="Arial" w:hAnsi="Arial" w:cs="Arial"/>
          <w:b/>
          <w:i/>
          <w:sz w:val="28"/>
          <w:szCs w:val="28"/>
        </w:rPr>
        <w:t>C. Secretaria de Gobierno Municipal</w:t>
      </w:r>
      <w:r w:rsidRPr="000E2406">
        <w:rPr>
          <w:rFonts w:ascii="Arial" w:hAnsi="Arial" w:cs="Arial"/>
          <w:b/>
          <w:i/>
          <w:sz w:val="28"/>
          <w:szCs w:val="28"/>
        </w:rPr>
        <w:t xml:space="preserve"> Claudia Margarita Robles Gómez:</w:t>
      </w:r>
      <w:r>
        <w:rPr>
          <w:rFonts w:ascii="Arial" w:hAnsi="Arial" w:cs="Arial"/>
          <w:b/>
          <w:i/>
          <w:sz w:val="28"/>
          <w:szCs w:val="28"/>
        </w:rPr>
        <w:t xml:space="preserve"> </w:t>
      </w:r>
      <w:r>
        <w:rPr>
          <w:rFonts w:ascii="Arial" w:hAnsi="Arial" w:cs="Arial"/>
          <w:sz w:val="28"/>
          <w:szCs w:val="28"/>
        </w:rPr>
        <w:t>Si hay algún asunto vario que se desea agendar, les pediría que en este momento se nos indique para poderlo agendar en el orden del día….</w:t>
      </w:r>
      <w:r w:rsidR="0076627C">
        <w:rPr>
          <w:rFonts w:ascii="Arial" w:hAnsi="Arial" w:cs="Arial"/>
          <w:sz w:val="28"/>
          <w:szCs w:val="28"/>
        </w:rPr>
        <w:t xml:space="preserve"> </w:t>
      </w:r>
      <w:r w:rsidR="0076627C">
        <w:rPr>
          <w:rFonts w:ascii="Arial" w:hAnsi="Arial" w:cs="Arial"/>
          <w:b/>
          <w:i/>
          <w:sz w:val="28"/>
          <w:szCs w:val="28"/>
        </w:rPr>
        <w:t xml:space="preserve">C. Regidor Jesús Ramírez Sánchez: </w:t>
      </w:r>
      <w:r w:rsidR="00592F61">
        <w:rPr>
          <w:rFonts w:ascii="Arial" w:hAnsi="Arial" w:cs="Arial"/>
          <w:sz w:val="28"/>
          <w:szCs w:val="28"/>
        </w:rPr>
        <w:t xml:space="preserve">Gracias Regidora. Quiero se anexe al orden del día como asunto vario, un asunto personal. </w:t>
      </w:r>
      <w:r w:rsidR="00592F61">
        <w:rPr>
          <w:rFonts w:ascii="Arial" w:hAnsi="Arial" w:cs="Arial"/>
          <w:b/>
          <w:i/>
          <w:sz w:val="28"/>
          <w:szCs w:val="28"/>
        </w:rPr>
        <w:t xml:space="preserve">C. Regidora Sara Moreno Ramírez: </w:t>
      </w:r>
      <w:r w:rsidR="00592F61">
        <w:rPr>
          <w:rFonts w:ascii="Arial" w:hAnsi="Arial" w:cs="Arial"/>
          <w:sz w:val="28"/>
          <w:szCs w:val="28"/>
        </w:rPr>
        <w:t xml:space="preserve">Muy buenas tardes compañeros, Presidente Municipal, Síndica, Secretaria. Yo voy a pedir que se quiete del orden del día, bajar el punto No. 16 dieciséis, </w:t>
      </w:r>
      <w:r w:rsidR="000660AF">
        <w:rPr>
          <w:rFonts w:ascii="Arial" w:hAnsi="Arial" w:cs="Arial"/>
          <w:sz w:val="28"/>
          <w:szCs w:val="28"/>
        </w:rPr>
        <w:t xml:space="preserve">que es: </w:t>
      </w:r>
      <w:r w:rsidR="000660AF" w:rsidRPr="000660AF">
        <w:rPr>
          <w:rFonts w:ascii="Arial" w:hAnsi="Arial" w:cs="Arial"/>
          <w:i/>
          <w:sz w:val="28"/>
          <w:szCs w:val="28"/>
        </w:rPr>
        <w:t xml:space="preserve">Iniciativa de Acuerdo que turna a </w:t>
      </w:r>
      <w:r w:rsidR="000660AF" w:rsidRPr="000660AF">
        <w:rPr>
          <w:rFonts w:ascii="Arial" w:hAnsi="Arial" w:cs="Arial"/>
          <w:i/>
          <w:sz w:val="28"/>
          <w:szCs w:val="28"/>
        </w:rPr>
        <w:lastRenderedPageBreak/>
        <w:t>Comisión Edilicia la propuesta de nombrar al Mercado situado en la Colonia Solidaridad, como Mercado Jalisco, en conmemoración del Bicentenario del Nacimiento del Estado Libre y Soberano de Jalisco</w:t>
      </w:r>
      <w:r w:rsidR="000660AF">
        <w:rPr>
          <w:rFonts w:ascii="Arial" w:hAnsi="Arial" w:cs="Arial"/>
          <w:i/>
          <w:sz w:val="28"/>
          <w:szCs w:val="28"/>
        </w:rPr>
        <w:t xml:space="preserve">. </w:t>
      </w:r>
      <w:r w:rsidR="000660AF">
        <w:rPr>
          <w:rFonts w:ascii="Arial" w:hAnsi="Arial" w:cs="Arial"/>
          <w:sz w:val="28"/>
          <w:szCs w:val="28"/>
        </w:rPr>
        <w:t xml:space="preserve">Por favor. </w:t>
      </w:r>
      <w:r w:rsidR="000660AF">
        <w:rPr>
          <w:rFonts w:ascii="Arial" w:hAnsi="Arial" w:cs="Arial"/>
          <w:b/>
          <w:i/>
          <w:sz w:val="28"/>
          <w:szCs w:val="28"/>
        </w:rPr>
        <w:t xml:space="preserve">C. Secretaria de Gobierno Municipal Claudia Margarita Robles Gómez: </w:t>
      </w:r>
      <w:r w:rsidR="00592F61">
        <w:rPr>
          <w:rFonts w:ascii="Arial" w:hAnsi="Arial" w:cs="Arial"/>
          <w:sz w:val="28"/>
          <w:szCs w:val="28"/>
        </w:rPr>
        <w:t xml:space="preserve"> </w:t>
      </w:r>
      <w:r w:rsidR="0045084C">
        <w:rPr>
          <w:rFonts w:ascii="Arial" w:hAnsi="Arial" w:cs="Arial"/>
          <w:sz w:val="28"/>
          <w:szCs w:val="28"/>
        </w:rPr>
        <w:t xml:space="preserve">Algún otro punto vario informativo que hacer notar…. Si no hay ninguno, queda a su consideración el orden del día, quitando del mismo el punto No. 16 dieciséis, a petición de la autora de la misma. Y, agendando como un asunto vario, informativo personal, por parte del Regidor Jesús Ramírez Sánchez. Quiénes estén a favor de aprobar el orden del día en la forma propuesta, lo manifieste levantando su mano…. </w:t>
      </w:r>
      <w:r w:rsidR="0045084C">
        <w:rPr>
          <w:rFonts w:ascii="Arial" w:hAnsi="Arial" w:cs="Arial"/>
          <w:b/>
          <w:sz w:val="28"/>
          <w:szCs w:val="28"/>
        </w:rPr>
        <w:t xml:space="preserve">16 votos a favor, aprobado por unanimidad. </w:t>
      </w:r>
      <w:r w:rsidR="0045084C">
        <w:rPr>
          <w:rFonts w:ascii="Arial" w:hAnsi="Arial" w:cs="Arial"/>
          <w:sz w:val="28"/>
          <w:szCs w:val="28"/>
        </w:rPr>
        <w:t xml:space="preserve">Haciendo constar para que quede en Actas que, siendo las 13:28 hrs. trece horas con veintiocho minutos, se hizo presente en la Sala de Ayuntamiento el Regidor Víctor Manuel Monroy Rivera, para todos los efectos legales a que haya lugar. - - - - - - - - - - - - - -  </w:t>
      </w:r>
      <w:r>
        <w:rPr>
          <w:rFonts w:ascii="Arial" w:hAnsi="Arial" w:cs="Arial"/>
          <w:b/>
          <w:sz w:val="28"/>
          <w:szCs w:val="28"/>
          <w:u w:val="single"/>
        </w:rPr>
        <w:t xml:space="preserve">TERCER </w:t>
      </w:r>
      <w:r w:rsidRPr="000E2406">
        <w:rPr>
          <w:rFonts w:ascii="Arial" w:hAnsi="Arial" w:cs="Arial"/>
          <w:b/>
          <w:sz w:val="28"/>
          <w:szCs w:val="28"/>
          <w:u w:val="single"/>
        </w:rPr>
        <w:t>PUNTO</w:t>
      </w:r>
      <w:r w:rsidRPr="000E2406">
        <w:rPr>
          <w:rFonts w:ascii="Arial" w:hAnsi="Arial" w:cs="Arial"/>
          <w:b/>
          <w:sz w:val="28"/>
          <w:szCs w:val="28"/>
        </w:rPr>
        <w:t>:</w:t>
      </w:r>
      <w:r w:rsidR="00956752">
        <w:rPr>
          <w:rFonts w:ascii="Arial" w:hAnsi="Arial" w:cs="Arial"/>
          <w:b/>
          <w:sz w:val="28"/>
          <w:szCs w:val="28"/>
        </w:rPr>
        <w:t xml:space="preserve"> </w:t>
      </w:r>
      <w:r w:rsidR="00956752" w:rsidRPr="00E35D0A">
        <w:rPr>
          <w:rFonts w:ascii="Arial" w:hAnsi="Arial" w:cs="Arial"/>
          <w:sz w:val="28"/>
          <w:szCs w:val="28"/>
        </w:rPr>
        <w:t xml:space="preserve">Aprobación de Actas </w:t>
      </w:r>
      <w:r w:rsidR="00956752">
        <w:rPr>
          <w:rFonts w:ascii="Arial" w:hAnsi="Arial" w:cs="Arial"/>
          <w:sz w:val="28"/>
          <w:szCs w:val="28"/>
        </w:rPr>
        <w:t>de Ayuntamiento Ordinarias No. 22 veintidós, No. 23 veintitrés, No. 24 veinticuatro, No. 25 veinticinco, No. 26 veintiséis, No. 27 veintisiete y No. 28 veintiocho y Extraordinarias No. 33 treinta y tre</w:t>
      </w:r>
      <w:r w:rsidR="003019FC">
        <w:rPr>
          <w:rFonts w:ascii="Arial" w:hAnsi="Arial" w:cs="Arial"/>
          <w:sz w:val="28"/>
          <w:szCs w:val="28"/>
        </w:rPr>
        <w:t xml:space="preserve">s, No. 34 treinta y cuatro, No. </w:t>
      </w:r>
      <w:r w:rsidR="00956752">
        <w:rPr>
          <w:rFonts w:ascii="Arial" w:hAnsi="Arial" w:cs="Arial"/>
          <w:sz w:val="28"/>
          <w:szCs w:val="28"/>
        </w:rPr>
        <w:t xml:space="preserve">35 treinta y cinco, No. 36 treinta y seis, No. 37 treinta y siete, No. 38 treinta y ocho, No. 39 treinta y nueve, No. 40 cuarenta, No. 41 cuarenta y uno y No. 48 cuarenta y ocho. </w:t>
      </w:r>
      <w:r w:rsidR="00956752">
        <w:rPr>
          <w:rFonts w:ascii="Arial" w:hAnsi="Arial" w:cs="Arial"/>
          <w:b/>
          <w:i/>
          <w:sz w:val="28"/>
          <w:szCs w:val="28"/>
        </w:rPr>
        <w:t>C. Secretaria de Gobierno Municipal Claudia Margarita Robles Gómez:</w:t>
      </w:r>
      <w:r w:rsidR="0045084C">
        <w:rPr>
          <w:rFonts w:ascii="Arial" w:hAnsi="Arial" w:cs="Arial"/>
          <w:b/>
          <w:i/>
          <w:sz w:val="28"/>
          <w:szCs w:val="28"/>
        </w:rPr>
        <w:t xml:space="preserve"> </w:t>
      </w:r>
      <w:r w:rsidR="0045084C">
        <w:rPr>
          <w:rFonts w:ascii="Arial" w:hAnsi="Arial" w:cs="Arial"/>
          <w:sz w:val="28"/>
          <w:szCs w:val="28"/>
        </w:rPr>
        <w:t xml:space="preserve">Mismas que fueron enviadas a sus correos electrónicos, si hay alguna </w:t>
      </w:r>
      <w:r w:rsidR="0045084C">
        <w:rPr>
          <w:rFonts w:ascii="Arial" w:hAnsi="Arial" w:cs="Arial"/>
          <w:sz w:val="28"/>
          <w:szCs w:val="28"/>
        </w:rPr>
        <w:lastRenderedPageBreak/>
        <w:t xml:space="preserve">manifestación o comentario respecto de este punto…. Si no hay ninguno, entonces, les pediría que, quiénes estén a favor de aprobar dichas Actas, lo manifiesten levantando su mano…. </w:t>
      </w:r>
      <w:r w:rsidR="0045084C">
        <w:rPr>
          <w:rFonts w:ascii="Arial" w:hAnsi="Arial" w:cs="Arial"/>
          <w:b/>
          <w:sz w:val="28"/>
          <w:szCs w:val="28"/>
        </w:rPr>
        <w:t xml:space="preserve">14 votos a favor. 2 votos en abstención: </w:t>
      </w:r>
      <w:r w:rsidR="0045084C">
        <w:rPr>
          <w:rFonts w:ascii="Arial" w:hAnsi="Arial" w:cs="Arial"/>
          <w:sz w:val="28"/>
          <w:szCs w:val="28"/>
        </w:rPr>
        <w:t xml:space="preserve">Del C. Regidor Edgar Joel Salvador Bautista y la C. Regidora Tania Magdalena Bernardino Juárez. </w:t>
      </w:r>
      <w:r w:rsidR="0045084C">
        <w:rPr>
          <w:rFonts w:ascii="Arial" w:hAnsi="Arial" w:cs="Arial"/>
          <w:b/>
          <w:sz w:val="28"/>
          <w:szCs w:val="28"/>
        </w:rPr>
        <w:t xml:space="preserve">Aprobado por mayoría absoluta. - - - - - - - - - - - - - - - - - - - - - - - - - - - - - - - - - - - - - - </w:t>
      </w:r>
      <w:r w:rsidR="0045084C">
        <w:rPr>
          <w:rFonts w:ascii="Arial" w:hAnsi="Arial" w:cs="Arial"/>
          <w:sz w:val="28"/>
          <w:szCs w:val="28"/>
        </w:rPr>
        <w:t xml:space="preserve"> </w:t>
      </w:r>
      <w:r w:rsidR="00956752" w:rsidRPr="00F46B5A">
        <w:rPr>
          <w:rFonts w:ascii="Arial" w:hAnsi="Arial" w:cs="Arial"/>
          <w:b/>
          <w:sz w:val="28"/>
          <w:szCs w:val="28"/>
          <w:u w:val="single"/>
        </w:rPr>
        <w:t>CUARTO PUNTO</w:t>
      </w:r>
      <w:r w:rsidR="00956752" w:rsidRPr="00F46B5A">
        <w:rPr>
          <w:rFonts w:ascii="Arial" w:hAnsi="Arial" w:cs="Arial"/>
          <w:b/>
          <w:sz w:val="28"/>
          <w:szCs w:val="28"/>
        </w:rPr>
        <w:t xml:space="preserve">: </w:t>
      </w:r>
      <w:r w:rsidR="00956752" w:rsidRPr="00F46B5A">
        <w:rPr>
          <w:rFonts w:ascii="Arial" w:hAnsi="Arial" w:cs="Arial"/>
          <w:sz w:val="28"/>
          <w:szCs w:val="28"/>
        </w:rPr>
        <w:t xml:space="preserve">Decreto de creación respecto del Reglamento de Justicia Cívica del Municipio de Zapotlán el Grande, Jalisco. Motiva la C. Síndico Municipal Magali Casillas Contreras. </w:t>
      </w:r>
      <w:r w:rsidR="00956752" w:rsidRPr="00F46B5A">
        <w:rPr>
          <w:rFonts w:ascii="Arial" w:hAnsi="Arial" w:cs="Arial"/>
          <w:b/>
          <w:i/>
          <w:sz w:val="28"/>
          <w:szCs w:val="28"/>
        </w:rPr>
        <w:t xml:space="preserve">C. Síndico Municipal Magali Casillas Contreras: </w:t>
      </w:r>
      <w:r w:rsidR="00956752" w:rsidRPr="00F46B5A">
        <w:rPr>
          <w:rFonts w:ascii="Arial" w:hAnsi="Arial" w:cs="Arial"/>
          <w:sz w:val="28"/>
          <w:szCs w:val="28"/>
        </w:rPr>
        <w:t xml:space="preserve"> </w:t>
      </w:r>
      <w:r w:rsidR="00F46B5A" w:rsidRPr="00F46B5A">
        <w:rPr>
          <w:rFonts w:ascii="Arial" w:hAnsi="Arial" w:cs="Arial"/>
          <w:b/>
          <w:i/>
          <w:sz w:val="28"/>
          <w:szCs w:val="28"/>
        </w:rPr>
        <w:t xml:space="preserve">H. AYUNTAMIENTO CONSTITUCIONAL DE ZAPOTLÁN EL GRANDE, JALISCO. PRESENTE </w:t>
      </w:r>
      <w:r w:rsidR="00F46B5A" w:rsidRPr="00F46B5A">
        <w:rPr>
          <w:rFonts w:ascii="Arial" w:hAnsi="Arial" w:cs="Arial"/>
          <w:i/>
          <w:sz w:val="28"/>
          <w:szCs w:val="28"/>
        </w:rPr>
        <w:t xml:space="preserve">Quien motiva y suscribe la </w:t>
      </w:r>
      <w:r w:rsidR="00F46B5A" w:rsidRPr="00F46B5A">
        <w:rPr>
          <w:rFonts w:ascii="Arial" w:hAnsi="Arial" w:cs="Arial"/>
          <w:b/>
          <w:i/>
          <w:sz w:val="28"/>
          <w:szCs w:val="28"/>
        </w:rPr>
        <w:t>C. MAGALI CASILLAS CONTRERAS</w:t>
      </w:r>
      <w:r w:rsidR="00F46B5A" w:rsidRPr="00F46B5A">
        <w:rPr>
          <w:rFonts w:ascii="Arial" w:hAnsi="Arial" w:cs="Arial"/>
          <w:i/>
          <w:sz w:val="28"/>
          <w:szCs w:val="28"/>
        </w:rPr>
        <w:t xml:space="preserve">, en mi carácter de Regidora, Sindica y Presidente de la Comisión Edilicia Permanente de Justicia; </w:t>
      </w:r>
      <w:r w:rsidR="00F46B5A" w:rsidRPr="00F46B5A">
        <w:rPr>
          <w:rFonts w:ascii="Arial" w:hAnsi="Arial" w:cs="Arial"/>
          <w:b/>
          <w:i/>
          <w:sz w:val="28"/>
          <w:szCs w:val="28"/>
        </w:rPr>
        <w:t>ALEJANDRO BARRAGÁN SÁNCHEZ, SARA MORENO RAMÍREZ, EDGAR JOEL SALVADOR BAUTISTA,</w:t>
      </w:r>
      <w:r w:rsidR="00F46B5A">
        <w:rPr>
          <w:rFonts w:ascii="Arial" w:hAnsi="Arial" w:cs="Arial"/>
          <w:b/>
          <w:i/>
          <w:sz w:val="28"/>
          <w:szCs w:val="28"/>
        </w:rPr>
        <w:t xml:space="preserve"> </w:t>
      </w:r>
      <w:r w:rsidR="00F46B5A" w:rsidRPr="00F46B5A">
        <w:rPr>
          <w:rFonts w:ascii="Arial" w:hAnsi="Arial" w:cs="Arial"/>
          <w:b/>
          <w:i/>
          <w:sz w:val="28"/>
          <w:szCs w:val="28"/>
        </w:rPr>
        <w:t xml:space="preserve">DIANA LAURA ORTEGA PALAFOX, </w:t>
      </w:r>
      <w:r w:rsidR="00F46B5A" w:rsidRPr="00F46B5A">
        <w:rPr>
          <w:rFonts w:ascii="Arial" w:hAnsi="Arial" w:cs="Arial"/>
          <w:i/>
          <w:sz w:val="28"/>
          <w:szCs w:val="28"/>
        </w:rPr>
        <w:t>INTEGRANTES DE LA COMISIÓN EDILICIA PERMANENTE DE JUSTICIA.</w:t>
      </w:r>
      <w:r w:rsidR="00F46B5A" w:rsidRPr="00F46B5A">
        <w:rPr>
          <w:rFonts w:ascii="Arial" w:hAnsi="Arial" w:cs="Arial"/>
          <w:b/>
          <w:i/>
          <w:sz w:val="28"/>
          <w:szCs w:val="28"/>
        </w:rPr>
        <w:t xml:space="preserve"> </w:t>
      </w:r>
      <w:r w:rsidR="00F46B5A" w:rsidRPr="00F46B5A">
        <w:rPr>
          <w:rFonts w:ascii="Arial" w:hAnsi="Arial" w:cs="Arial"/>
          <w:i/>
          <w:sz w:val="28"/>
          <w:szCs w:val="28"/>
        </w:rPr>
        <w:t>Como convocante;</w:t>
      </w:r>
      <w:r w:rsidR="00F46B5A" w:rsidRPr="00F46B5A">
        <w:rPr>
          <w:rFonts w:ascii="Arial" w:hAnsi="Arial" w:cs="Arial"/>
          <w:b/>
          <w:i/>
          <w:sz w:val="28"/>
          <w:szCs w:val="28"/>
        </w:rPr>
        <w:t xml:space="preserve"> TANIA MAGDALENA BERNARDINO JUÁREZ, BETSY MAGALY CAMPOS CORONA, SARA MORENO RAMÍREZ, JORGE DE JESÚS JUÁREZ PARRA, </w:t>
      </w:r>
      <w:r w:rsidR="00F46B5A" w:rsidRPr="00F46B5A">
        <w:rPr>
          <w:rFonts w:ascii="Arial" w:hAnsi="Arial" w:cs="Arial"/>
          <w:i/>
          <w:sz w:val="28"/>
          <w:szCs w:val="28"/>
        </w:rPr>
        <w:t>INTEGRANTES DE LA COMISIÓN EDILICIA PERMANENTE DE REGLAMENTOS Y GOBERNACIÓN</w:t>
      </w:r>
      <w:r w:rsidR="00F46B5A" w:rsidRPr="00F46B5A">
        <w:rPr>
          <w:rFonts w:ascii="Arial" w:hAnsi="Arial" w:cs="Arial"/>
          <w:b/>
          <w:i/>
          <w:sz w:val="28"/>
          <w:szCs w:val="28"/>
        </w:rPr>
        <w:t xml:space="preserve"> </w:t>
      </w:r>
      <w:r w:rsidR="00F46B5A" w:rsidRPr="00F46B5A">
        <w:rPr>
          <w:rFonts w:ascii="Arial" w:hAnsi="Arial" w:cs="Arial"/>
          <w:i/>
          <w:sz w:val="28"/>
          <w:szCs w:val="28"/>
        </w:rPr>
        <w:t xml:space="preserve">como coadyuvante.   de éste H. Ayuntamiento Constitucional de Zapotlán el Grande, Jalisco, periodo 2021-2024 con fundamento en lo dispuesto por los </w:t>
      </w:r>
      <w:r w:rsidR="00F46B5A" w:rsidRPr="00F46B5A">
        <w:rPr>
          <w:rFonts w:ascii="Arial" w:hAnsi="Arial" w:cs="Arial"/>
          <w:i/>
          <w:sz w:val="28"/>
          <w:szCs w:val="28"/>
        </w:rPr>
        <w:lastRenderedPageBreak/>
        <w:t>artículos 115 de la Constitución Política de los Estados Unidos Mexicanos; 73 y 77 de la Constitución Política del Estado de Jalisco; 47 a 50 de la Ley de Gobierno y la Administración Pública Municipal del Estado de Jalisco; 3, 40, 61, 87, 91, 92 100 y demás relativos y aplicables del Reglamento Interior del Ayuntamiento de Zapotlán el Grande, Jalisco, me permito presentar a consideración de éste H. Ayuntamiento en Pleno “</w:t>
      </w:r>
      <w:r w:rsidR="00F46B5A" w:rsidRPr="00F46B5A">
        <w:rPr>
          <w:rFonts w:ascii="Arial" w:hAnsi="Arial" w:cs="Arial"/>
          <w:b/>
          <w:i/>
          <w:sz w:val="28"/>
          <w:szCs w:val="28"/>
        </w:rPr>
        <w:t xml:space="preserve">DECRETO DE CREACIÓN RESPECTO DEL REGLAMENTO DE JUSTICIA CÍVICA DEL MUNICIPIO DE ZAPOTLÁN EN GRANDE, JALISCO, </w:t>
      </w:r>
      <w:r w:rsidR="00F46B5A" w:rsidRPr="00F46B5A">
        <w:rPr>
          <w:rFonts w:ascii="Arial" w:hAnsi="Arial" w:cs="Arial"/>
          <w:i/>
          <w:sz w:val="28"/>
          <w:szCs w:val="28"/>
        </w:rPr>
        <w:t xml:space="preserve">con base en la siguiente: </w:t>
      </w:r>
      <w:r w:rsidR="00F46B5A" w:rsidRPr="00F46B5A">
        <w:rPr>
          <w:rFonts w:ascii="Arial" w:hAnsi="Arial" w:cs="Arial"/>
          <w:b/>
          <w:i/>
          <w:sz w:val="28"/>
          <w:szCs w:val="28"/>
        </w:rPr>
        <w:t>EXPOSICIÓN DE MOTIVOS I.-</w:t>
      </w:r>
      <w:r w:rsidR="00F46B5A" w:rsidRPr="00F46B5A">
        <w:rPr>
          <w:rFonts w:ascii="Arial" w:hAnsi="Arial" w:cs="Arial"/>
          <w:i/>
          <w:sz w:val="28"/>
          <w:szCs w:val="28"/>
        </w:rPr>
        <w:t xml:space="preserve"> El artículo 115 fracción II inciso e), de la Constitución Política de los Estados Unidos Mexicanos, establece la facultad de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Así mismo, la</w:t>
      </w:r>
      <w:r w:rsidR="000C60E7">
        <w:rPr>
          <w:rFonts w:ascii="Arial" w:hAnsi="Arial" w:cs="Arial"/>
          <w:i/>
          <w:sz w:val="28"/>
          <w:szCs w:val="28"/>
        </w:rPr>
        <w:t xml:space="preserve"> </w:t>
      </w:r>
      <w:r w:rsidR="000C60E7" w:rsidRPr="000C60E7">
        <w:rPr>
          <w:rFonts w:ascii="Arial" w:hAnsi="Arial" w:cs="Arial"/>
          <w:i/>
          <w:sz w:val="28"/>
          <w:szCs w:val="28"/>
        </w:rPr>
        <w:t xml:space="preserve">fracción III, en su inciso d) establece que los Municipios tendrán a su cargo, entre otras, la función y servicio público. </w:t>
      </w:r>
      <w:r w:rsidR="000C60E7" w:rsidRPr="000C60E7">
        <w:rPr>
          <w:rFonts w:ascii="Arial" w:hAnsi="Arial" w:cs="Arial"/>
          <w:b/>
          <w:i/>
          <w:color w:val="000000"/>
          <w:sz w:val="28"/>
          <w:szCs w:val="28"/>
        </w:rPr>
        <w:t>II.-</w:t>
      </w:r>
      <w:r w:rsidR="000C60E7" w:rsidRPr="000C60E7">
        <w:rPr>
          <w:rFonts w:ascii="Arial" w:hAnsi="Arial" w:cs="Arial"/>
          <w:i/>
          <w:color w:val="000000"/>
          <w:sz w:val="28"/>
          <w:szCs w:val="28"/>
        </w:rPr>
        <w:t xml:space="preserve"> La Constitución Política del Estado de Jalisco, en su artículo 77 reconoce el municipio libre como base de la división territorial y de la organización política y administrativa del Estado de Jalisco, investido de personalidad jurídica y </w:t>
      </w:r>
      <w:r w:rsidR="000C60E7" w:rsidRPr="000C60E7">
        <w:rPr>
          <w:rFonts w:ascii="Arial" w:hAnsi="Arial" w:cs="Arial"/>
          <w:i/>
          <w:color w:val="000000"/>
          <w:sz w:val="28"/>
          <w:szCs w:val="28"/>
        </w:rPr>
        <w:lastRenderedPageBreak/>
        <w:t>patrimonio propios, con las facultades y limitaciones establecidas en la Constitución Política de los Estados Unidos Mexicanos. Así mismo, en su artículo 79 fracción IV refiere que los municipios, a través de sus ayuntamientos, tendrán a su cargo la función y servicio público de las delegaciones y agencias municipales.</w:t>
      </w:r>
      <w:r w:rsidR="000C60E7" w:rsidRPr="000C60E7">
        <w:rPr>
          <w:rFonts w:ascii="Arial" w:hAnsi="Arial" w:cs="Arial"/>
          <w:i/>
          <w:sz w:val="28"/>
          <w:szCs w:val="28"/>
        </w:rPr>
        <w:t xml:space="preserve"> </w:t>
      </w:r>
      <w:r w:rsidR="000C60E7" w:rsidRPr="000C60E7">
        <w:rPr>
          <w:rFonts w:ascii="Arial" w:hAnsi="Arial" w:cs="Arial"/>
          <w:b/>
          <w:i/>
          <w:sz w:val="28"/>
          <w:szCs w:val="28"/>
        </w:rPr>
        <w:t xml:space="preserve">III.- </w:t>
      </w:r>
      <w:r w:rsidR="000C60E7" w:rsidRPr="000C60E7">
        <w:rPr>
          <w:rFonts w:ascii="Arial" w:hAnsi="Arial" w:cs="Arial"/>
          <w:i/>
          <w:sz w:val="28"/>
          <w:szCs w:val="28"/>
        </w:rPr>
        <w:t xml:space="preserve">En ese sentido los artículos  </w:t>
      </w:r>
      <w:r w:rsidR="000C60E7" w:rsidRPr="000C60E7">
        <w:rPr>
          <w:rStyle w:val="markedcontent"/>
          <w:rFonts w:ascii="Arial" w:hAnsi="Arial" w:cs="Arial"/>
          <w:i/>
          <w:sz w:val="28"/>
          <w:szCs w:val="28"/>
        </w:rPr>
        <w:t>7, 8, 9 y 27 de la Ley</w:t>
      </w:r>
      <w:r w:rsidR="000C60E7" w:rsidRPr="000C60E7">
        <w:rPr>
          <w:rFonts w:ascii="Arial" w:hAnsi="Arial" w:cs="Arial"/>
          <w:i/>
          <w:sz w:val="28"/>
          <w:szCs w:val="28"/>
        </w:rPr>
        <w:t xml:space="preserve"> </w:t>
      </w:r>
      <w:r w:rsidR="000C60E7" w:rsidRPr="000C60E7">
        <w:rPr>
          <w:rStyle w:val="markedcontent"/>
          <w:rFonts w:ascii="Arial" w:hAnsi="Arial" w:cs="Arial"/>
          <w:i/>
          <w:sz w:val="28"/>
          <w:szCs w:val="28"/>
        </w:rPr>
        <w:t>de Gobierno y la Administración Pública Municipal, 7, 8, 9 y 27</w:t>
      </w:r>
      <w:r w:rsidR="000C60E7" w:rsidRPr="000C60E7">
        <w:rPr>
          <w:rFonts w:ascii="Arial" w:hAnsi="Arial" w:cs="Arial"/>
          <w:i/>
          <w:sz w:val="28"/>
          <w:szCs w:val="28"/>
        </w:rPr>
        <w:t xml:space="preserve"> </w:t>
      </w:r>
      <w:r w:rsidR="000C60E7" w:rsidRPr="000C60E7">
        <w:rPr>
          <w:rStyle w:val="markedcontent"/>
          <w:rFonts w:ascii="Arial" w:hAnsi="Arial" w:cs="Arial"/>
          <w:i/>
          <w:sz w:val="28"/>
          <w:szCs w:val="28"/>
        </w:rPr>
        <w:t>de la Ley de Gobierno y la Administración Pública Municipal</w:t>
      </w:r>
      <w:r w:rsidR="000C60E7" w:rsidRPr="000C60E7">
        <w:rPr>
          <w:rFonts w:ascii="Arial" w:hAnsi="Arial" w:cs="Arial"/>
          <w:i/>
          <w:sz w:val="28"/>
          <w:szCs w:val="28"/>
        </w:rPr>
        <w:t xml:space="preserve"> </w:t>
      </w:r>
      <w:r w:rsidR="000C60E7" w:rsidRPr="000C60E7">
        <w:rPr>
          <w:rStyle w:val="markedcontent"/>
          <w:rFonts w:ascii="Arial" w:hAnsi="Arial" w:cs="Arial"/>
          <w:i/>
          <w:sz w:val="28"/>
          <w:szCs w:val="28"/>
        </w:rPr>
        <w:t>para el Estado de Jalisco y sus Municipios, así como lo</w:t>
      </w:r>
      <w:r w:rsidR="000C60E7" w:rsidRPr="000C60E7">
        <w:rPr>
          <w:rFonts w:ascii="Arial" w:hAnsi="Arial" w:cs="Arial"/>
          <w:i/>
          <w:sz w:val="28"/>
          <w:szCs w:val="28"/>
        </w:rPr>
        <w:t xml:space="preserve"> </w:t>
      </w:r>
      <w:r w:rsidR="000C60E7" w:rsidRPr="000C60E7">
        <w:rPr>
          <w:rStyle w:val="markedcontent"/>
          <w:rFonts w:ascii="Arial" w:hAnsi="Arial" w:cs="Arial"/>
          <w:i/>
          <w:sz w:val="28"/>
          <w:szCs w:val="28"/>
        </w:rPr>
        <w:t>dispuesto en los artículos 37 punto 1, 38 fracción IX, 40 punto</w:t>
      </w:r>
      <w:r w:rsidR="000C60E7" w:rsidRPr="000C60E7">
        <w:rPr>
          <w:rFonts w:ascii="Arial" w:hAnsi="Arial" w:cs="Arial"/>
          <w:i/>
          <w:sz w:val="28"/>
          <w:szCs w:val="28"/>
        </w:rPr>
        <w:t xml:space="preserve"> </w:t>
      </w:r>
      <w:r w:rsidR="000C60E7" w:rsidRPr="000C60E7">
        <w:rPr>
          <w:rStyle w:val="markedcontent"/>
          <w:rFonts w:ascii="Arial" w:hAnsi="Arial" w:cs="Arial"/>
          <w:i/>
          <w:sz w:val="28"/>
          <w:szCs w:val="28"/>
        </w:rPr>
        <w:t>1 fracción I y II, punto 2, 45, 47, 48, 61, 87 punto 1, 92, 99, 104</w:t>
      </w:r>
      <w:r w:rsidR="000C60E7" w:rsidRPr="000C60E7">
        <w:rPr>
          <w:rFonts w:ascii="Arial" w:hAnsi="Arial" w:cs="Arial"/>
          <w:i/>
          <w:sz w:val="28"/>
          <w:szCs w:val="28"/>
        </w:rPr>
        <w:t xml:space="preserve"> </w:t>
      </w:r>
      <w:r w:rsidR="000C60E7" w:rsidRPr="000C60E7">
        <w:rPr>
          <w:rStyle w:val="markedcontent"/>
          <w:rFonts w:ascii="Arial" w:hAnsi="Arial" w:cs="Arial"/>
          <w:i/>
          <w:sz w:val="28"/>
          <w:szCs w:val="28"/>
        </w:rPr>
        <w:t>al 109 del Reglamento Interior del Ayuntamiento de Zapotlán</w:t>
      </w:r>
      <w:r w:rsidR="000C60E7" w:rsidRPr="000C60E7">
        <w:rPr>
          <w:rFonts w:ascii="Arial" w:hAnsi="Arial" w:cs="Arial"/>
          <w:i/>
          <w:sz w:val="28"/>
          <w:szCs w:val="28"/>
        </w:rPr>
        <w:t xml:space="preserve"> </w:t>
      </w:r>
      <w:r w:rsidR="000C60E7" w:rsidRPr="000C60E7">
        <w:rPr>
          <w:rStyle w:val="markedcontent"/>
          <w:rFonts w:ascii="Arial" w:hAnsi="Arial" w:cs="Arial"/>
          <w:i/>
          <w:sz w:val="28"/>
          <w:szCs w:val="28"/>
        </w:rPr>
        <w:t>el Grande y</w:t>
      </w:r>
      <w:r w:rsidR="000C60E7" w:rsidRPr="000C60E7">
        <w:rPr>
          <w:rFonts w:ascii="Arial" w:hAnsi="Arial" w:cs="Arial"/>
          <w:i/>
          <w:sz w:val="28"/>
          <w:szCs w:val="28"/>
        </w:rPr>
        <w:t xml:space="preserve"> </w:t>
      </w:r>
      <w:r w:rsidR="000C60E7" w:rsidRPr="000C60E7">
        <w:rPr>
          <w:rStyle w:val="markedcontent"/>
          <w:rFonts w:ascii="Arial" w:hAnsi="Arial" w:cs="Arial"/>
          <w:i/>
          <w:sz w:val="28"/>
          <w:szCs w:val="28"/>
        </w:rPr>
        <w:t>190 fracción I y II del Reglamento Orgánico de la</w:t>
      </w:r>
      <w:r w:rsidR="000C60E7" w:rsidRPr="000C60E7">
        <w:rPr>
          <w:rFonts w:ascii="Arial" w:hAnsi="Arial" w:cs="Arial"/>
          <w:i/>
          <w:sz w:val="28"/>
          <w:szCs w:val="28"/>
        </w:rPr>
        <w:t xml:space="preserve"> </w:t>
      </w:r>
      <w:r w:rsidR="000C60E7" w:rsidRPr="000C60E7">
        <w:rPr>
          <w:rStyle w:val="markedcontent"/>
          <w:rFonts w:ascii="Arial" w:hAnsi="Arial" w:cs="Arial"/>
          <w:i/>
          <w:sz w:val="28"/>
          <w:szCs w:val="28"/>
        </w:rPr>
        <w:t>Administración Pública Municipal de Zapotlán el Grande,</w:t>
      </w:r>
      <w:r w:rsidR="000C60E7" w:rsidRPr="000C60E7">
        <w:rPr>
          <w:rFonts w:ascii="Arial" w:hAnsi="Arial" w:cs="Arial"/>
          <w:i/>
          <w:sz w:val="28"/>
          <w:szCs w:val="28"/>
        </w:rPr>
        <w:t xml:space="preserve"> </w:t>
      </w:r>
      <w:r w:rsidR="000C60E7" w:rsidRPr="000C60E7">
        <w:rPr>
          <w:rStyle w:val="markedcontent"/>
          <w:rFonts w:ascii="Arial" w:hAnsi="Arial" w:cs="Arial"/>
          <w:i/>
          <w:sz w:val="28"/>
          <w:szCs w:val="28"/>
        </w:rPr>
        <w:t xml:space="preserve">Jalisco. </w:t>
      </w:r>
      <w:r w:rsidR="000C60E7" w:rsidRPr="000C60E7">
        <w:rPr>
          <w:rFonts w:ascii="Arial" w:hAnsi="Arial" w:cs="Arial"/>
          <w:b/>
          <w:i/>
          <w:sz w:val="28"/>
          <w:szCs w:val="28"/>
        </w:rPr>
        <w:t xml:space="preserve">ANTECEDENTES </w:t>
      </w:r>
      <w:r w:rsidR="000C60E7" w:rsidRPr="000C60E7">
        <w:rPr>
          <w:rStyle w:val="markedcontent"/>
          <w:rFonts w:ascii="Arial" w:hAnsi="Arial" w:cs="Arial"/>
          <w:b/>
          <w:i/>
          <w:sz w:val="28"/>
          <w:szCs w:val="28"/>
        </w:rPr>
        <w:t>I.-</w:t>
      </w:r>
      <w:r w:rsidR="000C60E7" w:rsidRPr="000C60E7">
        <w:rPr>
          <w:rStyle w:val="markedcontent"/>
          <w:rFonts w:ascii="Arial" w:hAnsi="Arial" w:cs="Arial"/>
          <w:i/>
          <w:sz w:val="28"/>
          <w:szCs w:val="28"/>
        </w:rPr>
        <w:t xml:space="preserve"> La Constitución Política de los Estados Unidos Mexicanos</w:t>
      </w:r>
      <w:r w:rsidR="000C60E7" w:rsidRPr="000C60E7">
        <w:rPr>
          <w:rFonts w:ascii="Arial" w:hAnsi="Arial" w:cs="Arial"/>
          <w:i/>
          <w:sz w:val="28"/>
          <w:szCs w:val="28"/>
        </w:rPr>
        <w:t xml:space="preserve"> </w:t>
      </w:r>
      <w:r w:rsidR="000C60E7" w:rsidRPr="000C60E7">
        <w:rPr>
          <w:rStyle w:val="markedcontent"/>
          <w:rFonts w:ascii="Arial" w:hAnsi="Arial" w:cs="Arial"/>
          <w:i/>
          <w:sz w:val="28"/>
          <w:szCs w:val="28"/>
        </w:rPr>
        <w:t>en su artículo 115, señala que cada Municipio será gobernado</w:t>
      </w:r>
      <w:r w:rsidR="000C60E7" w:rsidRPr="000C60E7">
        <w:rPr>
          <w:rFonts w:ascii="Arial" w:hAnsi="Arial" w:cs="Arial"/>
          <w:i/>
          <w:sz w:val="28"/>
          <w:szCs w:val="28"/>
        </w:rPr>
        <w:t xml:space="preserve"> </w:t>
      </w:r>
      <w:r w:rsidR="000C60E7" w:rsidRPr="000C60E7">
        <w:rPr>
          <w:rStyle w:val="markedcontent"/>
          <w:rFonts w:ascii="Arial" w:hAnsi="Arial" w:cs="Arial"/>
          <w:i/>
          <w:sz w:val="28"/>
          <w:szCs w:val="28"/>
        </w:rPr>
        <w:t>por un Ayuntamiento de elección popular directa; la</w:t>
      </w:r>
      <w:r w:rsidR="000C60E7" w:rsidRPr="000C60E7">
        <w:rPr>
          <w:rFonts w:ascii="Arial" w:hAnsi="Arial" w:cs="Arial"/>
          <w:i/>
          <w:sz w:val="28"/>
          <w:szCs w:val="28"/>
        </w:rPr>
        <w:t xml:space="preserve"> </w:t>
      </w:r>
      <w:r w:rsidR="000C60E7" w:rsidRPr="000C60E7">
        <w:rPr>
          <w:rStyle w:val="markedcontent"/>
          <w:rFonts w:ascii="Arial" w:hAnsi="Arial" w:cs="Arial"/>
          <w:i/>
          <w:sz w:val="28"/>
          <w:szCs w:val="28"/>
        </w:rPr>
        <w:t>Constitución Política del Estado de Jalisco en sus artículos 1,</w:t>
      </w:r>
      <w:r w:rsidR="000C60E7" w:rsidRPr="000C60E7">
        <w:rPr>
          <w:rFonts w:ascii="Arial" w:hAnsi="Arial" w:cs="Arial"/>
          <w:i/>
          <w:sz w:val="28"/>
          <w:szCs w:val="28"/>
        </w:rPr>
        <w:t xml:space="preserve"> </w:t>
      </w:r>
      <w:r w:rsidR="000C60E7" w:rsidRPr="000C60E7">
        <w:rPr>
          <w:rStyle w:val="markedcontent"/>
          <w:rFonts w:ascii="Arial" w:hAnsi="Arial" w:cs="Arial"/>
          <w:i/>
          <w:sz w:val="28"/>
          <w:szCs w:val="28"/>
        </w:rPr>
        <w:t>2, 3, 4, 73, 77 y 86 y demás relativos que establece que la base</w:t>
      </w:r>
      <w:r w:rsidR="000C60E7" w:rsidRPr="000C60E7">
        <w:rPr>
          <w:rFonts w:ascii="Arial" w:hAnsi="Arial" w:cs="Arial"/>
          <w:i/>
          <w:sz w:val="28"/>
          <w:szCs w:val="28"/>
        </w:rPr>
        <w:t xml:space="preserve"> </w:t>
      </w:r>
      <w:r w:rsidR="000C60E7" w:rsidRPr="000C60E7">
        <w:rPr>
          <w:rStyle w:val="markedcontent"/>
          <w:rFonts w:ascii="Arial" w:hAnsi="Arial" w:cs="Arial"/>
          <w:i/>
          <w:sz w:val="28"/>
          <w:szCs w:val="28"/>
        </w:rPr>
        <w:t>de la organización política y administrativa del estado de</w:t>
      </w:r>
      <w:r w:rsidR="000C60E7" w:rsidRPr="000C60E7">
        <w:rPr>
          <w:rFonts w:ascii="Arial" w:hAnsi="Arial" w:cs="Arial"/>
          <w:i/>
          <w:sz w:val="28"/>
          <w:szCs w:val="28"/>
        </w:rPr>
        <w:t xml:space="preserve"> </w:t>
      </w:r>
      <w:r w:rsidR="000C60E7" w:rsidRPr="000C60E7">
        <w:rPr>
          <w:rStyle w:val="markedcontent"/>
          <w:rFonts w:ascii="Arial" w:hAnsi="Arial" w:cs="Arial"/>
          <w:i/>
          <w:sz w:val="28"/>
          <w:szCs w:val="28"/>
        </w:rPr>
        <w:t>Jalisco, que reconoce al Municipio con personalidad jurídica y</w:t>
      </w:r>
      <w:r w:rsidR="000C60E7" w:rsidRPr="000C60E7">
        <w:rPr>
          <w:rFonts w:ascii="Arial" w:hAnsi="Arial" w:cs="Arial"/>
          <w:i/>
          <w:sz w:val="28"/>
          <w:szCs w:val="28"/>
        </w:rPr>
        <w:t xml:space="preserve"> </w:t>
      </w:r>
      <w:r w:rsidR="000C60E7" w:rsidRPr="000C60E7">
        <w:rPr>
          <w:rStyle w:val="markedcontent"/>
          <w:rFonts w:ascii="Arial" w:hAnsi="Arial" w:cs="Arial"/>
          <w:i/>
          <w:sz w:val="28"/>
          <w:szCs w:val="28"/>
        </w:rPr>
        <w:t>patrimonio propio estableciendo los mecanismos para</w:t>
      </w:r>
      <w:r w:rsidR="000C60E7" w:rsidRPr="000C60E7">
        <w:rPr>
          <w:rFonts w:ascii="Arial" w:hAnsi="Arial" w:cs="Arial"/>
          <w:i/>
          <w:sz w:val="28"/>
          <w:szCs w:val="28"/>
        </w:rPr>
        <w:t xml:space="preserve"> </w:t>
      </w:r>
      <w:r w:rsidR="000C60E7" w:rsidRPr="000C60E7">
        <w:rPr>
          <w:rStyle w:val="markedcontent"/>
          <w:rFonts w:ascii="Arial" w:hAnsi="Arial" w:cs="Arial"/>
          <w:i/>
          <w:sz w:val="28"/>
          <w:szCs w:val="28"/>
        </w:rPr>
        <w:t>organizar la Administración Pública Municipal; la Ley de</w:t>
      </w:r>
      <w:r w:rsidR="000C60E7" w:rsidRPr="000C60E7">
        <w:rPr>
          <w:rFonts w:ascii="Arial" w:hAnsi="Arial" w:cs="Arial"/>
          <w:i/>
          <w:sz w:val="28"/>
          <w:szCs w:val="28"/>
        </w:rPr>
        <w:t xml:space="preserve"> </w:t>
      </w:r>
      <w:r w:rsidR="000C60E7" w:rsidRPr="000C60E7">
        <w:rPr>
          <w:rStyle w:val="markedcontent"/>
          <w:rFonts w:ascii="Arial" w:hAnsi="Arial" w:cs="Arial"/>
          <w:i/>
          <w:sz w:val="28"/>
          <w:szCs w:val="28"/>
        </w:rPr>
        <w:t>Gobierno y Administración Pública Municipal del Estado de</w:t>
      </w:r>
      <w:r w:rsidR="000C60E7" w:rsidRPr="000C60E7">
        <w:rPr>
          <w:rFonts w:ascii="Arial" w:hAnsi="Arial" w:cs="Arial"/>
          <w:i/>
          <w:sz w:val="28"/>
          <w:szCs w:val="28"/>
        </w:rPr>
        <w:t xml:space="preserve"> </w:t>
      </w:r>
      <w:r w:rsidR="000C60E7" w:rsidRPr="000C60E7">
        <w:rPr>
          <w:rStyle w:val="markedcontent"/>
          <w:rFonts w:ascii="Arial" w:hAnsi="Arial" w:cs="Arial"/>
          <w:i/>
          <w:sz w:val="28"/>
          <w:szCs w:val="28"/>
        </w:rPr>
        <w:t>Jalisco 2, 37, 38 y demás relativos y aplicables reconoce al</w:t>
      </w:r>
      <w:r w:rsidR="000C60E7" w:rsidRPr="000C60E7">
        <w:rPr>
          <w:rFonts w:ascii="Arial" w:hAnsi="Arial" w:cs="Arial"/>
          <w:i/>
          <w:sz w:val="28"/>
          <w:szCs w:val="28"/>
        </w:rPr>
        <w:t xml:space="preserve"> </w:t>
      </w:r>
      <w:r w:rsidR="000C60E7" w:rsidRPr="000C60E7">
        <w:rPr>
          <w:rStyle w:val="markedcontent"/>
          <w:rFonts w:ascii="Arial" w:hAnsi="Arial" w:cs="Arial"/>
          <w:i/>
          <w:sz w:val="28"/>
          <w:szCs w:val="28"/>
        </w:rPr>
        <w:t>Municipio libre como nivel de Gobierno, así como la base de</w:t>
      </w:r>
      <w:r w:rsidR="000C60E7" w:rsidRPr="000C60E7">
        <w:rPr>
          <w:rFonts w:ascii="Arial" w:hAnsi="Arial" w:cs="Arial"/>
          <w:i/>
          <w:sz w:val="28"/>
          <w:szCs w:val="28"/>
        </w:rPr>
        <w:t xml:space="preserve"> </w:t>
      </w:r>
      <w:r w:rsidR="000C60E7" w:rsidRPr="000C60E7">
        <w:rPr>
          <w:rStyle w:val="markedcontent"/>
          <w:rFonts w:ascii="Arial" w:hAnsi="Arial" w:cs="Arial"/>
          <w:i/>
          <w:sz w:val="28"/>
          <w:szCs w:val="28"/>
        </w:rPr>
        <w:t xml:space="preserve">la </w:t>
      </w:r>
      <w:r w:rsidR="000C60E7" w:rsidRPr="000C60E7">
        <w:rPr>
          <w:rStyle w:val="markedcontent"/>
          <w:rFonts w:ascii="Arial" w:hAnsi="Arial" w:cs="Arial"/>
          <w:i/>
          <w:sz w:val="28"/>
          <w:szCs w:val="28"/>
        </w:rPr>
        <w:lastRenderedPageBreak/>
        <w:t>organización política y administrativa y de la división</w:t>
      </w:r>
      <w:r w:rsidR="000C60E7" w:rsidRPr="000C60E7">
        <w:rPr>
          <w:rFonts w:ascii="Arial" w:hAnsi="Arial" w:cs="Arial"/>
          <w:i/>
          <w:sz w:val="28"/>
          <w:szCs w:val="28"/>
        </w:rPr>
        <w:t xml:space="preserve"> </w:t>
      </w:r>
      <w:r w:rsidR="000C60E7" w:rsidRPr="000C60E7">
        <w:rPr>
          <w:rStyle w:val="markedcontent"/>
          <w:rFonts w:ascii="Arial" w:hAnsi="Arial" w:cs="Arial"/>
          <w:i/>
          <w:sz w:val="28"/>
          <w:szCs w:val="28"/>
        </w:rPr>
        <w:t xml:space="preserve">territorial del Estado de Jalisco. </w:t>
      </w:r>
      <w:r w:rsidR="000C60E7" w:rsidRPr="000C60E7">
        <w:rPr>
          <w:rStyle w:val="markedcontent"/>
          <w:rFonts w:ascii="Arial" w:hAnsi="Arial" w:cs="Arial"/>
          <w:b/>
          <w:i/>
          <w:sz w:val="28"/>
          <w:szCs w:val="28"/>
        </w:rPr>
        <w:t xml:space="preserve">II.- </w:t>
      </w:r>
      <w:r w:rsidR="000C60E7" w:rsidRPr="000C60E7">
        <w:rPr>
          <w:rStyle w:val="markedcontent"/>
          <w:rFonts w:ascii="Arial" w:hAnsi="Arial" w:cs="Arial"/>
          <w:i/>
          <w:sz w:val="28"/>
          <w:szCs w:val="28"/>
        </w:rPr>
        <w:t>El H. Ayuntamiento Constitucional de Zapotlán el Grande, Jalisco, tiene la competencia en el ejercicio de sus atribuciones de legislación</w:t>
      </w:r>
      <w:r w:rsidR="000C60E7">
        <w:rPr>
          <w:rStyle w:val="markedcontent"/>
          <w:rFonts w:ascii="Arial" w:hAnsi="Arial" w:cs="Arial"/>
          <w:i/>
          <w:sz w:val="28"/>
          <w:szCs w:val="28"/>
        </w:rPr>
        <w:t xml:space="preserve"> </w:t>
      </w:r>
      <w:r w:rsidR="000C60E7" w:rsidRPr="000C60E7">
        <w:rPr>
          <w:rStyle w:val="markedcontent"/>
          <w:rFonts w:ascii="Arial" w:hAnsi="Arial" w:cs="Arial"/>
          <w:i/>
          <w:sz w:val="28"/>
          <w:szCs w:val="28"/>
        </w:rPr>
        <w:t>en cuanto a reglamentos y ordenamientos, por lo antes citado es que este ente público debe de generar de forma clara y precisa todos y cada uno de los reglamentos de aplicación que se necesitan para la convivencia de los gobernados dentro del municipio.</w:t>
      </w:r>
      <w:r w:rsidR="000C60E7">
        <w:rPr>
          <w:rStyle w:val="markedcontent"/>
          <w:rFonts w:ascii="Arial" w:hAnsi="Arial" w:cs="Arial"/>
          <w:i/>
          <w:sz w:val="28"/>
          <w:szCs w:val="28"/>
        </w:rPr>
        <w:t xml:space="preserve"> </w:t>
      </w:r>
      <w:r w:rsidR="000C60E7" w:rsidRPr="000C60E7">
        <w:rPr>
          <w:rStyle w:val="markedcontent"/>
          <w:rFonts w:ascii="Arial" w:hAnsi="Arial" w:cs="Arial"/>
          <w:b/>
          <w:i/>
          <w:sz w:val="28"/>
          <w:szCs w:val="28"/>
        </w:rPr>
        <w:t>III.-</w:t>
      </w:r>
      <w:r w:rsidR="000C60E7" w:rsidRPr="000C60E7">
        <w:rPr>
          <w:rStyle w:val="markedcontent"/>
          <w:rFonts w:ascii="Arial" w:hAnsi="Arial" w:cs="Arial"/>
          <w:i/>
          <w:sz w:val="28"/>
          <w:szCs w:val="28"/>
        </w:rPr>
        <w:t xml:space="preserve"> En el particular caso que nos ocupa el Gobierno Federal el día 27 de noviembre del año 2017 dos mil diecisiete presento un plan para el fortalecimiento del Estado de Derecho, donde se incluyó un Decálogo de medidas con la finalidad de mejorar la seguridad, la justicia y estado de derecho, lo que resulta relevante ya que en el séptimo del documento se refiere específicamente sobre el nivel tan pobre que existe en el regazo en el que se desarrolla la Justicia cotidiana en todo el territorio nacional. Lo que sin duda marco una tendencia a nivel nacional para llegar al punto que se dio el día 30 de agosto del año 2016 dos mil dieciséis, dentro del marco de la cuadragésima sesión del Congreso Nacional de Seguridad Publica, por medio del acuerdo 06/XL/16 estableció lo siguiente: </w:t>
      </w:r>
      <w:r w:rsidR="000C60E7" w:rsidRPr="000C60E7">
        <w:rPr>
          <w:rFonts w:ascii="Arial" w:hAnsi="Arial" w:cs="Arial"/>
          <w:i/>
          <w:sz w:val="28"/>
          <w:szCs w:val="28"/>
          <w:u w:val="single"/>
        </w:rPr>
        <w:t xml:space="preserve">El Consejo Nacional de Seguridad Pública acuerda que la Conferencia Nacional de Seguridad Pública Municipal debe generar mecanismos de coordinación con el Comisionado Nacional de Seguridad y el Secretariado Ejecutivo del Sistema Nacional de Seguridad Pública, a fin de elaborar un Modelo Homologado de Justicia Cívica y Buen </w:t>
      </w:r>
      <w:r w:rsidR="000C60E7" w:rsidRPr="000C60E7">
        <w:rPr>
          <w:rFonts w:ascii="Arial" w:hAnsi="Arial" w:cs="Arial"/>
          <w:i/>
          <w:sz w:val="28"/>
          <w:szCs w:val="28"/>
          <w:u w:val="single"/>
        </w:rPr>
        <w:lastRenderedPageBreak/>
        <w:t>Gobierno que incluya una norma tipo, perfiles y procesos de capacitación de operadores y programas de Cultura de la Legalidad para los municipios de México.</w:t>
      </w:r>
      <w:r w:rsidR="000C60E7" w:rsidRPr="000C60E7">
        <w:rPr>
          <w:rStyle w:val="markedcontent"/>
          <w:rFonts w:ascii="Arial" w:hAnsi="Arial" w:cs="Arial"/>
          <w:i/>
          <w:sz w:val="28"/>
          <w:szCs w:val="28"/>
        </w:rPr>
        <w:t xml:space="preserve"> </w:t>
      </w:r>
      <w:r w:rsidR="000C60E7" w:rsidRPr="000C60E7">
        <w:rPr>
          <w:rStyle w:val="markedcontent"/>
          <w:rFonts w:ascii="Arial" w:hAnsi="Arial" w:cs="Arial"/>
          <w:b/>
          <w:i/>
          <w:sz w:val="28"/>
          <w:szCs w:val="28"/>
        </w:rPr>
        <w:t>IV.-</w:t>
      </w:r>
      <w:r w:rsidR="000C60E7" w:rsidRPr="000C60E7">
        <w:rPr>
          <w:rStyle w:val="markedcontent"/>
          <w:rFonts w:ascii="Arial" w:hAnsi="Arial" w:cs="Arial"/>
          <w:i/>
          <w:sz w:val="28"/>
          <w:szCs w:val="28"/>
        </w:rPr>
        <w:t xml:space="preserve"> En el municipio de Zapotlán el Grande, desde el año 2002 dos mil dos está vigente el </w:t>
      </w:r>
      <w:r w:rsidR="000C60E7">
        <w:rPr>
          <w:rStyle w:val="markedcontent"/>
          <w:rFonts w:ascii="Arial" w:hAnsi="Arial" w:cs="Arial"/>
          <w:i/>
          <w:sz w:val="28"/>
          <w:szCs w:val="28"/>
        </w:rPr>
        <w:t>reglamento de Policía y Orden Pú</w:t>
      </w:r>
      <w:r w:rsidR="000C60E7" w:rsidRPr="000C60E7">
        <w:rPr>
          <w:rStyle w:val="markedcontent"/>
          <w:rFonts w:ascii="Arial" w:hAnsi="Arial" w:cs="Arial"/>
          <w:i/>
          <w:sz w:val="28"/>
          <w:szCs w:val="28"/>
        </w:rPr>
        <w:t>blico, el cual es la base para la aplicación de las sanciones administrativas y conductas de carácter anti social, lo que no va acorde con el crecimiento del propio municipio, además se debe de tomar en cuenta el constante flujo de gente que se asienta de manera provisional y otras de manera definitiva obedeciendo a la bolsa de trabajo. Lo que sin duda es condicionante y en este sentido el derecho debe de entender este movimiento, lo que se traduce en acciones reactivas y correctivas.</w:t>
      </w:r>
      <w:r w:rsidR="000C60E7">
        <w:rPr>
          <w:rStyle w:val="markedcontent"/>
          <w:rFonts w:ascii="Arial" w:hAnsi="Arial" w:cs="Arial"/>
          <w:i/>
          <w:sz w:val="28"/>
          <w:szCs w:val="28"/>
        </w:rPr>
        <w:t xml:space="preserve"> </w:t>
      </w:r>
      <w:r w:rsidR="000C60E7" w:rsidRPr="000C60E7">
        <w:rPr>
          <w:rStyle w:val="markedcontent"/>
          <w:rFonts w:ascii="Arial" w:hAnsi="Arial" w:cs="Arial"/>
          <w:b/>
          <w:i/>
          <w:sz w:val="28"/>
          <w:szCs w:val="28"/>
        </w:rPr>
        <w:t>V.-</w:t>
      </w:r>
      <w:r w:rsidR="000C60E7" w:rsidRPr="000C60E7">
        <w:rPr>
          <w:rStyle w:val="markedcontent"/>
          <w:rFonts w:ascii="Arial" w:hAnsi="Arial" w:cs="Arial"/>
          <w:i/>
          <w:sz w:val="28"/>
          <w:szCs w:val="28"/>
        </w:rPr>
        <w:t xml:space="preserve"> Mediante sesión ordinaria de ayuntamiento número 21 que se celebró el día 17 de octubre del año 2022 dos mil veintidós, se hizo el turno para el análisis del proyecto de reglamento de justicia cívica del municipio de Zapotlán el Grande, Jalisco. Posterior a eso se estuvieron teniendo varias mesas de trabajo al respecto con los actores principales, como lo fueron los integran</w:t>
      </w:r>
      <w:r w:rsidR="000C60E7">
        <w:rPr>
          <w:rStyle w:val="markedcontent"/>
          <w:rFonts w:ascii="Arial" w:hAnsi="Arial" w:cs="Arial"/>
          <w:i/>
          <w:sz w:val="28"/>
          <w:szCs w:val="28"/>
        </w:rPr>
        <w:t xml:space="preserve">tes de la comisión de Justicia </w:t>
      </w:r>
      <w:r w:rsidR="000C60E7" w:rsidRPr="000C60E7">
        <w:rPr>
          <w:rStyle w:val="markedcontent"/>
          <w:rFonts w:ascii="Arial" w:hAnsi="Arial" w:cs="Arial"/>
          <w:i/>
          <w:sz w:val="28"/>
          <w:szCs w:val="28"/>
        </w:rPr>
        <w:t>y de Reglamentos y Gobernación, así como el Comisario de seguridad Pública del municipio y de manera importante con el juez cívico quien es el que al final tendrá en este reglamento la base de su actuar.</w:t>
      </w:r>
      <w:r w:rsidR="00C6479F">
        <w:rPr>
          <w:rStyle w:val="markedcontent"/>
          <w:rFonts w:ascii="Arial" w:hAnsi="Arial" w:cs="Arial"/>
          <w:i/>
          <w:sz w:val="28"/>
          <w:szCs w:val="28"/>
        </w:rPr>
        <w:t xml:space="preserve"> </w:t>
      </w:r>
      <w:r w:rsidR="00C6479F" w:rsidRPr="00C6479F">
        <w:rPr>
          <w:rStyle w:val="markedcontent"/>
          <w:rFonts w:ascii="Arial" w:hAnsi="Arial" w:cs="Arial"/>
          <w:i/>
          <w:sz w:val="28"/>
          <w:szCs w:val="28"/>
        </w:rPr>
        <w:t xml:space="preserve">Se citó a la Comisión de Reglamentos y Gobernación como Coadyuvante, por parte de la Comisión de Justicia como convocante para sostener una mesa de diálogo y dar trámite al turno sobre el Reglamento de Justicia Cívica del Municipio </w:t>
      </w:r>
      <w:r w:rsidR="00C6479F" w:rsidRPr="00C6479F">
        <w:rPr>
          <w:rStyle w:val="markedcontent"/>
          <w:rFonts w:ascii="Arial" w:hAnsi="Arial" w:cs="Arial"/>
          <w:i/>
          <w:sz w:val="28"/>
          <w:szCs w:val="28"/>
        </w:rPr>
        <w:lastRenderedPageBreak/>
        <w:t>de Zapotlán el Grande, Jalisco, la cual se llevó a cabo el primero de marzo del año 2023 dos mil veintitrés, donde a cada integrante se les hizo llegar el proyecto del citado reglamento para que se pudiera analizarlo y en reunión posterior se pudiera nutrir este y aprobarlo.</w:t>
      </w:r>
      <w:r w:rsidR="00D9260A">
        <w:rPr>
          <w:rStyle w:val="markedcontent"/>
          <w:rFonts w:ascii="Arial" w:hAnsi="Arial" w:cs="Arial"/>
          <w:i/>
          <w:sz w:val="28"/>
          <w:szCs w:val="28"/>
        </w:rPr>
        <w:t xml:space="preserve"> </w:t>
      </w:r>
      <w:r w:rsidR="00C6479F" w:rsidRPr="00C6479F">
        <w:rPr>
          <w:rStyle w:val="markedcontent"/>
          <w:rFonts w:ascii="Arial" w:hAnsi="Arial" w:cs="Arial"/>
          <w:i/>
          <w:sz w:val="28"/>
          <w:szCs w:val="28"/>
        </w:rPr>
        <w:t>El día miércoles 15 quince de marzo del año 2023 dos mil veintitrés se levo acabo la sesión numero sexta de la Comisión Edilicia Permanente de Justicia en Coadyuvancia con la de Reglamentos y Gobernación  de la cual se hicieron algunas observaciones al cuerpo normativo que previamente se les había hecho llegar, por lo que  terminado esto, se puso a consideración en lo generar resultado aprobado por la mayoría de los que se encontraban en la sesión, Magali Casillas Contreras; Edgar Joel Salvador Bautista; Sara Moreno Ramírez; Betsy Magaly Campos Corona; Diana Laura Ortega Palafox y con la abstención de la Regidora Tania Magdalena Bernardino Juárez.</w:t>
      </w:r>
      <w:r w:rsidR="00D9260A">
        <w:rPr>
          <w:rStyle w:val="markedcontent"/>
          <w:rFonts w:ascii="Arial" w:hAnsi="Arial" w:cs="Arial"/>
          <w:i/>
          <w:sz w:val="28"/>
          <w:szCs w:val="28"/>
        </w:rPr>
        <w:t xml:space="preserve"> </w:t>
      </w:r>
      <w:r w:rsidR="00C6479F" w:rsidRPr="00C6479F">
        <w:rPr>
          <w:rStyle w:val="markedcontent"/>
          <w:rFonts w:ascii="Arial" w:hAnsi="Arial" w:cs="Arial"/>
          <w:i/>
          <w:sz w:val="28"/>
          <w:szCs w:val="28"/>
        </w:rPr>
        <w:t>Reglamento que se anexa para mayor conocimiento.</w:t>
      </w:r>
      <w:r w:rsidR="00D9260A">
        <w:rPr>
          <w:rStyle w:val="markedcontent"/>
          <w:rFonts w:ascii="Arial" w:hAnsi="Arial" w:cs="Arial"/>
          <w:i/>
          <w:sz w:val="28"/>
          <w:szCs w:val="28"/>
        </w:rPr>
        <w:t xml:space="preserve"> </w:t>
      </w:r>
      <w:r w:rsidR="00C6479F" w:rsidRPr="00C6479F">
        <w:rPr>
          <w:rFonts w:ascii="Arial" w:hAnsi="Arial" w:cs="Arial"/>
          <w:b/>
          <w:i/>
          <w:sz w:val="28"/>
          <w:szCs w:val="28"/>
        </w:rPr>
        <w:t>CONSIDERANDOS</w:t>
      </w:r>
      <w:r w:rsidR="00D9260A">
        <w:rPr>
          <w:rFonts w:ascii="Arial" w:hAnsi="Arial" w:cs="Arial"/>
          <w:i/>
          <w:sz w:val="28"/>
          <w:szCs w:val="28"/>
        </w:rPr>
        <w:t xml:space="preserve"> </w:t>
      </w:r>
      <w:r w:rsidR="00C6479F" w:rsidRPr="00C6479F">
        <w:rPr>
          <w:rFonts w:ascii="Arial" w:hAnsi="Arial" w:cs="Arial"/>
          <w:i/>
          <w:sz w:val="28"/>
          <w:szCs w:val="28"/>
        </w:rPr>
        <w:t xml:space="preserve">I.- </w:t>
      </w:r>
      <w:r w:rsidR="00C6479F" w:rsidRPr="00C6479F">
        <w:rPr>
          <w:rFonts w:ascii="Arial" w:hAnsi="Arial" w:cs="Arial"/>
          <w:i/>
          <w:color w:val="000000"/>
          <w:sz w:val="28"/>
          <w:szCs w:val="28"/>
        </w:rPr>
        <w:t>El Ayuntamiento Constitucional de Zapotlán el Grande, Jalisco ejerciendo las atribuciones legislativas que le confiere el poder público es de su competencia la expedición de ordenamientos municipales, reformar, adicionar, derogar, o abrogar los mismos.</w:t>
      </w:r>
      <w:r w:rsidR="00605410">
        <w:rPr>
          <w:rFonts w:ascii="Arial" w:hAnsi="Arial" w:cs="Arial"/>
          <w:i/>
          <w:color w:val="000000"/>
          <w:sz w:val="28"/>
          <w:szCs w:val="28"/>
        </w:rPr>
        <w:t xml:space="preserve"> </w:t>
      </w:r>
      <w:r w:rsidR="00C6479F" w:rsidRPr="00C6479F">
        <w:rPr>
          <w:rFonts w:ascii="Arial" w:hAnsi="Arial" w:cs="Arial"/>
          <w:i/>
          <w:sz w:val="28"/>
          <w:szCs w:val="28"/>
        </w:rPr>
        <w:t>II.- En atención al artículo 69 del Reglamento Interior del Ayuntamiento del municipio de Zapotlán el Grande, las Comisiones de Justicia y Reglamentos y Gobernación cuentan con la facultad de realizar estas acciones legislativas.</w:t>
      </w:r>
      <w:r w:rsidR="00605410">
        <w:rPr>
          <w:rFonts w:ascii="Arial" w:hAnsi="Arial" w:cs="Arial"/>
          <w:i/>
          <w:sz w:val="28"/>
          <w:szCs w:val="28"/>
        </w:rPr>
        <w:t xml:space="preserve"> </w:t>
      </w:r>
      <w:r w:rsidR="00C6479F" w:rsidRPr="00C6479F">
        <w:rPr>
          <w:rStyle w:val="markedcontent"/>
          <w:rFonts w:ascii="Arial" w:hAnsi="Arial" w:cs="Arial"/>
          <w:i/>
          <w:sz w:val="28"/>
          <w:szCs w:val="28"/>
        </w:rPr>
        <w:t>III.- El Modelo Homologado de Justicia</w:t>
      </w:r>
      <w:r w:rsidR="00C6479F" w:rsidRPr="00C6479F">
        <w:rPr>
          <w:rFonts w:ascii="Arial" w:hAnsi="Arial" w:cs="Arial"/>
          <w:i/>
          <w:sz w:val="28"/>
          <w:szCs w:val="28"/>
        </w:rPr>
        <w:t xml:space="preserve"> </w:t>
      </w:r>
      <w:r w:rsidR="00C6479F" w:rsidRPr="00C6479F">
        <w:rPr>
          <w:rStyle w:val="markedcontent"/>
          <w:rFonts w:ascii="Arial" w:hAnsi="Arial" w:cs="Arial"/>
          <w:i/>
          <w:sz w:val="28"/>
          <w:szCs w:val="28"/>
        </w:rPr>
        <w:t xml:space="preserve">Cívica (MHJC) tiene cinco características distintivas: 1) una </w:t>
      </w:r>
      <w:r w:rsidR="00C6479F" w:rsidRPr="00C6479F">
        <w:rPr>
          <w:rStyle w:val="markedcontent"/>
          <w:rFonts w:ascii="Arial" w:hAnsi="Arial" w:cs="Arial"/>
          <w:i/>
          <w:sz w:val="28"/>
          <w:szCs w:val="28"/>
        </w:rPr>
        <w:lastRenderedPageBreak/>
        <w:t>visión sistémica que involucra</w:t>
      </w:r>
      <w:r w:rsidR="00C6479F" w:rsidRPr="00C6479F">
        <w:rPr>
          <w:rFonts w:ascii="Arial" w:hAnsi="Arial" w:cs="Arial"/>
          <w:i/>
          <w:sz w:val="28"/>
          <w:szCs w:val="28"/>
        </w:rPr>
        <w:t xml:space="preserve"> </w:t>
      </w:r>
      <w:r w:rsidR="00C6479F" w:rsidRPr="00C6479F">
        <w:rPr>
          <w:rStyle w:val="markedcontent"/>
          <w:rFonts w:ascii="Arial" w:hAnsi="Arial" w:cs="Arial"/>
          <w:i/>
          <w:sz w:val="28"/>
          <w:szCs w:val="28"/>
        </w:rPr>
        <w:t>al Juzgado Cívico como el articulador de un conjunto de actores; 2) la incorporación</w:t>
      </w:r>
      <w:r w:rsidR="00C6479F" w:rsidRPr="00C6479F">
        <w:rPr>
          <w:rFonts w:ascii="Arial" w:hAnsi="Arial" w:cs="Arial"/>
          <w:i/>
          <w:sz w:val="28"/>
          <w:szCs w:val="28"/>
        </w:rPr>
        <w:t xml:space="preserve"> </w:t>
      </w:r>
      <w:r w:rsidR="00C6479F" w:rsidRPr="00C6479F">
        <w:rPr>
          <w:rStyle w:val="markedcontent"/>
          <w:rFonts w:ascii="Arial" w:hAnsi="Arial" w:cs="Arial"/>
          <w:i/>
          <w:sz w:val="28"/>
          <w:szCs w:val="28"/>
        </w:rPr>
        <w:t>de audiencias públicas; 3) la actuación policial in situ con enfoque de proximidad; 4) la</w:t>
      </w:r>
      <w:r w:rsidR="00C6479F" w:rsidRPr="00C6479F">
        <w:rPr>
          <w:rFonts w:ascii="Arial" w:hAnsi="Arial" w:cs="Arial"/>
          <w:i/>
          <w:sz w:val="28"/>
          <w:szCs w:val="28"/>
        </w:rPr>
        <w:t xml:space="preserve"> </w:t>
      </w:r>
      <w:r w:rsidR="00C6479F" w:rsidRPr="00C6479F">
        <w:rPr>
          <w:rStyle w:val="markedcontent"/>
          <w:rFonts w:ascii="Arial" w:hAnsi="Arial" w:cs="Arial"/>
          <w:i/>
          <w:sz w:val="28"/>
          <w:szCs w:val="28"/>
        </w:rPr>
        <w:t>incorporación de las medidas para mejorar la convivencia cotidiana, que busca con-</w:t>
      </w:r>
      <w:r w:rsidR="00C6479F" w:rsidRPr="00C6479F">
        <w:rPr>
          <w:rFonts w:ascii="Arial" w:hAnsi="Arial" w:cs="Arial"/>
          <w:i/>
          <w:sz w:val="28"/>
          <w:szCs w:val="28"/>
        </w:rPr>
        <w:t xml:space="preserve"> </w:t>
      </w:r>
      <w:r w:rsidR="00C6479F" w:rsidRPr="00C6479F">
        <w:rPr>
          <w:rStyle w:val="markedcontent"/>
          <w:rFonts w:ascii="Arial" w:hAnsi="Arial" w:cs="Arial"/>
          <w:i/>
          <w:sz w:val="28"/>
          <w:szCs w:val="28"/>
        </w:rPr>
        <w:t>tribuir a la atención de las causas subyacentes que originan las conductas conflictivas</w:t>
      </w:r>
      <w:r w:rsidR="00C6479F" w:rsidRPr="00C6479F">
        <w:rPr>
          <w:rFonts w:ascii="Arial" w:hAnsi="Arial" w:cs="Arial"/>
          <w:i/>
          <w:sz w:val="28"/>
          <w:szCs w:val="28"/>
        </w:rPr>
        <w:t xml:space="preserve"> </w:t>
      </w:r>
      <w:r w:rsidR="00C6479F" w:rsidRPr="00C6479F">
        <w:rPr>
          <w:rStyle w:val="markedcontent"/>
          <w:rFonts w:ascii="Arial" w:hAnsi="Arial" w:cs="Arial"/>
          <w:i/>
          <w:sz w:val="28"/>
          <w:szCs w:val="28"/>
        </w:rPr>
        <w:t>de los infractores; y 5) la implementación de Mecanismos Alternativos de Solución</w:t>
      </w:r>
      <w:r w:rsidR="00C6479F" w:rsidRPr="00C6479F">
        <w:rPr>
          <w:rFonts w:ascii="Arial" w:hAnsi="Arial" w:cs="Arial"/>
          <w:i/>
          <w:sz w:val="28"/>
          <w:szCs w:val="28"/>
        </w:rPr>
        <w:t xml:space="preserve"> </w:t>
      </w:r>
      <w:r w:rsidR="00C6479F" w:rsidRPr="00C6479F">
        <w:rPr>
          <w:rStyle w:val="markedcontent"/>
          <w:rFonts w:ascii="Arial" w:hAnsi="Arial" w:cs="Arial"/>
          <w:i/>
          <w:sz w:val="28"/>
          <w:szCs w:val="28"/>
        </w:rPr>
        <w:t>de Controversias (MASC).</w:t>
      </w:r>
      <w:r w:rsidR="00605410">
        <w:rPr>
          <w:rStyle w:val="markedcontent"/>
          <w:rFonts w:ascii="Arial" w:hAnsi="Arial" w:cs="Arial"/>
          <w:i/>
          <w:sz w:val="28"/>
          <w:szCs w:val="28"/>
        </w:rPr>
        <w:t xml:space="preserve"> </w:t>
      </w:r>
      <w:r w:rsidR="00605410" w:rsidRPr="00605410">
        <w:rPr>
          <w:rStyle w:val="markedcontent"/>
          <w:rFonts w:ascii="Arial" w:hAnsi="Arial" w:cs="Arial"/>
          <w:i/>
          <w:sz w:val="28"/>
          <w:szCs w:val="28"/>
        </w:rPr>
        <w:t>El Modelo POP retoma tres características del MHJC:</w:t>
      </w:r>
      <w:r w:rsidR="00605410" w:rsidRPr="00605410">
        <w:rPr>
          <w:rFonts w:ascii="Arial" w:hAnsi="Arial" w:cs="Arial"/>
          <w:i/>
          <w:sz w:val="28"/>
          <w:szCs w:val="28"/>
        </w:rPr>
        <w:br/>
      </w:r>
      <w:r w:rsidR="00605410" w:rsidRPr="00605410">
        <w:rPr>
          <w:rStyle w:val="markedcontent"/>
          <w:rFonts w:ascii="Arial" w:hAnsi="Arial" w:cs="Arial"/>
          <w:i/>
          <w:sz w:val="28"/>
          <w:szCs w:val="28"/>
        </w:rPr>
        <w:t>• La actuación policial in situ se refiere al actuar proactivo de la policía ante un</w:t>
      </w:r>
      <w:r w:rsidR="00605410">
        <w:rPr>
          <w:rFonts w:ascii="Arial" w:hAnsi="Arial" w:cs="Arial"/>
          <w:i/>
          <w:sz w:val="28"/>
          <w:szCs w:val="28"/>
        </w:rPr>
        <w:t xml:space="preserve"> </w:t>
      </w:r>
      <w:r w:rsidR="00605410" w:rsidRPr="00605410">
        <w:rPr>
          <w:rStyle w:val="markedcontent"/>
          <w:rFonts w:ascii="Arial" w:hAnsi="Arial" w:cs="Arial"/>
          <w:i/>
          <w:sz w:val="28"/>
          <w:szCs w:val="28"/>
        </w:rPr>
        <w:t>conflicto entre las personas (cuando este aún no constituye un delito); de tal manera</w:t>
      </w:r>
      <w:r w:rsidR="00605410" w:rsidRPr="00605410">
        <w:rPr>
          <w:rFonts w:ascii="Arial" w:hAnsi="Arial" w:cs="Arial"/>
          <w:i/>
          <w:sz w:val="28"/>
          <w:szCs w:val="28"/>
        </w:rPr>
        <w:t xml:space="preserve"> </w:t>
      </w:r>
      <w:r w:rsidR="00605410" w:rsidRPr="00605410">
        <w:rPr>
          <w:rStyle w:val="markedcontent"/>
          <w:rFonts w:ascii="Arial" w:hAnsi="Arial" w:cs="Arial"/>
          <w:i/>
          <w:sz w:val="28"/>
          <w:szCs w:val="28"/>
        </w:rPr>
        <w:t>que escucha a las partes, entiende el conflicto y es capaz de desactivarlo. Es decir,</w:t>
      </w:r>
      <w:r w:rsidR="00605410" w:rsidRPr="00605410">
        <w:rPr>
          <w:rFonts w:ascii="Arial" w:hAnsi="Arial" w:cs="Arial"/>
          <w:i/>
          <w:sz w:val="28"/>
          <w:szCs w:val="28"/>
        </w:rPr>
        <w:t xml:space="preserve"> </w:t>
      </w:r>
      <w:r w:rsidR="00605410" w:rsidRPr="00605410">
        <w:rPr>
          <w:rStyle w:val="markedcontent"/>
          <w:rFonts w:ascii="Arial" w:hAnsi="Arial" w:cs="Arial"/>
          <w:i/>
          <w:sz w:val="28"/>
          <w:szCs w:val="28"/>
        </w:rPr>
        <w:t>aplica la herramienta de mediación para lograr la resolución del conflicto o, en su</w:t>
      </w:r>
      <w:r w:rsidR="00605410" w:rsidRPr="00605410">
        <w:rPr>
          <w:rFonts w:ascii="Arial" w:hAnsi="Arial" w:cs="Arial"/>
          <w:i/>
          <w:sz w:val="28"/>
          <w:szCs w:val="28"/>
        </w:rPr>
        <w:t xml:space="preserve"> </w:t>
      </w:r>
      <w:r w:rsidR="00605410" w:rsidRPr="00605410">
        <w:rPr>
          <w:rStyle w:val="markedcontent"/>
          <w:rFonts w:ascii="Arial" w:hAnsi="Arial" w:cs="Arial"/>
          <w:i/>
          <w:sz w:val="28"/>
          <w:szCs w:val="28"/>
        </w:rPr>
        <w:t>caso, invita a las partes a acudir al Centro de Mediación.</w:t>
      </w:r>
      <w:r w:rsidR="00605410">
        <w:rPr>
          <w:rStyle w:val="markedcontent"/>
          <w:rFonts w:ascii="Arial" w:hAnsi="Arial" w:cs="Arial"/>
          <w:i/>
          <w:sz w:val="28"/>
          <w:szCs w:val="28"/>
        </w:rPr>
        <w:t xml:space="preserve"> </w:t>
      </w:r>
      <w:r w:rsidR="00605410" w:rsidRPr="00605410">
        <w:rPr>
          <w:rStyle w:val="markedcontent"/>
          <w:rFonts w:ascii="Arial" w:hAnsi="Arial" w:cs="Arial"/>
          <w:i/>
          <w:sz w:val="28"/>
          <w:szCs w:val="28"/>
        </w:rPr>
        <w:t>• Medidas para mejorar la convivencia cot</w:t>
      </w:r>
      <w:r w:rsidR="00605410">
        <w:rPr>
          <w:rStyle w:val="markedcontent"/>
          <w:rFonts w:ascii="Arial" w:hAnsi="Arial" w:cs="Arial"/>
          <w:i/>
          <w:sz w:val="28"/>
          <w:szCs w:val="28"/>
        </w:rPr>
        <w:t>idiana: forman parte de las san</w:t>
      </w:r>
      <w:r w:rsidR="00605410" w:rsidRPr="00605410">
        <w:rPr>
          <w:rStyle w:val="markedcontent"/>
          <w:rFonts w:ascii="Arial" w:hAnsi="Arial" w:cs="Arial"/>
          <w:i/>
          <w:sz w:val="28"/>
          <w:szCs w:val="28"/>
        </w:rPr>
        <w:t>ciones previstas por el MHJC y se dirigen a los infractores para que, con ayuda de</w:t>
      </w:r>
      <w:r w:rsidR="00605410" w:rsidRPr="00605410">
        <w:rPr>
          <w:rFonts w:ascii="Arial" w:hAnsi="Arial" w:cs="Arial"/>
          <w:i/>
          <w:sz w:val="28"/>
          <w:szCs w:val="28"/>
        </w:rPr>
        <w:t xml:space="preserve"> </w:t>
      </w:r>
      <w:r w:rsidR="00605410" w:rsidRPr="00605410">
        <w:rPr>
          <w:rStyle w:val="markedcontent"/>
          <w:rFonts w:ascii="Arial" w:hAnsi="Arial" w:cs="Arial"/>
          <w:i/>
          <w:sz w:val="28"/>
          <w:szCs w:val="28"/>
        </w:rPr>
        <w:t>instituciones estratégicas, atiendan las causas de sus conductas.4 A través de una</w:t>
      </w:r>
      <w:r w:rsidR="00605410" w:rsidRPr="00605410">
        <w:rPr>
          <w:rFonts w:ascii="Arial" w:hAnsi="Arial" w:cs="Arial"/>
          <w:i/>
          <w:sz w:val="28"/>
          <w:szCs w:val="28"/>
        </w:rPr>
        <w:t xml:space="preserve"> </w:t>
      </w:r>
      <w:r w:rsidR="00605410" w:rsidRPr="00605410">
        <w:rPr>
          <w:rStyle w:val="markedcontent"/>
          <w:rFonts w:ascii="Arial" w:hAnsi="Arial" w:cs="Arial"/>
          <w:i/>
          <w:sz w:val="28"/>
          <w:szCs w:val="28"/>
        </w:rPr>
        <w:t>actuación basada en el Modelo POP, la policía puede detectar, canalizar y atender</w:t>
      </w:r>
      <w:r w:rsidR="00605410" w:rsidRPr="00605410">
        <w:rPr>
          <w:rFonts w:ascii="Arial" w:hAnsi="Arial" w:cs="Arial"/>
          <w:i/>
          <w:sz w:val="28"/>
          <w:szCs w:val="28"/>
        </w:rPr>
        <w:t xml:space="preserve"> </w:t>
      </w:r>
      <w:r w:rsidR="00605410" w:rsidRPr="00605410">
        <w:rPr>
          <w:rStyle w:val="markedcontent"/>
          <w:rFonts w:ascii="Arial" w:hAnsi="Arial" w:cs="Arial"/>
          <w:i/>
          <w:sz w:val="28"/>
          <w:szCs w:val="28"/>
        </w:rPr>
        <w:t>de forma temprana dichas causas.</w:t>
      </w:r>
      <w:r w:rsidR="00605410">
        <w:rPr>
          <w:rStyle w:val="markedcontent"/>
          <w:rFonts w:ascii="Arial" w:hAnsi="Arial" w:cs="Arial"/>
          <w:i/>
          <w:sz w:val="28"/>
          <w:szCs w:val="28"/>
        </w:rPr>
        <w:t xml:space="preserve"> </w:t>
      </w:r>
      <w:r w:rsidR="00605410" w:rsidRPr="00605410">
        <w:rPr>
          <w:rStyle w:val="markedcontent"/>
          <w:rFonts w:ascii="Arial" w:hAnsi="Arial" w:cs="Arial"/>
          <w:i/>
          <w:sz w:val="28"/>
          <w:szCs w:val="28"/>
        </w:rPr>
        <w:t>• Centro de Mediación: para aquellos conflictos en los que no sea posible el éxito</w:t>
      </w:r>
      <w:r w:rsidR="00605410" w:rsidRPr="00605410">
        <w:rPr>
          <w:rFonts w:ascii="Arial" w:hAnsi="Arial" w:cs="Arial"/>
          <w:i/>
          <w:sz w:val="28"/>
          <w:szCs w:val="28"/>
        </w:rPr>
        <w:t xml:space="preserve"> </w:t>
      </w:r>
      <w:r w:rsidR="00605410" w:rsidRPr="00605410">
        <w:rPr>
          <w:rStyle w:val="markedcontent"/>
          <w:rFonts w:ascii="Arial" w:hAnsi="Arial" w:cs="Arial"/>
          <w:i/>
          <w:sz w:val="28"/>
          <w:szCs w:val="28"/>
        </w:rPr>
        <w:t>o la aplicación de la mediación in situ por parte de los oficiales de policía, se invita</w:t>
      </w:r>
      <w:r w:rsidR="00605410" w:rsidRPr="00605410">
        <w:rPr>
          <w:rFonts w:ascii="Arial" w:hAnsi="Arial" w:cs="Arial"/>
          <w:i/>
          <w:sz w:val="28"/>
          <w:szCs w:val="28"/>
        </w:rPr>
        <w:t xml:space="preserve"> </w:t>
      </w:r>
      <w:r w:rsidR="00605410" w:rsidRPr="00605410">
        <w:rPr>
          <w:rStyle w:val="markedcontent"/>
          <w:rFonts w:ascii="Arial" w:hAnsi="Arial" w:cs="Arial"/>
          <w:i/>
          <w:sz w:val="28"/>
          <w:szCs w:val="28"/>
        </w:rPr>
        <w:t>a las partes a acudir a un Centro de Mediación, donde expertos certificados en</w:t>
      </w:r>
      <w:r w:rsidR="00605410" w:rsidRPr="00605410">
        <w:rPr>
          <w:rFonts w:ascii="Arial" w:hAnsi="Arial" w:cs="Arial"/>
          <w:i/>
          <w:sz w:val="28"/>
          <w:szCs w:val="28"/>
        </w:rPr>
        <w:t xml:space="preserve"> </w:t>
      </w:r>
      <w:r w:rsidR="00605410" w:rsidRPr="00605410">
        <w:rPr>
          <w:rStyle w:val="markedcontent"/>
          <w:rFonts w:ascii="Arial" w:hAnsi="Arial" w:cs="Arial"/>
          <w:i/>
          <w:sz w:val="28"/>
          <w:szCs w:val="28"/>
        </w:rPr>
        <w:t>MASC les ayudarán a llegar a un acuerdo.</w:t>
      </w:r>
      <w:r w:rsidR="00605410">
        <w:rPr>
          <w:rFonts w:ascii="Arial" w:hAnsi="Arial" w:cs="Arial"/>
          <w:i/>
          <w:sz w:val="28"/>
          <w:szCs w:val="28"/>
        </w:rPr>
        <w:t xml:space="preserve"> </w:t>
      </w:r>
      <w:r w:rsidR="00605410" w:rsidRPr="00605410">
        <w:rPr>
          <w:rStyle w:val="markedcontent"/>
          <w:rFonts w:ascii="Arial" w:hAnsi="Arial" w:cs="Arial"/>
          <w:i/>
          <w:sz w:val="28"/>
          <w:szCs w:val="28"/>
        </w:rPr>
        <w:t xml:space="preserve">Estas herramientas permitirán al policía generar </w:t>
      </w:r>
      <w:r w:rsidR="00605410" w:rsidRPr="00605410">
        <w:rPr>
          <w:rStyle w:val="markedcontent"/>
          <w:rFonts w:ascii="Arial" w:hAnsi="Arial" w:cs="Arial"/>
          <w:i/>
          <w:sz w:val="28"/>
          <w:szCs w:val="28"/>
        </w:rPr>
        <w:lastRenderedPageBreak/>
        <w:t>información sobre la naturaleza y el</w:t>
      </w:r>
      <w:r w:rsidR="00605410" w:rsidRPr="00605410">
        <w:rPr>
          <w:rFonts w:ascii="Arial" w:hAnsi="Arial" w:cs="Arial"/>
          <w:i/>
          <w:sz w:val="28"/>
          <w:szCs w:val="28"/>
        </w:rPr>
        <w:t xml:space="preserve"> </w:t>
      </w:r>
      <w:r w:rsidR="00605410" w:rsidRPr="00605410">
        <w:rPr>
          <w:rStyle w:val="markedcontent"/>
          <w:rFonts w:ascii="Arial" w:hAnsi="Arial" w:cs="Arial"/>
          <w:i/>
          <w:sz w:val="28"/>
          <w:szCs w:val="28"/>
        </w:rPr>
        <w:t>tipo de problemas de seguridad pública que se presentan en su comunidad; la zona</w:t>
      </w:r>
      <w:r w:rsidR="00605410" w:rsidRPr="00605410">
        <w:rPr>
          <w:rFonts w:ascii="Arial" w:hAnsi="Arial" w:cs="Arial"/>
          <w:i/>
          <w:sz w:val="28"/>
          <w:szCs w:val="28"/>
        </w:rPr>
        <w:t xml:space="preserve"> </w:t>
      </w:r>
      <w:r w:rsidR="00605410" w:rsidRPr="00605410">
        <w:rPr>
          <w:rStyle w:val="markedcontent"/>
          <w:rFonts w:ascii="Arial" w:hAnsi="Arial" w:cs="Arial"/>
          <w:i/>
          <w:sz w:val="28"/>
          <w:szCs w:val="28"/>
        </w:rPr>
        <w:t>en donde ocurren; los perfiles de riesgo de las personas involucradas en un conflicto;</w:t>
      </w:r>
      <w:r w:rsidR="00605410" w:rsidRPr="00605410">
        <w:rPr>
          <w:rFonts w:ascii="Arial" w:hAnsi="Arial" w:cs="Arial"/>
          <w:i/>
          <w:sz w:val="28"/>
          <w:szCs w:val="28"/>
        </w:rPr>
        <w:t xml:space="preserve"> </w:t>
      </w:r>
      <w:r w:rsidR="00605410" w:rsidRPr="00605410">
        <w:rPr>
          <w:rStyle w:val="markedcontent"/>
          <w:rFonts w:ascii="Arial" w:hAnsi="Arial" w:cs="Arial"/>
          <w:i/>
          <w:sz w:val="28"/>
          <w:szCs w:val="28"/>
        </w:rPr>
        <w:t>y las características de modo, tiempo y lugar en las que normalmente suceden este</w:t>
      </w:r>
      <w:r w:rsidR="00605410" w:rsidRPr="00605410">
        <w:rPr>
          <w:rFonts w:ascii="Arial" w:hAnsi="Arial" w:cs="Arial"/>
          <w:i/>
          <w:sz w:val="28"/>
          <w:szCs w:val="28"/>
        </w:rPr>
        <w:t xml:space="preserve"> </w:t>
      </w:r>
      <w:r w:rsidR="00605410" w:rsidRPr="00605410">
        <w:rPr>
          <w:rStyle w:val="markedcontent"/>
          <w:rFonts w:ascii="Arial" w:hAnsi="Arial" w:cs="Arial"/>
          <w:i/>
          <w:sz w:val="28"/>
          <w:szCs w:val="28"/>
        </w:rPr>
        <w:t>tipo de conductas.</w:t>
      </w:r>
      <w:r w:rsidR="00605410">
        <w:rPr>
          <w:rStyle w:val="markedcontent"/>
          <w:rFonts w:ascii="Arial" w:hAnsi="Arial" w:cs="Arial"/>
          <w:i/>
          <w:sz w:val="28"/>
          <w:szCs w:val="28"/>
        </w:rPr>
        <w:t xml:space="preserve"> </w:t>
      </w:r>
      <w:r w:rsidR="00605410" w:rsidRPr="00605410">
        <w:rPr>
          <w:rFonts w:ascii="Arial" w:hAnsi="Arial" w:cs="Arial"/>
          <w:i/>
          <w:sz w:val="28"/>
          <w:szCs w:val="28"/>
        </w:rPr>
        <w:t>Por lo anteriormente expuesto a este Honorable Pleno de Ayuntamiento administración 2021-2024 se propone el siguiente:</w:t>
      </w:r>
      <w:r w:rsidR="00605410">
        <w:rPr>
          <w:rFonts w:ascii="Arial" w:hAnsi="Arial" w:cs="Arial"/>
          <w:i/>
          <w:sz w:val="28"/>
          <w:szCs w:val="28"/>
        </w:rPr>
        <w:t xml:space="preserve"> </w:t>
      </w:r>
      <w:r w:rsidR="00605410" w:rsidRPr="00605410">
        <w:rPr>
          <w:rFonts w:ascii="Arial" w:hAnsi="Arial" w:cs="Arial"/>
          <w:b/>
          <w:i/>
          <w:sz w:val="28"/>
          <w:szCs w:val="28"/>
        </w:rPr>
        <w:t>PUNTOS DE ACUERDO</w:t>
      </w:r>
      <w:r w:rsidR="00605410">
        <w:rPr>
          <w:rFonts w:ascii="Arial" w:hAnsi="Arial" w:cs="Arial"/>
          <w:i/>
          <w:sz w:val="28"/>
          <w:szCs w:val="28"/>
        </w:rPr>
        <w:t xml:space="preserve"> </w:t>
      </w:r>
      <w:r w:rsidR="00605410" w:rsidRPr="00605410">
        <w:rPr>
          <w:rFonts w:ascii="Arial" w:hAnsi="Arial" w:cs="Arial"/>
          <w:b/>
          <w:i/>
          <w:sz w:val="28"/>
          <w:szCs w:val="28"/>
        </w:rPr>
        <w:t xml:space="preserve">PRIMERO.- </w:t>
      </w:r>
      <w:r w:rsidR="00605410" w:rsidRPr="00605410">
        <w:rPr>
          <w:rFonts w:ascii="Arial" w:hAnsi="Arial" w:cs="Arial"/>
          <w:i/>
          <w:sz w:val="28"/>
          <w:szCs w:val="28"/>
        </w:rPr>
        <w:t>Se aprueba el Reglamento de Justicia Cívica del Municipio de Zapotlán el Grande, Jalisco, de conformidad con  el artículo 42 Fracción IV, V y artículo 47 fracción V de la Ley del Gobierno y la Administración Pública Municipal del Estado de Jalisco.</w:t>
      </w:r>
      <w:r w:rsidR="00605410">
        <w:rPr>
          <w:rFonts w:ascii="Arial" w:hAnsi="Arial" w:cs="Arial"/>
          <w:i/>
          <w:sz w:val="28"/>
          <w:szCs w:val="28"/>
        </w:rPr>
        <w:t xml:space="preserve"> </w:t>
      </w:r>
      <w:r w:rsidR="00605410" w:rsidRPr="00605410">
        <w:rPr>
          <w:rFonts w:ascii="Arial" w:hAnsi="Arial" w:cs="Arial"/>
          <w:b/>
          <w:i/>
          <w:sz w:val="28"/>
          <w:szCs w:val="28"/>
        </w:rPr>
        <w:t xml:space="preserve">SEGUNDO.- </w:t>
      </w:r>
      <w:r w:rsidR="00605410" w:rsidRPr="00605410">
        <w:rPr>
          <w:rFonts w:ascii="Arial" w:hAnsi="Arial" w:cs="Arial"/>
          <w:i/>
          <w:sz w:val="28"/>
          <w:szCs w:val="28"/>
        </w:rPr>
        <w:t>Se faculte e instruya a la Secretaria de Gobierno municipal para que realice la publicación, certificación, y divulgación correspondiente, así como para realizar todas las gestiones necesarias para implementar las modificaciones que tiene el reglamento.</w:t>
      </w:r>
      <w:r w:rsidR="00605410">
        <w:rPr>
          <w:rFonts w:ascii="Arial" w:hAnsi="Arial" w:cs="Arial"/>
          <w:i/>
          <w:sz w:val="28"/>
          <w:szCs w:val="28"/>
        </w:rPr>
        <w:t xml:space="preserve"> </w:t>
      </w:r>
      <w:r w:rsidR="00605410">
        <w:rPr>
          <w:rFonts w:ascii="Arial" w:hAnsi="Arial" w:cs="Arial"/>
          <w:b/>
          <w:i/>
          <w:sz w:val="28"/>
          <w:szCs w:val="28"/>
        </w:rPr>
        <w:t xml:space="preserve">ATENTAMENTE </w:t>
      </w:r>
      <w:r w:rsidR="00605410" w:rsidRPr="00605410">
        <w:rPr>
          <w:rFonts w:ascii="Arial" w:hAnsi="Arial" w:cs="Arial"/>
          <w:i/>
          <w:sz w:val="28"/>
          <w:szCs w:val="28"/>
        </w:rPr>
        <w:t>“2023, Año del 140 aniversario del Natalicio de José Clemente Orozco</w:t>
      </w:r>
      <w:r w:rsidR="00605410">
        <w:rPr>
          <w:rFonts w:ascii="Arial" w:hAnsi="Arial" w:cs="Arial"/>
          <w:i/>
          <w:sz w:val="28"/>
          <w:szCs w:val="28"/>
        </w:rPr>
        <w:t xml:space="preserve">” </w:t>
      </w:r>
      <w:r w:rsidR="00605410" w:rsidRPr="00605410">
        <w:rPr>
          <w:rFonts w:ascii="Arial" w:hAnsi="Arial" w:cs="Arial"/>
          <w:i/>
          <w:sz w:val="28"/>
          <w:szCs w:val="28"/>
        </w:rPr>
        <w:t xml:space="preserve">Ciudad Guzmán, Municipio de Zapotlán el Grande, Jalisco; </w:t>
      </w:r>
      <w:r w:rsidR="00605410" w:rsidRPr="00605410">
        <w:rPr>
          <w:rFonts w:ascii="Arial" w:hAnsi="Arial" w:cs="Arial"/>
          <w:i/>
          <w:sz w:val="28"/>
          <w:szCs w:val="28"/>
        </w:rPr>
        <w:br/>
        <w:t>16 de marzo del año 2023.</w:t>
      </w:r>
      <w:r w:rsidR="00605410">
        <w:rPr>
          <w:rFonts w:ascii="Arial" w:hAnsi="Arial" w:cs="Arial"/>
          <w:i/>
          <w:sz w:val="28"/>
          <w:szCs w:val="28"/>
        </w:rPr>
        <w:t xml:space="preserve"> </w:t>
      </w:r>
      <w:r w:rsidR="00605410">
        <w:rPr>
          <w:rFonts w:ascii="Arial" w:hAnsi="Arial" w:cs="Arial"/>
          <w:b/>
          <w:i/>
          <w:sz w:val="28"/>
          <w:szCs w:val="28"/>
        </w:rPr>
        <w:t xml:space="preserve">LIC. MAGALI CASILLAS CONTRERAS </w:t>
      </w:r>
      <w:r w:rsidR="00605410">
        <w:rPr>
          <w:rFonts w:ascii="Arial" w:hAnsi="Arial" w:cs="Arial"/>
          <w:i/>
          <w:sz w:val="28"/>
          <w:szCs w:val="28"/>
        </w:rPr>
        <w:t xml:space="preserve">Presidente de la Comisión Edilicia Permanente de Justicia y de Reglamentos y Gobernación </w:t>
      </w:r>
      <w:r w:rsidR="00605410">
        <w:rPr>
          <w:rFonts w:ascii="Arial" w:hAnsi="Arial" w:cs="Arial"/>
          <w:b/>
          <w:i/>
          <w:sz w:val="28"/>
          <w:szCs w:val="28"/>
        </w:rPr>
        <w:t xml:space="preserve">ALEJANDRO BARRAGÁN SÁNCHEZ </w:t>
      </w:r>
      <w:r w:rsidR="00605410">
        <w:rPr>
          <w:rFonts w:ascii="Arial" w:hAnsi="Arial" w:cs="Arial"/>
          <w:i/>
          <w:sz w:val="28"/>
          <w:szCs w:val="28"/>
        </w:rPr>
        <w:t xml:space="preserve">Presidente Municipal e integrante de la Comisión Edilicia Permanente de Justicia </w:t>
      </w:r>
      <w:r w:rsidR="00605410">
        <w:rPr>
          <w:rFonts w:ascii="Arial" w:hAnsi="Arial" w:cs="Arial"/>
          <w:b/>
          <w:i/>
          <w:sz w:val="28"/>
          <w:szCs w:val="28"/>
        </w:rPr>
        <w:t xml:space="preserve">LAURA ORTEGA PALAFOX </w:t>
      </w:r>
      <w:r w:rsidR="00605410">
        <w:rPr>
          <w:rFonts w:ascii="Arial" w:hAnsi="Arial" w:cs="Arial"/>
          <w:i/>
          <w:sz w:val="28"/>
          <w:szCs w:val="28"/>
        </w:rPr>
        <w:t>Regidora</w:t>
      </w:r>
      <w:r w:rsidR="00605410">
        <w:rPr>
          <w:rFonts w:ascii="Arial" w:hAnsi="Arial" w:cs="Arial"/>
          <w:b/>
          <w:i/>
          <w:sz w:val="28"/>
          <w:szCs w:val="28"/>
        </w:rPr>
        <w:t xml:space="preserve"> </w:t>
      </w:r>
      <w:r w:rsidR="00605410">
        <w:rPr>
          <w:rFonts w:ascii="Arial" w:hAnsi="Arial" w:cs="Arial"/>
          <w:i/>
          <w:sz w:val="28"/>
          <w:szCs w:val="28"/>
        </w:rPr>
        <w:t xml:space="preserve">integrante de la Comisión Edilicia Permanente de Justicia </w:t>
      </w:r>
      <w:r w:rsidR="00605410">
        <w:rPr>
          <w:rFonts w:ascii="Arial" w:hAnsi="Arial" w:cs="Arial"/>
          <w:b/>
          <w:i/>
          <w:sz w:val="28"/>
          <w:szCs w:val="28"/>
        </w:rPr>
        <w:t xml:space="preserve">SARA MORENO RAMÍREZ </w:t>
      </w:r>
      <w:r w:rsidR="00605410">
        <w:rPr>
          <w:rFonts w:ascii="Arial" w:hAnsi="Arial" w:cs="Arial"/>
          <w:i/>
          <w:sz w:val="28"/>
          <w:szCs w:val="28"/>
        </w:rPr>
        <w:t>Regidora</w:t>
      </w:r>
      <w:r w:rsidR="00605410">
        <w:rPr>
          <w:rFonts w:ascii="Arial" w:hAnsi="Arial" w:cs="Arial"/>
          <w:b/>
          <w:i/>
          <w:sz w:val="28"/>
          <w:szCs w:val="28"/>
        </w:rPr>
        <w:t xml:space="preserve"> </w:t>
      </w:r>
      <w:r w:rsidR="00605410">
        <w:rPr>
          <w:rFonts w:ascii="Arial" w:hAnsi="Arial" w:cs="Arial"/>
          <w:i/>
          <w:sz w:val="28"/>
          <w:szCs w:val="28"/>
        </w:rPr>
        <w:t xml:space="preserve">integrante de la Comisión Edilicia Permanente de Justicia y de </w:t>
      </w:r>
      <w:r w:rsidR="00605410">
        <w:rPr>
          <w:rFonts w:ascii="Arial" w:hAnsi="Arial" w:cs="Arial"/>
          <w:i/>
          <w:sz w:val="28"/>
          <w:szCs w:val="28"/>
        </w:rPr>
        <w:lastRenderedPageBreak/>
        <w:t xml:space="preserve">Reglamentos y Gobernación </w:t>
      </w:r>
      <w:r w:rsidR="00605410">
        <w:rPr>
          <w:rFonts w:ascii="Arial" w:hAnsi="Arial" w:cs="Arial"/>
          <w:b/>
          <w:i/>
          <w:sz w:val="28"/>
          <w:szCs w:val="28"/>
        </w:rPr>
        <w:t xml:space="preserve">EDGAR JOEL SALVADOR BAUTISTA </w:t>
      </w:r>
      <w:r w:rsidR="00605410">
        <w:rPr>
          <w:rFonts w:ascii="Arial" w:hAnsi="Arial" w:cs="Arial"/>
          <w:i/>
          <w:sz w:val="28"/>
          <w:szCs w:val="28"/>
        </w:rPr>
        <w:t>Regidor</w:t>
      </w:r>
      <w:r w:rsidR="00605410">
        <w:rPr>
          <w:rFonts w:ascii="Arial" w:hAnsi="Arial" w:cs="Arial"/>
          <w:b/>
          <w:i/>
          <w:sz w:val="28"/>
          <w:szCs w:val="28"/>
        </w:rPr>
        <w:t xml:space="preserve"> </w:t>
      </w:r>
      <w:r w:rsidR="00605410">
        <w:rPr>
          <w:rFonts w:ascii="Arial" w:hAnsi="Arial" w:cs="Arial"/>
          <w:i/>
          <w:sz w:val="28"/>
          <w:szCs w:val="28"/>
        </w:rPr>
        <w:t xml:space="preserve">integrante de la Comisión Edilicia Permanente de Justicia. </w:t>
      </w:r>
      <w:r w:rsidR="00605410" w:rsidRPr="00605410">
        <w:rPr>
          <w:rFonts w:ascii="Arial" w:hAnsi="Arial" w:cs="Arial"/>
          <w:b/>
          <w:i/>
          <w:sz w:val="28"/>
          <w:szCs w:val="28"/>
        </w:rPr>
        <w:t>TANIA MAGDALENA BERNARDINO JUÁREZ.</w:t>
      </w:r>
      <w:r w:rsidR="00605410">
        <w:rPr>
          <w:rFonts w:ascii="Arial" w:hAnsi="Arial" w:cs="Arial"/>
          <w:b/>
          <w:i/>
          <w:sz w:val="28"/>
          <w:szCs w:val="28"/>
        </w:rPr>
        <w:t xml:space="preserve"> </w:t>
      </w:r>
      <w:r w:rsidR="00605410" w:rsidRPr="00605410">
        <w:rPr>
          <w:rFonts w:ascii="Arial" w:hAnsi="Arial" w:cs="Arial"/>
          <w:i/>
          <w:sz w:val="28"/>
          <w:szCs w:val="28"/>
        </w:rPr>
        <w:t xml:space="preserve">Regidora integrante de la </w:t>
      </w:r>
      <w:r w:rsidR="00605410">
        <w:rPr>
          <w:rFonts w:ascii="Arial" w:hAnsi="Arial" w:cs="Arial"/>
          <w:i/>
          <w:sz w:val="28"/>
          <w:szCs w:val="28"/>
        </w:rPr>
        <w:t xml:space="preserve">Comisión Edilicia Permanente </w:t>
      </w:r>
      <w:r w:rsidR="00605410" w:rsidRPr="00605410">
        <w:rPr>
          <w:rFonts w:ascii="Arial" w:hAnsi="Arial" w:cs="Arial"/>
          <w:i/>
          <w:sz w:val="28"/>
          <w:szCs w:val="28"/>
        </w:rPr>
        <w:t>de Reglamentos y Gobernación.</w:t>
      </w:r>
      <w:r w:rsidR="00605410">
        <w:rPr>
          <w:rFonts w:ascii="Arial" w:hAnsi="Arial" w:cs="Arial"/>
          <w:i/>
          <w:sz w:val="28"/>
          <w:szCs w:val="28"/>
        </w:rPr>
        <w:t xml:space="preserve"> </w:t>
      </w:r>
      <w:r w:rsidR="00605410">
        <w:rPr>
          <w:rFonts w:ascii="Arial" w:hAnsi="Arial" w:cs="Arial"/>
          <w:b/>
          <w:i/>
          <w:sz w:val="28"/>
          <w:szCs w:val="28"/>
        </w:rPr>
        <w:t xml:space="preserve">BETSY MAGALY CAMPOS CORONA. </w:t>
      </w:r>
      <w:r w:rsidR="00605410" w:rsidRPr="00605410">
        <w:rPr>
          <w:rFonts w:ascii="Arial" w:hAnsi="Arial" w:cs="Arial"/>
          <w:i/>
          <w:sz w:val="28"/>
          <w:szCs w:val="28"/>
        </w:rPr>
        <w:t xml:space="preserve">Regidora integrante de la </w:t>
      </w:r>
      <w:r w:rsidR="00605410">
        <w:rPr>
          <w:rFonts w:ascii="Arial" w:hAnsi="Arial" w:cs="Arial"/>
          <w:i/>
          <w:sz w:val="28"/>
          <w:szCs w:val="28"/>
        </w:rPr>
        <w:t xml:space="preserve">Comisión Edilicia Permanente </w:t>
      </w:r>
      <w:r w:rsidR="00605410" w:rsidRPr="00605410">
        <w:rPr>
          <w:rFonts w:ascii="Arial" w:hAnsi="Arial" w:cs="Arial"/>
          <w:i/>
          <w:sz w:val="28"/>
          <w:szCs w:val="28"/>
        </w:rPr>
        <w:t>de Reglamentos y Gobernación.</w:t>
      </w:r>
      <w:r w:rsidR="00605410">
        <w:rPr>
          <w:rFonts w:ascii="Arial" w:hAnsi="Arial" w:cs="Arial"/>
          <w:i/>
          <w:sz w:val="28"/>
          <w:szCs w:val="28"/>
        </w:rPr>
        <w:t xml:space="preserve"> </w:t>
      </w:r>
      <w:r w:rsidR="00605410">
        <w:rPr>
          <w:rFonts w:ascii="Arial" w:hAnsi="Arial" w:cs="Arial"/>
          <w:b/>
          <w:i/>
          <w:sz w:val="28"/>
          <w:szCs w:val="28"/>
        </w:rPr>
        <w:t xml:space="preserve">JORGE DE JESÚS JUÁREZ PARRA. </w:t>
      </w:r>
      <w:r w:rsidR="00605410" w:rsidRPr="00605410">
        <w:rPr>
          <w:rFonts w:ascii="Arial" w:hAnsi="Arial" w:cs="Arial"/>
          <w:i/>
          <w:sz w:val="28"/>
          <w:szCs w:val="28"/>
        </w:rPr>
        <w:t xml:space="preserve">Regidora integrante de la </w:t>
      </w:r>
      <w:r w:rsidR="00605410">
        <w:rPr>
          <w:rFonts w:ascii="Arial" w:hAnsi="Arial" w:cs="Arial"/>
          <w:i/>
          <w:sz w:val="28"/>
          <w:szCs w:val="28"/>
        </w:rPr>
        <w:t xml:space="preserve">Comisión Edilicia Permanente </w:t>
      </w:r>
      <w:r w:rsidR="00605410" w:rsidRPr="00605410">
        <w:rPr>
          <w:rFonts w:ascii="Arial" w:hAnsi="Arial" w:cs="Arial"/>
          <w:i/>
          <w:sz w:val="28"/>
          <w:szCs w:val="28"/>
        </w:rPr>
        <w:t>de Reglamentos y Gobernación.</w:t>
      </w:r>
      <w:r w:rsidR="00605410">
        <w:rPr>
          <w:rFonts w:ascii="Arial" w:hAnsi="Arial" w:cs="Arial"/>
          <w:i/>
          <w:sz w:val="28"/>
          <w:szCs w:val="28"/>
        </w:rPr>
        <w:t xml:space="preserve"> </w:t>
      </w:r>
      <w:r w:rsidR="00605410">
        <w:rPr>
          <w:rFonts w:ascii="Arial" w:hAnsi="Arial" w:cs="Arial"/>
          <w:b/>
          <w:i/>
          <w:sz w:val="28"/>
          <w:szCs w:val="28"/>
        </w:rPr>
        <w:t>FIRMAN”</w:t>
      </w:r>
      <w:r w:rsidR="007518A1">
        <w:rPr>
          <w:rFonts w:ascii="Arial" w:hAnsi="Arial" w:cs="Arial"/>
          <w:b/>
          <w:i/>
          <w:sz w:val="28"/>
          <w:szCs w:val="28"/>
        </w:rPr>
        <w:t xml:space="preserve"> </w:t>
      </w:r>
      <w:r w:rsidR="007518A1" w:rsidRPr="007518A1">
        <w:rPr>
          <w:rFonts w:ascii="Arial" w:hAnsi="Arial" w:cs="Arial"/>
          <w:i/>
          <w:sz w:val="28"/>
          <w:szCs w:val="28"/>
        </w:rPr>
        <w:t>REGLAMENTO DE JUSTICIA CÍVICA DEL MUNICIPIO DE ZAPOTLÁN EL GRANDE, JALISCO.</w:t>
      </w:r>
      <w:r w:rsidR="007518A1">
        <w:rPr>
          <w:rFonts w:ascii="Arial" w:hAnsi="Arial" w:cs="Arial"/>
          <w:b/>
          <w:i/>
          <w:sz w:val="28"/>
          <w:szCs w:val="28"/>
        </w:rPr>
        <w:t xml:space="preserve"> </w:t>
      </w:r>
      <w:r w:rsidR="007518A1" w:rsidRPr="007518A1">
        <w:rPr>
          <w:rFonts w:ascii="Arial" w:hAnsi="Arial" w:cs="Arial"/>
          <w:b/>
          <w:i/>
          <w:sz w:val="28"/>
          <w:szCs w:val="28"/>
        </w:rPr>
        <w:t>Capítulo I Disposiciones Generales</w:t>
      </w:r>
      <w:r w:rsidR="007518A1">
        <w:rPr>
          <w:rFonts w:ascii="Arial" w:hAnsi="Arial" w:cs="Arial"/>
          <w:b/>
          <w:i/>
          <w:sz w:val="28"/>
          <w:szCs w:val="28"/>
        </w:rPr>
        <w:t xml:space="preserve"> </w:t>
      </w:r>
      <w:r w:rsidR="007518A1" w:rsidRPr="007518A1">
        <w:rPr>
          <w:rFonts w:ascii="Arial" w:hAnsi="Arial" w:cs="Arial"/>
          <w:b/>
          <w:i/>
          <w:sz w:val="28"/>
          <w:szCs w:val="28"/>
        </w:rPr>
        <w:t>TITULO PRIMERO</w:t>
      </w:r>
      <w:r w:rsidR="007518A1">
        <w:rPr>
          <w:rFonts w:ascii="Arial" w:hAnsi="Arial" w:cs="Arial"/>
          <w:b/>
          <w:i/>
          <w:sz w:val="28"/>
          <w:szCs w:val="28"/>
        </w:rPr>
        <w:t xml:space="preserve"> </w:t>
      </w:r>
      <w:r w:rsidR="007518A1" w:rsidRPr="007518A1">
        <w:rPr>
          <w:rFonts w:ascii="Arial" w:hAnsi="Arial" w:cs="Arial"/>
          <w:b/>
          <w:i/>
          <w:sz w:val="28"/>
          <w:szCs w:val="28"/>
        </w:rPr>
        <w:t>DISPOSICIONES GENERALES</w:t>
      </w:r>
      <w:r w:rsidR="001452FF">
        <w:rPr>
          <w:rFonts w:ascii="Arial" w:hAnsi="Arial" w:cs="Arial"/>
          <w:b/>
          <w:i/>
          <w:sz w:val="28"/>
          <w:szCs w:val="28"/>
        </w:rPr>
        <w:t xml:space="preserve"> </w:t>
      </w:r>
      <w:r w:rsidR="007518A1" w:rsidRPr="007518A1">
        <w:rPr>
          <w:rFonts w:ascii="Arial" w:hAnsi="Arial" w:cs="Arial"/>
          <w:b/>
          <w:i/>
          <w:sz w:val="28"/>
          <w:szCs w:val="28"/>
        </w:rPr>
        <w:t>Capítulo I</w:t>
      </w:r>
      <w:r w:rsidR="001452FF">
        <w:rPr>
          <w:rFonts w:ascii="Arial" w:hAnsi="Arial" w:cs="Arial"/>
          <w:b/>
          <w:i/>
          <w:sz w:val="28"/>
          <w:szCs w:val="28"/>
        </w:rPr>
        <w:t xml:space="preserve"> </w:t>
      </w:r>
      <w:r w:rsidR="007518A1" w:rsidRPr="007518A1">
        <w:rPr>
          <w:rFonts w:ascii="Arial" w:hAnsi="Arial" w:cs="Arial"/>
          <w:b/>
          <w:i/>
          <w:sz w:val="28"/>
          <w:szCs w:val="28"/>
        </w:rPr>
        <w:t>Fundamento jurídico, objeto, fines</w:t>
      </w:r>
      <w:r w:rsidR="001452FF">
        <w:rPr>
          <w:rFonts w:ascii="Arial" w:hAnsi="Arial" w:cs="Arial"/>
          <w:b/>
          <w:i/>
          <w:sz w:val="28"/>
          <w:szCs w:val="28"/>
        </w:rPr>
        <w:t xml:space="preserve"> </w:t>
      </w:r>
      <w:r w:rsidR="007518A1" w:rsidRPr="007518A1">
        <w:rPr>
          <w:rFonts w:ascii="Arial" w:hAnsi="Arial" w:cs="Arial"/>
          <w:b/>
          <w:i/>
          <w:sz w:val="28"/>
          <w:szCs w:val="28"/>
        </w:rPr>
        <w:t xml:space="preserve">Artículo 1. </w:t>
      </w:r>
      <w:r w:rsidR="007518A1" w:rsidRPr="007518A1">
        <w:rPr>
          <w:rFonts w:ascii="Arial" w:hAnsi="Arial" w:cs="Arial"/>
          <w:i/>
          <w:sz w:val="28"/>
          <w:szCs w:val="28"/>
        </w:rPr>
        <w:t>El presente ordenamiento se expide con fundamento en lo dispuesto por los artículos 21 y 115 fracciones I, II inciso h, y VII de la Constitución Política de los Estados Unidos Mexicanos; 73 fracción I y 77 fracción II de la Constitución Política del Estado de Jalisco, los artículos 37 fracción II y X, 40 fracción I, 42, 44 y 60 de la Ley del Gobierno y la Administración Pública Municipal del Estado de Jalisco.</w:t>
      </w:r>
      <w:r w:rsidR="00716AFA">
        <w:rPr>
          <w:rFonts w:ascii="Arial" w:hAnsi="Arial" w:cs="Arial"/>
          <w:i/>
          <w:sz w:val="28"/>
          <w:szCs w:val="28"/>
        </w:rPr>
        <w:t xml:space="preserve"> </w:t>
      </w:r>
      <w:r w:rsidR="007518A1" w:rsidRPr="007518A1">
        <w:rPr>
          <w:rFonts w:ascii="Arial" w:hAnsi="Arial" w:cs="Arial"/>
          <w:b/>
          <w:i/>
          <w:sz w:val="28"/>
          <w:szCs w:val="28"/>
        </w:rPr>
        <w:t>Artículo 2.</w:t>
      </w:r>
      <w:r w:rsidR="007518A1" w:rsidRPr="007518A1">
        <w:rPr>
          <w:rFonts w:ascii="Arial" w:hAnsi="Arial" w:cs="Arial"/>
          <w:i/>
          <w:sz w:val="28"/>
          <w:szCs w:val="28"/>
        </w:rPr>
        <w:t xml:space="preserve"> El presente Reglamento es de orden público, interés general, lo constituyen el conjunto de normas expedidas por el Ayuntamiento de Zapotlán el Grande, Jalisco, que contiene las disposiciones relativas a los valores protegidos en la esfera del Orden Público, en lo que se refiere a la Seguridad General, la Integridad Moral del Individuo y de la Familia, el Civismo, la </w:t>
      </w:r>
      <w:r w:rsidR="007518A1" w:rsidRPr="007518A1">
        <w:rPr>
          <w:rFonts w:ascii="Arial" w:hAnsi="Arial" w:cs="Arial"/>
          <w:i/>
          <w:sz w:val="28"/>
          <w:szCs w:val="28"/>
        </w:rPr>
        <w:lastRenderedPageBreak/>
        <w:t>Salubridad y Ecología y la Propiedad Pública y Privada, además del Procedimiento de impartición de justicia cívica. Siendo de observancia obligatoria para quienes habiten o transiten en el municipio de Zapotlán el Grande, Jalisco, y tiene por objeto:</w:t>
      </w:r>
      <w:r w:rsidR="00716AFA">
        <w:rPr>
          <w:rFonts w:ascii="Arial" w:hAnsi="Arial" w:cs="Arial"/>
          <w:i/>
          <w:sz w:val="28"/>
          <w:szCs w:val="28"/>
        </w:rPr>
        <w:t xml:space="preserve"> </w:t>
      </w:r>
      <w:r w:rsidR="00716AFA">
        <w:rPr>
          <w:rFonts w:ascii="Arial" w:hAnsi="Arial" w:cs="Arial"/>
          <w:b/>
          <w:i/>
          <w:sz w:val="28"/>
          <w:szCs w:val="28"/>
        </w:rPr>
        <w:t xml:space="preserve">I. </w:t>
      </w:r>
      <w:r w:rsidR="007518A1" w:rsidRPr="007518A1">
        <w:rPr>
          <w:rFonts w:ascii="Arial" w:hAnsi="Arial" w:cs="Arial"/>
          <w:i/>
          <w:sz w:val="28"/>
          <w:szCs w:val="28"/>
        </w:rPr>
        <w:t>Establecer bases para la impartición y administración de la justicia cívica;</w:t>
      </w:r>
      <w:r w:rsidR="00716AFA">
        <w:rPr>
          <w:rFonts w:ascii="Arial" w:hAnsi="Arial" w:cs="Arial"/>
          <w:i/>
          <w:sz w:val="28"/>
          <w:szCs w:val="28"/>
        </w:rPr>
        <w:t xml:space="preserve"> </w:t>
      </w:r>
      <w:r w:rsidR="00716AFA">
        <w:rPr>
          <w:rFonts w:ascii="Arial" w:hAnsi="Arial" w:cs="Arial"/>
          <w:b/>
          <w:i/>
          <w:sz w:val="28"/>
          <w:szCs w:val="28"/>
        </w:rPr>
        <w:t>II.</w:t>
      </w:r>
      <w:r w:rsidR="00716AFA">
        <w:rPr>
          <w:rFonts w:ascii="Arial" w:hAnsi="Arial" w:cs="Arial"/>
          <w:i/>
          <w:sz w:val="28"/>
          <w:szCs w:val="28"/>
        </w:rPr>
        <w:t xml:space="preserve"> </w:t>
      </w:r>
      <w:r w:rsidR="007518A1" w:rsidRPr="007518A1">
        <w:rPr>
          <w:rFonts w:ascii="Arial" w:hAnsi="Arial" w:cs="Arial"/>
          <w:i/>
          <w:sz w:val="28"/>
          <w:szCs w:val="28"/>
        </w:rPr>
        <w:t>Proteger y respetar la vida, la integridad corporal, los derechos y la dignidad de las personas, así como preservar la libertad, el orden y la paz públicos;</w:t>
      </w:r>
      <w:r w:rsidR="00716AFA">
        <w:rPr>
          <w:rFonts w:ascii="Arial" w:hAnsi="Arial" w:cs="Arial"/>
          <w:i/>
          <w:sz w:val="28"/>
          <w:szCs w:val="28"/>
        </w:rPr>
        <w:t xml:space="preserve"> </w:t>
      </w:r>
      <w:r w:rsidR="00716AFA">
        <w:rPr>
          <w:rFonts w:ascii="Arial" w:hAnsi="Arial" w:cs="Arial"/>
          <w:b/>
          <w:i/>
          <w:sz w:val="28"/>
          <w:szCs w:val="28"/>
        </w:rPr>
        <w:t>III.</w:t>
      </w:r>
      <w:r w:rsidR="007518A1" w:rsidRPr="007518A1">
        <w:rPr>
          <w:rFonts w:ascii="Arial" w:hAnsi="Arial" w:cs="Arial"/>
          <w:i/>
          <w:sz w:val="28"/>
          <w:szCs w:val="28"/>
        </w:rPr>
        <w:t xml:space="preserve"> Procurar una convivencia armónica entre las personas que se encuentran en el municipio, así como la prevención de conductas antisociales;</w:t>
      </w:r>
      <w:r w:rsidR="00FC420B">
        <w:rPr>
          <w:rFonts w:ascii="Arial" w:hAnsi="Arial" w:cs="Arial"/>
          <w:i/>
          <w:sz w:val="28"/>
          <w:szCs w:val="28"/>
        </w:rPr>
        <w:t xml:space="preserve"> </w:t>
      </w:r>
      <w:r w:rsidR="00FC420B">
        <w:rPr>
          <w:rFonts w:ascii="Arial" w:hAnsi="Arial" w:cs="Arial"/>
          <w:b/>
          <w:i/>
          <w:sz w:val="28"/>
          <w:szCs w:val="28"/>
        </w:rPr>
        <w:t xml:space="preserve">IV. </w:t>
      </w:r>
      <w:r w:rsidR="007518A1" w:rsidRPr="00FC420B">
        <w:rPr>
          <w:rFonts w:ascii="Arial" w:hAnsi="Arial" w:cs="Arial"/>
          <w:i/>
          <w:sz w:val="28"/>
          <w:szCs w:val="28"/>
        </w:rPr>
        <w:t>Promover, fomentar y estimular el decoro y las buenas costumbres de las personas en el Municipio.</w:t>
      </w:r>
      <w:r w:rsidR="00FC420B">
        <w:rPr>
          <w:rFonts w:ascii="Arial" w:hAnsi="Arial" w:cs="Arial"/>
          <w:i/>
          <w:sz w:val="28"/>
          <w:szCs w:val="28"/>
        </w:rPr>
        <w:t xml:space="preserve"> </w:t>
      </w:r>
      <w:r w:rsidR="00FC420B">
        <w:rPr>
          <w:rFonts w:ascii="Arial" w:hAnsi="Arial" w:cs="Arial"/>
          <w:b/>
          <w:i/>
          <w:sz w:val="28"/>
          <w:szCs w:val="28"/>
        </w:rPr>
        <w:t>V.</w:t>
      </w:r>
      <w:r w:rsidR="00FC420B">
        <w:rPr>
          <w:rFonts w:ascii="Arial" w:hAnsi="Arial" w:cs="Arial"/>
          <w:i/>
          <w:sz w:val="28"/>
          <w:szCs w:val="28"/>
        </w:rPr>
        <w:t xml:space="preserve"> </w:t>
      </w:r>
      <w:r w:rsidR="007518A1" w:rsidRPr="007518A1">
        <w:rPr>
          <w:rFonts w:ascii="Arial" w:hAnsi="Arial" w:cs="Arial"/>
          <w:i/>
          <w:sz w:val="28"/>
          <w:szCs w:val="28"/>
        </w:rPr>
        <w:t>Establecer las sanciones que ameriten las acciones u omisiones que alteren el orden público y la tranquilidad de las personas en su convivencia social; así como, las motivadas por conductas discriminatorias;</w:t>
      </w:r>
      <w:r w:rsidR="00FC420B">
        <w:rPr>
          <w:rFonts w:ascii="Arial" w:hAnsi="Arial" w:cs="Arial"/>
          <w:i/>
          <w:sz w:val="28"/>
          <w:szCs w:val="28"/>
        </w:rPr>
        <w:t xml:space="preserve"> </w:t>
      </w:r>
      <w:r w:rsidR="00FC420B">
        <w:rPr>
          <w:rFonts w:ascii="Arial" w:hAnsi="Arial" w:cs="Arial"/>
          <w:b/>
          <w:i/>
          <w:sz w:val="28"/>
          <w:szCs w:val="28"/>
        </w:rPr>
        <w:t>VI.</w:t>
      </w:r>
      <w:r w:rsidR="00FC420B">
        <w:rPr>
          <w:rFonts w:ascii="Arial" w:hAnsi="Arial" w:cs="Arial"/>
          <w:i/>
          <w:sz w:val="28"/>
          <w:szCs w:val="28"/>
        </w:rPr>
        <w:t xml:space="preserve"> </w:t>
      </w:r>
      <w:r w:rsidR="007518A1" w:rsidRPr="007518A1">
        <w:rPr>
          <w:rFonts w:ascii="Arial" w:hAnsi="Arial" w:cs="Arial"/>
          <w:i/>
          <w:sz w:val="28"/>
          <w:szCs w:val="28"/>
        </w:rPr>
        <w:t>Implementar Métodos Alternos de Solución de Conflictos entre particulares; para garantizar la reparación de los daños causados por la comisión de conductas que constituyan infracciones de conformidad con el presente Reglamento;</w:t>
      </w:r>
      <w:r w:rsidR="006A6492">
        <w:rPr>
          <w:rFonts w:ascii="Arial" w:hAnsi="Arial" w:cs="Arial"/>
          <w:i/>
          <w:sz w:val="28"/>
          <w:szCs w:val="28"/>
        </w:rPr>
        <w:t xml:space="preserve"> </w:t>
      </w:r>
      <w:r w:rsidR="006A6492">
        <w:rPr>
          <w:rFonts w:ascii="Arial" w:hAnsi="Arial" w:cs="Arial"/>
          <w:b/>
          <w:i/>
          <w:sz w:val="28"/>
          <w:szCs w:val="28"/>
        </w:rPr>
        <w:t>VII.</w:t>
      </w:r>
      <w:r w:rsidR="006A6492">
        <w:rPr>
          <w:rFonts w:ascii="Arial" w:hAnsi="Arial" w:cs="Arial"/>
          <w:i/>
          <w:sz w:val="28"/>
          <w:szCs w:val="28"/>
        </w:rPr>
        <w:t xml:space="preserve"> </w:t>
      </w:r>
      <w:r w:rsidR="007518A1" w:rsidRPr="007518A1">
        <w:rPr>
          <w:rFonts w:ascii="Arial" w:hAnsi="Arial" w:cs="Arial"/>
          <w:i/>
          <w:sz w:val="28"/>
          <w:szCs w:val="28"/>
        </w:rPr>
        <w:t>Fomentar una cultura de legalidad que favorezca la convivencia y participación social;</w:t>
      </w:r>
      <w:r w:rsidR="006A6492">
        <w:rPr>
          <w:rFonts w:ascii="Arial" w:hAnsi="Arial" w:cs="Arial"/>
          <w:i/>
          <w:sz w:val="28"/>
          <w:szCs w:val="28"/>
        </w:rPr>
        <w:t xml:space="preserve"> </w:t>
      </w:r>
      <w:r w:rsidR="006A6492">
        <w:rPr>
          <w:rFonts w:ascii="Arial" w:hAnsi="Arial" w:cs="Arial"/>
          <w:b/>
          <w:i/>
          <w:sz w:val="28"/>
          <w:szCs w:val="28"/>
        </w:rPr>
        <w:t>VIII.</w:t>
      </w:r>
      <w:r w:rsidR="006A6492">
        <w:rPr>
          <w:rFonts w:ascii="Arial" w:hAnsi="Arial" w:cs="Arial"/>
          <w:i/>
          <w:sz w:val="28"/>
          <w:szCs w:val="28"/>
        </w:rPr>
        <w:t xml:space="preserve"> </w:t>
      </w:r>
      <w:r w:rsidR="007518A1" w:rsidRPr="007518A1">
        <w:rPr>
          <w:rFonts w:ascii="Arial" w:hAnsi="Arial" w:cs="Arial"/>
          <w:i/>
          <w:sz w:val="28"/>
          <w:szCs w:val="28"/>
        </w:rPr>
        <w:t>Establecer mecanismos de coordinación entre las autoridades encargadas de preservar el orden y la tranquilidad en el municipio; y</w:t>
      </w:r>
      <w:r w:rsidR="00232AEF">
        <w:rPr>
          <w:rFonts w:ascii="Arial" w:hAnsi="Arial" w:cs="Arial"/>
          <w:i/>
          <w:sz w:val="28"/>
          <w:szCs w:val="28"/>
        </w:rPr>
        <w:t xml:space="preserve"> </w:t>
      </w:r>
      <w:r w:rsidR="00232AEF">
        <w:rPr>
          <w:rFonts w:ascii="Arial" w:hAnsi="Arial" w:cs="Arial"/>
          <w:b/>
          <w:i/>
          <w:sz w:val="28"/>
          <w:szCs w:val="28"/>
        </w:rPr>
        <w:t>IX.</w:t>
      </w:r>
      <w:r w:rsidR="00232AEF">
        <w:rPr>
          <w:rFonts w:ascii="Arial" w:hAnsi="Arial" w:cs="Arial"/>
          <w:i/>
          <w:sz w:val="28"/>
          <w:szCs w:val="28"/>
        </w:rPr>
        <w:t xml:space="preserve"> </w:t>
      </w:r>
      <w:r w:rsidR="007518A1" w:rsidRPr="007518A1">
        <w:rPr>
          <w:rFonts w:ascii="Arial" w:hAnsi="Arial" w:cs="Arial"/>
          <w:i/>
          <w:sz w:val="28"/>
          <w:szCs w:val="28"/>
        </w:rPr>
        <w:t xml:space="preserve">Establecer los mecanismos para la imposición de sanciones que deriven de conductas que constituyan infracciones administrativas de competencia municipal, así </w:t>
      </w:r>
      <w:r w:rsidR="007518A1" w:rsidRPr="007518A1">
        <w:rPr>
          <w:rFonts w:ascii="Arial" w:hAnsi="Arial" w:cs="Arial"/>
          <w:i/>
          <w:sz w:val="28"/>
          <w:szCs w:val="28"/>
        </w:rPr>
        <w:lastRenderedPageBreak/>
        <w:t>como los procedimientos para su aplicación e impugnación.</w:t>
      </w:r>
      <w:r w:rsidR="00232AEF">
        <w:rPr>
          <w:rFonts w:ascii="Arial" w:hAnsi="Arial" w:cs="Arial"/>
          <w:i/>
          <w:sz w:val="28"/>
          <w:szCs w:val="28"/>
        </w:rPr>
        <w:t xml:space="preserve"> </w:t>
      </w:r>
      <w:r w:rsidR="00232AEF">
        <w:rPr>
          <w:rFonts w:ascii="Arial" w:hAnsi="Arial" w:cs="Arial"/>
          <w:b/>
          <w:i/>
          <w:sz w:val="28"/>
          <w:szCs w:val="28"/>
        </w:rPr>
        <w:t>X.</w:t>
      </w:r>
      <w:r w:rsidR="00232AEF">
        <w:rPr>
          <w:rFonts w:ascii="Arial" w:hAnsi="Arial" w:cs="Arial"/>
          <w:i/>
          <w:sz w:val="28"/>
          <w:szCs w:val="28"/>
        </w:rPr>
        <w:t xml:space="preserve"> </w:t>
      </w:r>
      <w:r w:rsidR="007518A1" w:rsidRPr="007518A1">
        <w:rPr>
          <w:rFonts w:ascii="Arial" w:hAnsi="Arial" w:cs="Arial"/>
          <w:i/>
          <w:sz w:val="28"/>
          <w:szCs w:val="28"/>
        </w:rPr>
        <w:t>Establecer las obligaciones de las autoridades encargadas de preservar el orden y la tranquilidad de los espacios públicos;</w:t>
      </w:r>
      <w:r w:rsidR="00232AEF">
        <w:rPr>
          <w:rFonts w:ascii="Arial" w:hAnsi="Arial" w:cs="Arial"/>
          <w:b/>
          <w:i/>
          <w:sz w:val="28"/>
          <w:szCs w:val="28"/>
        </w:rPr>
        <w:t xml:space="preserve"> </w:t>
      </w:r>
      <w:r w:rsidR="007518A1" w:rsidRPr="007518A1">
        <w:rPr>
          <w:rFonts w:ascii="Arial" w:hAnsi="Arial" w:cs="Arial"/>
          <w:b/>
          <w:i/>
          <w:sz w:val="28"/>
          <w:szCs w:val="28"/>
        </w:rPr>
        <w:t>Artículo 3</w:t>
      </w:r>
      <w:r w:rsidR="007518A1" w:rsidRPr="007518A1">
        <w:rPr>
          <w:rFonts w:ascii="Arial" w:hAnsi="Arial" w:cs="Arial"/>
          <w:i/>
          <w:sz w:val="28"/>
          <w:szCs w:val="28"/>
        </w:rPr>
        <w:t>. Son de aplicación supletoria a este reglamento lo dispuesto por la Jurisprudencia, el Código Nacional de Procedimientos Penales, la Ley de Gobierno y Administración Pública Municipal y Ley del Procedimiento Administrativo, y en su caso los principios generales del Derecho.</w:t>
      </w:r>
      <w:r w:rsidR="00232AEF">
        <w:rPr>
          <w:rFonts w:ascii="Arial" w:hAnsi="Arial" w:cs="Arial"/>
          <w:b/>
          <w:i/>
          <w:sz w:val="28"/>
          <w:szCs w:val="28"/>
        </w:rPr>
        <w:t xml:space="preserve"> </w:t>
      </w:r>
      <w:r w:rsidR="007518A1" w:rsidRPr="007518A1">
        <w:rPr>
          <w:rFonts w:ascii="Arial" w:hAnsi="Arial" w:cs="Arial"/>
          <w:b/>
          <w:i/>
          <w:sz w:val="28"/>
          <w:szCs w:val="28"/>
        </w:rPr>
        <w:t xml:space="preserve">Artículo 4. </w:t>
      </w:r>
      <w:r w:rsidR="007518A1" w:rsidRPr="007518A1">
        <w:rPr>
          <w:rFonts w:ascii="Arial" w:hAnsi="Arial" w:cs="Arial"/>
          <w:i/>
          <w:sz w:val="28"/>
          <w:szCs w:val="28"/>
        </w:rPr>
        <w:t>Para efectos de interpretación del presente reglamento se entiende por:</w:t>
      </w:r>
      <w:r w:rsidR="00232AEF">
        <w:rPr>
          <w:rFonts w:ascii="Arial" w:hAnsi="Arial" w:cs="Arial"/>
          <w:i/>
          <w:sz w:val="28"/>
          <w:szCs w:val="28"/>
        </w:rPr>
        <w:t xml:space="preserve"> </w:t>
      </w:r>
      <w:r w:rsidR="00232AEF" w:rsidRPr="00232AEF">
        <w:rPr>
          <w:rFonts w:ascii="Arial" w:hAnsi="Arial" w:cs="Arial"/>
          <w:b/>
          <w:i/>
          <w:sz w:val="28"/>
          <w:szCs w:val="28"/>
        </w:rPr>
        <w:t>I.</w:t>
      </w:r>
      <w:r w:rsidR="00232AEF">
        <w:rPr>
          <w:rFonts w:ascii="Arial" w:hAnsi="Arial" w:cs="Arial"/>
          <w:b/>
          <w:i/>
          <w:sz w:val="28"/>
          <w:szCs w:val="28"/>
        </w:rPr>
        <w:t xml:space="preserve"> </w:t>
      </w:r>
      <w:r w:rsidR="007518A1" w:rsidRPr="00232AEF">
        <w:rPr>
          <w:rFonts w:ascii="Arial" w:hAnsi="Arial" w:cs="Arial"/>
          <w:b/>
          <w:i/>
          <w:sz w:val="28"/>
          <w:szCs w:val="28"/>
        </w:rPr>
        <w:t>Ayuntamiento:</w:t>
      </w:r>
      <w:r w:rsidR="007518A1" w:rsidRPr="00232AEF">
        <w:rPr>
          <w:rFonts w:ascii="Arial" w:hAnsi="Arial" w:cs="Arial"/>
          <w:i/>
          <w:sz w:val="28"/>
          <w:szCs w:val="28"/>
        </w:rPr>
        <w:t xml:space="preserve"> al H. Ayuntamiento Constitucional de Zapotlán el Grande, Jalisco.</w:t>
      </w:r>
      <w:r w:rsidR="00232AEF">
        <w:rPr>
          <w:rFonts w:ascii="Arial" w:hAnsi="Arial" w:cs="Arial"/>
          <w:i/>
          <w:sz w:val="28"/>
          <w:szCs w:val="28"/>
        </w:rPr>
        <w:t xml:space="preserve"> </w:t>
      </w:r>
      <w:r w:rsidR="00232AEF">
        <w:rPr>
          <w:rFonts w:ascii="Arial" w:hAnsi="Arial" w:cs="Arial"/>
          <w:b/>
          <w:i/>
          <w:sz w:val="28"/>
          <w:szCs w:val="28"/>
        </w:rPr>
        <w:t xml:space="preserve">II. </w:t>
      </w:r>
      <w:r w:rsidR="007518A1" w:rsidRPr="00232AEF">
        <w:rPr>
          <w:rFonts w:ascii="Arial" w:hAnsi="Arial" w:cs="Arial"/>
          <w:b/>
          <w:i/>
          <w:sz w:val="28"/>
          <w:szCs w:val="28"/>
        </w:rPr>
        <w:t xml:space="preserve">Adolescente: </w:t>
      </w:r>
      <w:r w:rsidR="007518A1" w:rsidRPr="00232AEF">
        <w:rPr>
          <w:rFonts w:ascii="Arial" w:hAnsi="Arial" w:cs="Arial"/>
          <w:i/>
          <w:sz w:val="28"/>
          <w:szCs w:val="28"/>
        </w:rPr>
        <w:t>persona que tiene más de doce años y menos de dieciocho años cumplidos;</w:t>
      </w:r>
      <w:r w:rsidR="00232AEF">
        <w:rPr>
          <w:rFonts w:ascii="Arial" w:hAnsi="Arial" w:cs="Arial"/>
          <w:i/>
          <w:sz w:val="28"/>
          <w:szCs w:val="28"/>
        </w:rPr>
        <w:t xml:space="preserve"> </w:t>
      </w:r>
      <w:r w:rsidR="00232AEF">
        <w:rPr>
          <w:rFonts w:ascii="Arial" w:hAnsi="Arial" w:cs="Arial"/>
          <w:b/>
          <w:i/>
          <w:sz w:val="28"/>
          <w:szCs w:val="28"/>
        </w:rPr>
        <w:t xml:space="preserve">III. </w:t>
      </w:r>
      <w:r w:rsidR="007518A1" w:rsidRPr="00232AEF">
        <w:rPr>
          <w:rFonts w:ascii="Arial" w:hAnsi="Arial" w:cs="Arial"/>
          <w:b/>
          <w:i/>
          <w:sz w:val="28"/>
          <w:szCs w:val="28"/>
        </w:rPr>
        <w:t xml:space="preserve">Auxiliares: </w:t>
      </w:r>
      <w:r w:rsidR="007518A1" w:rsidRPr="00232AEF">
        <w:rPr>
          <w:rFonts w:ascii="Arial" w:hAnsi="Arial" w:cs="Arial"/>
          <w:i/>
          <w:sz w:val="28"/>
          <w:szCs w:val="28"/>
        </w:rPr>
        <w:t>personal adscrito al Juzgado Cívico y del Centro de Detención Municipal que coadyuven al cumplimiento del presente Reglamento;</w:t>
      </w:r>
      <w:r w:rsidR="00232AEF">
        <w:rPr>
          <w:rFonts w:ascii="Arial" w:hAnsi="Arial" w:cs="Arial"/>
          <w:i/>
          <w:sz w:val="28"/>
          <w:szCs w:val="28"/>
        </w:rPr>
        <w:t xml:space="preserve"> </w:t>
      </w:r>
      <w:r w:rsidR="00232AEF">
        <w:rPr>
          <w:rFonts w:ascii="Arial" w:hAnsi="Arial" w:cs="Arial"/>
          <w:b/>
          <w:i/>
          <w:sz w:val="28"/>
          <w:szCs w:val="28"/>
        </w:rPr>
        <w:t xml:space="preserve">IV. </w:t>
      </w:r>
      <w:r w:rsidR="007518A1" w:rsidRPr="00232AEF">
        <w:rPr>
          <w:rFonts w:ascii="Arial" w:hAnsi="Arial" w:cs="Arial"/>
          <w:b/>
          <w:i/>
          <w:sz w:val="28"/>
          <w:szCs w:val="28"/>
        </w:rPr>
        <w:t xml:space="preserve">Conflicto comunitario: </w:t>
      </w:r>
      <w:r w:rsidR="007518A1" w:rsidRPr="00232AEF">
        <w:rPr>
          <w:rFonts w:ascii="Arial" w:hAnsi="Arial" w:cs="Arial"/>
          <w:i/>
          <w:sz w:val="28"/>
          <w:szCs w:val="28"/>
        </w:rPr>
        <w:t>conflicto vecinal o aquel que deriva de la convivencia entre dos o más personas que habiten o transiten en el Municipio;</w:t>
      </w:r>
      <w:r w:rsidR="00232AEF">
        <w:rPr>
          <w:rFonts w:ascii="Arial" w:hAnsi="Arial" w:cs="Arial"/>
          <w:i/>
          <w:sz w:val="28"/>
          <w:szCs w:val="28"/>
        </w:rPr>
        <w:t xml:space="preserve"> </w:t>
      </w:r>
      <w:r w:rsidR="00232AEF" w:rsidRPr="00232AEF">
        <w:rPr>
          <w:rFonts w:ascii="Arial" w:hAnsi="Arial" w:cs="Arial"/>
          <w:b/>
          <w:i/>
          <w:sz w:val="28"/>
          <w:szCs w:val="28"/>
        </w:rPr>
        <w:t>V.</w:t>
      </w:r>
      <w:r w:rsidR="00232AEF">
        <w:rPr>
          <w:rFonts w:ascii="Arial" w:hAnsi="Arial" w:cs="Arial"/>
          <w:b/>
          <w:i/>
          <w:sz w:val="28"/>
          <w:szCs w:val="28"/>
        </w:rPr>
        <w:t xml:space="preserve"> </w:t>
      </w:r>
      <w:r w:rsidR="007518A1" w:rsidRPr="00232AEF">
        <w:rPr>
          <w:rFonts w:ascii="Arial" w:hAnsi="Arial" w:cs="Arial"/>
          <w:b/>
          <w:i/>
          <w:sz w:val="28"/>
          <w:szCs w:val="28"/>
        </w:rPr>
        <w:t>Dirección de policía:</w:t>
      </w:r>
      <w:r w:rsidR="007518A1" w:rsidRPr="00232AEF">
        <w:rPr>
          <w:rFonts w:ascii="Arial" w:hAnsi="Arial" w:cs="Arial"/>
          <w:i/>
          <w:sz w:val="28"/>
          <w:szCs w:val="28"/>
        </w:rPr>
        <w:t xml:space="preserve"> a la Dirección General de Seguridad Pública Municipal de Zapotlán el Grande;</w:t>
      </w:r>
      <w:r w:rsidR="00232AEF">
        <w:rPr>
          <w:rFonts w:ascii="Arial" w:hAnsi="Arial" w:cs="Arial"/>
          <w:i/>
          <w:sz w:val="28"/>
          <w:szCs w:val="28"/>
        </w:rPr>
        <w:t xml:space="preserve"> </w:t>
      </w:r>
      <w:r w:rsidR="00232AEF">
        <w:rPr>
          <w:rFonts w:ascii="Arial" w:hAnsi="Arial" w:cs="Arial"/>
          <w:b/>
          <w:i/>
          <w:sz w:val="28"/>
          <w:szCs w:val="28"/>
        </w:rPr>
        <w:t xml:space="preserve">VI. </w:t>
      </w:r>
      <w:r w:rsidR="007518A1" w:rsidRPr="00232AEF">
        <w:rPr>
          <w:rFonts w:ascii="Arial" w:hAnsi="Arial" w:cs="Arial"/>
          <w:b/>
          <w:i/>
          <w:sz w:val="28"/>
          <w:szCs w:val="28"/>
        </w:rPr>
        <w:t xml:space="preserve">Infracciones o Faltas administrativas: </w:t>
      </w:r>
      <w:r w:rsidR="007518A1" w:rsidRPr="00232AEF">
        <w:rPr>
          <w:rFonts w:ascii="Arial" w:hAnsi="Arial" w:cs="Arial"/>
          <w:i/>
          <w:sz w:val="28"/>
          <w:szCs w:val="28"/>
        </w:rPr>
        <w:t>a las conductas que transgreden la sana convivencia comunitaria y actualizan las conductas previstas en el presente Reglamento;</w:t>
      </w:r>
      <w:r w:rsidR="00232AEF">
        <w:rPr>
          <w:rFonts w:ascii="Arial" w:hAnsi="Arial" w:cs="Arial"/>
          <w:i/>
          <w:sz w:val="28"/>
          <w:szCs w:val="28"/>
        </w:rPr>
        <w:t xml:space="preserve"> </w:t>
      </w:r>
      <w:r w:rsidR="00232AEF">
        <w:rPr>
          <w:rFonts w:ascii="Arial" w:hAnsi="Arial" w:cs="Arial"/>
          <w:b/>
          <w:i/>
          <w:sz w:val="28"/>
          <w:szCs w:val="28"/>
        </w:rPr>
        <w:t xml:space="preserve">VII. </w:t>
      </w:r>
      <w:r w:rsidR="007518A1" w:rsidRPr="00232AEF">
        <w:rPr>
          <w:rFonts w:ascii="Arial" w:hAnsi="Arial" w:cs="Arial"/>
          <w:b/>
          <w:i/>
          <w:sz w:val="28"/>
          <w:szCs w:val="28"/>
        </w:rPr>
        <w:t>Inspector:</w:t>
      </w:r>
      <w:r w:rsidR="007518A1" w:rsidRPr="00232AEF">
        <w:rPr>
          <w:rFonts w:ascii="Arial" w:hAnsi="Arial" w:cs="Arial"/>
          <w:i/>
          <w:sz w:val="28"/>
          <w:szCs w:val="28"/>
        </w:rPr>
        <w:t xml:space="preserve"> Inspector dependiente de la Jefatura de Inspección y vigilancia de Reglamentos Municipal;</w:t>
      </w:r>
      <w:r w:rsidR="00232AEF">
        <w:rPr>
          <w:rFonts w:ascii="Arial" w:hAnsi="Arial" w:cs="Arial"/>
          <w:i/>
          <w:sz w:val="28"/>
          <w:szCs w:val="28"/>
        </w:rPr>
        <w:t xml:space="preserve"> </w:t>
      </w:r>
      <w:r w:rsidR="00232AEF">
        <w:rPr>
          <w:rFonts w:ascii="Arial" w:hAnsi="Arial" w:cs="Arial"/>
          <w:b/>
          <w:i/>
          <w:sz w:val="28"/>
          <w:szCs w:val="28"/>
        </w:rPr>
        <w:t>VIII.</w:t>
      </w:r>
      <w:r w:rsidR="007518A1" w:rsidRPr="00232AEF">
        <w:rPr>
          <w:rFonts w:ascii="Arial" w:hAnsi="Arial" w:cs="Arial"/>
          <w:i/>
          <w:sz w:val="28"/>
          <w:szCs w:val="28"/>
        </w:rPr>
        <w:t xml:space="preserve"> </w:t>
      </w:r>
      <w:r w:rsidR="007518A1" w:rsidRPr="00232AEF">
        <w:rPr>
          <w:rFonts w:ascii="Arial" w:hAnsi="Arial" w:cs="Arial"/>
          <w:b/>
          <w:i/>
          <w:sz w:val="28"/>
          <w:szCs w:val="28"/>
        </w:rPr>
        <w:t xml:space="preserve">Facilitador(a): </w:t>
      </w:r>
      <w:r w:rsidR="007518A1" w:rsidRPr="00232AEF">
        <w:rPr>
          <w:rFonts w:ascii="Arial" w:hAnsi="Arial" w:cs="Arial"/>
          <w:i/>
          <w:sz w:val="28"/>
          <w:szCs w:val="28"/>
        </w:rPr>
        <w:t>a la persona que Media o Concilia, perteneciente al Juzgado Cívico.</w:t>
      </w:r>
      <w:r w:rsidR="00232AEF">
        <w:rPr>
          <w:rFonts w:ascii="Arial" w:hAnsi="Arial" w:cs="Arial"/>
          <w:i/>
          <w:sz w:val="28"/>
          <w:szCs w:val="28"/>
        </w:rPr>
        <w:t xml:space="preserve"> </w:t>
      </w:r>
      <w:r w:rsidR="00232AEF">
        <w:rPr>
          <w:rFonts w:ascii="Arial" w:hAnsi="Arial" w:cs="Arial"/>
          <w:b/>
          <w:i/>
          <w:sz w:val="28"/>
          <w:szCs w:val="28"/>
        </w:rPr>
        <w:t xml:space="preserve">IX. </w:t>
      </w:r>
      <w:r w:rsidR="007518A1" w:rsidRPr="00232AEF">
        <w:rPr>
          <w:rFonts w:ascii="Arial" w:hAnsi="Arial" w:cs="Arial"/>
          <w:b/>
          <w:i/>
          <w:sz w:val="28"/>
          <w:szCs w:val="28"/>
        </w:rPr>
        <w:t xml:space="preserve">Jueza o Juez Cívico: </w:t>
      </w:r>
      <w:r w:rsidR="007518A1" w:rsidRPr="00232AEF">
        <w:rPr>
          <w:rFonts w:ascii="Arial" w:hAnsi="Arial" w:cs="Arial"/>
          <w:i/>
          <w:sz w:val="28"/>
          <w:szCs w:val="28"/>
        </w:rPr>
        <w:t xml:space="preserve">a la autoridad administrativa encargada de conocer y resolver sobre la imposición de sanciones que </w:t>
      </w:r>
      <w:r w:rsidR="007518A1" w:rsidRPr="00232AEF">
        <w:rPr>
          <w:rFonts w:ascii="Arial" w:hAnsi="Arial" w:cs="Arial"/>
          <w:i/>
          <w:sz w:val="28"/>
          <w:szCs w:val="28"/>
        </w:rPr>
        <w:lastRenderedPageBreak/>
        <w:t>deriven de conductas que constituyan faltas administrativas;</w:t>
      </w:r>
      <w:r w:rsidR="00232AEF">
        <w:rPr>
          <w:rFonts w:ascii="Arial" w:hAnsi="Arial" w:cs="Arial"/>
          <w:i/>
          <w:sz w:val="28"/>
          <w:szCs w:val="28"/>
        </w:rPr>
        <w:t xml:space="preserve"> </w:t>
      </w:r>
      <w:r w:rsidR="00232AEF">
        <w:rPr>
          <w:rFonts w:ascii="Arial" w:hAnsi="Arial" w:cs="Arial"/>
          <w:b/>
          <w:i/>
          <w:sz w:val="28"/>
          <w:szCs w:val="28"/>
        </w:rPr>
        <w:t xml:space="preserve">X. </w:t>
      </w:r>
      <w:r w:rsidR="007518A1" w:rsidRPr="00232AEF">
        <w:rPr>
          <w:rFonts w:ascii="Arial" w:hAnsi="Arial" w:cs="Arial"/>
          <w:b/>
          <w:i/>
          <w:sz w:val="28"/>
          <w:szCs w:val="28"/>
        </w:rPr>
        <w:t xml:space="preserve">Juzgado Cívico: </w:t>
      </w:r>
      <w:r w:rsidR="007518A1" w:rsidRPr="00232AEF">
        <w:rPr>
          <w:rFonts w:ascii="Arial" w:hAnsi="Arial" w:cs="Arial"/>
          <w:i/>
          <w:sz w:val="28"/>
          <w:szCs w:val="28"/>
        </w:rPr>
        <w:t>a la unidad administrativa dependiente de la administración pública municipal, en la que se imparte y administra la Justicia Cívica;</w:t>
      </w:r>
      <w:r w:rsidR="00232AEF">
        <w:rPr>
          <w:rFonts w:ascii="Arial" w:hAnsi="Arial" w:cs="Arial"/>
          <w:i/>
          <w:sz w:val="28"/>
          <w:szCs w:val="28"/>
        </w:rPr>
        <w:t xml:space="preserve"> </w:t>
      </w:r>
      <w:r w:rsidR="00232AEF">
        <w:rPr>
          <w:rFonts w:ascii="Arial" w:hAnsi="Arial" w:cs="Arial"/>
          <w:b/>
          <w:i/>
          <w:sz w:val="28"/>
          <w:szCs w:val="28"/>
        </w:rPr>
        <w:t xml:space="preserve">XI. </w:t>
      </w:r>
      <w:r w:rsidR="007518A1" w:rsidRPr="00232AEF">
        <w:rPr>
          <w:rFonts w:ascii="Arial" w:hAnsi="Arial" w:cs="Arial"/>
          <w:b/>
          <w:i/>
          <w:sz w:val="28"/>
          <w:szCs w:val="28"/>
        </w:rPr>
        <w:t xml:space="preserve">Personal Médico: </w:t>
      </w:r>
      <w:r w:rsidR="007518A1" w:rsidRPr="00232AEF">
        <w:rPr>
          <w:rFonts w:ascii="Arial" w:hAnsi="Arial" w:cs="Arial"/>
          <w:i/>
          <w:sz w:val="28"/>
          <w:szCs w:val="28"/>
        </w:rPr>
        <w:t>a las y los médicos o médicos que presta sus servicios en el Juzgado Cívico, en los términos previstos en el artículo 40 del presente ordenamiento;</w:t>
      </w:r>
      <w:r w:rsidR="00541FAA">
        <w:rPr>
          <w:rFonts w:ascii="Arial" w:hAnsi="Arial" w:cs="Arial"/>
          <w:i/>
          <w:sz w:val="28"/>
          <w:szCs w:val="28"/>
        </w:rPr>
        <w:t xml:space="preserve"> </w:t>
      </w:r>
      <w:r w:rsidR="00541FAA">
        <w:rPr>
          <w:rFonts w:ascii="Arial" w:hAnsi="Arial" w:cs="Arial"/>
          <w:b/>
          <w:i/>
          <w:sz w:val="28"/>
          <w:szCs w:val="28"/>
        </w:rPr>
        <w:t>XII.</w:t>
      </w:r>
      <w:r w:rsidR="007518A1" w:rsidRPr="00232AEF">
        <w:rPr>
          <w:rFonts w:ascii="Arial" w:hAnsi="Arial" w:cs="Arial"/>
          <w:i/>
          <w:sz w:val="28"/>
          <w:szCs w:val="28"/>
        </w:rPr>
        <w:t xml:space="preserve"> </w:t>
      </w:r>
      <w:r w:rsidR="007518A1" w:rsidRPr="00541FAA">
        <w:rPr>
          <w:rFonts w:ascii="Arial" w:hAnsi="Arial" w:cs="Arial"/>
          <w:b/>
          <w:i/>
          <w:sz w:val="28"/>
          <w:szCs w:val="28"/>
        </w:rPr>
        <w:t xml:space="preserve">Medidas para Mejorar la Convivencia Cotidiana: </w:t>
      </w:r>
      <w:r w:rsidR="007518A1" w:rsidRPr="00541FAA">
        <w:rPr>
          <w:rFonts w:ascii="Arial" w:hAnsi="Arial" w:cs="Arial"/>
          <w:i/>
          <w:sz w:val="28"/>
          <w:szCs w:val="28"/>
        </w:rPr>
        <w:t xml:space="preserve">Sanción consistente en programas de trabajo comunitario y modelos de tratamiento preestablecidos. </w:t>
      </w:r>
      <w:r w:rsidR="00541FAA">
        <w:rPr>
          <w:rFonts w:ascii="Arial" w:hAnsi="Arial" w:cs="Arial"/>
          <w:i/>
          <w:sz w:val="28"/>
          <w:szCs w:val="28"/>
        </w:rPr>
        <w:t xml:space="preserve"> </w:t>
      </w:r>
      <w:r w:rsidR="00541FAA">
        <w:rPr>
          <w:rFonts w:ascii="Arial" w:hAnsi="Arial" w:cs="Arial"/>
          <w:b/>
          <w:i/>
          <w:sz w:val="28"/>
          <w:szCs w:val="28"/>
        </w:rPr>
        <w:t xml:space="preserve">XIII. </w:t>
      </w:r>
      <w:r w:rsidR="007518A1" w:rsidRPr="00541FAA">
        <w:rPr>
          <w:rFonts w:ascii="Arial" w:hAnsi="Arial" w:cs="Arial"/>
          <w:b/>
          <w:i/>
          <w:sz w:val="28"/>
          <w:szCs w:val="28"/>
        </w:rPr>
        <w:t xml:space="preserve">Partes: </w:t>
      </w:r>
      <w:r w:rsidR="007518A1" w:rsidRPr="00541FAA">
        <w:rPr>
          <w:rFonts w:ascii="Arial" w:hAnsi="Arial" w:cs="Arial"/>
          <w:i/>
          <w:sz w:val="28"/>
          <w:szCs w:val="28"/>
        </w:rPr>
        <w:t>probable persona infractora, quejosa, víctima u persona ofendida.</w:t>
      </w:r>
      <w:r w:rsidR="00541FAA">
        <w:rPr>
          <w:rFonts w:ascii="Arial" w:hAnsi="Arial" w:cs="Arial"/>
          <w:i/>
          <w:sz w:val="28"/>
          <w:szCs w:val="28"/>
        </w:rPr>
        <w:t xml:space="preserve"> </w:t>
      </w:r>
      <w:r w:rsidR="00541FAA">
        <w:rPr>
          <w:rFonts w:ascii="Arial" w:hAnsi="Arial" w:cs="Arial"/>
          <w:b/>
          <w:i/>
          <w:sz w:val="28"/>
          <w:szCs w:val="28"/>
        </w:rPr>
        <w:t xml:space="preserve">XIV. </w:t>
      </w:r>
      <w:r w:rsidR="007518A1" w:rsidRPr="00541FAA">
        <w:rPr>
          <w:rFonts w:ascii="Arial" w:hAnsi="Arial" w:cs="Arial"/>
          <w:b/>
          <w:i/>
          <w:sz w:val="28"/>
          <w:szCs w:val="28"/>
        </w:rPr>
        <w:t>Detenido:</w:t>
      </w:r>
      <w:r w:rsidR="007518A1" w:rsidRPr="00541FAA">
        <w:rPr>
          <w:rFonts w:ascii="Arial" w:hAnsi="Arial" w:cs="Arial"/>
          <w:i/>
          <w:sz w:val="28"/>
          <w:szCs w:val="28"/>
        </w:rPr>
        <w:t xml:space="preserve"> persona que se encuentra a disposición del Juzgado Cívico, al cual se le imputa la comisión de una infracción;</w:t>
      </w:r>
      <w:r w:rsidR="00541FAA">
        <w:rPr>
          <w:rFonts w:ascii="Arial" w:hAnsi="Arial" w:cs="Arial"/>
          <w:i/>
          <w:sz w:val="28"/>
          <w:szCs w:val="28"/>
        </w:rPr>
        <w:t xml:space="preserve"> </w:t>
      </w:r>
      <w:r w:rsidR="00541FAA">
        <w:rPr>
          <w:rFonts w:ascii="Arial" w:hAnsi="Arial" w:cs="Arial"/>
          <w:b/>
          <w:i/>
          <w:sz w:val="28"/>
          <w:szCs w:val="28"/>
        </w:rPr>
        <w:t xml:space="preserve">XV. </w:t>
      </w:r>
      <w:r w:rsidR="007518A1" w:rsidRPr="00541FAA">
        <w:rPr>
          <w:rFonts w:ascii="Arial" w:hAnsi="Arial" w:cs="Arial"/>
          <w:b/>
          <w:i/>
          <w:sz w:val="28"/>
          <w:szCs w:val="28"/>
        </w:rPr>
        <w:t xml:space="preserve">Probable infractor: </w:t>
      </w:r>
      <w:r w:rsidR="007518A1" w:rsidRPr="00541FAA">
        <w:rPr>
          <w:rFonts w:ascii="Arial" w:hAnsi="Arial" w:cs="Arial"/>
          <w:i/>
          <w:sz w:val="28"/>
          <w:szCs w:val="28"/>
        </w:rPr>
        <w:t>a la persona a quien se le imputa la comisión de una infracción;</w:t>
      </w:r>
      <w:r w:rsidR="00541FAA">
        <w:rPr>
          <w:rFonts w:ascii="Arial" w:hAnsi="Arial" w:cs="Arial"/>
          <w:i/>
          <w:sz w:val="28"/>
          <w:szCs w:val="28"/>
        </w:rPr>
        <w:t xml:space="preserve"> </w:t>
      </w:r>
      <w:r w:rsidR="00541FAA">
        <w:rPr>
          <w:rFonts w:ascii="Arial" w:hAnsi="Arial" w:cs="Arial"/>
          <w:b/>
          <w:i/>
          <w:sz w:val="28"/>
          <w:szCs w:val="28"/>
        </w:rPr>
        <w:t xml:space="preserve">XVI. </w:t>
      </w:r>
      <w:r w:rsidR="007518A1" w:rsidRPr="00541FAA">
        <w:rPr>
          <w:rFonts w:ascii="Arial" w:hAnsi="Arial" w:cs="Arial"/>
          <w:b/>
          <w:i/>
          <w:sz w:val="28"/>
          <w:szCs w:val="28"/>
        </w:rPr>
        <w:t xml:space="preserve">Persona Infractora: </w:t>
      </w:r>
      <w:r w:rsidR="007518A1" w:rsidRPr="00541FAA">
        <w:rPr>
          <w:rFonts w:ascii="Arial" w:hAnsi="Arial" w:cs="Arial"/>
          <w:i/>
          <w:sz w:val="28"/>
          <w:szCs w:val="28"/>
        </w:rPr>
        <w:t>a la persona sancionada por la Jueza o el Juez Cívico Municipal por la comisión de una infracción;</w:t>
      </w:r>
      <w:r w:rsidR="00541FAA">
        <w:rPr>
          <w:rFonts w:ascii="Arial" w:hAnsi="Arial" w:cs="Arial"/>
          <w:i/>
          <w:sz w:val="28"/>
          <w:szCs w:val="28"/>
        </w:rPr>
        <w:t xml:space="preserve"> </w:t>
      </w:r>
      <w:r w:rsidR="00541FAA">
        <w:rPr>
          <w:rFonts w:ascii="Arial" w:hAnsi="Arial" w:cs="Arial"/>
          <w:b/>
          <w:i/>
          <w:sz w:val="28"/>
          <w:szCs w:val="28"/>
        </w:rPr>
        <w:t xml:space="preserve">XVII. </w:t>
      </w:r>
      <w:r w:rsidR="007518A1" w:rsidRPr="00541FAA">
        <w:rPr>
          <w:rFonts w:ascii="Arial" w:hAnsi="Arial" w:cs="Arial"/>
          <w:b/>
          <w:i/>
          <w:sz w:val="28"/>
          <w:szCs w:val="28"/>
        </w:rPr>
        <w:t xml:space="preserve">Quejosa: </w:t>
      </w:r>
      <w:r w:rsidR="007518A1" w:rsidRPr="00541FAA">
        <w:rPr>
          <w:rFonts w:ascii="Arial" w:hAnsi="Arial" w:cs="Arial"/>
          <w:i/>
          <w:sz w:val="28"/>
          <w:szCs w:val="28"/>
        </w:rPr>
        <w:t>persona que interpone una queja en el Juzgado Cívico o ante el policía, en contra de</w:t>
      </w:r>
      <w:r w:rsidR="007518A1" w:rsidRPr="00541FAA">
        <w:rPr>
          <w:rFonts w:ascii="Arial" w:hAnsi="Arial" w:cs="Arial"/>
          <w:b/>
          <w:i/>
          <w:sz w:val="28"/>
          <w:szCs w:val="28"/>
        </w:rPr>
        <w:t xml:space="preserve"> </w:t>
      </w:r>
      <w:r w:rsidR="007518A1" w:rsidRPr="00541FAA">
        <w:rPr>
          <w:rFonts w:ascii="Arial" w:hAnsi="Arial" w:cs="Arial"/>
          <w:i/>
          <w:sz w:val="28"/>
          <w:szCs w:val="28"/>
        </w:rPr>
        <w:t>alguna persona</w:t>
      </w:r>
      <w:r w:rsidR="007518A1" w:rsidRPr="00541FAA">
        <w:rPr>
          <w:rFonts w:ascii="Arial" w:hAnsi="Arial" w:cs="Arial"/>
          <w:b/>
          <w:i/>
          <w:sz w:val="28"/>
          <w:szCs w:val="28"/>
        </w:rPr>
        <w:t xml:space="preserve"> </w:t>
      </w:r>
      <w:r w:rsidR="007518A1" w:rsidRPr="00541FAA">
        <w:rPr>
          <w:rFonts w:ascii="Arial" w:hAnsi="Arial" w:cs="Arial"/>
          <w:i/>
          <w:sz w:val="28"/>
          <w:szCs w:val="28"/>
        </w:rPr>
        <w:t>por considerar que este último cometió una conducta sancionada en el Reglamento como una infracción;</w:t>
      </w:r>
      <w:r w:rsidR="00541FAA">
        <w:rPr>
          <w:rFonts w:ascii="Arial" w:hAnsi="Arial" w:cs="Arial"/>
          <w:i/>
          <w:sz w:val="28"/>
          <w:szCs w:val="28"/>
        </w:rPr>
        <w:t xml:space="preserve"> </w:t>
      </w:r>
      <w:r w:rsidR="00541FAA">
        <w:rPr>
          <w:rFonts w:ascii="Arial" w:hAnsi="Arial" w:cs="Arial"/>
          <w:b/>
          <w:i/>
          <w:sz w:val="28"/>
          <w:szCs w:val="28"/>
        </w:rPr>
        <w:t xml:space="preserve">XVIII. </w:t>
      </w:r>
      <w:r w:rsidR="007518A1" w:rsidRPr="00541FAA">
        <w:rPr>
          <w:rFonts w:ascii="Arial" w:hAnsi="Arial" w:cs="Arial"/>
          <w:b/>
          <w:i/>
          <w:sz w:val="28"/>
          <w:szCs w:val="28"/>
        </w:rPr>
        <w:t xml:space="preserve">Reglamento: </w:t>
      </w:r>
      <w:r w:rsidR="007518A1" w:rsidRPr="00541FAA">
        <w:rPr>
          <w:rFonts w:ascii="Arial" w:hAnsi="Arial" w:cs="Arial"/>
          <w:i/>
          <w:sz w:val="28"/>
          <w:szCs w:val="28"/>
        </w:rPr>
        <w:t>al presente Reglamento de Justicia Cívica del Municipio de Zapotlán el Grande, Jalisco;</w:t>
      </w:r>
      <w:r w:rsidR="00541FAA">
        <w:rPr>
          <w:rFonts w:ascii="Arial" w:hAnsi="Arial" w:cs="Arial"/>
          <w:i/>
          <w:sz w:val="28"/>
          <w:szCs w:val="28"/>
        </w:rPr>
        <w:t xml:space="preserve"> </w:t>
      </w:r>
      <w:r w:rsidR="00541FAA" w:rsidRPr="00541FAA">
        <w:rPr>
          <w:rFonts w:ascii="Arial" w:hAnsi="Arial" w:cs="Arial"/>
          <w:b/>
          <w:i/>
          <w:sz w:val="28"/>
          <w:szCs w:val="28"/>
        </w:rPr>
        <w:t>X</w:t>
      </w:r>
      <w:r w:rsidR="00541FAA">
        <w:rPr>
          <w:rFonts w:ascii="Arial" w:hAnsi="Arial" w:cs="Arial"/>
          <w:b/>
          <w:i/>
          <w:sz w:val="28"/>
          <w:szCs w:val="28"/>
        </w:rPr>
        <w:t>I</w:t>
      </w:r>
      <w:r w:rsidR="00541FAA" w:rsidRPr="00541FAA">
        <w:rPr>
          <w:rFonts w:ascii="Arial" w:hAnsi="Arial" w:cs="Arial"/>
          <w:b/>
          <w:i/>
          <w:sz w:val="28"/>
          <w:szCs w:val="28"/>
        </w:rPr>
        <w:t>X.</w:t>
      </w:r>
      <w:r w:rsidR="00541FAA">
        <w:rPr>
          <w:rFonts w:ascii="Arial" w:hAnsi="Arial" w:cs="Arial"/>
          <w:b/>
          <w:i/>
          <w:sz w:val="28"/>
          <w:szCs w:val="28"/>
        </w:rPr>
        <w:t xml:space="preserve"> </w:t>
      </w:r>
      <w:r w:rsidR="007518A1" w:rsidRPr="00541FAA">
        <w:rPr>
          <w:rFonts w:ascii="Arial" w:hAnsi="Arial" w:cs="Arial"/>
          <w:b/>
          <w:i/>
          <w:sz w:val="28"/>
          <w:szCs w:val="28"/>
        </w:rPr>
        <w:t xml:space="preserve">Trabajo en Favor de la Comunidad: </w:t>
      </w:r>
      <w:r w:rsidR="007518A1" w:rsidRPr="00541FAA">
        <w:rPr>
          <w:rFonts w:ascii="Arial" w:hAnsi="Arial" w:cs="Arial"/>
          <w:i/>
          <w:sz w:val="28"/>
          <w:szCs w:val="28"/>
        </w:rPr>
        <w:t>sanción impuesta por la o el Juez Cívico consistente en realizar hasta treinta y seis horas de trabajo social de acuerdo a los pro</w:t>
      </w:r>
      <w:r w:rsidR="00541FAA">
        <w:rPr>
          <w:rFonts w:ascii="Arial" w:hAnsi="Arial" w:cs="Arial"/>
          <w:i/>
          <w:sz w:val="28"/>
          <w:szCs w:val="28"/>
        </w:rPr>
        <w:t xml:space="preserve">gramas aprobados y registrados; </w:t>
      </w:r>
      <w:r w:rsidR="00541FAA">
        <w:rPr>
          <w:rFonts w:ascii="Arial" w:hAnsi="Arial" w:cs="Arial"/>
          <w:b/>
          <w:i/>
          <w:sz w:val="28"/>
          <w:szCs w:val="28"/>
        </w:rPr>
        <w:t xml:space="preserve">XX. </w:t>
      </w:r>
      <w:r w:rsidR="007518A1" w:rsidRPr="00541FAA">
        <w:rPr>
          <w:rFonts w:ascii="Arial" w:hAnsi="Arial" w:cs="Arial"/>
          <w:b/>
          <w:i/>
          <w:sz w:val="28"/>
          <w:szCs w:val="28"/>
        </w:rPr>
        <w:t xml:space="preserve">UMA: </w:t>
      </w:r>
      <w:r w:rsidR="007518A1" w:rsidRPr="00541FAA">
        <w:rPr>
          <w:rFonts w:ascii="Arial" w:hAnsi="Arial" w:cs="Arial"/>
          <w:i/>
          <w:sz w:val="28"/>
          <w:szCs w:val="28"/>
        </w:rPr>
        <w:t>Unidad de Medida y Actualización.</w:t>
      </w:r>
      <w:r w:rsidR="00541FAA">
        <w:rPr>
          <w:rFonts w:ascii="Arial" w:hAnsi="Arial" w:cs="Arial"/>
          <w:i/>
          <w:sz w:val="28"/>
          <w:szCs w:val="28"/>
        </w:rPr>
        <w:t xml:space="preserve"> </w:t>
      </w:r>
      <w:r w:rsidR="00541FAA">
        <w:rPr>
          <w:rFonts w:ascii="Arial" w:hAnsi="Arial" w:cs="Arial"/>
          <w:b/>
          <w:i/>
          <w:sz w:val="28"/>
          <w:szCs w:val="28"/>
        </w:rPr>
        <w:t xml:space="preserve">XXI. </w:t>
      </w:r>
      <w:r w:rsidR="007518A1" w:rsidRPr="00541FAA">
        <w:rPr>
          <w:rFonts w:ascii="Arial" w:hAnsi="Arial" w:cs="Arial"/>
          <w:b/>
          <w:i/>
          <w:sz w:val="28"/>
          <w:szCs w:val="28"/>
        </w:rPr>
        <w:t xml:space="preserve">Agente de la Delegación de la Procuraduría de Protección: </w:t>
      </w:r>
      <w:r w:rsidR="007518A1" w:rsidRPr="00541FAA">
        <w:rPr>
          <w:rFonts w:ascii="Arial" w:hAnsi="Arial" w:cs="Arial"/>
          <w:i/>
          <w:sz w:val="28"/>
          <w:szCs w:val="28"/>
        </w:rPr>
        <w:lastRenderedPageBreak/>
        <w:t>representante de la Delegación de la Procuraduría de Protección a Niñas, Niños y Adolescentes del municipio de Zapotlán el Grande;</w:t>
      </w:r>
      <w:r w:rsidR="00541FAA">
        <w:rPr>
          <w:rFonts w:ascii="Arial" w:hAnsi="Arial" w:cs="Arial"/>
          <w:i/>
          <w:sz w:val="28"/>
          <w:szCs w:val="28"/>
        </w:rPr>
        <w:t xml:space="preserve"> </w:t>
      </w:r>
      <w:r w:rsidR="00541FAA">
        <w:rPr>
          <w:rFonts w:ascii="Arial" w:hAnsi="Arial" w:cs="Arial"/>
          <w:b/>
          <w:i/>
          <w:sz w:val="28"/>
          <w:szCs w:val="28"/>
        </w:rPr>
        <w:t xml:space="preserve">XXII. </w:t>
      </w:r>
      <w:r w:rsidR="007518A1" w:rsidRPr="00541FAA">
        <w:rPr>
          <w:rFonts w:ascii="Arial" w:hAnsi="Arial" w:cs="Arial"/>
          <w:b/>
          <w:i/>
          <w:sz w:val="28"/>
          <w:szCs w:val="28"/>
        </w:rPr>
        <w:t xml:space="preserve">Elemento de la Policía: </w:t>
      </w:r>
      <w:r w:rsidR="007518A1" w:rsidRPr="00541FAA">
        <w:rPr>
          <w:rFonts w:ascii="Arial" w:hAnsi="Arial" w:cs="Arial"/>
          <w:i/>
          <w:sz w:val="28"/>
          <w:szCs w:val="28"/>
        </w:rPr>
        <w:t>personal operativo de la Comisaría de la Policía de Zapotlán el Grande;</w:t>
      </w:r>
      <w:r w:rsidR="0068084C">
        <w:rPr>
          <w:rFonts w:ascii="Arial" w:hAnsi="Arial" w:cs="Arial"/>
          <w:i/>
          <w:sz w:val="28"/>
          <w:szCs w:val="28"/>
        </w:rPr>
        <w:t xml:space="preserve"> </w:t>
      </w:r>
      <w:r w:rsidR="0068084C">
        <w:rPr>
          <w:rFonts w:ascii="Arial" w:hAnsi="Arial" w:cs="Arial"/>
          <w:b/>
          <w:i/>
          <w:sz w:val="28"/>
          <w:szCs w:val="28"/>
        </w:rPr>
        <w:t xml:space="preserve">XXIII. </w:t>
      </w:r>
      <w:r w:rsidR="007518A1" w:rsidRPr="0068084C">
        <w:rPr>
          <w:rFonts w:ascii="Arial" w:hAnsi="Arial" w:cs="Arial"/>
          <w:b/>
          <w:i/>
          <w:sz w:val="28"/>
          <w:szCs w:val="28"/>
        </w:rPr>
        <w:t>Agente de Tránsito:</w:t>
      </w:r>
      <w:r w:rsidR="007518A1" w:rsidRPr="0068084C">
        <w:rPr>
          <w:rFonts w:ascii="Arial" w:hAnsi="Arial" w:cs="Arial"/>
          <w:i/>
          <w:sz w:val="28"/>
          <w:szCs w:val="28"/>
        </w:rPr>
        <w:t xml:space="preserve"> al elemento de Tránsito Municipal integrante de la Dirección de Tránsito y Vialidad. </w:t>
      </w:r>
      <w:r w:rsidR="0068084C">
        <w:rPr>
          <w:rFonts w:ascii="Arial" w:hAnsi="Arial" w:cs="Arial"/>
          <w:b/>
          <w:i/>
          <w:sz w:val="28"/>
          <w:szCs w:val="28"/>
        </w:rPr>
        <w:t xml:space="preserve">XXIV. </w:t>
      </w:r>
      <w:r w:rsidR="007518A1" w:rsidRPr="0068084C">
        <w:rPr>
          <w:rFonts w:ascii="Arial" w:hAnsi="Arial" w:cs="Arial"/>
          <w:b/>
          <w:i/>
          <w:sz w:val="28"/>
          <w:szCs w:val="28"/>
        </w:rPr>
        <w:t xml:space="preserve">Órdenes de Protección: </w:t>
      </w:r>
      <w:r w:rsidR="007518A1" w:rsidRPr="0068084C">
        <w:rPr>
          <w:rFonts w:ascii="Arial" w:hAnsi="Arial" w:cs="Arial"/>
          <w:i/>
          <w:sz w:val="28"/>
          <w:szCs w:val="28"/>
        </w:rPr>
        <w:t>instrumento legal de protección integral de las víctimas, y de urgente aplicación en función del interés de las víctimas de violencia y son de carácter temporal, precautorio y cautelar;</w:t>
      </w:r>
      <w:r w:rsidR="0068084C">
        <w:rPr>
          <w:rFonts w:ascii="Arial" w:hAnsi="Arial" w:cs="Arial"/>
          <w:i/>
          <w:sz w:val="28"/>
          <w:szCs w:val="28"/>
        </w:rPr>
        <w:t xml:space="preserve"> </w:t>
      </w:r>
      <w:r w:rsidR="0068084C" w:rsidRPr="0068084C">
        <w:rPr>
          <w:rFonts w:ascii="Arial" w:hAnsi="Arial" w:cs="Arial"/>
          <w:b/>
          <w:i/>
          <w:sz w:val="28"/>
          <w:szCs w:val="28"/>
        </w:rPr>
        <w:t>XXV.</w:t>
      </w:r>
      <w:r w:rsidR="0068084C">
        <w:rPr>
          <w:rFonts w:ascii="Arial" w:hAnsi="Arial" w:cs="Arial"/>
          <w:b/>
          <w:i/>
          <w:sz w:val="28"/>
          <w:szCs w:val="28"/>
        </w:rPr>
        <w:t xml:space="preserve"> </w:t>
      </w:r>
      <w:r w:rsidR="007518A1" w:rsidRPr="0068084C">
        <w:rPr>
          <w:rFonts w:ascii="Arial" w:hAnsi="Arial" w:cs="Arial"/>
          <w:b/>
          <w:i/>
          <w:sz w:val="28"/>
          <w:szCs w:val="28"/>
        </w:rPr>
        <w:t xml:space="preserve">Registro de Personas Infractoras: </w:t>
      </w:r>
      <w:r w:rsidR="007518A1" w:rsidRPr="0068084C">
        <w:rPr>
          <w:rFonts w:ascii="Arial" w:hAnsi="Arial" w:cs="Arial"/>
          <w:i/>
          <w:sz w:val="28"/>
          <w:szCs w:val="28"/>
        </w:rPr>
        <w:t>base de datos en el que se asienta en orden progresivo los asuntos que se someten al conocimiento de la Jueza o el Juez y son resueltos como infracciones administrativas;</w:t>
      </w:r>
      <w:r w:rsidR="0068084C">
        <w:rPr>
          <w:rFonts w:ascii="Arial" w:hAnsi="Arial" w:cs="Arial"/>
          <w:i/>
          <w:sz w:val="28"/>
          <w:szCs w:val="28"/>
        </w:rPr>
        <w:t xml:space="preserve"> </w:t>
      </w:r>
      <w:r w:rsidR="0068084C">
        <w:rPr>
          <w:rFonts w:ascii="Arial" w:hAnsi="Arial" w:cs="Arial"/>
          <w:b/>
          <w:i/>
          <w:sz w:val="28"/>
          <w:szCs w:val="28"/>
        </w:rPr>
        <w:t xml:space="preserve">XXVI. </w:t>
      </w:r>
      <w:r w:rsidR="007518A1" w:rsidRPr="0068084C">
        <w:rPr>
          <w:rFonts w:ascii="Arial" w:hAnsi="Arial" w:cs="Arial"/>
          <w:b/>
          <w:i/>
          <w:sz w:val="28"/>
          <w:szCs w:val="28"/>
        </w:rPr>
        <w:t xml:space="preserve">Registro Nacional de Detenciones: </w:t>
      </w:r>
      <w:r w:rsidR="007518A1" w:rsidRPr="0068084C">
        <w:rPr>
          <w:rFonts w:ascii="Arial" w:hAnsi="Arial" w:cs="Arial"/>
          <w:i/>
          <w:sz w:val="28"/>
          <w:szCs w:val="28"/>
        </w:rPr>
        <w:t>base de datos en el que se lleva el registro oportuno de personas detenidas de conformidad con la Ley Nacional del Registro de Detenciones.</w:t>
      </w:r>
      <w:r w:rsidR="0068084C">
        <w:rPr>
          <w:rFonts w:ascii="Arial" w:hAnsi="Arial" w:cs="Arial"/>
          <w:i/>
          <w:sz w:val="28"/>
          <w:szCs w:val="28"/>
        </w:rPr>
        <w:t xml:space="preserve"> </w:t>
      </w:r>
      <w:r w:rsidR="0068084C">
        <w:rPr>
          <w:rFonts w:ascii="Arial" w:hAnsi="Arial" w:cs="Arial"/>
          <w:b/>
          <w:i/>
          <w:sz w:val="28"/>
          <w:szCs w:val="28"/>
        </w:rPr>
        <w:t xml:space="preserve">XXVII. </w:t>
      </w:r>
      <w:r w:rsidR="007518A1" w:rsidRPr="0068084C">
        <w:rPr>
          <w:rFonts w:ascii="Arial" w:hAnsi="Arial" w:cs="Arial"/>
          <w:b/>
          <w:i/>
          <w:sz w:val="28"/>
          <w:szCs w:val="28"/>
        </w:rPr>
        <w:t xml:space="preserve">Expediente Administrativo: </w:t>
      </w:r>
      <w:r w:rsidR="007518A1" w:rsidRPr="0068084C">
        <w:rPr>
          <w:rFonts w:ascii="Arial" w:hAnsi="Arial" w:cs="Arial"/>
          <w:i/>
          <w:sz w:val="28"/>
          <w:szCs w:val="28"/>
        </w:rPr>
        <w:t>conjunto de documentos, físicos o electrónicos, que se integran con motivo del arresto de la persona probable infractora y que contiene la totalidad de las actuaciones desahogadas en su procedimiento;</w:t>
      </w:r>
      <w:r w:rsidR="0068084C">
        <w:rPr>
          <w:rFonts w:ascii="Arial" w:hAnsi="Arial" w:cs="Arial"/>
          <w:i/>
          <w:sz w:val="28"/>
          <w:szCs w:val="28"/>
        </w:rPr>
        <w:t xml:space="preserve"> </w:t>
      </w:r>
      <w:r w:rsidR="0068084C">
        <w:rPr>
          <w:rFonts w:ascii="Arial" w:hAnsi="Arial" w:cs="Arial"/>
          <w:b/>
          <w:i/>
          <w:sz w:val="28"/>
          <w:szCs w:val="28"/>
        </w:rPr>
        <w:t xml:space="preserve">XXVIII. </w:t>
      </w:r>
      <w:r w:rsidR="007518A1" w:rsidRPr="0068084C">
        <w:rPr>
          <w:rFonts w:ascii="Arial" w:hAnsi="Arial" w:cs="Arial"/>
          <w:b/>
          <w:i/>
          <w:sz w:val="28"/>
          <w:szCs w:val="28"/>
        </w:rPr>
        <w:t xml:space="preserve">Actuario: </w:t>
      </w:r>
      <w:r w:rsidR="007518A1" w:rsidRPr="0068084C">
        <w:rPr>
          <w:rFonts w:ascii="Arial" w:hAnsi="Arial" w:cs="Arial"/>
          <w:i/>
          <w:sz w:val="28"/>
          <w:szCs w:val="28"/>
        </w:rPr>
        <w:t>el escribiente del Juzgado;</w:t>
      </w:r>
      <w:r w:rsidR="0068084C">
        <w:rPr>
          <w:rFonts w:ascii="Arial" w:hAnsi="Arial" w:cs="Arial"/>
          <w:i/>
          <w:sz w:val="28"/>
          <w:szCs w:val="28"/>
        </w:rPr>
        <w:t xml:space="preserve"> </w:t>
      </w:r>
      <w:r w:rsidR="0068084C">
        <w:rPr>
          <w:rFonts w:ascii="Arial" w:hAnsi="Arial" w:cs="Arial"/>
          <w:b/>
          <w:i/>
          <w:sz w:val="28"/>
          <w:szCs w:val="28"/>
        </w:rPr>
        <w:t xml:space="preserve">XXIX. </w:t>
      </w:r>
      <w:r w:rsidR="007518A1" w:rsidRPr="0068084C">
        <w:rPr>
          <w:rFonts w:ascii="Arial" w:hAnsi="Arial" w:cs="Arial"/>
          <w:b/>
          <w:i/>
          <w:sz w:val="28"/>
          <w:szCs w:val="28"/>
        </w:rPr>
        <w:t xml:space="preserve">Comisario: </w:t>
      </w:r>
      <w:r w:rsidR="007518A1" w:rsidRPr="0068084C">
        <w:rPr>
          <w:rFonts w:ascii="Arial" w:hAnsi="Arial" w:cs="Arial"/>
          <w:i/>
          <w:sz w:val="28"/>
          <w:szCs w:val="28"/>
        </w:rPr>
        <w:t>el Comisario de Seguridad Pública de Zapotlán el Grande;</w:t>
      </w:r>
      <w:r w:rsidR="0068084C">
        <w:rPr>
          <w:rFonts w:ascii="Arial" w:hAnsi="Arial" w:cs="Arial"/>
          <w:i/>
          <w:sz w:val="28"/>
          <w:szCs w:val="28"/>
        </w:rPr>
        <w:t xml:space="preserve"> </w:t>
      </w:r>
      <w:r w:rsidR="0068084C">
        <w:rPr>
          <w:rFonts w:ascii="Arial" w:hAnsi="Arial" w:cs="Arial"/>
          <w:b/>
          <w:i/>
          <w:sz w:val="28"/>
          <w:szCs w:val="28"/>
        </w:rPr>
        <w:t xml:space="preserve">XXX. </w:t>
      </w:r>
      <w:r w:rsidR="007518A1" w:rsidRPr="0068084C">
        <w:rPr>
          <w:rFonts w:ascii="Arial" w:hAnsi="Arial" w:cs="Arial"/>
          <w:b/>
          <w:i/>
          <w:sz w:val="28"/>
          <w:szCs w:val="28"/>
        </w:rPr>
        <w:t xml:space="preserve">Custodio: </w:t>
      </w:r>
      <w:r w:rsidR="007518A1" w:rsidRPr="0068084C">
        <w:rPr>
          <w:rFonts w:ascii="Arial" w:hAnsi="Arial" w:cs="Arial"/>
          <w:i/>
          <w:sz w:val="28"/>
          <w:szCs w:val="28"/>
        </w:rPr>
        <w:t>el Custodio del Centro de Detención Municipal de la Unidad de Control y Custodia de Infractores;</w:t>
      </w:r>
      <w:r w:rsidR="00152A28">
        <w:rPr>
          <w:rFonts w:ascii="Arial" w:hAnsi="Arial" w:cs="Arial"/>
          <w:i/>
          <w:sz w:val="28"/>
          <w:szCs w:val="28"/>
        </w:rPr>
        <w:t xml:space="preserve"> </w:t>
      </w:r>
      <w:r w:rsidR="00152A28">
        <w:rPr>
          <w:rFonts w:ascii="Arial" w:hAnsi="Arial" w:cs="Arial"/>
          <w:b/>
          <w:i/>
          <w:sz w:val="28"/>
          <w:szCs w:val="28"/>
        </w:rPr>
        <w:t xml:space="preserve">XXXI. </w:t>
      </w:r>
      <w:r w:rsidR="007518A1" w:rsidRPr="00152A28">
        <w:rPr>
          <w:rFonts w:ascii="Arial" w:hAnsi="Arial" w:cs="Arial"/>
          <w:b/>
          <w:i/>
          <w:sz w:val="28"/>
          <w:szCs w:val="28"/>
        </w:rPr>
        <w:t xml:space="preserve">Defensor de Público: </w:t>
      </w:r>
      <w:r w:rsidR="007518A1" w:rsidRPr="00152A28">
        <w:rPr>
          <w:rFonts w:ascii="Arial" w:hAnsi="Arial" w:cs="Arial"/>
          <w:i/>
          <w:sz w:val="28"/>
          <w:szCs w:val="28"/>
        </w:rPr>
        <w:t>el abogado que representa y defiende a las personas imputadas;</w:t>
      </w:r>
      <w:r w:rsidR="00152A28">
        <w:rPr>
          <w:rFonts w:ascii="Arial" w:hAnsi="Arial" w:cs="Arial"/>
          <w:i/>
          <w:sz w:val="28"/>
          <w:szCs w:val="28"/>
        </w:rPr>
        <w:t xml:space="preserve"> </w:t>
      </w:r>
      <w:r w:rsidR="00152A28">
        <w:rPr>
          <w:rFonts w:ascii="Arial" w:hAnsi="Arial" w:cs="Arial"/>
          <w:b/>
          <w:i/>
          <w:sz w:val="28"/>
          <w:szCs w:val="28"/>
        </w:rPr>
        <w:t xml:space="preserve">XXXII. </w:t>
      </w:r>
      <w:r w:rsidR="007518A1" w:rsidRPr="00152A28">
        <w:rPr>
          <w:rFonts w:ascii="Arial" w:hAnsi="Arial" w:cs="Arial"/>
          <w:b/>
          <w:i/>
          <w:sz w:val="28"/>
          <w:szCs w:val="28"/>
        </w:rPr>
        <w:t xml:space="preserve">Psicólogo: </w:t>
      </w:r>
      <w:r w:rsidR="007518A1" w:rsidRPr="00152A28">
        <w:rPr>
          <w:rFonts w:ascii="Arial" w:hAnsi="Arial" w:cs="Arial"/>
          <w:i/>
          <w:sz w:val="28"/>
          <w:szCs w:val="28"/>
        </w:rPr>
        <w:t xml:space="preserve">el Psicólogo que en términos de </w:t>
      </w:r>
      <w:r w:rsidR="007518A1" w:rsidRPr="00152A28">
        <w:rPr>
          <w:rFonts w:ascii="Arial" w:hAnsi="Arial" w:cs="Arial"/>
          <w:i/>
          <w:sz w:val="28"/>
          <w:szCs w:val="28"/>
        </w:rPr>
        <w:lastRenderedPageBreak/>
        <w:t>lo previsto en el artículo 40 del presente, colabora en el Juzgado Cívico;</w:t>
      </w:r>
      <w:r w:rsidR="00152A28">
        <w:rPr>
          <w:rFonts w:ascii="Arial" w:hAnsi="Arial" w:cs="Arial"/>
          <w:i/>
          <w:sz w:val="28"/>
          <w:szCs w:val="28"/>
        </w:rPr>
        <w:t xml:space="preserve"> </w:t>
      </w:r>
      <w:r w:rsidR="00152A28">
        <w:rPr>
          <w:rFonts w:ascii="Arial" w:hAnsi="Arial" w:cs="Arial"/>
          <w:b/>
          <w:i/>
          <w:sz w:val="28"/>
          <w:szCs w:val="28"/>
        </w:rPr>
        <w:t xml:space="preserve">XXXIII. </w:t>
      </w:r>
      <w:r w:rsidR="007518A1" w:rsidRPr="00152A28">
        <w:rPr>
          <w:rFonts w:ascii="Arial" w:hAnsi="Arial" w:cs="Arial"/>
          <w:b/>
          <w:i/>
          <w:sz w:val="28"/>
          <w:szCs w:val="28"/>
        </w:rPr>
        <w:t xml:space="preserve">Recaudador: </w:t>
      </w:r>
      <w:r w:rsidR="007518A1" w:rsidRPr="00152A28">
        <w:rPr>
          <w:rFonts w:ascii="Arial" w:hAnsi="Arial" w:cs="Arial"/>
          <w:i/>
          <w:sz w:val="28"/>
          <w:szCs w:val="28"/>
        </w:rPr>
        <w:t>el Recaudador de Tesorería Municipal;</w:t>
      </w:r>
      <w:r w:rsidR="00152A28">
        <w:rPr>
          <w:rFonts w:ascii="Arial" w:hAnsi="Arial" w:cs="Arial"/>
          <w:i/>
          <w:sz w:val="28"/>
          <w:szCs w:val="28"/>
        </w:rPr>
        <w:t xml:space="preserve"> </w:t>
      </w:r>
      <w:r w:rsidR="00152A28">
        <w:rPr>
          <w:rFonts w:ascii="Arial" w:hAnsi="Arial" w:cs="Arial"/>
          <w:b/>
          <w:i/>
          <w:sz w:val="28"/>
          <w:szCs w:val="28"/>
        </w:rPr>
        <w:t xml:space="preserve">XXXIV. </w:t>
      </w:r>
      <w:r w:rsidR="007518A1" w:rsidRPr="00152A28">
        <w:rPr>
          <w:rFonts w:ascii="Arial" w:hAnsi="Arial" w:cs="Arial"/>
          <w:b/>
          <w:i/>
          <w:sz w:val="28"/>
          <w:szCs w:val="28"/>
        </w:rPr>
        <w:t xml:space="preserve">Trabajador Social: </w:t>
      </w:r>
      <w:r w:rsidR="007518A1" w:rsidRPr="00152A28">
        <w:rPr>
          <w:rFonts w:ascii="Arial" w:hAnsi="Arial" w:cs="Arial"/>
          <w:i/>
          <w:sz w:val="28"/>
          <w:szCs w:val="28"/>
        </w:rPr>
        <w:t>el Trabajador Social que colabora en el Juzgado Cívico;</w:t>
      </w:r>
      <w:r w:rsidR="00152A28">
        <w:rPr>
          <w:rFonts w:ascii="Arial" w:hAnsi="Arial" w:cs="Arial"/>
          <w:i/>
          <w:sz w:val="28"/>
          <w:szCs w:val="28"/>
        </w:rPr>
        <w:t xml:space="preserve"> </w:t>
      </w:r>
      <w:r w:rsidR="00152A28">
        <w:rPr>
          <w:rFonts w:ascii="Arial" w:hAnsi="Arial" w:cs="Arial"/>
          <w:b/>
          <w:i/>
          <w:sz w:val="28"/>
          <w:szCs w:val="28"/>
        </w:rPr>
        <w:t xml:space="preserve">XXXV. </w:t>
      </w:r>
      <w:r w:rsidR="007518A1" w:rsidRPr="00152A28">
        <w:rPr>
          <w:rFonts w:ascii="Arial" w:hAnsi="Arial" w:cs="Arial"/>
          <w:b/>
          <w:i/>
          <w:sz w:val="28"/>
          <w:szCs w:val="28"/>
        </w:rPr>
        <w:t>Tamizaje:</w:t>
      </w:r>
      <w:r w:rsidR="007518A1" w:rsidRPr="00152A28">
        <w:rPr>
          <w:rFonts w:ascii="Arial" w:hAnsi="Arial" w:cs="Arial"/>
          <w:i/>
          <w:sz w:val="28"/>
          <w:szCs w:val="28"/>
        </w:rPr>
        <w:t xml:space="preserve"> procedimiento que determina si las personas presentan un trastorno psicológico o están en riesgo de sufrir algún evento psicológico, a fin de facilitar su tratamiento;</w:t>
      </w:r>
      <w:r w:rsidR="00152A28">
        <w:rPr>
          <w:rFonts w:ascii="Arial" w:hAnsi="Arial" w:cs="Arial"/>
          <w:i/>
          <w:sz w:val="28"/>
          <w:szCs w:val="28"/>
        </w:rPr>
        <w:t xml:space="preserve"> </w:t>
      </w:r>
      <w:r w:rsidR="00152A28">
        <w:rPr>
          <w:rFonts w:ascii="Arial" w:hAnsi="Arial" w:cs="Arial"/>
          <w:b/>
          <w:i/>
          <w:sz w:val="28"/>
          <w:szCs w:val="28"/>
        </w:rPr>
        <w:t xml:space="preserve">XXXVI. </w:t>
      </w:r>
      <w:r w:rsidR="007518A1" w:rsidRPr="00152A28">
        <w:rPr>
          <w:rFonts w:ascii="Arial" w:hAnsi="Arial" w:cs="Arial"/>
          <w:b/>
          <w:i/>
          <w:sz w:val="28"/>
          <w:szCs w:val="28"/>
        </w:rPr>
        <w:t xml:space="preserve">Unidad de Control y Custodia: </w:t>
      </w:r>
      <w:r w:rsidR="007518A1" w:rsidRPr="00152A28">
        <w:rPr>
          <w:rFonts w:ascii="Arial" w:hAnsi="Arial" w:cs="Arial"/>
          <w:i/>
          <w:sz w:val="28"/>
          <w:szCs w:val="28"/>
        </w:rPr>
        <w:t>Unidad de Control y Custodia de Infractores, dependiente de la Dirección de Juzgados Cívicos.</w:t>
      </w:r>
      <w:r w:rsidR="00152A28">
        <w:rPr>
          <w:rFonts w:ascii="Arial" w:hAnsi="Arial" w:cs="Arial"/>
          <w:b/>
          <w:i/>
          <w:sz w:val="28"/>
          <w:szCs w:val="28"/>
        </w:rPr>
        <w:t xml:space="preserve"> </w:t>
      </w:r>
      <w:r w:rsidR="007518A1" w:rsidRPr="007518A1">
        <w:rPr>
          <w:rFonts w:ascii="Arial" w:hAnsi="Arial" w:cs="Arial"/>
          <w:b/>
          <w:i/>
          <w:sz w:val="28"/>
          <w:szCs w:val="28"/>
        </w:rPr>
        <w:t>TITULO SEGUNDO</w:t>
      </w:r>
      <w:r w:rsidR="00152A28">
        <w:rPr>
          <w:rFonts w:ascii="Arial" w:hAnsi="Arial" w:cs="Arial"/>
          <w:b/>
          <w:i/>
          <w:sz w:val="28"/>
          <w:szCs w:val="28"/>
        </w:rPr>
        <w:t xml:space="preserve"> </w:t>
      </w:r>
      <w:r w:rsidR="007518A1" w:rsidRPr="007518A1">
        <w:rPr>
          <w:rFonts w:ascii="Arial" w:hAnsi="Arial" w:cs="Arial"/>
          <w:b/>
          <w:i/>
          <w:sz w:val="28"/>
          <w:szCs w:val="28"/>
        </w:rPr>
        <w:t>AUTORIDADES COMPETENTES</w:t>
      </w:r>
      <w:r w:rsidR="00152A28">
        <w:rPr>
          <w:rFonts w:ascii="Arial" w:hAnsi="Arial" w:cs="Arial"/>
          <w:b/>
          <w:i/>
          <w:sz w:val="28"/>
          <w:szCs w:val="28"/>
        </w:rPr>
        <w:t xml:space="preserve"> </w:t>
      </w:r>
      <w:r w:rsidR="007518A1" w:rsidRPr="007518A1">
        <w:rPr>
          <w:rFonts w:ascii="Arial" w:hAnsi="Arial" w:cs="Arial"/>
          <w:b/>
          <w:i/>
          <w:sz w:val="28"/>
          <w:szCs w:val="28"/>
        </w:rPr>
        <w:t>CAPITULO I</w:t>
      </w:r>
      <w:r w:rsidR="00152A28">
        <w:rPr>
          <w:rFonts w:ascii="Arial" w:hAnsi="Arial" w:cs="Arial"/>
          <w:b/>
          <w:i/>
          <w:sz w:val="28"/>
          <w:szCs w:val="28"/>
        </w:rPr>
        <w:t xml:space="preserve"> </w:t>
      </w:r>
      <w:r w:rsidR="007518A1" w:rsidRPr="007518A1">
        <w:rPr>
          <w:rFonts w:ascii="Arial" w:hAnsi="Arial" w:cs="Arial"/>
          <w:b/>
          <w:i/>
          <w:sz w:val="28"/>
          <w:szCs w:val="28"/>
        </w:rPr>
        <w:t>De las autoridades</w:t>
      </w:r>
      <w:r w:rsidR="00152A28">
        <w:rPr>
          <w:rFonts w:ascii="Arial" w:hAnsi="Arial" w:cs="Arial"/>
          <w:b/>
          <w:i/>
          <w:sz w:val="28"/>
          <w:szCs w:val="28"/>
        </w:rPr>
        <w:t xml:space="preserve"> </w:t>
      </w:r>
      <w:r w:rsidR="007518A1" w:rsidRPr="007518A1">
        <w:rPr>
          <w:rFonts w:ascii="Arial" w:hAnsi="Arial" w:cs="Arial"/>
          <w:b/>
          <w:i/>
          <w:sz w:val="28"/>
          <w:szCs w:val="28"/>
        </w:rPr>
        <w:t xml:space="preserve">Artículo 6. </w:t>
      </w:r>
      <w:r w:rsidR="007518A1" w:rsidRPr="007518A1">
        <w:rPr>
          <w:rFonts w:ascii="Arial" w:hAnsi="Arial" w:cs="Arial"/>
          <w:i/>
          <w:sz w:val="28"/>
          <w:szCs w:val="28"/>
        </w:rPr>
        <w:t>La aplicación de este reglamento corresponde a:</w:t>
      </w:r>
      <w:r w:rsidR="005F4835">
        <w:rPr>
          <w:rFonts w:ascii="Arial" w:hAnsi="Arial" w:cs="Arial"/>
          <w:i/>
          <w:sz w:val="28"/>
          <w:szCs w:val="28"/>
        </w:rPr>
        <w:t xml:space="preserve"> </w:t>
      </w:r>
      <w:r w:rsidR="005F4835">
        <w:rPr>
          <w:rFonts w:ascii="Arial" w:hAnsi="Arial" w:cs="Arial"/>
          <w:b/>
          <w:i/>
          <w:sz w:val="28"/>
          <w:szCs w:val="28"/>
        </w:rPr>
        <w:t xml:space="preserve">I. </w:t>
      </w:r>
      <w:r w:rsidR="005F4835">
        <w:rPr>
          <w:rFonts w:ascii="Arial" w:hAnsi="Arial" w:cs="Arial"/>
          <w:i/>
          <w:sz w:val="28"/>
          <w:szCs w:val="28"/>
        </w:rPr>
        <w:t xml:space="preserve">El Ayuntamiento. </w:t>
      </w:r>
      <w:r w:rsidR="005F4835">
        <w:rPr>
          <w:rFonts w:ascii="Arial" w:hAnsi="Arial" w:cs="Arial"/>
          <w:b/>
          <w:i/>
          <w:sz w:val="28"/>
          <w:szCs w:val="28"/>
        </w:rPr>
        <w:t xml:space="preserve">II. </w:t>
      </w:r>
      <w:r w:rsidR="007518A1" w:rsidRPr="005F4835">
        <w:rPr>
          <w:rFonts w:ascii="Arial" w:hAnsi="Arial" w:cs="Arial"/>
          <w:i/>
          <w:sz w:val="28"/>
          <w:szCs w:val="28"/>
        </w:rPr>
        <w:t>La Presidenta o el Presidente Municipal;</w:t>
      </w:r>
      <w:r w:rsidR="005F4835">
        <w:rPr>
          <w:rFonts w:ascii="Arial" w:hAnsi="Arial" w:cs="Arial"/>
          <w:i/>
          <w:sz w:val="28"/>
          <w:szCs w:val="28"/>
        </w:rPr>
        <w:t xml:space="preserve"> </w:t>
      </w:r>
      <w:r w:rsidR="005F4835">
        <w:rPr>
          <w:rFonts w:ascii="Arial" w:hAnsi="Arial" w:cs="Arial"/>
          <w:b/>
          <w:i/>
          <w:sz w:val="28"/>
          <w:szCs w:val="28"/>
        </w:rPr>
        <w:t xml:space="preserve">III. </w:t>
      </w:r>
      <w:r w:rsidR="007518A1" w:rsidRPr="005F4835">
        <w:rPr>
          <w:rFonts w:ascii="Arial" w:hAnsi="Arial" w:cs="Arial"/>
          <w:i/>
          <w:sz w:val="28"/>
          <w:szCs w:val="28"/>
        </w:rPr>
        <w:t>La o el Síndico Municipal;</w:t>
      </w:r>
      <w:r w:rsidR="005F4835">
        <w:rPr>
          <w:rFonts w:ascii="Arial" w:hAnsi="Arial" w:cs="Arial"/>
          <w:i/>
          <w:sz w:val="28"/>
          <w:szCs w:val="28"/>
        </w:rPr>
        <w:t xml:space="preserve"> </w:t>
      </w:r>
      <w:r w:rsidR="005F4835">
        <w:rPr>
          <w:rFonts w:ascii="Arial" w:hAnsi="Arial" w:cs="Arial"/>
          <w:b/>
          <w:i/>
          <w:sz w:val="28"/>
          <w:szCs w:val="28"/>
        </w:rPr>
        <w:t xml:space="preserve">IV. </w:t>
      </w:r>
      <w:r w:rsidR="007518A1" w:rsidRPr="005F4835">
        <w:rPr>
          <w:rFonts w:ascii="Arial" w:hAnsi="Arial" w:cs="Arial"/>
          <w:i/>
          <w:sz w:val="28"/>
          <w:szCs w:val="28"/>
        </w:rPr>
        <w:t>La o el Titular de Secretaría de Gobierno del Municipio;</w:t>
      </w:r>
      <w:r w:rsidR="00B04297">
        <w:rPr>
          <w:rFonts w:ascii="Arial" w:hAnsi="Arial" w:cs="Arial"/>
          <w:i/>
          <w:sz w:val="28"/>
          <w:szCs w:val="28"/>
        </w:rPr>
        <w:t xml:space="preserve"> </w:t>
      </w:r>
      <w:r w:rsidR="00B04297">
        <w:rPr>
          <w:rFonts w:ascii="Arial" w:hAnsi="Arial" w:cs="Arial"/>
          <w:b/>
          <w:i/>
          <w:sz w:val="28"/>
          <w:szCs w:val="28"/>
        </w:rPr>
        <w:t xml:space="preserve">V. </w:t>
      </w:r>
      <w:r w:rsidR="007518A1" w:rsidRPr="00B04297">
        <w:rPr>
          <w:rFonts w:ascii="Arial" w:hAnsi="Arial" w:cs="Arial"/>
          <w:i/>
          <w:sz w:val="28"/>
          <w:szCs w:val="28"/>
        </w:rPr>
        <w:t>La o el Titular de la Dirección de Justicia Cívica;</w:t>
      </w:r>
      <w:r w:rsidR="00B04297">
        <w:rPr>
          <w:rFonts w:ascii="Arial" w:hAnsi="Arial" w:cs="Arial"/>
          <w:i/>
          <w:sz w:val="28"/>
          <w:szCs w:val="28"/>
        </w:rPr>
        <w:t xml:space="preserve"> </w:t>
      </w:r>
      <w:r w:rsidR="00B04297">
        <w:rPr>
          <w:rFonts w:ascii="Arial" w:hAnsi="Arial" w:cs="Arial"/>
          <w:b/>
          <w:i/>
          <w:sz w:val="28"/>
          <w:szCs w:val="28"/>
        </w:rPr>
        <w:t xml:space="preserve">VI. </w:t>
      </w:r>
      <w:r w:rsidR="007518A1" w:rsidRPr="00B04297">
        <w:rPr>
          <w:rFonts w:ascii="Arial" w:hAnsi="Arial" w:cs="Arial"/>
          <w:i/>
          <w:sz w:val="28"/>
          <w:szCs w:val="28"/>
        </w:rPr>
        <w:t>La o el Titular de la Dirección de la Comisaria de Seguridad Publica Policía Vial;</w:t>
      </w:r>
      <w:r w:rsidR="00B04297">
        <w:rPr>
          <w:rFonts w:ascii="Arial" w:hAnsi="Arial" w:cs="Arial"/>
          <w:i/>
          <w:sz w:val="28"/>
          <w:szCs w:val="28"/>
        </w:rPr>
        <w:t xml:space="preserve"> </w:t>
      </w:r>
      <w:r w:rsidR="00B04297">
        <w:rPr>
          <w:rFonts w:ascii="Arial" w:hAnsi="Arial" w:cs="Arial"/>
          <w:b/>
          <w:i/>
          <w:sz w:val="28"/>
          <w:szCs w:val="28"/>
        </w:rPr>
        <w:t xml:space="preserve">VII. </w:t>
      </w:r>
      <w:r w:rsidR="007518A1" w:rsidRPr="00B04297">
        <w:rPr>
          <w:rFonts w:ascii="Arial" w:hAnsi="Arial" w:cs="Arial"/>
          <w:i/>
          <w:sz w:val="28"/>
          <w:szCs w:val="28"/>
        </w:rPr>
        <w:t>Las Juezas y Jueces;</w:t>
      </w:r>
      <w:r w:rsidR="00B04297">
        <w:rPr>
          <w:rFonts w:ascii="Arial" w:hAnsi="Arial" w:cs="Arial"/>
          <w:i/>
          <w:sz w:val="28"/>
          <w:szCs w:val="28"/>
        </w:rPr>
        <w:t xml:space="preserve"> </w:t>
      </w:r>
      <w:r w:rsidR="00B04297">
        <w:rPr>
          <w:rFonts w:ascii="Arial" w:hAnsi="Arial" w:cs="Arial"/>
          <w:b/>
          <w:i/>
          <w:sz w:val="28"/>
          <w:szCs w:val="28"/>
        </w:rPr>
        <w:t xml:space="preserve">VIII. </w:t>
      </w:r>
      <w:r w:rsidR="007518A1" w:rsidRPr="00B04297">
        <w:rPr>
          <w:rFonts w:ascii="Arial" w:hAnsi="Arial" w:cs="Arial"/>
          <w:i/>
          <w:sz w:val="28"/>
          <w:szCs w:val="28"/>
        </w:rPr>
        <w:t xml:space="preserve">Las Facilitadoras y los Facilitadores; </w:t>
      </w:r>
      <w:r w:rsidR="00B04297">
        <w:rPr>
          <w:rFonts w:ascii="Arial" w:hAnsi="Arial" w:cs="Arial"/>
          <w:b/>
          <w:i/>
          <w:sz w:val="28"/>
          <w:szCs w:val="28"/>
        </w:rPr>
        <w:t xml:space="preserve">IX. </w:t>
      </w:r>
      <w:r w:rsidR="007518A1" w:rsidRPr="00B04297">
        <w:rPr>
          <w:rFonts w:ascii="Arial" w:hAnsi="Arial" w:cs="Arial"/>
          <w:i/>
          <w:sz w:val="28"/>
          <w:szCs w:val="28"/>
        </w:rPr>
        <w:t xml:space="preserve">La jefatura de Inspección y Vigilancia; </w:t>
      </w:r>
      <w:r w:rsidR="00B04297">
        <w:rPr>
          <w:rFonts w:ascii="Arial" w:hAnsi="Arial" w:cs="Arial"/>
          <w:b/>
          <w:i/>
          <w:sz w:val="28"/>
          <w:szCs w:val="28"/>
        </w:rPr>
        <w:t xml:space="preserve">X. </w:t>
      </w:r>
      <w:r w:rsidR="007518A1" w:rsidRPr="00B04297">
        <w:rPr>
          <w:rFonts w:ascii="Arial" w:hAnsi="Arial" w:cs="Arial"/>
          <w:i/>
          <w:sz w:val="28"/>
          <w:szCs w:val="28"/>
        </w:rPr>
        <w:t>Los delegados municipales;</w:t>
      </w:r>
      <w:r w:rsidR="00B04297">
        <w:rPr>
          <w:rFonts w:ascii="Arial" w:hAnsi="Arial" w:cs="Arial"/>
          <w:i/>
          <w:sz w:val="28"/>
          <w:szCs w:val="28"/>
        </w:rPr>
        <w:t xml:space="preserve"> </w:t>
      </w:r>
      <w:r w:rsidR="00B04297">
        <w:rPr>
          <w:rFonts w:ascii="Arial" w:hAnsi="Arial" w:cs="Arial"/>
          <w:b/>
          <w:i/>
          <w:sz w:val="28"/>
          <w:szCs w:val="28"/>
        </w:rPr>
        <w:t xml:space="preserve">XI. </w:t>
      </w:r>
      <w:r w:rsidR="007518A1" w:rsidRPr="00B04297">
        <w:rPr>
          <w:rFonts w:ascii="Arial" w:hAnsi="Arial" w:cs="Arial"/>
          <w:i/>
          <w:sz w:val="28"/>
          <w:szCs w:val="28"/>
        </w:rPr>
        <w:t>Los elementos de policía municipal en sus diferentes mandos;</w:t>
      </w:r>
      <w:r w:rsidR="00B04297">
        <w:rPr>
          <w:rFonts w:ascii="Arial" w:hAnsi="Arial" w:cs="Arial"/>
          <w:i/>
          <w:sz w:val="28"/>
          <w:szCs w:val="28"/>
        </w:rPr>
        <w:t xml:space="preserve"> </w:t>
      </w:r>
      <w:r w:rsidR="00B04297">
        <w:rPr>
          <w:rFonts w:ascii="Arial" w:hAnsi="Arial" w:cs="Arial"/>
          <w:b/>
          <w:i/>
          <w:sz w:val="28"/>
          <w:szCs w:val="28"/>
        </w:rPr>
        <w:t xml:space="preserve">XII. </w:t>
      </w:r>
      <w:r w:rsidR="007518A1" w:rsidRPr="00B04297">
        <w:rPr>
          <w:rFonts w:ascii="Arial" w:hAnsi="Arial" w:cs="Arial"/>
          <w:i/>
          <w:sz w:val="28"/>
          <w:szCs w:val="28"/>
        </w:rPr>
        <w:t>Los inspectores de reglamentos municipales.</w:t>
      </w:r>
      <w:r w:rsidR="00B04297">
        <w:rPr>
          <w:rFonts w:ascii="Arial" w:hAnsi="Arial" w:cs="Arial"/>
          <w:i/>
          <w:sz w:val="28"/>
          <w:szCs w:val="28"/>
        </w:rPr>
        <w:t xml:space="preserve"> </w:t>
      </w:r>
      <w:r w:rsidR="00B04297">
        <w:rPr>
          <w:rFonts w:ascii="Arial" w:hAnsi="Arial" w:cs="Arial"/>
          <w:b/>
          <w:i/>
          <w:sz w:val="28"/>
          <w:szCs w:val="28"/>
        </w:rPr>
        <w:t xml:space="preserve">XIII. </w:t>
      </w:r>
      <w:r w:rsidR="007518A1" w:rsidRPr="00B04297">
        <w:rPr>
          <w:rFonts w:ascii="Arial" w:hAnsi="Arial" w:cs="Arial"/>
          <w:i/>
          <w:sz w:val="28"/>
          <w:szCs w:val="28"/>
        </w:rPr>
        <w:t>Los Agentes de Tránsito Municipal.</w:t>
      </w:r>
      <w:r w:rsidR="00B04297">
        <w:rPr>
          <w:rFonts w:ascii="Arial" w:hAnsi="Arial" w:cs="Arial"/>
          <w:i/>
          <w:sz w:val="28"/>
          <w:szCs w:val="28"/>
        </w:rPr>
        <w:t xml:space="preserve"> </w:t>
      </w:r>
      <w:r w:rsidR="00B04297">
        <w:rPr>
          <w:rFonts w:ascii="Arial" w:hAnsi="Arial" w:cs="Arial"/>
          <w:b/>
          <w:i/>
          <w:sz w:val="28"/>
          <w:szCs w:val="28"/>
        </w:rPr>
        <w:t xml:space="preserve">XIV. </w:t>
      </w:r>
      <w:r w:rsidR="007518A1" w:rsidRPr="00B04297">
        <w:rPr>
          <w:rFonts w:ascii="Arial" w:hAnsi="Arial" w:cs="Arial"/>
          <w:i/>
          <w:sz w:val="28"/>
          <w:szCs w:val="28"/>
        </w:rPr>
        <w:t xml:space="preserve">Las demás servidoras y servidores públicos municipales, </w:t>
      </w:r>
      <w:r w:rsidR="00875CF2" w:rsidRPr="00B04297">
        <w:rPr>
          <w:rFonts w:ascii="Arial" w:hAnsi="Arial" w:cs="Arial"/>
          <w:i/>
          <w:sz w:val="28"/>
          <w:szCs w:val="28"/>
        </w:rPr>
        <w:t>que,</w:t>
      </w:r>
      <w:r w:rsidR="007518A1" w:rsidRPr="00B04297">
        <w:rPr>
          <w:rFonts w:ascii="Arial" w:hAnsi="Arial" w:cs="Arial"/>
          <w:i/>
          <w:sz w:val="28"/>
          <w:szCs w:val="28"/>
        </w:rPr>
        <w:t xml:space="preserve"> en el ámbito de su respectiva competencia, corresponda intervenir a fin de cumplir los fines del presente ordenamiento.</w:t>
      </w:r>
      <w:r w:rsidR="00B04297">
        <w:rPr>
          <w:rFonts w:ascii="Arial" w:hAnsi="Arial" w:cs="Arial"/>
          <w:b/>
          <w:i/>
          <w:sz w:val="28"/>
          <w:szCs w:val="28"/>
        </w:rPr>
        <w:t xml:space="preserve"> </w:t>
      </w:r>
      <w:r w:rsidR="007518A1" w:rsidRPr="007518A1">
        <w:rPr>
          <w:rFonts w:ascii="Arial" w:hAnsi="Arial" w:cs="Arial"/>
          <w:b/>
          <w:i/>
          <w:sz w:val="28"/>
          <w:szCs w:val="28"/>
        </w:rPr>
        <w:t xml:space="preserve">Artículo 7. </w:t>
      </w:r>
      <w:r w:rsidR="007518A1" w:rsidRPr="007518A1">
        <w:rPr>
          <w:rFonts w:ascii="Arial" w:hAnsi="Arial" w:cs="Arial"/>
          <w:i/>
          <w:sz w:val="28"/>
          <w:szCs w:val="28"/>
        </w:rPr>
        <w:t xml:space="preserve"> A la Policía Municipal y a los Inspectores de Reglamentos, les corresponderá vigilar la observancia del presente y demás Reglamentos </w:t>
      </w:r>
      <w:r w:rsidR="007518A1" w:rsidRPr="007518A1">
        <w:rPr>
          <w:rFonts w:ascii="Arial" w:hAnsi="Arial" w:cs="Arial"/>
          <w:i/>
          <w:sz w:val="28"/>
          <w:szCs w:val="28"/>
        </w:rPr>
        <w:lastRenderedPageBreak/>
        <w:t>Municipales y disposiciones aplicables. En caso de contravención a las disposiciones de este ordenamiento, deberán presentar, sin demora, a los presuntos infractores ante el Juez Cívico, para que determine la falta, su gravedad y, en su caso, impo</w:t>
      </w:r>
      <w:r w:rsidR="00875CF2">
        <w:rPr>
          <w:rFonts w:ascii="Arial" w:hAnsi="Arial" w:cs="Arial"/>
          <w:i/>
          <w:sz w:val="28"/>
          <w:szCs w:val="28"/>
        </w:rPr>
        <w:t xml:space="preserve">nga la sanción que corresponda. </w:t>
      </w:r>
      <w:r w:rsidR="007518A1" w:rsidRPr="007518A1">
        <w:rPr>
          <w:rFonts w:ascii="Arial" w:hAnsi="Arial" w:cs="Arial"/>
          <w:i/>
          <w:sz w:val="28"/>
          <w:szCs w:val="28"/>
        </w:rPr>
        <w:t xml:space="preserve">Los elementos de Policía e inspectores, podrán solicitar y se les deberá de proporcionar el auxilio de otros elementos de Seguridad Pública o de los servicios médicos cuando las circunstancias así lo ameriten. </w:t>
      </w:r>
      <w:r w:rsidR="007518A1" w:rsidRPr="007518A1">
        <w:rPr>
          <w:rFonts w:ascii="Arial" w:hAnsi="Arial" w:cs="Arial"/>
          <w:b/>
          <w:i/>
          <w:sz w:val="28"/>
          <w:szCs w:val="28"/>
        </w:rPr>
        <w:t xml:space="preserve">Artículo 8. </w:t>
      </w:r>
      <w:r w:rsidR="007518A1" w:rsidRPr="007518A1">
        <w:rPr>
          <w:rFonts w:ascii="Arial" w:hAnsi="Arial" w:cs="Arial"/>
          <w:i/>
          <w:sz w:val="28"/>
          <w:szCs w:val="28"/>
        </w:rPr>
        <w:t xml:space="preserve"> A los Inspectores de Reglamentos, les corresponderá vigilar la observancia del presente y demás Reglamentos Municipales y disposiciones aplicables. En caso de que se violenten las disposiciones de este ordenamiento, deberán solicitar el auxilio de los elementos de la Policía Preventiva Municipal para que</w:t>
      </w:r>
      <w:r w:rsidR="00875CF2">
        <w:rPr>
          <w:rFonts w:ascii="Arial" w:hAnsi="Arial" w:cs="Arial"/>
          <w:i/>
          <w:sz w:val="28"/>
          <w:szCs w:val="28"/>
        </w:rPr>
        <w:t>,</w:t>
      </w:r>
      <w:r w:rsidR="007518A1" w:rsidRPr="007518A1">
        <w:rPr>
          <w:rFonts w:ascii="Arial" w:hAnsi="Arial" w:cs="Arial"/>
          <w:i/>
          <w:sz w:val="28"/>
          <w:szCs w:val="28"/>
        </w:rPr>
        <w:t xml:space="preserve"> sin demora, sean presentados los presuntos infractores ante el Juez Cívico, para que determine la falta, su gravedad y, en su caso, se les impo</w:t>
      </w:r>
      <w:r w:rsidR="00875CF2">
        <w:rPr>
          <w:rFonts w:ascii="Arial" w:hAnsi="Arial" w:cs="Arial"/>
          <w:i/>
          <w:sz w:val="28"/>
          <w:szCs w:val="28"/>
        </w:rPr>
        <w:t xml:space="preserve">nga la sanción que corresponda. </w:t>
      </w:r>
      <w:r w:rsidR="007518A1" w:rsidRPr="007518A1">
        <w:rPr>
          <w:rFonts w:ascii="Arial" w:hAnsi="Arial" w:cs="Arial"/>
          <w:i/>
          <w:sz w:val="28"/>
          <w:szCs w:val="28"/>
        </w:rPr>
        <w:t xml:space="preserve">A los elementos de la Policía Preventiva Municipal tienen la obligación de auxiliar a los Inspectores de Reglamentos cuando así se les solicite; además de vigilar la observancia del presente, pudiendo solicitar y se les deberá de proporcionar el auxilio de los servicios médicos cuando las </w:t>
      </w:r>
      <w:r w:rsidR="00875CF2">
        <w:rPr>
          <w:rFonts w:ascii="Arial" w:hAnsi="Arial" w:cs="Arial"/>
          <w:i/>
          <w:sz w:val="28"/>
          <w:szCs w:val="28"/>
        </w:rPr>
        <w:t xml:space="preserve">circunstancias así lo ameriten. </w:t>
      </w:r>
      <w:r w:rsidR="007518A1" w:rsidRPr="007518A1">
        <w:rPr>
          <w:rFonts w:ascii="Arial" w:hAnsi="Arial" w:cs="Arial"/>
          <w:b/>
          <w:i/>
          <w:sz w:val="28"/>
          <w:szCs w:val="28"/>
        </w:rPr>
        <w:t>Artículo 9</w:t>
      </w:r>
      <w:r w:rsidR="007518A1" w:rsidRPr="007518A1">
        <w:rPr>
          <w:rFonts w:ascii="Arial" w:hAnsi="Arial" w:cs="Arial"/>
          <w:i/>
          <w:sz w:val="28"/>
          <w:szCs w:val="28"/>
        </w:rPr>
        <w:t xml:space="preserve">. Las Autoridades Municipales dentro del ámbito de su competencia deberán aplicar las acciones correspondientes evitando en todo momento la ejecución de Faltas o infracciones, de acuerdo con lo establecido por el artículo 21 de la Constitución Política Mexicana, y otros </w:t>
      </w:r>
      <w:r w:rsidR="007518A1" w:rsidRPr="007518A1">
        <w:rPr>
          <w:rFonts w:ascii="Arial" w:hAnsi="Arial" w:cs="Arial"/>
          <w:i/>
          <w:sz w:val="28"/>
          <w:szCs w:val="28"/>
        </w:rPr>
        <w:lastRenderedPageBreak/>
        <w:t>aplicables de la Constitución Política del Estado de Jalisco y demás disposiciones jur</w:t>
      </w:r>
      <w:r w:rsidR="00875CF2">
        <w:rPr>
          <w:rFonts w:ascii="Arial" w:hAnsi="Arial" w:cs="Arial"/>
          <w:i/>
          <w:sz w:val="28"/>
          <w:szCs w:val="28"/>
        </w:rPr>
        <w:t xml:space="preserve">ídicas de aplicación Municipal. </w:t>
      </w:r>
      <w:r w:rsidR="00875CF2" w:rsidRPr="00875CF2">
        <w:rPr>
          <w:rFonts w:ascii="Arial" w:hAnsi="Arial" w:cs="Arial"/>
          <w:b/>
          <w:i/>
          <w:sz w:val="28"/>
          <w:szCs w:val="28"/>
        </w:rPr>
        <w:t>Capítulo</w:t>
      </w:r>
      <w:r w:rsidR="007518A1" w:rsidRPr="00875CF2">
        <w:rPr>
          <w:rFonts w:ascii="Arial" w:hAnsi="Arial" w:cs="Arial"/>
          <w:b/>
          <w:i/>
          <w:sz w:val="28"/>
          <w:szCs w:val="28"/>
        </w:rPr>
        <w:t xml:space="preserve"> II</w:t>
      </w:r>
      <w:r w:rsidR="00875CF2">
        <w:rPr>
          <w:rFonts w:ascii="Arial" w:hAnsi="Arial" w:cs="Arial"/>
          <w:b/>
          <w:i/>
          <w:sz w:val="28"/>
          <w:szCs w:val="28"/>
        </w:rPr>
        <w:t xml:space="preserve"> </w:t>
      </w:r>
      <w:r w:rsidR="007518A1" w:rsidRPr="00875CF2">
        <w:rPr>
          <w:rFonts w:ascii="Arial" w:hAnsi="Arial" w:cs="Arial"/>
          <w:b/>
          <w:i/>
          <w:sz w:val="28"/>
          <w:szCs w:val="28"/>
        </w:rPr>
        <w:t>De las atribuciones administrativas</w:t>
      </w:r>
      <w:r w:rsidR="00875CF2">
        <w:rPr>
          <w:rFonts w:ascii="Arial" w:hAnsi="Arial" w:cs="Arial"/>
          <w:b/>
          <w:i/>
          <w:sz w:val="28"/>
          <w:szCs w:val="28"/>
        </w:rPr>
        <w:t xml:space="preserve"> </w:t>
      </w:r>
      <w:r w:rsidR="007518A1" w:rsidRPr="007518A1">
        <w:rPr>
          <w:rFonts w:ascii="Arial" w:hAnsi="Arial" w:cs="Arial"/>
          <w:b/>
          <w:i/>
          <w:sz w:val="28"/>
          <w:szCs w:val="28"/>
        </w:rPr>
        <w:t>Artículo 10.</w:t>
      </w:r>
      <w:r w:rsidR="007518A1" w:rsidRPr="007518A1">
        <w:rPr>
          <w:rFonts w:ascii="Arial" w:hAnsi="Arial" w:cs="Arial"/>
          <w:i/>
          <w:sz w:val="28"/>
          <w:szCs w:val="28"/>
        </w:rPr>
        <w:t xml:space="preserve"> El Ayuntamiento tendrá las siguientes atribuciones en materia de seguridad pública municipal: </w:t>
      </w:r>
      <w:r w:rsidR="00875CF2">
        <w:rPr>
          <w:rFonts w:ascii="Arial" w:hAnsi="Arial" w:cs="Arial"/>
          <w:i/>
          <w:sz w:val="28"/>
          <w:szCs w:val="28"/>
        </w:rPr>
        <w:t>I.</w:t>
      </w:r>
      <w:r w:rsidR="00875CF2">
        <w:rPr>
          <w:rFonts w:ascii="Arial" w:hAnsi="Arial" w:cs="Arial"/>
          <w:b/>
          <w:i/>
          <w:sz w:val="28"/>
          <w:szCs w:val="28"/>
        </w:rPr>
        <w:t xml:space="preserve"> </w:t>
      </w:r>
      <w:r w:rsidR="007518A1" w:rsidRPr="007518A1">
        <w:rPr>
          <w:rFonts w:ascii="Arial" w:hAnsi="Arial" w:cs="Arial"/>
          <w:i/>
          <w:sz w:val="28"/>
          <w:szCs w:val="28"/>
        </w:rPr>
        <w:t>Reglamentar todo lo relativo a la Seguridad Pública Municipal en concordancia con la Constitución Federal y con las Leyes Federales y Estatales relativas.</w:t>
      </w:r>
      <w:r w:rsidR="00875CF2">
        <w:rPr>
          <w:rFonts w:ascii="Arial" w:hAnsi="Arial" w:cs="Arial"/>
          <w:i/>
          <w:sz w:val="28"/>
          <w:szCs w:val="28"/>
        </w:rPr>
        <w:t xml:space="preserve"> II.</w:t>
      </w:r>
      <w:r w:rsidR="007518A1" w:rsidRPr="007518A1">
        <w:rPr>
          <w:rFonts w:ascii="Arial" w:hAnsi="Arial" w:cs="Arial"/>
          <w:i/>
          <w:sz w:val="28"/>
          <w:szCs w:val="28"/>
        </w:rPr>
        <w:t xml:space="preserve"> Dictar las medidas necesarias para organizar a la Dirección de Seguridad Pública Municipal y al Cuerpo de Seguridad Pública que dependerá jerárquicamente de la misma, designando las atribuciones correspondientes de acuerdo a lo establecido en su Reglamento Interior. </w:t>
      </w:r>
      <w:r w:rsidR="00875CF2">
        <w:rPr>
          <w:rFonts w:ascii="Arial" w:hAnsi="Arial" w:cs="Arial"/>
          <w:i/>
          <w:sz w:val="28"/>
          <w:szCs w:val="28"/>
        </w:rPr>
        <w:t>III.</w:t>
      </w:r>
      <w:r w:rsidR="00875CF2">
        <w:rPr>
          <w:rFonts w:ascii="Arial" w:hAnsi="Arial" w:cs="Arial"/>
          <w:b/>
          <w:i/>
          <w:sz w:val="28"/>
          <w:szCs w:val="28"/>
        </w:rPr>
        <w:t xml:space="preserve"> </w:t>
      </w:r>
      <w:r w:rsidR="007518A1" w:rsidRPr="007518A1">
        <w:rPr>
          <w:rFonts w:ascii="Arial" w:hAnsi="Arial" w:cs="Arial"/>
          <w:i/>
          <w:sz w:val="28"/>
          <w:szCs w:val="28"/>
        </w:rPr>
        <w:t>Dictar las medidas necesarias para organizar el Sistema de Justicia Municipal, en coordinación con las autoridades judiciales regionales y de la entidad.</w:t>
      </w:r>
      <w:r w:rsidR="00875CF2">
        <w:rPr>
          <w:rFonts w:ascii="Arial" w:hAnsi="Arial" w:cs="Arial"/>
          <w:i/>
          <w:sz w:val="28"/>
          <w:szCs w:val="28"/>
        </w:rPr>
        <w:t xml:space="preserve"> IV.</w:t>
      </w:r>
      <w:r w:rsidR="007518A1" w:rsidRPr="007518A1">
        <w:rPr>
          <w:rFonts w:ascii="Arial" w:hAnsi="Arial" w:cs="Arial"/>
          <w:i/>
          <w:sz w:val="28"/>
          <w:szCs w:val="28"/>
        </w:rPr>
        <w:t xml:space="preserve"> Dotar a la Policía Municipal, de los recursos materiales indispensables para realizar las funciones de policía, apoyar en la prevención de conductas constitutivas de faltas, infracciones o delitos y en la admini</w:t>
      </w:r>
      <w:r w:rsidR="00875CF2">
        <w:rPr>
          <w:rFonts w:ascii="Arial" w:hAnsi="Arial" w:cs="Arial"/>
          <w:i/>
          <w:sz w:val="28"/>
          <w:szCs w:val="28"/>
        </w:rPr>
        <w:t xml:space="preserve">stración de justicia municipal. </w:t>
      </w:r>
      <w:r w:rsidR="007518A1" w:rsidRPr="007518A1">
        <w:rPr>
          <w:rFonts w:ascii="Arial" w:hAnsi="Arial" w:cs="Arial"/>
          <w:i/>
          <w:sz w:val="28"/>
          <w:szCs w:val="28"/>
        </w:rPr>
        <w:t>Dotar a la Dirección de Seguridad Pública Municipal Policía Municipal, de los recursos materiales indispensables para que sus elementos realicen las funciones de la Policía Preventiva Municipal, Apoyar en la prevención de conductas constitutivas de faltas, infracciones o delitos y en la administración de justicia municipal.</w:t>
      </w:r>
      <w:r w:rsidR="00EC5082">
        <w:rPr>
          <w:rFonts w:ascii="Arial" w:hAnsi="Arial" w:cs="Arial"/>
          <w:i/>
          <w:sz w:val="28"/>
          <w:szCs w:val="28"/>
        </w:rPr>
        <w:t xml:space="preserve"> V.</w:t>
      </w:r>
      <w:r w:rsidR="007518A1" w:rsidRPr="007518A1">
        <w:rPr>
          <w:rFonts w:ascii="Arial" w:hAnsi="Arial" w:cs="Arial"/>
          <w:i/>
          <w:sz w:val="28"/>
          <w:szCs w:val="28"/>
        </w:rPr>
        <w:t xml:space="preserve"> Aprobar el Programa Municipal de Seguridad Pública; </w:t>
      </w:r>
      <w:r w:rsidR="00EC5082">
        <w:rPr>
          <w:rFonts w:ascii="Arial" w:hAnsi="Arial" w:cs="Arial"/>
          <w:i/>
          <w:sz w:val="28"/>
          <w:szCs w:val="28"/>
        </w:rPr>
        <w:t>VI.</w:t>
      </w:r>
      <w:r w:rsidR="00EC5082">
        <w:rPr>
          <w:rFonts w:ascii="Arial" w:hAnsi="Arial" w:cs="Arial"/>
          <w:b/>
          <w:i/>
          <w:sz w:val="28"/>
          <w:szCs w:val="28"/>
        </w:rPr>
        <w:t xml:space="preserve"> </w:t>
      </w:r>
      <w:r w:rsidR="007518A1" w:rsidRPr="007518A1">
        <w:rPr>
          <w:rFonts w:ascii="Arial" w:hAnsi="Arial" w:cs="Arial"/>
          <w:i/>
          <w:sz w:val="28"/>
          <w:szCs w:val="28"/>
        </w:rPr>
        <w:t>Promover la participación de los distintos sectores sociales de la población en la búsqueda de soluciones a la pro</w:t>
      </w:r>
      <w:r w:rsidR="00EC5082">
        <w:rPr>
          <w:rFonts w:ascii="Arial" w:hAnsi="Arial" w:cs="Arial"/>
          <w:i/>
          <w:sz w:val="28"/>
          <w:szCs w:val="28"/>
        </w:rPr>
        <w:t xml:space="preserve">blemática de seguridad </w:t>
      </w:r>
      <w:r w:rsidR="00EC5082">
        <w:rPr>
          <w:rFonts w:ascii="Arial" w:hAnsi="Arial" w:cs="Arial"/>
          <w:i/>
          <w:sz w:val="28"/>
          <w:szCs w:val="28"/>
        </w:rPr>
        <w:lastRenderedPageBreak/>
        <w:t>pública;</w:t>
      </w:r>
      <w:r w:rsidR="00EC5082">
        <w:rPr>
          <w:rFonts w:ascii="Arial" w:hAnsi="Arial" w:cs="Arial"/>
          <w:b/>
          <w:i/>
          <w:sz w:val="28"/>
          <w:szCs w:val="28"/>
        </w:rPr>
        <w:t xml:space="preserve"> </w:t>
      </w:r>
      <w:r w:rsidR="00EC5082" w:rsidRPr="00EC5082">
        <w:rPr>
          <w:rFonts w:ascii="Arial" w:hAnsi="Arial" w:cs="Arial"/>
          <w:i/>
          <w:sz w:val="28"/>
          <w:szCs w:val="28"/>
        </w:rPr>
        <w:t>VII.</w:t>
      </w:r>
      <w:r w:rsidR="00EC5082">
        <w:rPr>
          <w:rFonts w:ascii="Arial" w:hAnsi="Arial" w:cs="Arial"/>
          <w:b/>
          <w:i/>
          <w:sz w:val="28"/>
          <w:szCs w:val="28"/>
        </w:rPr>
        <w:t xml:space="preserve"> </w:t>
      </w:r>
      <w:r w:rsidR="007518A1" w:rsidRPr="007518A1">
        <w:rPr>
          <w:rFonts w:ascii="Arial" w:hAnsi="Arial" w:cs="Arial"/>
          <w:i/>
          <w:sz w:val="28"/>
          <w:szCs w:val="28"/>
        </w:rPr>
        <w:t>Coordinarse con las Autoridades Federales y Estatales, así como con otros Gobiernos Municipales para la eficaz prestación del Servicio de Seguridad Pública;</w:t>
      </w:r>
      <w:r w:rsidR="00EC5082">
        <w:rPr>
          <w:rFonts w:ascii="Arial" w:hAnsi="Arial" w:cs="Arial"/>
          <w:i/>
          <w:sz w:val="28"/>
          <w:szCs w:val="28"/>
        </w:rPr>
        <w:t xml:space="preserve"> VIII.</w:t>
      </w:r>
      <w:r w:rsidR="007518A1" w:rsidRPr="007518A1">
        <w:rPr>
          <w:rFonts w:ascii="Arial" w:hAnsi="Arial" w:cs="Arial"/>
          <w:i/>
          <w:sz w:val="28"/>
          <w:szCs w:val="28"/>
        </w:rPr>
        <w:t xml:space="preserve"> Propugnar por la profesionalización de los Integrantes de Seguridad Pública Municipal. </w:t>
      </w:r>
      <w:r w:rsidR="00EC5082">
        <w:rPr>
          <w:rFonts w:ascii="Arial" w:hAnsi="Arial" w:cs="Arial"/>
          <w:i/>
          <w:sz w:val="28"/>
          <w:szCs w:val="28"/>
        </w:rPr>
        <w:t>IX.</w:t>
      </w:r>
      <w:r w:rsidR="00EC5082">
        <w:rPr>
          <w:rFonts w:ascii="Arial" w:hAnsi="Arial" w:cs="Arial"/>
          <w:b/>
          <w:i/>
          <w:sz w:val="28"/>
          <w:szCs w:val="28"/>
        </w:rPr>
        <w:t xml:space="preserve"> </w:t>
      </w:r>
      <w:r w:rsidR="007518A1" w:rsidRPr="007518A1">
        <w:rPr>
          <w:rFonts w:ascii="Arial" w:hAnsi="Arial" w:cs="Arial"/>
          <w:i/>
          <w:sz w:val="28"/>
          <w:szCs w:val="28"/>
        </w:rPr>
        <w:t>Dotar a la Dirección de Seguridad Pública de los mecanismos necesarios para seleccionar y capacitar a los miembros que conforman la Policía Municipal.</w:t>
      </w:r>
      <w:r w:rsidR="00EC5082">
        <w:rPr>
          <w:rFonts w:ascii="Arial" w:hAnsi="Arial" w:cs="Arial"/>
          <w:i/>
          <w:sz w:val="28"/>
          <w:szCs w:val="28"/>
        </w:rPr>
        <w:t xml:space="preserve"> X.</w:t>
      </w:r>
      <w:r w:rsidR="007518A1" w:rsidRPr="007518A1">
        <w:rPr>
          <w:rFonts w:ascii="Arial" w:hAnsi="Arial" w:cs="Arial"/>
          <w:i/>
          <w:sz w:val="28"/>
          <w:szCs w:val="28"/>
        </w:rPr>
        <w:t xml:space="preserve"> Dictar las medidas necesarias para administrar y mantener en operación los Centros de Detención Municipales. </w:t>
      </w:r>
      <w:r w:rsidR="00EC5082">
        <w:rPr>
          <w:rFonts w:ascii="Arial" w:hAnsi="Arial" w:cs="Arial"/>
          <w:i/>
          <w:sz w:val="28"/>
          <w:szCs w:val="28"/>
        </w:rPr>
        <w:t>XI.</w:t>
      </w:r>
      <w:r w:rsidR="00EC5082">
        <w:rPr>
          <w:rFonts w:ascii="Arial" w:hAnsi="Arial" w:cs="Arial"/>
          <w:b/>
          <w:i/>
          <w:sz w:val="28"/>
          <w:szCs w:val="28"/>
        </w:rPr>
        <w:t xml:space="preserve"> </w:t>
      </w:r>
      <w:r w:rsidR="007518A1" w:rsidRPr="007518A1">
        <w:rPr>
          <w:rFonts w:ascii="Arial" w:hAnsi="Arial" w:cs="Arial"/>
          <w:i/>
          <w:sz w:val="28"/>
          <w:szCs w:val="28"/>
        </w:rPr>
        <w:t xml:space="preserve">Diseñar y establecer un Programa Municipal de Prevención del Delito dictando para tal efecto las medidas necesarias. </w:t>
      </w:r>
      <w:r w:rsidR="00EC5082">
        <w:rPr>
          <w:rFonts w:ascii="Arial" w:hAnsi="Arial" w:cs="Arial"/>
          <w:i/>
          <w:sz w:val="28"/>
          <w:szCs w:val="28"/>
        </w:rPr>
        <w:t>XII.</w:t>
      </w:r>
      <w:r w:rsidR="00EC5082">
        <w:rPr>
          <w:rFonts w:ascii="Arial" w:hAnsi="Arial" w:cs="Arial"/>
          <w:b/>
          <w:i/>
          <w:sz w:val="28"/>
          <w:szCs w:val="28"/>
        </w:rPr>
        <w:t xml:space="preserve"> </w:t>
      </w:r>
      <w:r w:rsidR="007518A1" w:rsidRPr="007518A1">
        <w:rPr>
          <w:rFonts w:ascii="Arial" w:hAnsi="Arial" w:cs="Arial"/>
          <w:i/>
          <w:sz w:val="28"/>
          <w:szCs w:val="28"/>
        </w:rPr>
        <w:t>Designar al Juez Cívico conforme al procedimiento establecido.</w:t>
      </w:r>
      <w:r w:rsidR="00EC5082">
        <w:rPr>
          <w:rFonts w:ascii="Arial" w:hAnsi="Arial" w:cs="Arial"/>
          <w:i/>
          <w:sz w:val="28"/>
          <w:szCs w:val="28"/>
        </w:rPr>
        <w:t xml:space="preserve"> XIII.</w:t>
      </w:r>
      <w:r w:rsidR="00EC5082">
        <w:rPr>
          <w:rFonts w:ascii="Arial" w:hAnsi="Arial" w:cs="Arial"/>
          <w:b/>
          <w:i/>
          <w:sz w:val="28"/>
          <w:szCs w:val="28"/>
        </w:rPr>
        <w:t xml:space="preserve"> </w:t>
      </w:r>
      <w:r w:rsidR="007518A1" w:rsidRPr="007518A1">
        <w:rPr>
          <w:rFonts w:ascii="Arial" w:hAnsi="Arial" w:cs="Arial"/>
          <w:i/>
          <w:sz w:val="28"/>
          <w:szCs w:val="28"/>
        </w:rPr>
        <w:t>Determinar el número de Juzgados y el ámbito de competencia de cada uno; y</w:t>
      </w:r>
      <w:r w:rsidR="0024481D">
        <w:rPr>
          <w:rFonts w:ascii="Arial" w:hAnsi="Arial" w:cs="Arial"/>
          <w:i/>
          <w:sz w:val="28"/>
          <w:szCs w:val="28"/>
        </w:rPr>
        <w:t xml:space="preserve"> XIV.</w:t>
      </w:r>
      <w:r w:rsidR="0024481D">
        <w:rPr>
          <w:rFonts w:ascii="Arial" w:hAnsi="Arial" w:cs="Arial"/>
          <w:b/>
          <w:i/>
          <w:sz w:val="28"/>
          <w:szCs w:val="28"/>
        </w:rPr>
        <w:t xml:space="preserve"> </w:t>
      </w:r>
      <w:r w:rsidR="007518A1" w:rsidRPr="007518A1">
        <w:rPr>
          <w:rFonts w:ascii="Arial" w:hAnsi="Arial" w:cs="Arial"/>
          <w:i/>
          <w:sz w:val="28"/>
          <w:szCs w:val="28"/>
        </w:rPr>
        <w:t xml:space="preserve">Las demás facultades que le señala este, y otros ordenamientos legales. </w:t>
      </w:r>
      <w:r w:rsidR="007518A1" w:rsidRPr="007518A1">
        <w:rPr>
          <w:rFonts w:ascii="Arial" w:hAnsi="Arial" w:cs="Arial"/>
          <w:b/>
          <w:i/>
          <w:sz w:val="28"/>
          <w:szCs w:val="28"/>
        </w:rPr>
        <w:t>Artículo 11.</w:t>
      </w:r>
      <w:r w:rsidR="007518A1" w:rsidRPr="007518A1">
        <w:rPr>
          <w:rFonts w:ascii="Arial" w:hAnsi="Arial" w:cs="Arial"/>
          <w:i/>
          <w:sz w:val="28"/>
          <w:szCs w:val="28"/>
        </w:rPr>
        <w:t xml:space="preserve"> Al Presidente Municipal corresponde: </w:t>
      </w:r>
      <w:r w:rsidR="0024481D">
        <w:rPr>
          <w:rFonts w:ascii="Arial" w:hAnsi="Arial" w:cs="Arial"/>
          <w:i/>
          <w:sz w:val="28"/>
          <w:szCs w:val="28"/>
        </w:rPr>
        <w:t xml:space="preserve"> I.</w:t>
      </w:r>
      <w:r w:rsidR="0024481D">
        <w:rPr>
          <w:rFonts w:ascii="Arial" w:hAnsi="Arial" w:cs="Arial"/>
          <w:b/>
          <w:i/>
          <w:sz w:val="28"/>
          <w:szCs w:val="28"/>
        </w:rPr>
        <w:t xml:space="preserve"> </w:t>
      </w:r>
      <w:r w:rsidR="007518A1" w:rsidRPr="007518A1">
        <w:rPr>
          <w:rFonts w:ascii="Arial" w:hAnsi="Arial" w:cs="Arial"/>
          <w:i/>
          <w:sz w:val="28"/>
          <w:szCs w:val="28"/>
        </w:rPr>
        <w:t>Vigilar se mantenga el orden y la tranquilidad pública en el Municipio, se prevenga la comisión de los delitos y proteja a las personas en su integridad física y moral, además de sus bienes y derechos.</w:t>
      </w:r>
      <w:r w:rsidR="0024481D">
        <w:rPr>
          <w:rFonts w:ascii="Arial" w:hAnsi="Arial" w:cs="Arial"/>
          <w:i/>
          <w:sz w:val="28"/>
          <w:szCs w:val="28"/>
        </w:rPr>
        <w:t xml:space="preserve"> II.</w:t>
      </w:r>
      <w:r w:rsidR="007518A1" w:rsidRPr="007518A1">
        <w:rPr>
          <w:rFonts w:ascii="Arial" w:hAnsi="Arial" w:cs="Arial"/>
          <w:i/>
          <w:sz w:val="28"/>
          <w:szCs w:val="28"/>
        </w:rPr>
        <w:t xml:space="preserve"> Dictar las medidas necesarias para la observancia y cumplimiento de las disposiciones legales sobre seguridad pública.</w:t>
      </w:r>
      <w:r w:rsidR="0024481D">
        <w:rPr>
          <w:rFonts w:ascii="Arial" w:hAnsi="Arial" w:cs="Arial"/>
          <w:i/>
          <w:sz w:val="28"/>
          <w:szCs w:val="28"/>
        </w:rPr>
        <w:t xml:space="preserve"> III.</w:t>
      </w:r>
      <w:r w:rsidR="007518A1" w:rsidRPr="007518A1">
        <w:rPr>
          <w:rFonts w:ascii="Arial" w:hAnsi="Arial" w:cs="Arial"/>
          <w:i/>
          <w:sz w:val="28"/>
          <w:szCs w:val="28"/>
        </w:rPr>
        <w:t xml:space="preserve"> Nombrar al Director General de Seguridad Pública Municipal, pudiendo ser removido por causa justificada.</w:t>
      </w:r>
      <w:r w:rsidR="0024481D">
        <w:rPr>
          <w:rFonts w:ascii="Arial" w:hAnsi="Arial" w:cs="Arial"/>
          <w:i/>
          <w:sz w:val="28"/>
          <w:szCs w:val="28"/>
        </w:rPr>
        <w:t xml:space="preserve"> IV.</w:t>
      </w:r>
      <w:r w:rsidR="007518A1" w:rsidRPr="007518A1">
        <w:rPr>
          <w:rFonts w:ascii="Arial" w:hAnsi="Arial" w:cs="Arial"/>
          <w:i/>
          <w:sz w:val="28"/>
          <w:szCs w:val="28"/>
        </w:rPr>
        <w:t xml:space="preserve"> En cumplimiento a los acuerdos del Ayuntamiento, celebrar convenios con el Gobierno del Estado y con otros Ayuntamientos, para la mejor prestación del servicio de seguridad pública. </w:t>
      </w:r>
      <w:r w:rsidR="0024481D">
        <w:rPr>
          <w:rFonts w:ascii="Arial" w:hAnsi="Arial" w:cs="Arial"/>
          <w:i/>
          <w:sz w:val="28"/>
          <w:szCs w:val="28"/>
        </w:rPr>
        <w:t>V.</w:t>
      </w:r>
      <w:r w:rsidR="0024481D">
        <w:rPr>
          <w:rFonts w:ascii="Arial" w:hAnsi="Arial" w:cs="Arial"/>
          <w:b/>
          <w:i/>
          <w:sz w:val="28"/>
          <w:szCs w:val="28"/>
        </w:rPr>
        <w:t xml:space="preserve"> </w:t>
      </w:r>
      <w:r w:rsidR="007518A1" w:rsidRPr="007518A1">
        <w:rPr>
          <w:rFonts w:ascii="Arial" w:hAnsi="Arial" w:cs="Arial"/>
          <w:i/>
          <w:sz w:val="28"/>
          <w:szCs w:val="28"/>
        </w:rPr>
        <w:t xml:space="preserve">Analizar la problemática de </w:t>
      </w:r>
      <w:r w:rsidR="007518A1" w:rsidRPr="007518A1">
        <w:rPr>
          <w:rFonts w:ascii="Arial" w:hAnsi="Arial" w:cs="Arial"/>
          <w:i/>
          <w:sz w:val="28"/>
          <w:szCs w:val="28"/>
        </w:rPr>
        <w:lastRenderedPageBreak/>
        <w:t>seguridad pública en el Municipio estableciendo objetivos y políticas para su adecuada solución, que sirvan de apoyo a los Programas o Planes Estatales, Regionales o Municipales respectivos.</w:t>
      </w:r>
      <w:r w:rsidR="003D1F05">
        <w:rPr>
          <w:rFonts w:ascii="Arial" w:hAnsi="Arial" w:cs="Arial"/>
          <w:i/>
          <w:sz w:val="28"/>
          <w:szCs w:val="28"/>
        </w:rPr>
        <w:t xml:space="preserve"> VI.</w:t>
      </w:r>
      <w:r w:rsidR="007518A1" w:rsidRPr="007518A1">
        <w:rPr>
          <w:rFonts w:ascii="Arial" w:hAnsi="Arial" w:cs="Arial"/>
          <w:i/>
          <w:sz w:val="28"/>
          <w:szCs w:val="28"/>
        </w:rPr>
        <w:t xml:space="preserve"> Cuidar el correcto desarrollo de la organización y desempeño de las funciones encomendadas a la Policía Municipal.</w:t>
      </w:r>
      <w:r w:rsidR="0084458B">
        <w:rPr>
          <w:rFonts w:ascii="Arial" w:hAnsi="Arial" w:cs="Arial"/>
          <w:i/>
          <w:sz w:val="28"/>
          <w:szCs w:val="28"/>
        </w:rPr>
        <w:t xml:space="preserve"> VII.</w:t>
      </w:r>
      <w:r w:rsidR="007518A1" w:rsidRPr="007518A1">
        <w:rPr>
          <w:rFonts w:ascii="Arial" w:hAnsi="Arial" w:cs="Arial"/>
          <w:i/>
          <w:sz w:val="28"/>
          <w:szCs w:val="28"/>
        </w:rPr>
        <w:t xml:space="preserve"> La facultad de multar a todo aquel que contravenga lo dispuesto en este Reglamento, de conformidad a lo facultado por el artículo 47 fracción X de la Ley de Gobierno y la Administración Pública Municipal del Estado de Jalisco, lo mismo se dispone para el caso de los Delegados y Agentes Municipales;</w:t>
      </w:r>
      <w:r w:rsidR="0084458B">
        <w:rPr>
          <w:rFonts w:ascii="Arial" w:hAnsi="Arial" w:cs="Arial"/>
          <w:i/>
          <w:sz w:val="28"/>
          <w:szCs w:val="28"/>
        </w:rPr>
        <w:t xml:space="preserve"> VIII.</w:t>
      </w:r>
      <w:r w:rsidR="007518A1" w:rsidRPr="007518A1">
        <w:rPr>
          <w:rFonts w:ascii="Arial" w:hAnsi="Arial" w:cs="Arial"/>
          <w:i/>
          <w:sz w:val="28"/>
          <w:szCs w:val="28"/>
        </w:rPr>
        <w:t xml:space="preserve"> Dotar de espacios físicos, de recursos humanos, materiales y financieros para la eficaz operación de los juzgados;</w:t>
      </w:r>
      <w:r w:rsidR="0084458B">
        <w:rPr>
          <w:rFonts w:ascii="Arial" w:hAnsi="Arial" w:cs="Arial"/>
          <w:i/>
          <w:sz w:val="28"/>
          <w:szCs w:val="28"/>
        </w:rPr>
        <w:t xml:space="preserve"> IX.</w:t>
      </w:r>
      <w:r w:rsidR="007518A1" w:rsidRPr="007518A1">
        <w:rPr>
          <w:rFonts w:ascii="Arial" w:hAnsi="Arial" w:cs="Arial"/>
          <w:i/>
          <w:sz w:val="28"/>
          <w:szCs w:val="28"/>
        </w:rPr>
        <w:t xml:space="preserve"> Cumplir con lo ordenado en el Capítulo 8, Título Cuarto, de este Reglamento y de más funciones que le señalan al respec</w:t>
      </w:r>
      <w:r w:rsidR="000B46E1">
        <w:rPr>
          <w:rFonts w:ascii="Arial" w:hAnsi="Arial" w:cs="Arial"/>
          <w:i/>
          <w:sz w:val="28"/>
          <w:szCs w:val="28"/>
        </w:rPr>
        <w:t xml:space="preserve">to otros ordenamientos legales. </w:t>
      </w:r>
      <w:r w:rsidR="007518A1" w:rsidRPr="007518A1">
        <w:rPr>
          <w:rFonts w:ascii="Arial" w:hAnsi="Arial" w:cs="Arial"/>
          <w:b/>
          <w:i/>
          <w:sz w:val="28"/>
          <w:szCs w:val="28"/>
        </w:rPr>
        <w:t>Artículo 12.</w:t>
      </w:r>
      <w:r w:rsidR="007518A1" w:rsidRPr="007518A1">
        <w:rPr>
          <w:rFonts w:ascii="Arial" w:hAnsi="Arial" w:cs="Arial"/>
          <w:i/>
          <w:sz w:val="28"/>
          <w:szCs w:val="28"/>
        </w:rPr>
        <w:t xml:space="preserve"> Al Síndico corresponde:</w:t>
      </w:r>
      <w:r w:rsidR="000B46E1">
        <w:rPr>
          <w:rFonts w:ascii="Arial" w:hAnsi="Arial" w:cs="Arial"/>
          <w:i/>
          <w:sz w:val="28"/>
          <w:szCs w:val="28"/>
        </w:rPr>
        <w:t xml:space="preserve"> I.</w:t>
      </w:r>
      <w:r w:rsidR="007518A1" w:rsidRPr="007518A1">
        <w:rPr>
          <w:rFonts w:ascii="Arial" w:hAnsi="Arial" w:cs="Arial"/>
          <w:i/>
          <w:sz w:val="28"/>
          <w:szCs w:val="28"/>
        </w:rPr>
        <w:t xml:space="preserve"> Emitir los lineamientos para la condonación de las sanciones impuestas por el juez, conforme a este Reglamento.</w:t>
      </w:r>
      <w:r w:rsidR="000B46E1">
        <w:rPr>
          <w:rFonts w:ascii="Arial" w:hAnsi="Arial" w:cs="Arial"/>
          <w:i/>
          <w:sz w:val="28"/>
          <w:szCs w:val="28"/>
        </w:rPr>
        <w:t xml:space="preserve"> II.</w:t>
      </w:r>
      <w:r w:rsidR="007518A1" w:rsidRPr="007518A1">
        <w:rPr>
          <w:rFonts w:ascii="Arial" w:hAnsi="Arial" w:cs="Arial"/>
          <w:i/>
          <w:sz w:val="28"/>
          <w:szCs w:val="28"/>
        </w:rPr>
        <w:t xml:space="preserve"> Emitir los lineamientos y criterios de carácter técnico y jurídico a que se sujetará el juzgado.</w:t>
      </w:r>
      <w:r w:rsidR="000B46E1">
        <w:rPr>
          <w:rFonts w:ascii="Arial" w:hAnsi="Arial" w:cs="Arial"/>
          <w:i/>
          <w:sz w:val="28"/>
          <w:szCs w:val="28"/>
        </w:rPr>
        <w:t xml:space="preserve"> III.</w:t>
      </w:r>
      <w:r w:rsidR="007518A1" w:rsidRPr="007518A1">
        <w:rPr>
          <w:rFonts w:ascii="Arial" w:hAnsi="Arial" w:cs="Arial"/>
          <w:i/>
          <w:sz w:val="28"/>
          <w:szCs w:val="28"/>
        </w:rPr>
        <w:t xml:space="preserve"> Supervisar y vigilar el funcionamiento del Juzgado a fin de que el personal realicen sus funciones conforme a este reglamento, a las disposiciones legales aplicables y a los criterios y lineamientos que establezca. </w:t>
      </w:r>
      <w:r w:rsidR="000B46E1">
        <w:rPr>
          <w:rFonts w:ascii="Arial" w:hAnsi="Arial" w:cs="Arial"/>
          <w:i/>
          <w:sz w:val="28"/>
          <w:szCs w:val="28"/>
        </w:rPr>
        <w:t xml:space="preserve"> IV.</w:t>
      </w:r>
      <w:r w:rsidR="000B46E1">
        <w:rPr>
          <w:rFonts w:ascii="Arial" w:hAnsi="Arial" w:cs="Arial"/>
          <w:b/>
          <w:i/>
          <w:sz w:val="28"/>
          <w:szCs w:val="28"/>
        </w:rPr>
        <w:t xml:space="preserve"> </w:t>
      </w:r>
      <w:r w:rsidR="007518A1" w:rsidRPr="007518A1">
        <w:rPr>
          <w:rFonts w:ascii="Arial" w:hAnsi="Arial" w:cs="Arial"/>
          <w:i/>
          <w:sz w:val="28"/>
          <w:szCs w:val="28"/>
        </w:rPr>
        <w:t>Recibir para su guarda y destino correspondiente, los documentos que le remita el juzgado.</w:t>
      </w:r>
      <w:r w:rsidR="000B46E1">
        <w:rPr>
          <w:rFonts w:ascii="Arial" w:hAnsi="Arial" w:cs="Arial"/>
          <w:b/>
          <w:i/>
          <w:sz w:val="28"/>
          <w:szCs w:val="28"/>
        </w:rPr>
        <w:t xml:space="preserve"> </w:t>
      </w:r>
      <w:r w:rsidR="000B46E1" w:rsidRPr="000B46E1">
        <w:rPr>
          <w:rFonts w:ascii="Arial" w:hAnsi="Arial" w:cs="Arial"/>
          <w:i/>
          <w:sz w:val="28"/>
          <w:szCs w:val="28"/>
        </w:rPr>
        <w:t xml:space="preserve">V. </w:t>
      </w:r>
      <w:r w:rsidR="007518A1" w:rsidRPr="007518A1">
        <w:rPr>
          <w:rFonts w:ascii="Arial" w:hAnsi="Arial" w:cs="Arial"/>
          <w:i/>
          <w:sz w:val="28"/>
          <w:szCs w:val="28"/>
        </w:rPr>
        <w:t>Operar un registro de infractores a fin de proporcionar al juzgado antecedentes de ellos.</w:t>
      </w:r>
      <w:r w:rsidR="000B46E1">
        <w:rPr>
          <w:rFonts w:ascii="Arial" w:hAnsi="Arial" w:cs="Arial"/>
          <w:i/>
          <w:sz w:val="28"/>
          <w:szCs w:val="28"/>
        </w:rPr>
        <w:t xml:space="preserve"> VI.</w:t>
      </w:r>
      <w:r w:rsidR="007518A1" w:rsidRPr="007518A1">
        <w:rPr>
          <w:rFonts w:ascii="Arial" w:hAnsi="Arial" w:cs="Arial"/>
          <w:i/>
          <w:sz w:val="28"/>
          <w:szCs w:val="28"/>
        </w:rPr>
        <w:t xml:space="preserve"> Autorizar los libros que llevará el juzgado; y </w:t>
      </w:r>
      <w:r w:rsidR="000B46E1">
        <w:rPr>
          <w:rFonts w:ascii="Arial" w:hAnsi="Arial" w:cs="Arial"/>
          <w:i/>
          <w:sz w:val="28"/>
          <w:szCs w:val="28"/>
        </w:rPr>
        <w:t>VII.</w:t>
      </w:r>
      <w:r w:rsidR="000B46E1">
        <w:rPr>
          <w:rFonts w:ascii="Arial" w:hAnsi="Arial" w:cs="Arial"/>
          <w:b/>
          <w:i/>
          <w:sz w:val="28"/>
          <w:szCs w:val="28"/>
        </w:rPr>
        <w:t xml:space="preserve"> </w:t>
      </w:r>
      <w:r w:rsidR="007518A1" w:rsidRPr="007518A1">
        <w:rPr>
          <w:rFonts w:ascii="Arial" w:hAnsi="Arial" w:cs="Arial"/>
          <w:i/>
          <w:sz w:val="28"/>
          <w:szCs w:val="28"/>
        </w:rPr>
        <w:t xml:space="preserve">Las </w:t>
      </w:r>
      <w:r w:rsidR="007518A1" w:rsidRPr="007518A1">
        <w:rPr>
          <w:rFonts w:ascii="Arial" w:hAnsi="Arial" w:cs="Arial"/>
          <w:i/>
          <w:sz w:val="28"/>
          <w:szCs w:val="28"/>
        </w:rPr>
        <w:lastRenderedPageBreak/>
        <w:t xml:space="preserve">demás que le confieran otros ordenamientos. </w:t>
      </w:r>
      <w:r w:rsidR="007518A1" w:rsidRPr="007518A1">
        <w:rPr>
          <w:rFonts w:ascii="Arial" w:hAnsi="Arial" w:cs="Arial"/>
          <w:b/>
          <w:i/>
          <w:sz w:val="28"/>
          <w:szCs w:val="28"/>
        </w:rPr>
        <w:t>Artículo 13.</w:t>
      </w:r>
      <w:r w:rsidR="007518A1" w:rsidRPr="007518A1">
        <w:rPr>
          <w:rFonts w:ascii="Arial" w:hAnsi="Arial" w:cs="Arial"/>
          <w:i/>
          <w:sz w:val="28"/>
          <w:szCs w:val="28"/>
        </w:rPr>
        <w:t xml:space="preserve"> Al Director General de Seguridad Pública Municipal de manera directa y a través de los Elementos de la Policía Municipal corresponde:</w:t>
      </w:r>
      <w:r w:rsidR="003D5143">
        <w:rPr>
          <w:rFonts w:ascii="Arial" w:hAnsi="Arial" w:cs="Arial"/>
          <w:i/>
          <w:sz w:val="28"/>
          <w:szCs w:val="28"/>
        </w:rPr>
        <w:t xml:space="preserve"> I.</w:t>
      </w:r>
      <w:r w:rsidR="007518A1" w:rsidRPr="007518A1">
        <w:rPr>
          <w:rFonts w:ascii="Arial" w:hAnsi="Arial" w:cs="Arial"/>
          <w:i/>
          <w:sz w:val="28"/>
          <w:szCs w:val="28"/>
        </w:rPr>
        <w:t xml:space="preserve"> Prevenir la comisión de faltas, mantener la seguridad, el orden público y preservar la tranquilidad de las personas y sus bienes. </w:t>
      </w:r>
      <w:r w:rsidR="003D5143">
        <w:rPr>
          <w:rFonts w:ascii="Arial" w:hAnsi="Arial" w:cs="Arial"/>
          <w:i/>
          <w:sz w:val="28"/>
          <w:szCs w:val="28"/>
        </w:rPr>
        <w:t>II.</w:t>
      </w:r>
      <w:r w:rsidR="003D5143">
        <w:rPr>
          <w:rFonts w:ascii="Arial" w:hAnsi="Arial" w:cs="Arial"/>
          <w:b/>
          <w:i/>
          <w:sz w:val="28"/>
          <w:szCs w:val="28"/>
        </w:rPr>
        <w:t xml:space="preserve"> </w:t>
      </w:r>
      <w:r w:rsidR="007518A1" w:rsidRPr="007518A1">
        <w:rPr>
          <w:rFonts w:ascii="Arial" w:hAnsi="Arial" w:cs="Arial"/>
          <w:i/>
          <w:sz w:val="28"/>
          <w:szCs w:val="28"/>
        </w:rPr>
        <w:t>Presentar inmediatamente ante el Juez Cívico a los presuntos infractores detenidos en flagrancia, en los términos del artícul</w:t>
      </w:r>
      <w:r w:rsidR="003D5143">
        <w:rPr>
          <w:rFonts w:ascii="Arial" w:hAnsi="Arial" w:cs="Arial"/>
          <w:i/>
          <w:sz w:val="28"/>
          <w:szCs w:val="28"/>
        </w:rPr>
        <w:t xml:space="preserve">o 25 de este Reglamento. III.  </w:t>
      </w:r>
      <w:r w:rsidR="007518A1" w:rsidRPr="007518A1">
        <w:rPr>
          <w:rFonts w:ascii="Arial" w:hAnsi="Arial" w:cs="Arial"/>
          <w:i/>
          <w:sz w:val="28"/>
          <w:szCs w:val="28"/>
        </w:rPr>
        <w:t xml:space="preserve">Extender y notificar citatorios, así como ejecutar órdenes de presentación que se dicten con motivo del procedimiento que establece el presente reglamento. </w:t>
      </w:r>
      <w:r w:rsidR="003D5143">
        <w:rPr>
          <w:rFonts w:ascii="Arial" w:hAnsi="Arial" w:cs="Arial"/>
          <w:i/>
          <w:sz w:val="28"/>
          <w:szCs w:val="28"/>
        </w:rPr>
        <w:t>IV.</w:t>
      </w:r>
      <w:r w:rsidR="003D5143">
        <w:rPr>
          <w:rFonts w:ascii="Arial" w:hAnsi="Arial" w:cs="Arial"/>
          <w:b/>
          <w:i/>
          <w:sz w:val="28"/>
          <w:szCs w:val="28"/>
        </w:rPr>
        <w:t xml:space="preserve"> </w:t>
      </w:r>
      <w:r w:rsidR="007518A1" w:rsidRPr="007518A1">
        <w:rPr>
          <w:rFonts w:ascii="Arial" w:hAnsi="Arial" w:cs="Arial"/>
          <w:i/>
          <w:sz w:val="28"/>
          <w:szCs w:val="28"/>
        </w:rPr>
        <w:t xml:space="preserve">Auxiliar con elementos a su cargo al Juez Cívico en el desempeño de sus funciones. </w:t>
      </w:r>
      <w:r w:rsidR="003D5143">
        <w:rPr>
          <w:rFonts w:ascii="Arial" w:hAnsi="Arial" w:cs="Arial"/>
          <w:i/>
          <w:sz w:val="28"/>
          <w:szCs w:val="28"/>
        </w:rPr>
        <w:t>V.</w:t>
      </w:r>
      <w:r w:rsidR="003D5143">
        <w:rPr>
          <w:rFonts w:ascii="Arial" w:hAnsi="Arial" w:cs="Arial"/>
          <w:b/>
          <w:i/>
          <w:sz w:val="28"/>
          <w:szCs w:val="28"/>
        </w:rPr>
        <w:t xml:space="preserve"> </w:t>
      </w:r>
      <w:r w:rsidR="007518A1" w:rsidRPr="007518A1">
        <w:rPr>
          <w:rFonts w:ascii="Arial" w:hAnsi="Arial" w:cs="Arial"/>
          <w:i/>
          <w:sz w:val="28"/>
          <w:szCs w:val="28"/>
        </w:rPr>
        <w:t xml:space="preserve">Trasladar y custodiar a los infractores a los lugares destinados al cumplimiento de arrestos. </w:t>
      </w:r>
      <w:r w:rsidR="003D5143">
        <w:rPr>
          <w:rFonts w:ascii="Arial" w:hAnsi="Arial" w:cs="Arial"/>
          <w:i/>
          <w:sz w:val="28"/>
          <w:szCs w:val="28"/>
        </w:rPr>
        <w:t>VI.</w:t>
      </w:r>
      <w:r w:rsidR="003D5143">
        <w:rPr>
          <w:rFonts w:ascii="Arial" w:hAnsi="Arial" w:cs="Arial"/>
          <w:b/>
          <w:i/>
          <w:sz w:val="28"/>
          <w:szCs w:val="28"/>
        </w:rPr>
        <w:t xml:space="preserve"> </w:t>
      </w:r>
      <w:r w:rsidR="007518A1" w:rsidRPr="007518A1">
        <w:rPr>
          <w:rFonts w:ascii="Arial" w:hAnsi="Arial" w:cs="Arial"/>
          <w:i/>
          <w:sz w:val="28"/>
          <w:szCs w:val="28"/>
        </w:rPr>
        <w:t xml:space="preserve">Supervisar y evaluar el desempeño de sus elementos en la aplicación del presente reglamento, considerando el intercambio de información con las autoridades correspondientes. </w:t>
      </w:r>
      <w:r w:rsidR="004E560F">
        <w:rPr>
          <w:rFonts w:ascii="Arial" w:hAnsi="Arial" w:cs="Arial"/>
          <w:i/>
          <w:sz w:val="28"/>
          <w:szCs w:val="28"/>
        </w:rPr>
        <w:t xml:space="preserve"> VII.</w:t>
      </w:r>
      <w:r w:rsidR="004E560F">
        <w:rPr>
          <w:rFonts w:ascii="Arial" w:hAnsi="Arial" w:cs="Arial"/>
          <w:b/>
          <w:i/>
          <w:sz w:val="28"/>
          <w:szCs w:val="28"/>
        </w:rPr>
        <w:t xml:space="preserve"> </w:t>
      </w:r>
      <w:r w:rsidR="007518A1" w:rsidRPr="007518A1">
        <w:rPr>
          <w:rFonts w:ascii="Arial" w:hAnsi="Arial" w:cs="Arial"/>
          <w:i/>
          <w:sz w:val="28"/>
          <w:szCs w:val="28"/>
        </w:rPr>
        <w:t xml:space="preserve">Implementar los proyectos de acción necesarios para combatir y prevenir la comisión de delitos y faltas administrativas. </w:t>
      </w:r>
      <w:r w:rsidR="004E560F">
        <w:rPr>
          <w:rFonts w:ascii="Arial" w:hAnsi="Arial" w:cs="Arial"/>
          <w:i/>
          <w:sz w:val="28"/>
          <w:szCs w:val="28"/>
        </w:rPr>
        <w:t>VIII.</w:t>
      </w:r>
      <w:r w:rsidR="004E560F">
        <w:rPr>
          <w:rFonts w:ascii="Arial" w:hAnsi="Arial" w:cs="Arial"/>
          <w:b/>
          <w:i/>
          <w:sz w:val="28"/>
          <w:szCs w:val="28"/>
        </w:rPr>
        <w:t xml:space="preserve"> </w:t>
      </w:r>
      <w:r w:rsidR="007518A1" w:rsidRPr="007518A1">
        <w:rPr>
          <w:rFonts w:ascii="Arial" w:hAnsi="Arial" w:cs="Arial"/>
          <w:i/>
          <w:sz w:val="28"/>
          <w:szCs w:val="28"/>
        </w:rPr>
        <w:t>Incluir en los programas de formación policial la materia de Justicia Cívica, y</w:t>
      </w:r>
      <w:r w:rsidR="0032246A">
        <w:rPr>
          <w:rFonts w:ascii="Arial" w:hAnsi="Arial" w:cs="Arial"/>
          <w:i/>
          <w:sz w:val="28"/>
          <w:szCs w:val="28"/>
        </w:rPr>
        <w:t xml:space="preserve"> IX.</w:t>
      </w:r>
      <w:r w:rsidR="007518A1" w:rsidRPr="007518A1">
        <w:rPr>
          <w:rFonts w:ascii="Arial" w:hAnsi="Arial" w:cs="Arial"/>
          <w:i/>
          <w:sz w:val="28"/>
          <w:szCs w:val="28"/>
        </w:rPr>
        <w:t xml:space="preserve"> Rendir diariamente al Presidente Municipal el parte informativo de las actividades de la Corporación, de los detenidos, lesionados, reportes de ciudadanos y demás acciones que tengan que ver con la seguridad pública, indicando la hora exac</w:t>
      </w:r>
      <w:r w:rsidR="0032246A">
        <w:rPr>
          <w:rFonts w:ascii="Arial" w:hAnsi="Arial" w:cs="Arial"/>
          <w:i/>
          <w:sz w:val="28"/>
          <w:szCs w:val="28"/>
        </w:rPr>
        <w:t xml:space="preserve">ta y la naturaleza de la falta. </w:t>
      </w:r>
      <w:r w:rsidR="007518A1" w:rsidRPr="007518A1">
        <w:rPr>
          <w:rFonts w:ascii="Arial" w:hAnsi="Arial" w:cs="Arial"/>
          <w:b/>
          <w:i/>
          <w:sz w:val="28"/>
          <w:szCs w:val="28"/>
        </w:rPr>
        <w:t>Artículo 14.</w:t>
      </w:r>
      <w:r w:rsidR="007518A1" w:rsidRPr="007518A1">
        <w:rPr>
          <w:rFonts w:ascii="Arial" w:hAnsi="Arial" w:cs="Arial"/>
          <w:i/>
          <w:sz w:val="28"/>
          <w:szCs w:val="28"/>
        </w:rPr>
        <w:t xml:space="preserve"> Al Jefe de Inspección y Vigilancia de Reglamentos Municipales de manera directa, y a través de los </w:t>
      </w:r>
      <w:r w:rsidR="007518A1" w:rsidRPr="007518A1">
        <w:rPr>
          <w:rFonts w:ascii="Arial" w:hAnsi="Arial" w:cs="Arial"/>
          <w:i/>
          <w:sz w:val="28"/>
          <w:szCs w:val="28"/>
        </w:rPr>
        <w:lastRenderedPageBreak/>
        <w:t>Inspecto</w:t>
      </w:r>
      <w:r w:rsidR="0032246A">
        <w:rPr>
          <w:rFonts w:ascii="Arial" w:hAnsi="Arial" w:cs="Arial"/>
          <w:i/>
          <w:sz w:val="28"/>
          <w:szCs w:val="28"/>
        </w:rPr>
        <w:t xml:space="preserve">res de Reglamentos corresponde: I. </w:t>
      </w:r>
      <w:r w:rsidR="007518A1" w:rsidRPr="007518A1">
        <w:rPr>
          <w:rFonts w:ascii="Arial" w:hAnsi="Arial" w:cs="Arial"/>
          <w:i/>
          <w:sz w:val="28"/>
          <w:szCs w:val="28"/>
        </w:rPr>
        <w:t xml:space="preserve">Garantizar el cumplimiento de los Reglamentos Municipales y disposiciones administrativas vigentes, dentro del territorio Municipal; </w:t>
      </w:r>
      <w:r w:rsidR="0032246A">
        <w:rPr>
          <w:rFonts w:ascii="Arial" w:hAnsi="Arial" w:cs="Arial"/>
          <w:i/>
          <w:sz w:val="28"/>
          <w:szCs w:val="28"/>
        </w:rPr>
        <w:t>II.</w:t>
      </w:r>
      <w:r w:rsidR="0032246A">
        <w:rPr>
          <w:rFonts w:ascii="Arial" w:hAnsi="Arial" w:cs="Arial"/>
          <w:b/>
          <w:i/>
          <w:sz w:val="28"/>
          <w:szCs w:val="28"/>
        </w:rPr>
        <w:t xml:space="preserve"> </w:t>
      </w:r>
      <w:r w:rsidR="007518A1" w:rsidRPr="007518A1">
        <w:rPr>
          <w:rFonts w:ascii="Arial" w:hAnsi="Arial" w:cs="Arial"/>
          <w:i/>
          <w:sz w:val="28"/>
          <w:szCs w:val="28"/>
        </w:rPr>
        <w:t>Levantar las actas de infracciones, de conformidad con lo aquí establecido, a todos aquellos que cometan alguna de las faltas administrativas previstas por el Título Cuarto de este Reglamento;</w:t>
      </w:r>
      <w:r w:rsidR="00653D3A">
        <w:rPr>
          <w:rFonts w:ascii="Arial" w:hAnsi="Arial" w:cs="Arial"/>
          <w:i/>
          <w:sz w:val="28"/>
          <w:szCs w:val="28"/>
        </w:rPr>
        <w:t xml:space="preserve"> III.</w:t>
      </w:r>
      <w:r w:rsidR="007518A1" w:rsidRPr="007518A1">
        <w:rPr>
          <w:rFonts w:ascii="Arial" w:hAnsi="Arial" w:cs="Arial"/>
          <w:i/>
          <w:sz w:val="28"/>
          <w:szCs w:val="28"/>
        </w:rPr>
        <w:t xml:space="preserve"> Solicitar el apoyo de la Policía Municipal en caso de ser necesaria la presentación del presunto infractor ante el Juez.</w:t>
      </w:r>
      <w:r w:rsidR="00653D3A">
        <w:rPr>
          <w:rFonts w:ascii="Arial" w:hAnsi="Arial" w:cs="Arial"/>
          <w:i/>
          <w:sz w:val="28"/>
          <w:szCs w:val="28"/>
        </w:rPr>
        <w:t xml:space="preserve"> IV.</w:t>
      </w:r>
      <w:r w:rsidR="007518A1" w:rsidRPr="007518A1">
        <w:rPr>
          <w:rFonts w:ascii="Arial" w:hAnsi="Arial" w:cs="Arial"/>
          <w:i/>
          <w:sz w:val="28"/>
          <w:szCs w:val="28"/>
        </w:rPr>
        <w:t xml:space="preserve"> Supervisar y evaluar el desempeño de sus elementos en la aplicación del presente Reglamento, considerando el intercambio de información con la</w:t>
      </w:r>
      <w:r w:rsidR="007527F9">
        <w:rPr>
          <w:rFonts w:ascii="Arial" w:hAnsi="Arial" w:cs="Arial"/>
          <w:i/>
          <w:sz w:val="28"/>
          <w:szCs w:val="28"/>
        </w:rPr>
        <w:t xml:space="preserve">s autoridades correspondientes. </w:t>
      </w:r>
      <w:r w:rsidR="007527F9">
        <w:rPr>
          <w:rFonts w:ascii="Arial" w:hAnsi="Arial" w:cs="Arial"/>
          <w:b/>
          <w:i/>
          <w:sz w:val="28"/>
          <w:szCs w:val="28"/>
        </w:rPr>
        <w:t xml:space="preserve">Artículo </w:t>
      </w:r>
      <w:r w:rsidR="007518A1" w:rsidRPr="007518A1">
        <w:rPr>
          <w:rFonts w:ascii="Arial" w:hAnsi="Arial" w:cs="Arial"/>
          <w:b/>
          <w:i/>
          <w:sz w:val="28"/>
          <w:szCs w:val="28"/>
        </w:rPr>
        <w:t>15</w:t>
      </w:r>
      <w:r w:rsidR="007527F9">
        <w:rPr>
          <w:rFonts w:ascii="Arial" w:hAnsi="Arial" w:cs="Arial"/>
          <w:i/>
          <w:sz w:val="28"/>
          <w:szCs w:val="28"/>
        </w:rPr>
        <w:t xml:space="preserve">. </w:t>
      </w:r>
      <w:r w:rsidR="007518A1" w:rsidRPr="007518A1">
        <w:rPr>
          <w:rFonts w:ascii="Arial" w:hAnsi="Arial" w:cs="Arial"/>
          <w:i/>
          <w:sz w:val="28"/>
          <w:szCs w:val="28"/>
        </w:rPr>
        <w:t>Queda estrictamente prohibido a los Agentes de la Dirección de Seguridad Pública Municipal:</w:t>
      </w:r>
      <w:r w:rsidR="007527F9">
        <w:rPr>
          <w:rFonts w:ascii="Arial" w:hAnsi="Arial" w:cs="Arial"/>
          <w:i/>
          <w:sz w:val="28"/>
          <w:szCs w:val="28"/>
        </w:rPr>
        <w:t xml:space="preserve"> I.</w:t>
      </w:r>
      <w:r w:rsidR="007518A1" w:rsidRPr="007518A1">
        <w:rPr>
          <w:rFonts w:ascii="Arial" w:hAnsi="Arial" w:cs="Arial"/>
          <w:i/>
          <w:sz w:val="28"/>
          <w:szCs w:val="28"/>
        </w:rPr>
        <w:t xml:space="preserve"> Maltratar a los detenidos en cualquier momento, sea cual fuere la falta o delito que se les impute.</w:t>
      </w:r>
      <w:r w:rsidR="007527F9">
        <w:rPr>
          <w:rFonts w:ascii="Arial" w:hAnsi="Arial" w:cs="Arial"/>
          <w:i/>
          <w:sz w:val="28"/>
          <w:szCs w:val="28"/>
        </w:rPr>
        <w:t xml:space="preserve"> II.</w:t>
      </w:r>
      <w:r w:rsidR="007518A1" w:rsidRPr="007518A1">
        <w:rPr>
          <w:rFonts w:ascii="Arial" w:hAnsi="Arial" w:cs="Arial"/>
          <w:i/>
          <w:sz w:val="28"/>
          <w:szCs w:val="28"/>
        </w:rPr>
        <w:t xml:space="preserve"> Practicar cateos sin orden judicial. </w:t>
      </w:r>
      <w:r w:rsidR="007527F9">
        <w:rPr>
          <w:rFonts w:ascii="Arial" w:hAnsi="Arial" w:cs="Arial"/>
          <w:i/>
          <w:sz w:val="28"/>
          <w:szCs w:val="28"/>
        </w:rPr>
        <w:t>III.</w:t>
      </w:r>
      <w:r w:rsidR="007527F9">
        <w:rPr>
          <w:rFonts w:ascii="Arial" w:hAnsi="Arial" w:cs="Arial"/>
          <w:b/>
          <w:i/>
          <w:sz w:val="28"/>
          <w:szCs w:val="28"/>
        </w:rPr>
        <w:t xml:space="preserve"> </w:t>
      </w:r>
      <w:r w:rsidR="007518A1" w:rsidRPr="007518A1">
        <w:rPr>
          <w:rFonts w:ascii="Arial" w:hAnsi="Arial" w:cs="Arial"/>
          <w:i/>
          <w:sz w:val="28"/>
          <w:szCs w:val="28"/>
        </w:rPr>
        <w:t>Retener a su disposición a una persona sin motivo legal justificado.</w:t>
      </w:r>
      <w:r w:rsidR="007527F9">
        <w:rPr>
          <w:rFonts w:ascii="Arial" w:hAnsi="Arial" w:cs="Arial"/>
          <w:i/>
          <w:sz w:val="28"/>
          <w:szCs w:val="28"/>
        </w:rPr>
        <w:t xml:space="preserve"> IV.</w:t>
      </w:r>
      <w:r w:rsidR="007527F9">
        <w:rPr>
          <w:rFonts w:ascii="Arial" w:hAnsi="Arial" w:cs="Arial"/>
          <w:b/>
          <w:i/>
          <w:sz w:val="28"/>
          <w:szCs w:val="28"/>
        </w:rPr>
        <w:t xml:space="preserve"> </w:t>
      </w:r>
      <w:r w:rsidR="007518A1" w:rsidRPr="007518A1">
        <w:rPr>
          <w:rFonts w:ascii="Arial" w:hAnsi="Arial" w:cs="Arial"/>
          <w:i/>
          <w:sz w:val="28"/>
          <w:szCs w:val="28"/>
        </w:rPr>
        <w:t xml:space="preserve">Portar armas </w:t>
      </w:r>
      <w:r w:rsidR="007527F9">
        <w:rPr>
          <w:rFonts w:ascii="Arial" w:hAnsi="Arial" w:cs="Arial"/>
          <w:i/>
          <w:sz w:val="28"/>
          <w:szCs w:val="28"/>
        </w:rPr>
        <w:t xml:space="preserve">fuera del horario de servicios. </w:t>
      </w:r>
      <w:r w:rsidR="007518A1" w:rsidRPr="007518A1">
        <w:rPr>
          <w:rFonts w:ascii="Arial" w:hAnsi="Arial" w:cs="Arial"/>
          <w:b/>
          <w:i/>
          <w:sz w:val="28"/>
          <w:szCs w:val="28"/>
        </w:rPr>
        <w:t>Artículo 16</w:t>
      </w:r>
      <w:r w:rsidR="007518A1" w:rsidRPr="007518A1">
        <w:rPr>
          <w:rFonts w:ascii="Arial" w:hAnsi="Arial" w:cs="Arial"/>
          <w:i/>
          <w:sz w:val="28"/>
          <w:szCs w:val="28"/>
        </w:rPr>
        <w:t>. Será motivo de destitución y consignación, en su caso, el hecho de que un agente de Seguridad Pública no ponga inmediatamente a disposición de las autoridades competentes, a los presuntos responsables de delitos, faltas o infracciones, así como avocarse por sí mismo al conocimiento de los hechos delictuosos, o</w:t>
      </w:r>
      <w:r w:rsidR="007527F9">
        <w:rPr>
          <w:rFonts w:ascii="Arial" w:hAnsi="Arial" w:cs="Arial"/>
          <w:i/>
          <w:sz w:val="28"/>
          <w:szCs w:val="28"/>
        </w:rPr>
        <w:t xml:space="preserve">mitiendo disposiciones legales. </w:t>
      </w:r>
      <w:r w:rsidR="007518A1" w:rsidRPr="007518A1">
        <w:rPr>
          <w:rFonts w:ascii="Arial" w:hAnsi="Arial" w:cs="Arial"/>
          <w:b/>
          <w:i/>
          <w:sz w:val="28"/>
          <w:szCs w:val="28"/>
        </w:rPr>
        <w:t>Artículo 17</w:t>
      </w:r>
      <w:r w:rsidR="007518A1" w:rsidRPr="007518A1">
        <w:rPr>
          <w:rFonts w:ascii="Arial" w:hAnsi="Arial" w:cs="Arial"/>
          <w:i/>
          <w:sz w:val="28"/>
          <w:szCs w:val="28"/>
        </w:rPr>
        <w:t xml:space="preserve">. Quedan facultados para levantar las actas por cometer una falta administrativa o una infracción a los Reglamentos Municipales, los Agentes de Inspección y Vigilancia, quienes </w:t>
      </w:r>
      <w:r w:rsidR="007518A1" w:rsidRPr="007518A1">
        <w:rPr>
          <w:rFonts w:ascii="Arial" w:hAnsi="Arial" w:cs="Arial"/>
          <w:i/>
          <w:sz w:val="28"/>
          <w:szCs w:val="28"/>
        </w:rPr>
        <w:lastRenderedPageBreak/>
        <w:t>actuarán en coordinación con la Policía Municipal, en cumplimiento a lo establec</w:t>
      </w:r>
      <w:r w:rsidR="00A07A69">
        <w:rPr>
          <w:rFonts w:ascii="Arial" w:hAnsi="Arial" w:cs="Arial"/>
          <w:i/>
          <w:sz w:val="28"/>
          <w:szCs w:val="28"/>
        </w:rPr>
        <w:t xml:space="preserve">ido por el presente Reglamento. </w:t>
      </w:r>
      <w:r w:rsidR="00A07A69">
        <w:rPr>
          <w:rFonts w:ascii="Arial" w:hAnsi="Arial" w:cs="Arial"/>
          <w:b/>
          <w:i/>
          <w:sz w:val="28"/>
          <w:szCs w:val="28"/>
        </w:rPr>
        <w:t xml:space="preserve">TÍTULO TERCERO </w:t>
      </w:r>
      <w:r w:rsidR="007518A1" w:rsidRPr="007518A1">
        <w:rPr>
          <w:rFonts w:ascii="Arial" w:hAnsi="Arial" w:cs="Arial"/>
          <w:b/>
          <w:i/>
          <w:sz w:val="28"/>
          <w:szCs w:val="28"/>
        </w:rPr>
        <w:t xml:space="preserve">DE LA POLICÍA MUNICIPAL Y TRÁNSITO </w:t>
      </w:r>
      <w:r w:rsidR="00A07A69">
        <w:rPr>
          <w:rFonts w:ascii="Arial" w:hAnsi="Arial" w:cs="Arial"/>
          <w:b/>
          <w:i/>
          <w:sz w:val="28"/>
          <w:szCs w:val="28"/>
        </w:rPr>
        <w:t xml:space="preserve">CAPÍTULO I </w:t>
      </w:r>
      <w:r w:rsidR="007518A1" w:rsidRPr="007518A1">
        <w:rPr>
          <w:rFonts w:ascii="Arial" w:hAnsi="Arial" w:cs="Arial"/>
          <w:b/>
          <w:i/>
          <w:sz w:val="28"/>
          <w:szCs w:val="28"/>
        </w:rPr>
        <w:t>Del Objetivo y la Ac</w:t>
      </w:r>
      <w:r w:rsidR="00A07A69">
        <w:rPr>
          <w:rFonts w:ascii="Arial" w:hAnsi="Arial" w:cs="Arial"/>
          <w:b/>
          <w:i/>
          <w:sz w:val="28"/>
          <w:szCs w:val="28"/>
        </w:rPr>
        <w:t xml:space="preserve">tuación de la Policía Municipal </w:t>
      </w:r>
      <w:r w:rsidR="007518A1" w:rsidRPr="007518A1">
        <w:rPr>
          <w:rFonts w:ascii="Arial" w:hAnsi="Arial" w:cs="Arial"/>
          <w:b/>
          <w:i/>
          <w:sz w:val="28"/>
          <w:szCs w:val="28"/>
        </w:rPr>
        <w:t xml:space="preserve">Artículo 17. </w:t>
      </w:r>
      <w:r w:rsidR="007518A1" w:rsidRPr="007518A1">
        <w:rPr>
          <w:rFonts w:ascii="Arial" w:hAnsi="Arial" w:cs="Arial"/>
          <w:i/>
          <w:sz w:val="28"/>
          <w:szCs w:val="28"/>
        </w:rPr>
        <w:t>En los casos de infracción flagrante, cualquier persona puede detener a quien lo está realizando, poniéndolo sin demora a disposición de las o los elementos de la policía, quienes con la misma prontitud deben poner a la persona detenida a disposición de la Jueza o Juez, en los casos de su competencia.</w:t>
      </w:r>
      <w:r w:rsidR="00A07A69">
        <w:rPr>
          <w:rFonts w:ascii="Arial" w:hAnsi="Arial" w:cs="Arial"/>
          <w:b/>
          <w:i/>
          <w:sz w:val="28"/>
          <w:szCs w:val="28"/>
        </w:rPr>
        <w:t xml:space="preserve"> </w:t>
      </w:r>
      <w:r w:rsidR="007518A1" w:rsidRPr="007518A1">
        <w:rPr>
          <w:rFonts w:ascii="Arial" w:hAnsi="Arial" w:cs="Arial"/>
          <w:b/>
          <w:i/>
          <w:sz w:val="28"/>
          <w:szCs w:val="28"/>
        </w:rPr>
        <w:t xml:space="preserve">Artículo 18. </w:t>
      </w:r>
      <w:r w:rsidR="007518A1" w:rsidRPr="007518A1">
        <w:rPr>
          <w:rFonts w:ascii="Arial" w:hAnsi="Arial" w:cs="Arial"/>
          <w:i/>
          <w:sz w:val="28"/>
          <w:szCs w:val="28"/>
        </w:rPr>
        <w:t>Se entiende que la persona probable infractora es sorprendida en flagrancia en los casos siguientes:</w:t>
      </w:r>
      <w:r w:rsidR="00A07A69">
        <w:rPr>
          <w:rFonts w:ascii="Arial" w:hAnsi="Arial" w:cs="Arial"/>
          <w:i/>
          <w:sz w:val="28"/>
          <w:szCs w:val="28"/>
        </w:rPr>
        <w:t xml:space="preserve"> I.</w:t>
      </w:r>
      <w:r w:rsidR="00A07A69">
        <w:rPr>
          <w:rFonts w:ascii="Arial" w:hAnsi="Arial" w:cs="Arial"/>
          <w:b/>
          <w:i/>
          <w:sz w:val="28"/>
          <w:szCs w:val="28"/>
        </w:rPr>
        <w:t xml:space="preserve"> </w:t>
      </w:r>
      <w:r w:rsidR="007518A1" w:rsidRPr="007518A1">
        <w:rPr>
          <w:rFonts w:ascii="Arial" w:hAnsi="Arial" w:cs="Arial"/>
          <w:i/>
          <w:sz w:val="28"/>
          <w:szCs w:val="28"/>
        </w:rPr>
        <w:t>Cuando cualquier persona o policía presencie la comisión de la infracción;</w:t>
      </w:r>
      <w:r w:rsidR="00A07A69">
        <w:rPr>
          <w:rFonts w:ascii="Arial" w:hAnsi="Arial" w:cs="Arial"/>
          <w:i/>
          <w:sz w:val="28"/>
          <w:szCs w:val="28"/>
        </w:rPr>
        <w:t xml:space="preserve"> II.</w:t>
      </w:r>
      <w:r w:rsidR="00A07A69">
        <w:rPr>
          <w:rFonts w:ascii="Arial" w:hAnsi="Arial" w:cs="Arial"/>
          <w:b/>
          <w:i/>
          <w:sz w:val="28"/>
          <w:szCs w:val="28"/>
        </w:rPr>
        <w:t xml:space="preserve"> </w:t>
      </w:r>
      <w:r w:rsidR="007518A1" w:rsidRPr="007518A1">
        <w:rPr>
          <w:rFonts w:ascii="Arial" w:hAnsi="Arial" w:cs="Arial"/>
          <w:i/>
          <w:sz w:val="28"/>
          <w:szCs w:val="28"/>
        </w:rPr>
        <w:t>Cuando inmediatamente después de ejecutada la infracción es perseguido materialmente y se le detenga;</w:t>
      </w:r>
      <w:r w:rsidR="00A07A69">
        <w:rPr>
          <w:rFonts w:ascii="Arial" w:hAnsi="Arial" w:cs="Arial"/>
          <w:b/>
          <w:i/>
          <w:sz w:val="28"/>
          <w:szCs w:val="28"/>
        </w:rPr>
        <w:t xml:space="preserve"> </w:t>
      </w:r>
      <w:r w:rsidR="007518A1" w:rsidRPr="007518A1">
        <w:rPr>
          <w:rFonts w:ascii="Arial" w:hAnsi="Arial" w:cs="Arial"/>
          <w:b/>
          <w:i/>
          <w:sz w:val="28"/>
          <w:szCs w:val="28"/>
        </w:rPr>
        <w:t xml:space="preserve">Artículo 19. </w:t>
      </w:r>
      <w:r w:rsidR="007518A1" w:rsidRPr="007518A1">
        <w:rPr>
          <w:rFonts w:ascii="Arial" w:hAnsi="Arial" w:cs="Arial"/>
          <w:i/>
          <w:sz w:val="28"/>
          <w:szCs w:val="28"/>
        </w:rPr>
        <w:t>Cuando las o los elementos de la policía en servicio presencien o conozcan de la comisión de una infracción de conformidad a este Reglamento, deben proceder a la detención de la persona probable infractora y elaborar el correspondiente informe policial; enseguida presentar a la persona infractora ante la Jueza o Juez.</w:t>
      </w:r>
      <w:r w:rsidR="00A07A69">
        <w:rPr>
          <w:rFonts w:ascii="Arial" w:hAnsi="Arial" w:cs="Arial"/>
          <w:i/>
          <w:sz w:val="28"/>
          <w:szCs w:val="28"/>
        </w:rPr>
        <w:t xml:space="preserve"> </w:t>
      </w:r>
      <w:r w:rsidR="00A07A69">
        <w:rPr>
          <w:rFonts w:ascii="Arial" w:hAnsi="Arial" w:cs="Arial"/>
          <w:b/>
          <w:i/>
          <w:sz w:val="28"/>
          <w:szCs w:val="28"/>
        </w:rPr>
        <w:t xml:space="preserve">Artículo 20. </w:t>
      </w:r>
      <w:r w:rsidR="007518A1" w:rsidRPr="007518A1">
        <w:rPr>
          <w:rFonts w:ascii="Arial" w:hAnsi="Arial" w:cs="Arial"/>
          <w:i/>
          <w:sz w:val="28"/>
          <w:szCs w:val="28"/>
        </w:rPr>
        <w:t xml:space="preserve">En los casos en que elementos de la comisaría de la policía en servicio presencien la comisión de una falta administrativa y por circunstancias ajenas a ellos no puedan lograr el arresto de la persona presunta infractora, llenarán el informe de policía, describiendo los hechos, con circunstancias de modo, tiempo y lugar, así como los datos de identificación de la persona presunta infractora que logren </w:t>
      </w:r>
      <w:r w:rsidR="007518A1" w:rsidRPr="007518A1">
        <w:rPr>
          <w:rFonts w:ascii="Arial" w:hAnsi="Arial" w:cs="Arial"/>
          <w:i/>
          <w:sz w:val="28"/>
          <w:szCs w:val="28"/>
        </w:rPr>
        <w:lastRenderedPageBreak/>
        <w:t>recabar, enviándolo por escrito al juzgado cívico para que proceda conforme corresponda.</w:t>
      </w:r>
      <w:r w:rsidR="00A07A69">
        <w:rPr>
          <w:rFonts w:ascii="Arial" w:hAnsi="Arial" w:cs="Arial"/>
          <w:i/>
          <w:sz w:val="28"/>
          <w:szCs w:val="28"/>
        </w:rPr>
        <w:t xml:space="preserve"> </w:t>
      </w:r>
      <w:r w:rsidR="007518A1" w:rsidRPr="00A07A69">
        <w:rPr>
          <w:rFonts w:ascii="Arial" w:hAnsi="Arial" w:cs="Arial"/>
          <w:b/>
          <w:i/>
          <w:sz w:val="28"/>
          <w:szCs w:val="28"/>
        </w:rPr>
        <w:t>Artículo 21.</w:t>
      </w:r>
      <w:r w:rsidR="007518A1" w:rsidRPr="007518A1">
        <w:rPr>
          <w:rFonts w:ascii="Arial" w:hAnsi="Arial" w:cs="Arial"/>
          <w:i/>
          <w:sz w:val="28"/>
          <w:szCs w:val="28"/>
        </w:rPr>
        <w:t xml:space="preserve"> Una vez recibida la documentación relativa a la infracción flagrante sin arresto de la persona presunta infractora, la jueza o el juez cívico municipal radicará la causa emitiendo acuerdo en el que ordene la apertura del expediente administrativo correspondiente, citando a los policías para que ratifiquen lo manifestado y a la persona presunta infractora para que comparezca a una audiencia que deberá desahogarse en un tiempo no mayor de diez días siguientes a la fecha en que se cometió la infracción a efecto de que manifieste lo que en su derecho convenga y ofrezca pruebas dentro de la misma, una vez desahogada, procederá a emitir resolución conforme corresponda. </w:t>
      </w:r>
      <w:r w:rsidR="007518A1" w:rsidRPr="00A07A69">
        <w:rPr>
          <w:rFonts w:ascii="Arial" w:hAnsi="Arial" w:cs="Arial"/>
          <w:b/>
          <w:i/>
          <w:sz w:val="28"/>
          <w:szCs w:val="28"/>
        </w:rPr>
        <w:t>Artículo 22.</w:t>
      </w:r>
      <w:r w:rsidR="007518A1" w:rsidRPr="007518A1">
        <w:rPr>
          <w:rFonts w:ascii="Arial" w:hAnsi="Arial" w:cs="Arial"/>
          <w:i/>
          <w:sz w:val="28"/>
          <w:szCs w:val="28"/>
        </w:rPr>
        <w:t xml:space="preserve"> Si la persona probable infractora no concurre a la Audiencia, esta se celebrará en rebeldía, teniendo por ciertos los hechos de la materia y dictándose la resolución correspondiente aplicando la sanción correspondiente establecida en el presente Reglamento, con excepción del arresto. En el caso de multa, deberá pagarse de manera voluntaria dentro de los diez días hábiles siguientes a notificada la resolución, de lo contrario se fincará crédito fiscal y citando a la persona infractora para notificarle la sanción impuesta.</w:t>
      </w:r>
      <w:r w:rsidR="00A07A69">
        <w:rPr>
          <w:rFonts w:ascii="Arial" w:hAnsi="Arial" w:cs="Arial"/>
          <w:b/>
          <w:i/>
          <w:sz w:val="28"/>
          <w:szCs w:val="28"/>
        </w:rPr>
        <w:t xml:space="preserve"> </w:t>
      </w:r>
      <w:r w:rsidR="007518A1" w:rsidRPr="007518A1">
        <w:rPr>
          <w:rFonts w:ascii="Arial" w:hAnsi="Arial" w:cs="Arial"/>
          <w:b/>
          <w:i/>
          <w:sz w:val="28"/>
          <w:szCs w:val="28"/>
        </w:rPr>
        <w:t xml:space="preserve">Artículo 23. </w:t>
      </w:r>
      <w:r w:rsidR="007518A1" w:rsidRPr="007518A1">
        <w:rPr>
          <w:rFonts w:ascii="Arial" w:hAnsi="Arial" w:cs="Arial"/>
          <w:i/>
          <w:sz w:val="28"/>
          <w:szCs w:val="28"/>
        </w:rPr>
        <w:t xml:space="preserve">La Policía Municipal sólo ejercerá sus funciones en la vía pública o en establecimientos a los cuales tengan acceso el público, y no podrán penetrar al domicilio privado de las personas, sino con el consentimiento de quien lo habite previa identificación y comprobación de residir el </w:t>
      </w:r>
      <w:r w:rsidR="007518A1" w:rsidRPr="007518A1">
        <w:rPr>
          <w:rFonts w:ascii="Arial" w:hAnsi="Arial" w:cs="Arial"/>
          <w:i/>
          <w:sz w:val="28"/>
          <w:szCs w:val="28"/>
        </w:rPr>
        <w:lastRenderedPageBreak/>
        <w:t>domicilio en cuestión, quedando como única excepción, cuando se actúe en Estado de Necesidad, cuando exista la urgencia de salvar bienes jurídicos en peligro real grave inminente, siempre que no exista otro medio posible o menos perjudicial, atendiendo lo que se establece por el artículo 13 fracción III, inciso c), del Código Penal para el Estado de Jalisco, lo cual quedará asentado en el acta que para tal efecto se levantará o por orden de autoridad judicial competente. Para los efectos de éste artículo, no se consideran como domicilios privados los patios, escaleras, corredores y otros sitios de usos común de condominios, edificios de departamentos, vecindades, casas de huéspedes, hoteles, mesones, centros deportivos, de</w:t>
      </w:r>
      <w:r w:rsidR="00A07A69">
        <w:rPr>
          <w:rFonts w:ascii="Arial" w:hAnsi="Arial" w:cs="Arial"/>
          <w:i/>
          <w:sz w:val="28"/>
          <w:szCs w:val="28"/>
        </w:rPr>
        <w:t xml:space="preserve"> esparcimiento o diversión. </w:t>
      </w:r>
      <w:r w:rsidR="007518A1" w:rsidRPr="007518A1">
        <w:rPr>
          <w:rFonts w:ascii="Arial" w:hAnsi="Arial" w:cs="Arial"/>
          <w:b/>
          <w:i/>
          <w:sz w:val="28"/>
          <w:szCs w:val="28"/>
        </w:rPr>
        <w:t>Artículo 24.</w:t>
      </w:r>
      <w:r w:rsidR="007518A1" w:rsidRPr="007518A1">
        <w:rPr>
          <w:rFonts w:ascii="Arial" w:hAnsi="Arial" w:cs="Arial"/>
          <w:i/>
          <w:sz w:val="28"/>
          <w:szCs w:val="28"/>
        </w:rPr>
        <w:t xml:space="preserve"> Si se tratara de hechos tipificados como delito presuntamente cometidos por un menor de edad, será puesto a la brevedad posible a disposición del Fiscal Especializado en Justicia para Menores con todos los antecedentes del hecho imputado. Y en caso de que el presunto responsable sea cualquier otra persona, con aparente incapacidad mental, se pondrá a disposición del Fiscal para que obre conforme a sus atribuciones. </w:t>
      </w:r>
      <w:r w:rsidR="007518A1" w:rsidRPr="007518A1">
        <w:rPr>
          <w:rFonts w:ascii="Arial" w:hAnsi="Arial" w:cs="Arial"/>
          <w:b/>
          <w:i/>
          <w:sz w:val="28"/>
          <w:szCs w:val="28"/>
        </w:rPr>
        <w:t xml:space="preserve">Artículo 25. </w:t>
      </w:r>
      <w:r w:rsidR="007518A1" w:rsidRPr="007518A1">
        <w:rPr>
          <w:rFonts w:ascii="Arial" w:hAnsi="Arial" w:cs="Arial"/>
          <w:i/>
          <w:sz w:val="28"/>
          <w:szCs w:val="28"/>
        </w:rPr>
        <w:t>Para los efectos de las personas detenidas como presuntos Infractores puestos a disposición del Juez Cívico, se estará a lo siguiente:</w:t>
      </w:r>
      <w:r w:rsidR="00DE201C">
        <w:rPr>
          <w:rFonts w:ascii="Arial" w:hAnsi="Arial" w:cs="Arial"/>
          <w:i/>
          <w:sz w:val="28"/>
          <w:szCs w:val="28"/>
        </w:rPr>
        <w:t xml:space="preserve"> I.</w:t>
      </w:r>
      <w:r w:rsidR="007518A1" w:rsidRPr="007518A1">
        <w:rPr>
          <w:rFonts w:ascii="Arial" w:hAnsi="Arial" w:cs="Arial"/>
          <w:i/>
          <w:sz w:val="28"/>
          <w:szCs w:val="28"/>
        </w:rPr>
        <w:t xml:space="preserve"> Inmediatamente a su detención serán conducidos con el debido comedimiento y respeto, preservando siempre los derechos humanos del presunto infractor. </w:t>
      </w:r>
      <w:r w:rsidR="00DE201C">
        <w:rPr>
          <w:rFonts w:ascii="Arial" w:hAnsi="Arial" w:cs="Arial"/>
          <w:i/>
          <w:sz w:val="28"/>
          <w:szCs w:val="28"/>
        </w:rPr>
        <w:t>II.</w:t>
      </w:r>
      <w:r w:rsidR="00DE201C">
        <w:rPr>
          <w:rFonts w:ascii="Arial" w:hAnsi="Arial" w:cs="Arial"/>
          <w:b/>
          <w:i/>
          <w:sz w:val="28"/>
          <w:szCs w:val="28"/>
        </w:rPr>
        <w:t xml:space="preserve"> </w:t>
      </w:r>
      <w:r w:rsidR="007518A1" w:rsidRPr="007518A1">
        <w:rPr>
          <w:rFonts w:ascii="Arial" w:hAnsi="Arial" w:cs="Arial"/>
          <w:i/>
          <w:sz w:val="28"/>
          <w:szCs w:val="28"/>
        </w:rPr>
        <w:t xml:space="preserve">Al presentar los elementos de la policía ante el Juez a los infractores, deberán rendir un informe por </w:t>
      </w:r>
      <w:r w:rsidR="007518A1" w:rsidRPr="007518A1">
        <w:rPr>
          <w:rFonts w:ascii="Arial" w:hAnsi="Arial" w:cs="Arial"/>
          <w:i/>
          <w:sz w:val="28"/>
          <w:szCs w:val="28"/>
        </w:rPr>
        <w:lastRenderedPageBreak/>
        <w:t>escrito, en el cual deberán establecer como mínimo, el nombre del infractor, su domicilio si lo expreso, la hora, el lugar, la causa y fundamento de la detención y demás datos necesarios que acrediten la legal presentación del presunto infractor. De esta acta se entregará una copia al presentado, sus familiares o a quien el designe, en la cual se incluirá un inventario de los bienes que poseía al momento de la detención.</w:t>
      </w:r>
      <w:r w:rsidR="00DE201C">
        <w:rPr>
          <w:rFonts w:ascii="Arial" w:hAnsi="Arial" w:cs="Arial"/>
          <w:i/>
          <w:sz w:val="28"/>
          <w:szCs w:val="28"/>
        </w:rPr>
        <w:t xml:space="preserve"> III.</w:t>
      </w:r>
      <w:r w:rsidR="007518A1" w:rsidRPr="007518A1">
        <w:rPr>
          <w:rFonts w:ascii="Arial" w:hAnsi="Arial" w:cs="Arial"/>
          <w:i/>
          <w:sz w:val="28"/>
          <w:szCs w:val="28"/>
        </w:rPr>
        <w:t xml:space="preserve"> Todos los objetos recogidos al infractor le serán devueltos a él o a la persona que designe. Derecho que se le hará saber al momento de entregarle copia del acta, a excepción de los que presumiblemente hayan sido utilizados en la comisión de un delito o producto de éste.</w:t>
      </w:r>
      <w:r w:rsidR="00220651">
        <w:rPr>
          <w:rFonts w:ascii="Arial" w:hAnsi="Arial" w:cs="Arial"/>
          <w:i/>
          <w:sz w:val="28"/>
          <w:szCs w:val="28"/>
        </w:rPr>
        <w:t xml:space="preserve"> </w:t>
      </w:r>
      <w:r w:rsidR="007518A1" w:rsidRPr="007518A1">
        <w:rPr>
          <w:rFonts w:ascii="Arial" w:hAnsi="Arial" w:cs="Arial"/>
          <w:b/>
          <w:i/>
          <w:sz w:val="28"/>
          <w:szCs w:val="28"/>
        </w:rPr>
        <w:t>Artículo 26</w:t>
      </w:r>
      <w:r w:rsidR="007518A1" w:rsidRPr="007518A1">
        <w:rPr>
          <w:rFonts w:ascii="Arial" w:hAnsi="Arial" w:cs="Arial"/>
          <w:i/>
          <w:sz w:val="28"/>
          <w:szCs w:val="28"/>
        </w:rPr>
        <w:t>. Los Miembros de la Dirección de Policía no podrán proporcionar informes a los particulares que lo soliciten cuando ello pueda ocasionar perjuicio a la comunidad. Asimismo, guardarán absoluta reserva respecto de las órdenes que reciban y de lo que tenga relación con el servicio, y sólo darán información en casos simples como puede ser el proporcionar información sobre la detención de una persona. Tratándose de casos graves, quien infrinja esta disposición, será sancionado en l</w:t>
      </w:r>
      <w:r w:rsidR="00220651">
        <w:rPr>
          <w:rFonts w:ascii="Arial" w:hAnsi="Arial" w:cs="Arial"/>
          <w:i/>
          <w:sz w:val="28"/>
          <w:szCs w:val="28"/>
        </w:rPr>
        <w:t xml:space="preserve">os términos de este Reglamento. </w:t>
      </w:r>
      <w:r w:rsidR="007518A1" w:rsidRPr="007518A1">
        <w:rPr>
          <w:rFonts w:ascii="Arial" w:hAnsi="Arial" w:cs="Arial"/>
          <w:b/>
          <w:i/>
          <w:sz w:val="28"/>
          <w:szCs w:val="28"/>
        </w:rPr>
        <w:t>Artículo 27</w:t>
      </w:r>
      <w:r w:rsidR="007518A1" w:rsidRPr="007518A1">
        <w:rPr>
          <w:rFonts w:ascii="Arial" w:hAnsi="Arial" w:cs="Arial"/>
          <w:i/>
          <w:sz w:val="28"/>
          <w:szCs w:val="28"/>
        </w:rPr>
        <w:t xml:space="preserve">. En caso de que, dentro de cualquier comercio abierto al público, o industria, haya algún desorden grave que sea preciso intervenir en el acto, y la policía fuera requerida para ello, podrá penetrar en dicho inmueble, cuando se trate de faltas o delitos flagrantes. </w:t>
      </w:r>
      <w:r w:rsidR="00220651">
        <w:rPr>
          <w:rFonts w:ascii="Arial" w:hAnsi="Arial" w:cs="Arial"/>
          <w:b/>
          <w:i/>
          <w:sz w:val="28"/>
          <w:szCs w:val="28"/>
        </w:rPr>
        <w:t xml:space="preserve"> </w:t>
      </w:r>
      <w:r w:rsidR="007518A1" w:rsidRPr="007518A1">
        <w:rPr>
          <w:rFonts w:ascii="Arial" w:hAnsi="Arial" w:cs="Arial"/>
          <w:b/>
          <w:i/>
          <w:sz w:val="28"/>
          <w:szCs w:val="28"/>
        </w:rPr>
        <w:t>Artículo 28</w:t>
      </w:r>
      <w:r w:rsidR="007518A1" w:rsidRPr="007518A1">
        <w:rPr>
          <w:rFonts w:ascii="Arial" w:hAnsi="Arial" w:cs="Arial"/>
          <w:i/>
          <w:sz w:val="28"/>
          <w:szCs w:val="28"/>
        </w:rPr>
        <w:t xml:space="preserve">. Todo empleado, agente, oficial o comandante que preste sus servicios en la Policía Municipal, que haga detener </w:t>
      </w:r>
      <w:r w:rsidR="007518A1" w:rsidRPr="007518A1">
        <w:rPr>
          <w:rFonts w:ascii="Arial" w:hAnsi="Arial" w:cs="Arial"/>
          <w:i/>
          <w:sz w:val="28"/>
          <w:szCs w:val="28"/>
        </w:rPr>
        <w:lastRenderedPageBreak/>
        <w:t xml:space="preserve">o detenga ilegalmente a una o más personas o las conserve retenidas por más tiempo del que legalmente es procedente, se les aplicarán las sanciones que sean procedentes de acuerdo con los Reglamentos y leyes aplicables. </w:t>
      </w:r>
      <w:r w:rsidR="007518A1" w:rsidRPr="007518A1">
        <w:rPr>
          <w:rFonts w:ascii="Arial" w:hAnsi="Arial" w:cs="Arial"/>
          <w:b/>
          <w:i/>
          <w:sz w:val="28"/>
          <w:szCs w:val="28"/>
        </w:rPr>
        <w:t>Artículo 29</w:t>
      </w:r>
      <w:r w:rsidR="007518A1" w:rsidRPr="007518A1">
        <w:rPr>
          <w:rFonts w:ascii="Arial" w:hAnsi="Arial" w:cs="Arial"/>
          <w:i/>
          <w:sz w:val="28"/>
          <w:szCs w:val="28"/>
        </w:rPr>
        <w:t>. Si por faltas administrativas se detiene a un vendedor ambulante con mercancía y ésta fuese perecedera, se mandará llamar a persona de confianza del arrestado para recogerla; en ausencia de ésta, se ordenara su venta, y el producto que se obtenga quedara a disposición del detenido, y por ningún motivo los elementos de seguridad pública o los de inspección y vigilancia, podrán disponer de ésta, apercibidos que en caso de hacerlo, se les aplicarán las sanciones</w:t>
      </w:r>
      <w:r w:rsidR="00220651">
        <w:rPr>
          <w:rFonts w:ascii="Arial" w:hAnsi="Arial" w:cs="Arial"/>
          <w:i/>
          <w:sz w:val="28"/>
          <w:szCs w:val="28"/>
        </w:rPr>
        <w:t xml:space="preserve"> que establece este Reglamento. </w:t>
      </w:r>
      <w:r w:rsidR="007518A1" w:rsidRPr="007518A1">
        <w:rPr>
          <w:rFonts w:ascii="Arial" w:hAnsi="Arial" w:cs="Arial"/>
          <w:b/>
          <w:i/>
          <w:sz w:val="28"/>
          <w:szCs w:val="28"/>
        </w:rPr>
        <w:t>Artículo 30.</w:t>
      </w:r>
      <w:r w:rsidR="007518A1" w:rsidRPr="007518A1">
        <w:rPr>
          <w:rFonts w:ascii="Arial" w:hAnsi="Arial" w:cs="Arial"/>
          <w:i/>
          <w:sz w:val="28"/>
          <w:szCs w:val="28"/>
        </w:rPr>
        <w:t xml:space="preserve"> En caso de la detención de menores de edad por faltas administrativas, se les depositará en lugar diferente a los de mayor edad, así como de quienes hayan cometido </w:t>
      </w:r>
      <w:r w:rsidR="00971015">
        <w:rPr>
          <w:rFonts w:ascii="Arial" w:hAnsi="Arial" w:cs="Arial"/>
          <w:i/>
          <w:sz w:val="28"/>
          <w:szCs w:val="28"/>
        </w:rPr>
        <w:t xml:space="preserve">algún delito. </w:t>
      </w:r>
      <w:r w:rsidR="007518A1" w:rsidRPr="007518A1">
        <w:rPr>
          <w:rFonts w:ascii="Arial" w:hAnsi="Arial" w:cs="Arial"/>
          <w:b/>
          <w:i/>
          <w:sz w:val="28"/>
          <w:szCs w:val="28"/>
        </w:rPr>
        <w:t>Artículo 31.</w:t>
      </w:r>
      <w:r w:rsidR="007518A1" w:rsidRPr="007518A1">
        <w:rPr>
          <w:rFonts w:ascii="Arial" w:hAnsi="Arial" w:cs="Arial"/>
          <w:i/>
          <w:sz w:val="28"/>
          <w:szCs w:val="28"/>
        </w:rPr>
        <w:t xml:space="preserve"> Todo miembro de la Dirección de Policía que</w:t>
      </w:r>
      <w:r w:rsidR="00971015">
        <w:rPr>
          <w:rFonts w:ascii="Arial" w:hAnsi="Arial" w:cs="Arial"/>
          <w:i/>
          <w:sz w:val="28"/>
          <w:szCs w:val="28"/>
        </w:rPr>
        <w:t>,</w:t>
      </w:r>
      <w:r w:rsidR="007518A1" w:rsidRPr="007518A1">
        <w:rPr>
          <w:rFonts w:ascii="Arial" w:hAnsi="Arial" w:cs="Arial"/>
          <w:i/>
          <w:sz w:val="28"/>
          <w:szCs w:val="28"/>
        </w:rPr>
        <w:t xml:space="preserve"> teniendo conocimiento de una detención ilegal, no la denuncie a la autoridad competente o no la haga cesar si estuviera dentro de sus atribuciones, se le aplicarán las sanciones que establece su Reglamento Interior, independien</w:t>
      </w:r>
      <w:r w:rsidR="00971015">
        <w:rPr>
          <w:rFonts w:ascii="Arial" w:hAnsi="Arial" w:cs="Arial"/>
          <w:i/>
          <w:sz w:val="28"/>
          <w:szCs w:val="28"/>
        </w:rPr>
        <w:t xml:space="preserve">temente del delito que resulte. </w:t>
      </w:r>
      <w:r w:rsidR="007518A1" w:rsidRPr="007518A1">
        <w:rPr>
          <w:rFonts w:ascii="Arial" w:hAnsi="Arial" w:cs="Arial"/>
          <w:b/>
          <w:i/>
          <w:sz w:val="28"/>
          <w:szCs w:val="28"/>
        </w:rPr>
        <w:t>Artículo 32.</w:t>
      </w:r>
      <w:r w:rsidR="007518A1" w:rsidRPr="007518A1">
        <w:rPr>
          <w:rFonts w:ascii="Arial" w:hAnsi="Arial" w:cs="Arial"/>
          <w:i/>
          <w:sz w:val="28"/>
          <w:szCs w:val="28"/>
        </w:rPr>
        <w:t xml:space="preserve"> Está estrictamente prohibido llevar a cabo cualquier maltrato a los detenidos ya sea por faltas admin</w:t>
      </w:r>
      <w:r w:rsidR="00971015">
        <w:rPr>
          <w:rFonts w:ascii="Arial" w:hAnsi="Arial" w:cs="Arial"/>
          <w:i/>
          <w:sz w:val="28"/>
          <w:szCs w:val="28"/>
        </w:rPr>
        <w:t xml:space="preserve">istrativas o por delito alguno. </w:t>
      </w:r>
      <w:r w:rsidR="007518A1" w:rsidRPr="007518A1">
        <w:rPr>
          <w:rFonts w:ascii="Arial" w:hAnsi="Arial" w:cs="Arial"/>
          <w:b/>
          <w:i/>
          <w:sz w:val="28"/>
          <w:szCs w:val="28"/>
        </w:rPr>
        <w:t>Artículo 33</w:t>
      </w:r>
      <w:r w:rsidR="007518A1" w:rsidRPr="007518A1">
        <w:rPr>
          <w:rFonts w:ascii="Arial" w:hAnsi="Arial" w:cs="Arial"/>
          <w:i/>
          <w:sz w:val="28"/>
          <w:szCs w:val="28"/>
        </w:rPr>
        <w:t xml:space="preserve">. Inmediatamente que alguna persona solicite el auxilio de la policía, los elementos de la corporación acudirán en su ayuda y una vez resuelto éste, rendirán un informe ante su jefe </w:t>
      </w:r>
      <w:r w:rsidR="007518A1" w:rsidRPr="007518A1">
        <w:rPr>
          <w:rFonts w:ascii="Arial" w:hAnsi="Arial" w:cs="Arial"/>
          <w:i/>
          <w:sz w:val="28"/>
          <w:szCs w:val="28"/>
        </w:rPr>
        <w:lastRenderedPageBreak/>
        <w:t>inmediato, en donde se establezcan las circunstancias de modo, tiempo y lugar, terminado éste volverá</w:t>
      </w:r>
      <w:r w:rsidR="00971015">
        <w:rPr>
          <w:rFonts w:ascii="Arial" w:hAnsi="Arial" w:cs="Arial"/>
          <w:i/>
          <w:sz w:val="28"/>
          <w:szCs w:val="28"/>
        </w:rPr>
        <w:t xml:space="preserve"> al desempeño de sus funciones. </w:t>
      </w:r>
      <w:r w:rsidR="007518A1" w:rsidRPr="007518A1">
        <w:rPr>
          <w:rFonts w:ascii="Arial" w:hAnsi="Arial" w:cs="Arial"/>
          <w:b/>
          <w:i/>
          <w:sz w:val="28"/>
          <w:szCs w:val="28"/>
        </w:rPr>
        <w:t>Artículo 34.</w:t>
      </w:r>
      <w:r w:rsidR="007518A1" w:rsidRPr="007518A1">
        <w:rPr>
          <w:rFonts w:ascii="Arial" w:hAnsi="Arial" w:cs="Arial"/>
          <w:i/>
          <w:sz w:val="28"/>
          <w:szCs w:val="28"/>
        </w:rPr>
        <w:t xml:space="preserve"> La Policía Municipal tendrá a su cargo no sólo la vigilancia y el orden en las zonas habitadas, sino que también los caminos y áreas periféricas dentro del municipio, además procurará vigilar las casas vacías y lotes baldíos a fin de que no se haga mal uso de ellos.</w:t>
      </w:r>
      <w:r w:rsidR="00971015">
        <w:rPr>
          <w:rFonts w:ascii="Arial" w:hAnsi="Arial" w:cs="Arial"/>
          <w:b/>
          <w:i/>
          <w:sz w:val="28"/>
          <w:szCs w:val="28"/>
        </w:rPr>
        <w:t xml:space="preserve"> </w:t>
      </w:r>
      <w:r w:rsidR="007518A1" w:rsidRPr="007518A1">
        <w:rPr>
          <w:rFonts w:ascii="Arial" w:hAnsi="Arial" w:cs="Arial"/>
          <w:b/>
          <w:i/>
          <w:sz w:val="28"/>
          <w:szCs w:val="28"/>
        </w:rPr>
        <w:t>CAPÍTULO II De los Agentes de Tránsito y Vialidad Municipal Artículo 35.</w:t>
      </w:r>
      <w:r w:rsidR="007518A1" w:rsidRPr="007518A1">
        <w:rPr>
          <w:rFonts w:ascii="Arial" w:hAnsi="Arial" w:cs="Arial"/>
          <w:i/>
          <w:sz w:val="28"/>
          <w:szCs w:val="28"/>
        </w:rPr>
        <w:t xml:space="preserve">- Corresponde a los Agentes de Tránsito y Vialidad Municipal: </w:t>
      </w:r>
      <w:r w:rsidR="00BB5E3A">
        <w:rPr>
          <w:rFonts w:ascii="Arial" w:hAnsi="Arial" w:cs="Arial"/>
          <w:i/>
          <w:sz w:val="28"/>
          <w:szCs w:val="28"/>
        </w:rPr>
        <w:t>I.</w:t>
      </w:r>
      <w:r w:rsidR="00BB5E3A">
        <w:rPr>
          <w:rFonts w:ascii="Arial" w:hAnsi="Arial" w:cs="Arial"/>
          <w:b/>
          <w:i/>
          <w:sz w:val="28"/>
          <w:szCs w:val="28"/>
        </w:rPr>
        <w:t xml:space="preserve"> </w:t>
      </w:r>
      <w:r w:rsidR="007518A1" w:rsidRPr="007518A1">
        <w:rPr>
          <w:rFonts w:ascii="Arial" w:hAnsi="Arial" w:cs="Arial"/>
          <w:i/>
          <w:sz w:val="28"/>
          <w:szCs w:val="28"/>
        </w:rPr>
        <w:t>Evitar toda clase de ruidos, disputas, tumultos, riñas y tropelías que perturben la correcta vialidad y la paz en las calles y vías de comunicación dentro del Municipio;</w:t>
      </w:r>
      <w:r w:rsidR="00BB5E3A">
        <w:rPr>
          <w:rFonts w:ascii="Arial" w:hAnsi="Arial" w:cs="Arial"/>
          <w:i/>
          <w:sz w:val="28"/>
          <w:szCs w:val="28"/>
        </w:rPr>
        <w:t xml:space="preserve"> II.</w:t>
      </w:r>
      <w:r w:rsidR="00BB5E3A">
        <w:rPr>
          <w:rFonts w:ascii="Arial" w:hAnsi="Arial" w:cs="Arial"/>
          <w:b/>
          <w:i/>
          <w:sz w:val="28"/>
          <w:szCs w:val="28"/>
        </w:rPr>
        <w:t xml:space="preserve"> </w:t>
      </w:r>
      <w:r w:rsidR="007518A1" w:rsidRPr="007518A1">
        <w:rPr>
          <w:rFonts w:ascii="Arial" w:hAnsi="Arial" w:cs="Arial"/>
          <w:i/>
          <w:sz w:val="28"/>
          <w:szCs w:val="28"/>
        </w:rPr>
        <w:t xml:space="preserve">Vigilar el tránsito de vehículos de acuerdo al sentido de las calles e impedir que se cometan infracciones de acuerdo a lo establecido en los ordenamientos legales respectivos; </w:t>
      </w:r>
      <w:r w:rsidR="00BB5E3A">
        <w:rPr>
          <w:rFonts w:ascii="Arial" w:hAnsi="Arial" w:cs="Arial"/>
          <w:i/>
          <w:sz w:val="28"/>
          <w:szCs w:val="28"/>
        </w:rPr>
        <w:t>III.</w:t>
      </w:r>
      <w:r w:rsidR="00BB5E3A">
        <w:rPr>
          <w:rFonts w:ascii="Arial" w:hAnsi="Arial" w:cs="Arial"/>
          <w:b/>
          <w:i/>
          <w:sz w:val="28"/>
          <w:szCs w:val="28"/>
        </w:rPr>
        <w:t xml:space="preserve"> </w:t>
      </w:r>
      <w:r w:rsidR="007518A1" w:rsidRPr="007518A1">
        <w:rPr>
          <w:rFonts w:ascii="Arial" w:hAnsi="Arial" w:cs="Arial"/>
          <w:i/>
          <w:sz w:val="28"/>
          <w:szCs w:val="28"/>
        </w:rPr>
        <w:t>Detener a todo individuo que sea sorprendido tratando de ejecutar o ejecutando actos a los que se refiere el Título Cuarto, del presente Reglamento, y ponerlo a disposición de los Jueces Cívicos;</w:t>
      </w:r>
      <w:r w:rsidR="00BB5E3A">
        <w:rPr>
          <w:rFonts w:ascii="Arial" w:hAnsi="Arial" w:cs="Arial"/>
          <w:i/>
          <w:sz w:val="28"/>
          <w:szCs w:val="28"/>
        </w:rPr>
        <w:t xml:space="preserve"> IV.</w:t>
      </w:r>
      <w:r w:rsidR="007518A1" w:rsidRPr="007518A1">
        <w:rPr>
          <w:rFonts w:ascii="Arial" w:hAnsi="Arial" w:cs="Arial"/>
          <w:i/>
          <w:sz w:val="28"/>
          <w:szCs w:val="28"/>
        </w:rPr>
        <w:t xml:space="preserve"> Vigilar que toda aquella persona que maneje un vehículo automotor, cuente con los permisos y licencias necesarios de acuerdo al tipo de vehículo y al uso </w:t>
      </w:r>
      <w:r w:rsidR="00BB5E3A">
        <w:rPr>
          <w:rFonts w:ascii="Arial" w:hAnsi="Arial" w:cs="Arial"/>
          <w:i/>
          <w:sz w:val="28"/>
          <w:szCs w:val="28"/>
        </w:rPr>
        <w:t xml:space="preserve">que se le dé; V. </w:t>
      </w:r>
      <w:r w:rsidR="007518A1" w:rsidRPr="007518A1">
        <w:rPr>
          <w:rFonts w:ascii="Arial" w:hAnsi="Arial" w:cs="Arial"/>
          <w:i/>
          <w:sz w:val="28"/>
          <w:szCs w:val="28"/>
        </w:rPr>
        <w:t>Vigilar el correcto funcionamiento del transporte público dentro del Municipio; y</w:t>
      </w:r>
      <w:r w:rsidR="00BB5E3A">
        <w:rPr>
          <w:rFonts w:ascii="Arial" w:hAnsi="Arial" w:cs="Arial"/>
          <w:i/>
          <w:sz w:val="28"/>
          <w:szCs w:val="28"/>
        </w:rPr>
        <w:t xml:space="preserve"> VI.</w:t>
      </w:r>
      <w:r w:rsidR="007518A1" w:rsidRPr="007518A1">
        <w:rPr>
          <w:rFonts w:ascii="Arial" w:hAnsi="Arial" w:cs="Arial"/>
          <w:i/>
          <w:sz w:val="28"/>
          <w:szCs w:val="28"/>
        </w:rPr>
        <w:t xml:space="preserve"> Las demás que determinen los or</w:t>
      </w:r>
      <w:r w:rsidR="003D63F6">
        <w:rPr>
          <w:rFonts w:ascii="Arial" w:hAnsi="Arial" w:cs="Arial"/>
          <w:i/>
          <w:sz w:val="28"/>
          <w:szCs w:val="28"/>
        </w:rPr>
        <w:t xml:space="preserve">denamientos legales aplicables. </w:t>
      </w:r>
      <w:r w:rsidR="007518A1" w:rsidRPr="007518A1">
        <w:rPr>
          <w:rFonts w:ascii="Arial" w:hAnsi="Arial" w:cs="Arial"/>
          <w:b/>
          <w:i/>
          <w:sz w:val="28"/>
          <w:szCs w:val="28"/>
        </w:rPr>
        <w:t>TÍTULO CUARTO</w:t>
      </w:r>
      <w:r w:rsidR="003D63F6">
        <w:rPr>
          <w:rFonts w:ascii="Arial" w:hAnsi="Arial" w:cs="Arial"/>
          <w:b/>
          <w:i/>
          <w:sz w:val="28"/>
          <w:szCs w:val="28"/>
        </w:rPr>
        <w:t xml:space="preserve"> </w:t>
      </w:r>
      <w:r w:rsidR="007518A1" w:rsidRPr="007518A1">
        <w:rPr>
          <w:rFonts w:ascii="Arial" w:hAnsi="Arial" w:cs="Arial"/>
          <w:b/>
          <w:i/>
          <w:sz w:val="28"/>
          <w:szCs w:val="28"/>
        </w:rPr>
        <w:t>FALTAS ADMINISTRATIVAS</w:t>
      </w:r>
      <w:r w:rsidR="003D63F6" w:rsidRPr="009A7112">
        <w:rPr>
          <w:rFonts w:ascii="Arial" w:hAnsi="Arial" w:cs="Arial"/>
          <w:b/>
          <w:i/>
          <w:sz w:val="28"/>
          <w:szCs w:val="28"/>
        </w:rPr>
        <w:t xml:space="preserve"> Capítulo </w:t>
      </w:r>
      <w:r w:rsidR="009A7112" w:rsidRPr="009A7112">
        <w:rPr>
          <w:rFonts w:ascii="Arial" w:hAnsi="Arial" w:cs="Arial"/>
          <w:b/>
          <w:i/>
          <w:sz w:val="28"/>
          <w:szCs w:val="28"/>
        </w:rPr>
        <w:t xml:space="preserve">I </w:t>
      </w:r>
      <w:r w:rsidR="007518A1" w:rsidRPr="007518A1">
        <w:rPr>
          <w:rFonts w:ascii="Arial" w:hAnsi="Arial" w:cs="Arial"/>
          <w:b/>
          <w:i/>
          <w:sz w:val="28"/>
          <w:szCs w:val="28"/>
        </w:rPr>
        <w:t>De las Infracciones Administrativas y Sanciones</w:t>
      </w:r>
      <w:r w:rsidR="009A7112">
        <w:rPr>
          <w:rFonts w:ascii="Arial" w:hAnsi="Arial" w:cs="Arial"/>
          <w:b/>
          <w:i/>
          <w:sz w:val="28"/>
          <w:szCs w:val="28"/>
        </w:rPr>
        <w:t xml:space="preserve"> </w:t>
      </w:r>
      <w:r w:rsidR="007518A1" w:rsidRPr="007518A1">
        <w:rPr>
          <w:rFonts w:ascii="Arial" w:hAnsi="Arial" w:cs="Arial"/>
          <w:b/>
          <w:i/>
          <w:sz w:val="28"/>
          <w:szCs w:val="28"/>
        </w:rPr>
        <w:t xml:space="preserve">Artículo 36. </w:t>
      </w:r>
      <w:r w:rsidR="007518A1" w:rsidRPr="007518A1">
        <w:rPr>
          <w:rFonts w:ascii="Arial" w:hAnsi="Arial" w:cs="Arial"/>
          <w:i/>
          <w:sz w:val="28"/>
          <w:szCs w:val="28"/>
        </w:rPr>
        <w:t xml:space="preserve">La infracción administrativa, es el acto u omisión que afecta la </w:t>
      </w:r>
      <w:r w:rsidR="007518A1" w:rsidRPr="007518A1">
        <w:rPr>
          <w:rFonts w:ascii="Arial" w:hAnsi="Arial" w:cs="Arial"/>
          <w:i/>
          <w:sz w:val="28"/>
          <w:szCs w:val="28"/>
        </w:rPr>
        <w:lastRenderedPageBreak/>
        <w:t>integridad y los derechos de las personas, así como las libertades, el orden y la paz pública, sancionados por la reglamentación vigente cuando se manifiesta en:</w:t>
      </w:r>
      <w:r w:rsidR="00165998">
        <w:rPr>
          <w:rFonts w:ascii="Arial" w:hAnsi="Arial" w:cs="Arial"/>
          <w:i/>
          <w:sz w:val="28"/>
          <w:szCs w:val="28"/>
        </w:rPr>
        <w:t xml:space="preserve"> </w:t>
      </w:r>
      <w:r w:rsidR="00165998">
        <w:rPr>
          <w:rFonts w:ascii="Arial" w:hAnsi="Arial" w:cs="Arial"/>
          <w:b/>
          <w:i/>
          <w:sz w:val="28"/>
          <w:szCs w:val="28"/>
        </w:rPr>
        <w:t xml:space="preserve">I. </w:t>
      </w:r>
      <w:r w:rsidR="007518A1" w:rsidRPr="007518A1">
        <w:rPr>
          <w:rFonts w:ascii="Arial" w:hAnsi="Arial" w:cs="Arial"/>
          <w:i/>
          <w:sz w:val="28"/>
          <w:szCs w:val="28"/>
        </w:rPr>
        <w:t>Lugares públicos de uso común o libre tránsito, como plazas, calles, avenidas, pasos a desnivel, vías terrestres de comunicación, paseos, jardines, parques y áreas verdes;</w:t>
      </w:r>
      <w:r w:rsidR="00165998">
        <w:rPr>
          <w:rFonts w:ascii="Arial" w:hAnsi="Arial" w:cs="Arial"/>
          <w:i/>
          <w:sz w:val="28"/>
          <w:szCs w:val="28"/>
        </w:rPr>
        <w:t xml:space="preserve"> </w:t>
      </w:r>
      <w:r w:rsidR="00165998">
        <w:rPr>
          <w:rFonts w:ascii="Arial" w:hAnsi="Arial" w:cs="Arial"/>
          <w:b/>
          <w:i/>
          <w:sz w:val="28"/>
          <w:szCs w:val="28"/>
        </w:rPr>
        <w:t xml:space="preserve">II. </w:t>
      </w:r>
      <w:r w:rsidR="007518A1" w:rsidRPr="007518A1">
        <w:rPr>
          <w:rFonts w:ascii="Arial" w:hAnsi="Arial" w:cs="Arial"/>
          <w:i/>
          <w:sz w:val="28"/>
          <w:szCs w:val="28"/>
        </w:rPr>
        <w:t>Sitios de acceso público como mercados, centros recreativos, deportivos o de espectáculos;</w:t>
      </w:r>
      <w:r w:rsidR="00165998">
        <w:rPr>
          <w:rFonts w:ascii="Arial" w:hAnsi="Arial" w:cs="Arial"/>
          <w:i/>
          <w:sz w:val="28"/>
          <w:szCs w:val="28"/>
        </w:rPr>
        <w:t xml:space="preserve"> </w:t>
      </w:r>
      <w:r w:rsidR="00165998">
        <w:rPr>
          <w:rFonts w:ascii="Arial" w:hAnsi="Arial" w:cs="Arial"/>
          <w:b/>
          <w:i/>
          <w:sz w:val="28"/>
          <w:szCs w:val="28"/>
        </w:rPr>
        <w:t xml:space="preserve">III. </w:t>
      </w:r>
      <w:r w:rsidR="007518A1" w:rsidRPr="007518A1">
        <w:rPr>
          <w:rFonts w:ascii="Arial" w:hAnsi="Arial" w:cs="Arial"/>
          <w:i/>
          <w:sz w:val="28"/>
          <w:szCs w:val="28"/>
        </w:rPr>
        <w:t>Inmuebles públicos;</w:t>
      </w:r>
      <w:r w:rsidR="00165998">
        <w:rPr>
          <w:rFonts w:ascii="Arial" w:hAnsi="Arial" w:cs="Arial"/>
          <w:i/>
          <w:sz w:val="28"/>
          <w:szCs w:val="28"/>
        </w:rPr>
        <w:t xml:space="preserve"> </w:t>
      </w:r>
      <w:r w:rsidR="00165998">
        <w:rPr>
          <w:rFonts w:ascii="Arial" w:hAnsi="Arial" w:cs="Arial"/>
          <w:b/>
          <w:i/>
          <w:sz w:val="28"/>
          <w:szCs w:val="28"/>
        </w:rPr>
        <w:t xml:space="preserve">IV. </w:t>
      </w:r>
      <w:r w:rsidR="007518A1" w:rsidRPr="007518A1">
        <w:rPr>
          <w:rFonts w:ascii="Arial" w:hAnsi="Arial" w:cs="Arial"/>
          <w:i/>
          <w:sz w:val="28"/>
          <w:szCs w:val="28"/>
        </w:rPr>
        <w:t>Vehículos destinados al servicio público de transporte;</w:t>
      </w:r>
      <w:r w:rsidR="00165998">
        <w:rPr>
          <w:rFonts w:ascii="Arial" w:hAnsi="Arial" w:cs="Arial"/>
          <w:i/>
          <w:sz w:val="28"/>
          <w:szCs w:val="28"/>
        </w:rPr>
        <w:t xml:space="preserve"> </w:t>
      </w:r>
      <w:r w:rsidR="00165998">
        <w:rPr>
          <w:rFonts w:ascii="Arial" w:hAnsi="Arial" w:cs="Arial"/>
          <w:b/>
          <w:i/>
          <w:sz w:val="28"/>
          <w:szCs w:val="28"/>
        </w:rPr>
        <w:t xml:space="preserve">V. </w:t>
      </w:r>
      <w:r w:rsidR="007518A1" w:rsidRPr="007518A1">
        <w:rPr>
          <w:rFonts w:ascii="Arial" w:hAnsi="Arial" w:cs="Arial"/>
          <w:i/>
          <w:sz w:val="28"/>
          <w:szCs w:val="28"/>
        </w:rPr>
        <w:t>Bienes muebles e inmuebles de propiedad particular, en los casos y términos señalados en el presente Reglamento; y</w:t>
      </w:r>
      <w:r w:rsidR="00390528">
        <w:rPr>
          <w:rFonts w:ascii="Arial" w:hAnsi="Arial" w:cs="Arial"/>
          <w:i/>
          <w:sz w:val="28"/>
          <w:szCs w:val="28"/>
        </w:rPr>
        <w:t xml:space="preserve"> </w:t>
      </w:r>
      <w:r w:rsidR="00390528">
        <w:rPr>
          <w:rFonts w:ascii="Arial" w:hAnsi="Arial" w:cs="Arial"/>
          <w:b/>
          <w:i/>
          <w:sz w:val="28"/>
          <w:szCs w:val="28"/>
        </w:rPr>
        <w:t xml:space="preserve">VI. </w:t>
      </w:r>
      <w:r w:rsidR="007518A1" w:rsidRPr="007518A1">
        <w:rPr>
          <w:rFonts w:ascii="Arial" w:hAnsi="Arial" w:cs="Arial"/>
          <w:i/>
          <w:sz w:val="28"/>
          <w:szCs w:val="28"/>
        </w:rPr>
        <w:t>Plazas, áreas verdes y jardines, senderos, calles y avenidas interiores, áreas deportivas, de recreo y esparcimiento que formen parte de los bienes inmuebles sujetos al régimen de propiedad en condominio, conforme a lo dispuesto por el Código Civil del Estado de Jalisco.</w:t>
      </w:r>
      <w:r w:rsidR="00390528">
        <w:rPr>
          <w:rFonts w:ascii="Arial" w:hAnsi="Arial" w:cs="Arial"/>
          <w:b/>
          <w:i/>
          <w:sz w:val="28"/>
          <w:szCs w:val="28"/>
        </w:rPr>
        <w:t xml:space="preserve"> </w:t>
      </w:r>
      <w:r w:rsidR="007518A1" w:rsidRPr="007518A1">
        <w:rPr>
          <w:rFonts w:ascii="Arial" w:hAnsi="Arial" w:cs="Arial"/>
          <w:b/>
          <w:i/>
          <w:sz w:val="28"/>
          <w:szCs w:val="28"/>
        </w:rPr>
        <w:t xml:space="preserve">Artículo 37. </w:t>
      </w:r>
      <w:r w:rsidR="007518A1" w:rsidRPr="007518A1">
        <w:rPr>
          <w:rFonts w:ascii="Arial" w:hAnsi="Arial" w:cs="Arial"/>
          <w:i/>
          <w:sz w:val="28"/>
          <w:szCs w:val="28"/>
        </w:rPr>
        <w:t>Son responsables de las infracciones, las personas mayores de edad y adolescentes, que llevan a cabo acciones u omisiones que alteran el orden público, la seguridad pública o la tranquilidad de las personas; así como, aquellas motivadas por conductas discriminatorias.</w:t>
      </w:r>
      <w:r w:rsidR="00390528">
        <w:rPr>
          <w:rFonts w:ascii="Arial" w:hAnsi="Arial" w:cs="Arial"/>
          <w:b/>
          <w:i/>
          <w:sz w:val="28"/>
          <w:szCs w:val="28"/>
        </w:rPr>
        <w:t xml:space="preserve"> </w:t>
      </w:r>
      <w:r w:rsidR="007518A1" w:rsidRPr="007518A1">
        <w:rPr>
          <w:rFonts w:ascii="Arial" w:hAnsi="Arial" w:cs="Arial"/>
          <w:i/>
          <w:sz w:val="28"/>
          <w:szCs w:val="28"/>
        </w:rPr>
        <w:t>Los menores mayores de doce años, pero menores de dieciocho años se sujetarán al procedimiento administrativo previsto en el numeral 91 fracción II de este Reglamento.</w:t>
      </w:r>
      <w:r w:rsidR="00390528">
        <w:rPr>
          <w:rFonts w:ascii="Arial" w:hAnsi="Arial" w:cs="Arial"/>
          <w:b/>
          <w:i/>
          <w:sz w:val="28"/>
          <w:szCs w:val="28"/>
        </w:rPr>
        <w:t xml:space="preserve"> </w:t>
      </w:r>
      <w:r w:rsidR="007518A1" w:rsidRPr="007518A1">
        <w:rPr>
          <w:rFonts w:ascii="Arial" w:hAnsi="Arial" w:cs="Arial"/>
          <w:i/>
          <w:sz w:val="28"/>
          <w:szCs w:val="28"/>
        </w:rPr>
        <w:t xml:space="preserve">No se considera como infracción, el legítimo ejercicio de los derechos de asociación, reunión y libre manifestación de las ideas, siempre que se ajusten a los términos establecidos en la Constitución Política de los Estados Unidos Mexicanos, la </w:t>
      </w:r>
      <w:r w:rsidR="007518A1" w:rsidRPr="007518A1">
        <w:rPr>
          <w:rFonts w:ascii="Arial" w:hAnsi="Arial" w:cs="Arial"/>
          <w:i/>
          <w:sz w:val="28"/>
          <w:szCs w:val="28"/>
        </w:rPr>
        <w:lastRenderedPageBreak/>
        <w:t>Constitución Política del Estado de Jalisco y a los demás ordenamientos aplicables.  Su ejercicio es considerado ilícito cuando se usa la violencia, se hace uso de armas o se persigue un objeto ilícito, esto es, que pugne contra las buenas costumbres o contra las normas de orden público.</w:t>
      </w:r>
      <w:r w:rsidR="00390528">
        <w:rPr>
          <w:rFonts w:ascii="Arial" w:hAnsi="Arial" w:cs="Arial"/>
          <w:b/>
          <w:i/>
          <w:sz w:val="28"/>
          <w:szCs w:val="28"/>
        </w:rPr>
        <w:t xml:space="preserve"> </w:t>
      </w:r>
      <w:r w:rsidR="007518A1" w:rsidRPr="007518A1">
        <w:rPr>
          <w:rFonts w:ascii="Arial" w:hAnsi="Arial" w:cs="Arial"/>
          <w:b/>
          <w:i/>
          <w:sz w:val="28"/>
          <w:szCs w:val="28"/>
        </w:rPr>
        <w:t xml:space="preserve">Artículo 38. </w:t>
      </w:r>
      <w:r w:rsidR="007518A1" w:rsidRPr="007518A1">
        <w:rPr>
          <w:rFonts w:ascii="Arial" w:hAnsi="Arial" w:cs="Arial"/>
          <w:i/>
          <w:sz w:val="28"/>
          <w:szCs w:val="28"/>
        </w:rPr>
        <w:t>La responsabilidad determinada conforme al presente Reglamento es independiente de las consecuencias jurídicas que las conductas pudieran generar en otro ámbito; las faltas administrativas previstas en este Reglamento serán sancionadas sin perjuicio de la responsabilidad civil o penal en que incurra el infractor.</w:t>
      </w:r>
      <w:r w:rsidR="00390528">
        <w:rPr>
          <w:rFonts w:ascii="Arial" w:hAnsi="Arial" w:cs="Arial"/>
          <w:b/>
          <w:i/>
          <w:sz w:val="28"/>
          <w:szCs w:val="28"/>
        </w:rPr>
        <w:t xml:space="preserve"> </w:t>
      </w:r>
      <w:r w:rsidR="007518A1" w:rsidRPr="007518A1">
        <w:rPr>
          <w:rFonts w:ascii="Arial" w:hAnsi="Arial" w:cs="Arial"/>
          <w:b/>
          <w:i/>
          <w:sz w:val="28"/>
          <w:szCs w:val="28"/>
        </w:rPr>
        <w:t>Artículo 39.</w:t>
      </w:r>
      <w:r w:rsidR="007518A1" w:rsidRPr="007518A1">
        <w:rPr>
          <w:rFonts w:ascii="Arial" w:hAnsi="Arial" w:cs="Arial"/>
          <w:i/>
          <w:sz w:val="28"/>
          <w:szCs w:val="28"/>
        </w:rPr>
        <w:t xml:space="preserve"> Para efectos del presente Reglamento se consideran infracciones o faltas, las acciones u omisiones que cometen las personas y que afecten o atenten contra:</w:t>
      </w:r>
      <w:r w:rsidR="00390528">
        <w:rPr>
          <w:rFonts w:ascii="Arial" w:hAnsi="Arial" w:cs="Arial"/>
          <w:i/>
          <w:sz w:val="28"/>
          <w:szCs w:val="28"/>
        </w:rPr>
        <w:t xml:space="preserve"> </w:t>
      </w:r>
      <w:r w:rsidR="00390528">
        <w:rPr>
          <w:rFonts w:ascii="Arial" w:hAnsi="Arial" w:cs="Arial"/>
          <w:b/>
          <w:i/>
          <w:sz w:val="28"/>
          <w:szCs w:val="28"/>
        </w:rPr>
        <w:t xml:space="preserve">I. </w:t>
      </w:r>
      <w:r w:rsidR="007518A1" w:rsidRPr="007518A1">
        <w:rPr>
          <w:rFonts w:ascii="Arial" w:hAnsi="Arial" w:cs="Arial"/>
          <w:i/>
          <w:sz w:val="28"/>
          <w:szCs w:val="28"/>
        </w:rPr>
        <w:t>Las libertades, el orden y la paz pública;</w:t>
      </w:r>
      <w:r w:rsidR="00390528">
        <w:rPr>
          <w:rFonts w:ascii="Arial" w:hAnsi="Arial" w:cs="Arial"/>
          <w:i/>
          <w:sz w:val="28"/>
          <w:szCs w:val="28"/>
        </w:rPr>
        <w:t xml:space="preserve"> </w:t>
      </w:r>
      <w:r w:rsidR="00390528">
        <w:rPr>
          <w:rFonts w:ascii="Arial" w:hAnsi="Arial" w:cs="Arial"/>
          <w:b/>
          <w:i/>
          <w:sz w:val="28"/>
          <w:szCs w:val="28"/>
        </w:rPr>
        <w:t xml:space="preserve">II. </w:t>
      </w:r>
      <w:r w:rsidR="007518A1" w:rsidRPr="007518A1">
        <w:rPr>
          <w:rFonts w:ascii="Arial" w:hAnsi="Arial" w:cs="Arial"/>
          <w:i/>
          <w:sz w:val="28"/>
          <w:szCs w:val="28"/>
        </w:rPr>
        <w:t>La moral pública y a la convivencia social;</w:t>
      </w:r>
      <w:r w:rsidR="00390528">
        <w:rPr>
          <w:rFonts w:ascii="Arial" w:hAnsi="Arial" w:cs="Arial"/>
          <w:i/>
          <w:sz w:val="28"/>
          <w:szCs w:val="28"/>
        </w:rPr>
        <w:t xml:space="preserve"> </w:t>
      </w:r>
      <w:r w:rsidR="00390528">
        <w:rPr>
          <w:rFonts w:ascii="Arial" w:hAnsi="Arial" w:cs="Arial"/>
          <w:b/>
          <w:i/>
          <w:sz w:val="28"/>
          <w:szCs w:val="28"/>
        </w:rPr>
        <w:t xml:space="preserve">III. </w:t>
      </w:r>
      <w:r w:rsidR="007518A1" w:rsidRPr="007518A1">
        <w:rPr>
          <w:rFonts w:ascii="Arial" w:hAnsi="Arial" w:cs="Arial"/>
          <w:i/>
          <w:sz w:val="28"/>
          <w:szCs w:val="28"/>
        </w:rPr>
        <w:t>La prestación de servicios públicos municipales y bienes de propiedad municipal;</w:t>
      </w:r>
      <w:r w:rsidR="00390528">
        <w:rPr>
          <w:rFonts w:ascii="Arial" w:hAnsi="Arial" w:cs="Arial"/>
          <w:i/>
          <w:sz w:val="28"/>
          <w:szCs w:val="28"/>
        </w:rPr>
        <w:t xml:space="preserve"> </w:t>
      </w:r>
      <w:r w:rsidR="00390528">
        <w:rPr>
          <w:rFonts w:ascii="Arial" w:hAnsi="Arial" w:cs="Arial"/>
          <w:b/>
          <w:i/>
          <w:sz w:val="28"/>
          <w:szCs w:val="28"/>
        </w:rPr>
        <w:t xml:space="preserve">IV. </w:t>
      </w:r>
      <w:r w:rsidR="007518A1" w:rsidRPr="007518A1">
        <w:rPr>
          <w:rFonts w:ascii="Arial" w:hAnsi="Arial" w:cs="Arial"/>
          <w:i/>
          <w:sz w:val="28"/>
          <w:szCs w:val="28"/>
        </w:rPr>
        <w:t>Al medio ambiente, a la ecología y a la salud pública;</w:t>
      </w:r>
      <w:r w:rsidR="00390528">
        <w:rPr>
          <w:rFonts w:ascii="Arial" w:hAnsi="Arial" w:cs="Arial"/>
          <w:i/>
          <w:sz w:val="28"/>
          <w:szCs w:val="28"/>
        </w:rPr>
        <w:t xml:space="preserve"> </w:t>
      </w:r>
      <w:r w:rsidR="00390528">
        <w:rPr>
          <w:rFonts w:ascii="Arial" w:hAnsi="Arial" w:cs="Arial"/>
          <w:b/>
          <w:i/>
          <w:sz w:val="28"/>
          <w:szCs w:val="28"/>
        </w:rPr>
        <w:t xml:space="preserve">V. </w:t>
      </w:r>
      <w:r w:rsidR="007518A1" w:rsidRPr="007518A1">
        <w:rPr>
          <w:rFonts w:ascii="Arial" w:hAnsi="Arial" w:cs="Arial"/>
          <w:i/>
          <w:sz w:val="28"/>
          <w:szCs w:val="28"/>
        </w:rPr>
        <w:t>De las faltas al respeto y cuidado animal;</w:t>
      </w:r>
      <w:r w:rsidR="00390528">
        <w:rPr>
          <w:rFonts w:ascii="Arial" w:hAnsi="Arial" w:cs="Arial"/>
          <w:i/>
          <w:sz w:val="28"/>
          <w:szCs w:val="28"/>
        </w:rPr>
        <w:t xml:space="preserve"> </w:t>
      </w:r>
      <w:r w:rsidR="00390528">
        <w:rPr>
          <w:rFonts w:ascii="Arial" w:hAnsi="Arial" w:cs="Arial"/>
          <w:b/>
          <w:i/>
          <w:sz w:val="28"/>
          <w:szCs w:val="28"/>
        </w:rPr>
        <w:t xml:space="preserve">VI. </w:t>
      </w:r>
      <w:r w:rsidR="007518A1" w:rsidRPr="007518A1">
        <w:rPr>
          <w:rFonts w:ascii="Arial" w:hAnsi="Arial" w:cs="Arial"/>
          <w:i/>
          <w:sz w:val="28"/>
          <w:szCs w:val="28"/>
        </w:rPr>
        <w:t xml:space="preserve">Al comercio; </w:t>
      </w:r>
      <w:r w:rsidR="00390528">
        <w:rPr>
          <w:rFonts w:ascii="Arial" w:hAnsi="Arial" w:cs="Arial"/>
          <w:b/>
          <w:i/>
          <w:sz w:val="28"/>
          <w:szCs w:val="28"/>
        </w:rPr>
        <w:t xml:space="preserve">VII. </w:t>
      </w:r>
      <w:r w:rsidR="007518A1" w:rsidRPr="007518A1">
        <w:rPr>
          <w:rFonts w:ascii="Arial" w:hAnsi="Arial" w:cs="Arial"/>
          <w:i/>
          <w:sz w:val="28"/>
          <w:szCs w:val="28"/>
        </w:rPr>
        <w:t>A la contravención cívica y la nacionalidad;</w:t>
      </w:r>
      <w:r w:rsidR="002E65D8">
        <w:rPr>
          <w:rFonts w:ascii="Arial" w:hAnsi="Arial" w:cs="Arial"/>
          <w:i/>
          <w:sz w:val="28"/>
          <w:szCs w:val="28"/>
        </w:rPr>
        <w:t xml:space="preserve"> </w:t>
      </w:r>
      <w:r w:rsidR="002E65D8">
        <w:rPr>
          <w:rFonts w:ascii="Arial" w:hAnsi="Arial" w:cs="Arial"/>
          <w:b/>
          <w:i/>
          <w:sz w:val="28"/>
          <w:szCs w:val="28"/>
        </w:rPr>
        <w:t xml:space="preserve">VIII. </w:t>
      </w:r>
      <w:r w:rsidR="007518A1" w:rsidRPr="007518A1">
        <w:rPr>
          <w:rFonts w:ascii="Arial" w:hAnsi="Arial" w:cs="Arial"/>
          <w:i/>
          <w:sz w:val="28"/>
          <w:szCs w:val="28"/>
        </w:rPr>
        <w:t>A la integridad personal.</w:t>
      </w:r>
      <w:r w:rsidR="002E65D8">
        <w:rPr>
          <w:rFonts w:ascii="Arial" w:hAnsi="Arial" w:cs="Arial"/>
          <w:i/>
          <w:sz w:val="28"/>
          <w:szCs w:val="28"/>
        </w:rPr>
        <w:t xml:space="preserve"> </w:t>
      </w:r>
      <w:r w:rsidR="002E65D8">
        <w:rPr>
          <w:rFonts w:ascii="Arial" w:hAnsi="Arial" w:cs="Arial"/>
          <w:b/>
          <w:i/>
          <w:sz w:val="28"/>
          <w:szCs w:val="28"/>
        </w:rPr>
        <w:t xml:space="preserve">IX. </w:t>
      </w:r>
      <w:r w:rsidR="007518A1" w:rsidRPr="007518A1">
        <w:rPr>
          <w:rFonts w:ascii="Arial" w:hAnsi="Arial" w:cs="Arial"/>
          <w:i/>
          <w:sz w:val="28"/>
          <w:szCs w:val="28"/>
        </w:rPr>
        <w:t>Al derecho de la propiedad privada;</w:t>
      </w:r>
      <w:r w:rsidR="002E65D8">
        <w:rPr>
          <w:rFonts w:ascii="Arial" w:hAnsi="Arial" w:cs="Arial"/>
          <w:i/>
          <w:sz w:val="28"/>
          <w:szCs w:val="28"/>
        </w:rPr>
        <w:t xml:space="preserve"> </w:t>
      </w:r>
      <w:r w:rsidR="002E65D8" w:rsidRPr="002E65D8">
        <w:rPr>
          <w:rFonts w:ascii="Arial" w:hAnsi="Arial" w:cs="Arial"/>
          <w:b/>
          <w:i/>
          <w:sz w:val="28"/>
          <w:szCs w:val="28"/>
        </w:rPr>
        <w:t>X.</w:t>
      </w:r>
      <w:r w:rsidR="002E65D8">
        <w:rPr>
          <w:rFonts w:ascii="Arial" w:hAnsi="Arial" w:cs="Arial"/>
          <w:b/>
          <w:i/>
          <w:sz w:val="28"/>
          <w:szCs w:val="28"/>
        </w:rPr>
        <w:t xml:space="preserve"> </w:t>
      </w:r>
      <w:r w:rsidR="007518A1" w:rsidRPr="007518A1">
        <w:rPr>
          <w:rFonts w:ascii="Arial" w:hAnsi="Arial" w:cs="Arial"/>
          <w:i/>
          <w:sz w:val="28"/>
          <w:szCs w:val="28"/>
        </w:rPr>
        <w:t>Los diferentes reglamentos de aplicación municipal.</w:t>
      </w:r>
      <w:r w:rsidR="002E65D8">
        <w:rPr>
          <w:rFonts w:ascii="Arial" w:hAnsi="Arial" w:cs="Arial"/>
          <w:b/>
          <w:i/>
          <w:sz w:val="28"/>
          <w:szCs w:val="28"/>
        </w:rPr>
        <w:t xml:space="preserve"> </w:t>
      </w:r>
      <w:r w:rsidR="007518A1" w:rsidRPr="007518A1">
        <w:rPr>
          <w:rFonts w:ascii="Arial" w:hAnsi="Arial" w:cs="Arial"/>
          <w:b/>
          <w:i/>
          <w:sz w:val="28"/>
          <w:szCs w:val="28"/>
        </w:rPr>
        <w:t>Artículo 40</w:t>
      </w:r>
      <w:r w:rsidR="007518A1" w:rsidRPr="007518A1">
        <w:rPr>
          <w:rFonts w:ascii="Arial" w:hAnsi="Arial" w:cs="Arial"/>
          <w:i/>
          <w:sz w:val="28"/>
          <w:szCs w:val="28"/>
        </w:rPr>
        <w:t>. Se considerarán faltas a las libertades, al orden y la paz pública:</w:t>
      </w:r>
      <w:r w:rsidR="002E65D8">
        <w:rPr>
          <w:rFonts w:ascii="Arial" w:hAnsi="Arial" w:cs="Arial"/>
          <w:i/>
          <w:sz w:val="28"/>
          <w:szCs w:val="28"/>
        </w:rPr>
        <w:t xml:space="preserve"> </w:t>
      </w:r>
      <w:r w:rsidR="002E65D8">
        <w:rPr>
          <w:rFonts w:ascii="Arial" w:hAnsi="Arial" w:cs="Arial"/>
          <w:b/>
          <w:i/>
          <w:sz w:val="28"/>
          <w:szCs w:val="28"/>
        </w:rPr>
        <w:t xml:space="preserve">I. </w:t>
      </w:r>
      <w:r w:rsidR="007518A1" w:rsidRPr="007518A1">
        <w:rPr>
          <w:rFonts w:ascii="Arial" w:hAnsi="Arial" w:cs="Arial"/>
          <w:i/>
          <w:sz w:val="28"/>
          <w:szCs w:val="28"/>
        </w:rPr>
        <w:t>Causar escándalo en lugares públicos o privados;</w:t>
      </w:r>
      <w:r w:rsidR="002E65D8">
        <w:rPr>
          <w:rFonts w:ascii="Arial" w:hAnsi="Arial" w:cs="Arial"/>
          <w:i/>
          <w:sz w:val="28"/>
          <w:szCs w:val="28"/>
        </w:rPr>
        <w:t xml:space="preserve"> </w:t>
      </w:r>
      <w:r w:rsidR="002E65D8">
        <w:rPr>
          <w:rFonts w:ascii="Arial" w:hAnsi="Arial" w:cs="Arial"/>
          <w:b/>
          <w:i/>
          <w:sz w:val="28"/>
          <w:szCs w:val="28"/>
        </w:rPr>
        <w:t xml:space="preserve">II. </w:t>
      </w:r>
      <w:r w:rsidR="007518A1" w:rsidRPr="007518A1">
        <w:rPr>
          <w:rFonts w:ascii="Arial" w:hAnsi="Arial" w:cs="Arial"/>
          <w:i/>
          <w:sz w:val="28"/>
          <w:szCs w:val="28"/>
        </w:rPr>
        <w:t>Proferir palabras altisonantes en lugares públicos o privados causando molestia a terceros;</w:t>
      </w:r>
      <w:r w:rsidR="002E65D8">
        <w:rPr>
          <w:rFonts w:ascii="Arial" w:hAnsi="Arial" w:cs="Arial"/>
          <w:i/>
          <w:sz w:val="28"/>
          <w:szCs w:val="28"/>
        </w:rPr>
        <w:t xml:space="preserve"> </w:t>
      </w:r>
      <w:r w:rsidR="002E65D8">
        <w:rPr>
          <w:rFonts w:ascii="Arial" w:hAnsi="Arial" w:cs="Arial"/>
          <w:b/>
          <w:i/>
          <w:sz w:val="28"/>
          <w:szCs w:val="28"/>
        </w:rPr>
        <w:t xml:space="preserve">III. </w:t>
      </w:r>
      <w:r w:rsidR="007518A1" w:rsidRPr="007518A1">
        <w:rPr>
          <w:rFonts w:ascii="Arial" w:hAnsi="Arial" w:cs="Arial"/>
          <w:i/>
          <w:sz w:val="28"/>
          <w:szCs w:val="28"/>
        </w:rPr>
        <w:t>Proferir palabras y o gritos discriminatorios en lugares públicos o privados;</w:t>
      </w:r>
      <w:r w:rsidR="008F4F16">
        <w:rPr>
          <w:rFonts w:ascii="Arial" w:hAnsi="Arial" w:cs="Arial"/>
          <w:i/>
          <w:sz w:val="28"/>
          <w:szCs w:val="28"/>
        </w:rPr>
        <w:t xml:space="preserve"> </w:t>
      </w:r>
      <w:r w:rsidR="008F4F16">
        <w:rPr>
          <w:rFonts w:ascii="Arial" w:hAnsi="Arial" w:cs="Arial"/>
          <w:b/>
          <w:i/>
          <w:sz w:val="28"/>
          <w:szCs w:val="28"/>
        </w:rPr>
        <w:t xml:space="preserve">IV. </w:t>
      </w:r>
      <w:r w:rsidR="007518A1" w:rsidRPr="007518A1">
        <w:rPr>
          <w:rFonts w:ascii="Arial" w:hAnsi="Arial" w:cs="Arial"/>
          <w:i/>
          <w:sz w:val="28"/>
          <w:szCs w:val="28"/>
        </w:rPr>
        <w:t xml:space="preserve">Acosar, hostigar, emitir burlas, ofensas, palabras y/o piropos obscenos </w:t>
      </w:r>
      <w:r w:rsidR="007518A1" w:rsidRPr="007518A1">
        <w:rPr>
          <w:rFonts w:ascii="Arial" w:hAnsi="Arial" w:cs="Arial"/>
          <w:i/>
          <w:sz w:val="28"/>
          <w:szCs w:val="28"/>
        </w:rPr>
        <w:lastRenderedPageBreak/>
        <w:t>o de índole sexual, así como realizar actos de exhibicionismo que afecten a la dignidad u ofendan a las personas;</w:t>
      </w:r>
      <w:r w:rsidR="004C22AE">
        <w:rPr>
          <w:rFonts w:ascii="Arial" w:hAnsi="Arial" w:cs="Arial"/>
          <w:i/>
          <w:sz w:val="28"/>
          <w:szCs w:val="28"/>
        </w:rPr>
        <w:t xml:space="preserve"> </w:t>
      </w:r>
      <w:r w:rsidR="004C22AE">
        <w:rPr>
          <w:rFonts w:ascii="Arial" w:hAnsi="Arial" w:cs="Arial"/>
          <w:b/>
          <w:i/>
          <w:sz w:val="28"/>
          <w:szCs w:val="28"/>
        </w:rPr>
        <w:t xml:space="preserve">V. </w:t>
      </w:r>
      <w:r w:rsidR="007518A1" w:rsidRPr="007518A1">
        <w:rPr>
          <w:rFonts w:ascii="Arial" w:hAnsi="Arial" w:cs="Arial"/>
          <w:i/>
          <w:sz w:val="28"/>
          <w:szCs w:val="28"/>
        </w:rPr>
        <w:t>Discriminar a cualquier persona por razones de sexo, edad, condición, socioeconómica, estado civil, orientación sexual, pertenencia étnica, discapacidad, entre otras;</w:t>
      </w:r>
      <w:r w:rsidR="004C22AE">
        <w:rPr>
          <w:rFonts w:ascii="Arial" w:hAnsi="Arial" w:cs="Arial"/>
          <w:i/>
          <w:sz w:val="28"/>
          <w:szCs w:val="28"/>
        </w:rPr>
        <w:t xml:space="preserve"> </w:t>
      </w:r>
      <w:r w:rsidR="004C22AE">
        <w:rPr>
          <w:rFonts w:ascii="Arial" w:hAnsi="Arial" w:cs="Arial"/>
          <w:b/>
          <w:i/>
          <w:sz w:val="28"/>
          <w:szCs w:val="28"/>
        </w:rPr>
        <w:t xml:space="preserve">VI. </w:t>
      </w:r>
      <w:r w:rsidR="007518A1" w:rsidRPr="007518A1">
        <w:rPr>
          <w:rFonts w:ascii="Arial" w:hAnsi="Arial" w:cs="Arial"/>
          <w:i/>
          <w:sz w:val="28"/>
          <w:szCs w:val="28"/>
        </w:rPr>
        <w:t>Molestar físicamente a las personas sin que se llegue a constituir un delito;</w:t>
      </w:r>
      <w:r w:rsidR="004C22AE">
        <w:rPr>
          <w:rFonts w:ascii="Arial" w:hAnsi="Arial" w:cs="Arial"/>
          <w:i/>
          <w:sz w:val="28"/>
          <w:szCs w:val="28"/>
        </w:rPr>
        <w:t xml:space="preserve"> </w:t>
      </w:r>
      <w:r w:rsidR="004C22AE">
        <w:rPr>
          <w:rFonts w:ascii="Arial" w:hAnsi="Arial" w:cs="Arial"/>
          <w:b/>
          <w:i/>
          <w:sz w:val="28"/>
          <w:szCs w:val="28"/>
        </w:rPr>
        <w:t xml:space="preserve">VII. </w:t>
      </w:r>
      <w:r w:rsidR="007518A1" w:rsidRPr="007518A1">
        <w:rPr>
          <w:rFonts w:ascii="Arial" w:hAnsi="Arial" w:cs="Arial"/>
          <w:i/>
          <w:sz w:val="28"/>
          <w:szCs w:val="28"/>
        </w:rPr>
        <w:t>Molestar en estado de ebriedad o bajo el influjo de tóxicos, estupefacientes o sustancias psicotrópicas a las personas;</w:t>
      </w:r>
      <w:r w:rsidR="002B5205">
        <w:rPr>
          <w:rFonts w:ascii="Arial" w:hAnsi="Arial" w:cs="Arial"/>
          <w:i/>
          <w:sz w:val="28"/>
          <w:szCs w:val="28"/>
        </w:rPr>
        <w:t xml:space="preserve"> </w:t>
      </w:r>
      <w:r w:rsidR="002B5205">
        <w:rPr>
          <w:rFonts w:ascii="Arial" w:hAnsi="Arial" w:cs="Arial"/>
          <w:b/>
          <w:i/>
          <w:sz w:val="28"/>
          <w:szCs w:val="28"/>
        </w:rPr>
        <w:t xml:space="preserve">VIII. </w:t>
      </w:r>
      <w:r w:rsidR="007518A1" w:rsidRPr="007518A1">
        <w:rPr>
          <w:rFonts w:ascii="Arial" w:hAnsi="Arial" w:cs="Arial"/>
          <w:i/>
          <w:sz w:val="28"/>
          <w:szCs w:val="28"/>
        </w:rPr>
        <w:t>Causar ruidos, sonidos o escándalos que afecten la tranquilidad de la ciudadanía en lugares públicos o privados, con independencia de que generen o no molestia a vecinos</w:t>
      </w:r>
      <w:r w:rsidR="007518A1" w:rsidRPr="002B5205">
        <w:rPr>
          <w:rFonts w:ascii="Arial" w:hAnsi="Arial" w:cs="Arial"/>
          <w:i/>
          <w:sz w:val="28"/>
          <w:szCs w:val="28"/>
        </w:rPr>
        <w:t>;</w:t>
      </w:r>
      <w:r w:rsidR="002B5205" w:rsidRPr="002B5205">
        <w:rPr>
          <w:rFonts w:ascii="Arial" w:hAnsi="Arial" w:cs="Arial"/>
          <w:i/>
          <w:sz w:val="28"/>
          <w:szCs w:val="28"/>
        </w:rPr>
        <w:t xml:space="preserve"> </w:t>
      </w:r>
      <w:r w:rsidR="002B5205" w:rsidRPr="002B5205">
        <w:rPr>
          <w:rFonts w:ascii="Arial" w:hAnsi="Arial" w:cs="Arial"/>
          <w:b/>
          <w:i/>
          <w:sz w:val="28"/>
          <w:szCs w:val="28"/>
        </w:rPr>
        <w:t>IX.</w:t>
      </w:r>
      <w:r w:rsidR="002B5205">
        <w:rPr>
          <w:rFonts w:ascii="Arial" w:hAnsi="Arial" w:cs="Arial"/>
          <w:b/>
          <w:i/>
          <w:sz w:val="28"/>
          <w:szCs w:val="28"/>
        </w:rPr>
        <w:t xml:space="preserve"> </w:t>
      </w:r>
      <w:r w:rsidR="007518A1" w:rsidRPr="007518A1">
        <w:rPr>
          <w:rFonts w:ascii="Arial" w:hAnsi="Arial" w:cs="Arial"/>
          <w:i/>
          <w:sz w:val="28"/>
          <w:szCs w:val="28"/>
        </w:rPr>
        <w:t>Provocar disturbios que alteren la tranquilidad de las personas;</w:t>
      </w:r>
      <w:r w:rsidR="002B5205">
        <w:rPr>
          <w:rFonts w:ascii="Arial" w:hAnsi="Arial" w:cs="Arial"/>
          <w:i/>
          <w:sz w:val="28"/>
          <w:szCs w:val="28"/>
        </w:rPr>
        <w:t xml:space="preserve"> </w:t>
      </w:r>
      <w:r w:rsidR="002B5205">
        <w:rPr>
          <w:rFonts w:ascii="Arial" w:hAnsi="Arial" w:cs="Arial"/>
          <w:b/>
          <w:i/>
          <w:sz w:val="28"/>
          <w:szCs w:val="28"/>
        </w:rPr>
        <w:t xml:space="preserve">X. </w:t>
      </w:r>
      <w:r w:rsidR="007518A1" w:rsidRPr="007518A1">
        <w:rPr>
          <w:rFonts w:ascii="Arial" w:hAnsi="Arial" w:cs="Arial"/>
          <w:i/>
          <w:sz w:val="28"/>
          <w:szCs w:val="28"/>
        </w:rPr>
        <w:t>Provocar molestias a las personas o a sus bienes, siempre que no se causen daños, por la práctica de juegos o deportes individuales o de conjunto fuera de los sitios destinados para ello;</w:t>
      </w:r>
      <w:r w:rsidR="002B5205">
        <w:rPr>
          <w:rFonts w:ascii="Arial" w:hAnsi="Arial" w:cs="Arial"/>
          <w:i/>
          <w:sz w:val="28"/>
          <w:szCs w:val="28"/>
        </w:rPr>
        <w:t xml:space="preserve"> </w:t>
      </w:r>
      <w:r w:rsidR="002B5205">
        <w:rPr>
          <w:rFonts w:ascii="Arial" w:hAnsi="Arial" w:cs="Arial"/>
          <w:b/>
          <w:i/>
          <w:sz w:val="28"/>
          <w:szCs w:val="28"/>
        </w:rPr>
        <w:t xml:space="preserve">XI. </w:t>
      </w:r>
      <w:r w:rsidR="007518A1" w:rsidRPr="007518A1">
        <w:rPr>
          <w:rFonts w:ascii="Arial" w:hAnsi="Arial" w:cs="Arial"/>
          <w:i/>
          <w:sz w:val="28"/>
          <w:szCs w:val="28"/>
        </w:rPr>
        <w:t>Ingerir bebidas embriagantes en la vía o lugares públicos no autorizados;</w:t>
      </w:r>
      <w:r w:rsidR="002B5205">
        <w:rPr>
          <w:rFonts w:ascii="Arial" w:hAnsi="Arial" w:cs="Arial"/>
          <w:i/>
          <w:sz w:val="28"/>
          <w:szCs w:val="28"/>
        </w:rPr>
        <w:t xml:space="preserve"> </w:t>
      </w:r>
      <w:r w:rsidR="002B5205">
        <w:rPr>
          <w:rFonts w:ascii="Arial" w:hAnsi="Arial" w:cs="Arial"/>
          <w:b/>
          <w:i/>
          <w:sz w:val="28"/>
          <w:szCs w:val="28"/>
        </w:rPr>
        <w:t xml:space="preserve">XII. </w:t>
      </w:r>
      <w:r w:rsidR="007518A1" w:rsidRPr="007518A1">
        <w:rPr>
          <w:rFonts w:ascii="Arial" w:hAnsi="Arial" w:cs="Arial"/>
          <w:i/>
          <w:sz w:val="28"/>
          <w:szCs w:val="28"/>
        </w:rPr>
        <w:t>Consumir y/o portar estupefacientes, psicotrópicos o inhalar sustancias tóxicas en la vía o lugares públicos;</w:t>
      </w:r>
      <w:r w:rsidR="002B5205">
        <w:rPr>
          <w:rFonts w:ascii="Arial" w:hAnsi="Arial" w:cs="Arial"/>
          <w:i/>
          <w:sz w:val="28"/>
          <w:szCs w:val="28"/>
        </w:rPr>
        <w:t xml:space="preserve"> </w:t>
      </w:r>
      <w:r w:rsidR="002B5205">
        <w:rPr>
          <w:rFonts w:ascii="Arial" w:hAnsi="Arial" w:cs="Arial"/>
          <w:b/>
          <w:i/>
          <w:sz w:val="28"/>
          <w:szCs w:val="28"/>
        </w:rPr>
        <w:t xml:space="preserve">XIII. </w:t>
      </w:r>
      <w:r w:rsidR="007518A1" w:rsidRPr="007518A1">
        <w:rPr>
          <w:rFonts w:ascii="Arial" w:hAnsi="Arial" w:cs="Arial"/>
          <w:i/>
          <w:sz w:val="28"/>
          <w:szCs w:val="28"/>
        </w:rPr>
        <w:t>Causar falsas alarmas o asumir actitudes que tengan por objeto infundir pánico entre los presentes en espectáculos o lugares públicos;</w:t>
      </w:r>
      <w:r w:rsidR="002B5205">
        <w:rPr>
          <w:rFonts w:ascii="Arial" w:hAnsi="Arial" w:cs="Arial"/>
          <w:i/>
          <w:sz w:val="28"/>
          <w:szCs w:val="28"/>
        </w:rPr>
        <w:t xml:space="preserve"> </w:t>
      </w:r>
      <w:r w:rsidR="002B5205" w:rsidRPr="002B5205">
        <w:rPr>
          <w:rFonts w:ascii="Arial" w:hAnsi="Arial" w:cs="Arial"/>
          <w:b/>
          <w:i/>
          <w:sz w:val="28"/>
          <w:szCs w:val="28"/>
        </w:rPr>
        <w:t>XIV.</w:t>
      </w:r>
      <w:r w:rsidR="002B5205">
        <w:rPr>
          <w:rFonts w:ascii="Arial" w:hAnsi="Arial" w:cs="Arial"/>
          <w:b/>
          <w:i/>
          <w:sz w:val="28"/>
          <w:szCs w:val="28"/>
        </w:rPr>
        <w:t xml:space="preserve"> </w:t>
      </w:r>
      <w:r w:rsidR="007518A1" w:rsidRPr="007518A1">
        <w:rPr>
          <w:rFonts w:ascii="Arial" w:hAnsi="Arial" w:cs="Arial"/>
          <w:i/>
          <w:sz w:val="28"/>
          <w:szCs w:val="28"/>
        </w:rPr>
        <w:t>Azuzar perros u otros animales que causen daños o molestias a las personas o a sus bienes;</w:t>
      </w:r>
      <w:r w:rsidR="002B5205">
        <w:rPr>
          <w:rFonts w:ascii="Arial" w:hAnsi="Arial" w:cs="Arial"/>
          <w:i/>
          <w:sz w:val="28"/>
          <w:szCs w:val="28"/>
        </w:rPr>
        <w:t xml:space="preserve"> </w:t>
      </w:r>
      <w:r w:rsidR="002B5205">
        <w:rPr>
          <w:rFonts w:ascii="Arial" w:hAnsi="Arial" w:cs="Arial"/>
          <w:b/>
          <w:i/>
          <w:sz w:val="28"/>
          <w:szCs w:val="28"/>
        </w:rPr>
        <w:t xml:space="preserve">XV. </w:t>
      </w:r>
      <w:r w:rsidR="007518A1" w:rsidRPr="007518A1">
        <w:rPr>
          <w:rFonts w:ascii="Arial" w:hAnsi="Arial" w:cs="Arial"/>
          <w:i/>
          <w:sz w:val="28"/>
          <w:szCs w:val="28"/>
        </w:rPr>
        <w:t>Impedir, obstaculizar o estorbar de cualquier forma el uso de la vía pública, libertad de tránsito o de acción de las personas, sin que medie permiso o autorización de la autoridad competente;</w:t>
      </w:r>
      <w:r w:rsidR="002B5205">
        <w:rPr>
          <w:rFonts w:ascii="Arial" w:hAnsi="Arial" w:cs="Arial"/>
          <w:i/>
          <w:sz w:val="28"/>
          <w:szCs w:val="28"/>
        </w:rPr>
        <w:t xml:space="preserve"> </w:t>
      </w:r>
      <w:r w:rsidR="002B5205">
        <w:rPr>
          <w:rFonts w:ascii="Arial" w:hAnsi="Arial" w:cs="Arial"/>
          <w:b/>
          <w:i/>
          <w:sz w:val="28"/>
          <w:szCs w:val="28"/>
        </w:rPr>
        <w:t xml:space="preserve">XVI. </w:t>
      </w:r>
      <w:r w:rsidR="007518A1" w:rsidRPr="007518A1">
        <w:rPr>
          <w:rFonts w:ascii="Arial" w:hAnsi="Arial" w:cs="Arial"/>
          <w:i/>
          <w:sz w:val="28"/>
          <w:szCs w:val="28"/>
        </w:rPr>
        <w:t xml:space="preserve">Estacionar, conducir o permitir que se tripulen vehículos en las banquetas </w:t>
      </w:r>
      <w:r w:rsidR="007518A1" w:rsidRPr="007518A1">
        <w:rPr>
          <w:rFonts w:ascii="Arial" w:hAnsi="Arial" w:cs="Arial"/>
          <w:i/>
          <w:sz w:val="28"/>
          <w:szCs w:val="28"/>
        </w:rPr>
        <w:lastRenderedPageBreak/>
        <w:t>y demás lugares exclusivos para el peatón;</w:t>
      </w:r>
      <w:r w:rsidR="002B5205">
        <w:rPr>
          <w:rFonts w:ascii="Arial" w:hAnsi="Arial" w:cs="Arial"/>
          <w:i/>
          <w:sz w:val="28"/>
          <w:szCs w:val="28"/>
        </w:rPr>
        <w:t xml:space="preserve"> </w:t>
      </w:r>
      <w:r w:rsidR="002B5205">
        <w:rPr>
          <w:rFonts w:ascii="Arial" w:hAnsi="Arial" w:cs="Arial"/>
          <w:b/>
          <w:i/>
          <w:sz w:val="28"/>
          <w:szCs w:val="28"/>
        </w:rPr>
        <w:t xml:space="preserve">XVII. </w:t>
      </w:r>
      <w:r w:rsidR="007518A1" w:rsidRPr="007518A1">
        <w:rPr>
          <w:rFonts w:ascii="Arial" w:hAnsi="Arial" w:cs="Arial"/>
          <w:i/>
          <w:sz w:val="28"/>
          <w:szCs w:val="28"/>
        </w:rPr>
        <w:t>Impedir o estorbar el estacionamiento de vehículos en sitios permitidos, así como colocar objetos en áreas de estacionamiento de uso común con el propósito de reservarlos como de uso privado, sin que medie permiso o autorización de la autoridad competente;</w:t>
      </w:r>
      <w:r w:rsidR="002B5205">
        <w:rPr>
          <w:rFonts w:ascii="Arial" w:hAnsi="Arial" w:cs="Arial"/>
          <w:i/>
          <w:sz w:val="28"/>
          <w:szCs w:val="28"/>
        </w:rPr>
        <w:t xml:space="preserve"> </w:t>
      </w:r>
      <w:r w:rsidR="002B5205">
        <w:rPr>
          <w:rFonts w:ascii="Arial" w:hAnsi="Arial" w:cs="Arial"/>
          <w:b/>
          <w:i/>
          <w:sz w:val="28"/>
          <w:szCs w:val="28"/>
        </w:rPr>
        <w:t xml:space="preserve">XVIII. </w:t>
      </w:r>
      <w:r w:rsidR="007518A1" w:rsidRPr="007518A1">
        <w:rPr>
          <w:rFonts w:ascii="Arial" w:hAnsi="Arial" w:cs="Arial"/>
          <w:i/>
          <w:sz w:val="28"/>
          <w:szCs w:val="28"/>
        </w:rPr>
        <w:t>Prestar algún servicio sin que le sea solicitado y molestar de cualquier manera a quien lo reciba para obtener un pago por el mismo;</w:t>
      </w:r>
      <w:r w:rsidR="009B5189">
        <w:rPr>
          <w:rFonts w:ascii="Arial" w:hAnsi="Arial" w:cs="Arial"/>
          <w:i/>
          <w:sz w:val="28"/>
          <w:szCs w:val="28"/>
        </w:rPr>
        <w:t xml:space="preserve"> </w:t>
      </w:r>
      <w:r w:rsidR="009B5189">
        <w:rPr>
          <w:rFonts w:ascii="Arial" w:hAnsi="Arial" w:cs="Arial"/>
          <w:b/>
          <w:i/>
          <w:sz w:val="28"/>
          <w:szCs w:val="28"/>
        </w:rPr>
        <w:t xml:space="preserve">XIX. </w:t>
      </w:r>
      <w:r w:rsidR="007518A1" w:rsidRPr="007518A1">
        <w:rPr>
          <w:rFonts w:ascii="Arial" w:hAnsi="Arial" w:cs="Arial"/>
          <w:i/>
          <w:sz w:val="28"/>
          <w:szCs w:val="28"/>
        </w:rPr>
        <w:t>Maltratar, ensuciar, pintar, pegar o promocionar signos, símbolos, palabras, figuras o imágenes o hacer uso indebido de las fachadas de los edificios públicos o privados, casa habitación monumentos, vehículos, bienes públicos o privados sin autorización del propietario, arrendatario o poseedor, siempre y cuando no exista querella de la parte afectada; se agravará la sanción si los contenidos tienen un claro sesgo sexista, violento y discriminatorio de cualquier tipo;</w:t>
      </w:r>
      <w:r w:rsidR="009B5189">
        <w:rPr>
          <w:rFonts w:ascii="Arial" w:hAnsi="Arial" w:cs="Arial"/>
          <w:i/>
          <w:sz w:val="28"/>
          <w:szCs w:val="28"/>
        </w:rPr>
        <w:t xml:space="preserve"> </w:t>
      </w:r>
      <w:r w:rsidR="009B5189" w:rsidRPr="009B5189">
        <w:rPr>
          <w:rFonts w:ascii="Arial" w:hAnsi="Arial" w:cs="Arial"/>
          <w:b/>
          <w:i/>
          <w:sz w:val="28"/>
          <w:szCs w:val="28"/>
        </w:rPr>
        <w:t>XX.</w:t>
      </w:r>
      <w:r w:rsidR="009B5189">
        <w:rPr>
          <w:rFonts w:ascii="Arial" w:hAnsi="Arial" w:cs="Arial"/>
          <w:b/>
          <w:i/>
          <w:sz w:val="28"/>
          <w:szCs w:val="28"/>
        </w:rPr>
        <w:t xml:space="preserve"> </w:t>
      </w:r>
      <w:r w:rsidR="007518A1" w:rsidRPr="007518A1">
        <w:rPr>
          <w:rFonts w:ascii="Arial" w:hAnsi="Arial" w:cs="Arial"/>
          <w:i/>
          <w:sz w:val="28"/>
          <w:szCs w:val="28"/>
        </w:rPr>
        <w:t>Hacer mal uso del número de emergencia 9-1-1.</w:t>
      </w:r>
      <w:r w:rsidR="009B5189">
        <w:rPr>
          <w:rFonts w:ascii="Arial" w:hAnsi="Arial" w:cs="Arial"/>
          <w:i/>
          <w:sz w:val="28"/>
          <w:szCs w:val="28"/>
        </w:rPr>
        <w:t xml:space="preserve"> </w:t>
      </w:r>
      <w:r w:rsidR="009B5189">
        <w:rPr>
          <w:rFonts w:ascii="Arial" w:hAnsi="Arial" w:cs="Arial"/>
          <w:b/>
          <w:i/>
          <w:sz w:val="28"/>
          <w:szCs w:val="28"/>
        </w:rPr>
        <w:t xml:space="preserve">XXI. </w:t>
      </w:r>
      <w:r w:rsidR="007518A1" w:rsidRPr="007518A1">
        <w:rPr>
          <w:rFonts w:ascii="Arial" w:hAnsi="Arial" w:cs="Arial"/>
          <w:i/>
          <w:sz w:val="28"/>
          <w:szCs w:val="28"/>
        </w:rPr>
        <w:t>Solicitar con falsedad los servicios de policía, ambulancia, bomberos o de establecimientos médicos o asistenciales públicos y/o provocar por falsas alarmas, la movilización de los diversos cuerpos de seguridad federales, estatales o municipales o de los grupos de socorro y asistencia, mediante llamadas telefónicas, sistemas de alarma o por cualquier otro medio;</w:t>
      </w:r>
      <w:r w:rsidR="009B5189">
        <w:rPr>
          <w:rFonts w:ascii="Arial" w:hAnsi="Arial" w:cs="Arial"/>
          <w:i/>
          <w:sz w:val="28"/>
          <w:szCs w:val="28"/>
        </w:rPr>
        <w:t xml:space="preserve"> </w:t>
      </w:r>
      <w:r w:rsidR="009B5189">
        <w:rPr>
          <w:rFonts w:ascii="Arial" w:hAnsi="Arial" w:cs="Arial"/>
          <w:b/>
          <w:i/>
          <w:sz w:val="28"/>
          <w:szCs w:val="28"/>
        </w:rPr>
        <w:t xml:space="preserve">XXII. </w:t>
      </w:r>
      <w:r w:rsidR="007518A1" w:rsidRPr="007518A1">
        <w:rPr>
          <w:rFonts w:ascii="Arial" w:hAnsi="Arial" w:cs="Arial"/>
          <w:i/>
          <w:sz w:val="28"/>
          <w:szCs w:val="28"/>
        </w:rPr>
        <w:t>Entorpecer labores de bomberos, policías o cuerpos de auxilio o protección civil;</w:t>
      </w:r>
      <w:r w:rsidR="009B5189">
        <w:rPr>
          <w:rFonts w:ascii="Arial" w:hAnsi="Arial" w:cs="Arial"/>
          <w:i/>
          <w:sz w:val="28"/>
          <w:szCs w:val="28"/>
        </w:rPr>
        <w:t xml:space="preserve"> </w:t>
      </w:r>
      <w:r w:rsidR="009B5189">
        <w:rPr>
          <w:rFonts w:ascii="Arial" w:hAnsi="Arial" w:cs="Arial"/>
          <w:b/>
          <w:i/>
          <w:sz w:val="28"/>
          <w:szCs w:val="28"/>
        </w:rPr>
        <w:t xml:space="preserve">XXIII. </w:t>
      </w:r>
      <w:r w:rsidR="007518A1" w:rsidRPr="007518A1">
        <w:rPr>
          <w:rFonts w:ascii="Arial" w:hAnsi="Arial" w:cs="Arial"/>
          <w:i/>
          <w:sz w:val="28"/>
          <w:szCs w:val="28"/>
        </w:rPr>
        <w:t>Oponerse o resistirse a un mandato legítimo de cualquier autoridad, ya sea federal, estatal o municipal;</w:t>
      </w:r>
      <w:r w:rsidR="009B5189">
        <w:rPr>
          <w:rFonts w:ascii="Arial" w:hAnsi="Arial" w:cs="Arial"/>
          <w:i/>
          <w:sz w:val="28"/>
          <w:szCs w:val="28"/>
        </w:rPr>
        <w:t xml:space="preserve"> </w:t>
      </w:r>
      <w:r w:rsidR="009B5189">
        <w:rPr>
          <w:rFonts w:ascii="Arial" w:hAnsi="Arial" w:cs="Arial"/>
          <w:b/>
          <w:i/>
          <w:sz w:val="28"/>
          <w:szCs w:val="28"/>
        </w:rPr>
        <w:t xml:space="preserve">XXIV. </w:t>
      </w:r>
      <w:r w:rsidR="007518A1" w:rsidRPr="007518A1">
        <w:rPr>
          <w:rFonts w:ascii="Arial" w:hAnsi="Arial" w:cs="Arial"/>
          <w:i/>
          <w:sz w:val="28"/>
          <w:szCs w:val="28"/>
        </w:rPr>
        <w:t xml:space="preserve">Violentar a la autoridad, ya sea con </w:t>
      </w:r>
      <w:r w:rsidR="007518A1" w:rsidRPr="007518A1">
        <w:rPr>
          <w:rFonts w:ascii="Arial" w:hAnsi="Arial" w:cs="Arial"/>
          <w:i/>
          <w:sz w:val="28"/>
          <w:szCs w:val="28"/>
        </w:rPr>
        <w:lastRenderedPageBreak/>
        <w:t>insultos o agresión física.</w:t>
      </w:r>
      <w:r w:rsidR="009B5189">
        <w:rPr>
          <w:rFonts w:ascii="Arial" w:hAnsi="Arial" w:cs="Arial"/>
          <w:i/>
          <w:sz w:val="28"/>
          <w:szCs w:val="28"/>
        </w:rPr>
        <w:t xml:space="preserve"> </w:t>
      </w:r>
      <w:r w:rsidR="009B5189">
        <w:rPr>
          <w:rFonts w:ascii="Arial" w:hAnsi="Arial" w:cs="Arial"/>
          <w:b/>
          <w:i/>
          <w:sz w:val="28"/>
          <w:szCs w:val="28"/>
        </w:rPr>
        <w:t xml:space="preserve">XXV. </w:t>
      </w:r>
      <w:r w:rsidR="007518A1" w:rsidRPr="007518A1">
        <w:rPr>
          <w:rFonts w:ascii="Arial" w:hAnsi="Arial" w:cs="Arial"/>
          <w:i/>
          <w:sz w:val="28"/>
          <w:szCs w:val="28"/>
        </w:rPr>
        <w:t>Usar las áreas y vías públicas para cualquier actividad o práctica, sin contar con la autorización cuando que se requiera para ello;</w:t>
      </w:r>
      <w:r w:rsidR="00854280">
        <w:rPr>
          <w:rFonts w:ascii="Arial" w:hAnsi="Arial" w:cs="Arial"/>
          <w:i/>
          <w:sz w:val="28"/>
          <w:szCs w:val="28"/>
        </w:rPr>
        <w:t xml:space="preserve"> </w:t>
      </w:r>
      <w:r w:rsidR="00854280">
        <w:rPr>
          <w:rFonts w:ascii="Arial" w:hAnsi="Arial" w:cs="Arial"/>
          <w:b/>
          <w:i/>
          <w:sz w:val="28"/>
          <w:szCs w:val="28"/>
        </w:rPr>
        <w:t xml:space="preserve">XXVI. </w:t>
      </w:r>
      <w:r w:rsidR="007518A1" w:rsidRPr="007518A1">
        <w:rPr>
          <w:rFonts w:ascii="Arial" w:hAnsi="Arial" w:cs="Arial"/>
          <w:i/>
          <w:sz w:val="28"/>
          <w:szCs w:val="28"/>
        </w:rPr>
        <w:t>Reñir en lugares públicos o privados, siempre y cuando no se causen lesiones o daños;</w:t>
      </w:r>
      <w:r w:rsidR="00854280">
        <w:rPr>
          <w:rFonts w:ascii="Arial" w:hAnsi="Arial" w:cs="Arial"/>
          <w:i/>
          <w:sz w:val="28"/>
          <w:szCs w:val="28"/>
        </w:rPr>
        <w:t xml:space="preserve"> </w:t>
      </w:r>
      <w:r w:rsidR="00854280">
        <w:rPr>
          <w:rFonts w:ascii="Arial" w:hAnsi="Arial" w:cs="Arial"/>
          <w:b/>
          <w:i/>
          <w:sz w:val="28"/>
          <w:szCs w:val="28"/>
        </w:rPr>
        <w:t xml:space="preserve">XXVII. </w:t>
      </w:r>
      <w:r w:rsidR="007518A1" w:rsidRPr="007518A1">
        <w:rPr>
          <w:rFonts w:ascii="Arial" w:hAnsi="Arial" w:cs="Arial"/>
          <w:i/>
          <w:sz w:val="28"/>
          <w:szCs w:val="28"/>
        </w:rPr>
        <w:t>Portar o utilizar objetos o sustancias de manera que entrañen peligro para las personas, excepto aquellos instrumentos propios para el desempeño del trabajo, deporte u oficio del portador, o de uso decorativo;</w:t>
      </w:r>
      <w:r w:rsidR="00854280">
        <w:rPr>
          <w:rFonts w:ascii="Arial" w:hAnsi="Arial" w:cs="Arial"/>
          <w:i/>
          <w:sz w:val="28"/>
          <w:szCs w:val="28"/>
        </w:rPr>
        <w:t xml:space="preserve"> </w:t>
      </w:r>
      <w:r w:rsidR="00854280" w:rsidRPr="00854280">
        <w:rPr>
          <w:rFonts w:ascii="Arial" w:hAnsi="Arial" w:cs="Arial"/>
          <w:b/>
          <w:i/>
          <w:sz w:val="28"/>
          <w:szCs w:val="28"/>
        </w:rPr>
        <w:t>XXVIII.</w:t>
      </w:r>
      <w:r w:rsidR="00854280">
        <w:rPr>
          <w:rFonts w:ascii="Arial" w:hAnsi="Arial" w:cs="Arial"/>
          <w:b/>
          <w:i/>
          <w:sz w:val="28"/>
          <w:szCs w:val="28"/>
        </w:rPr>
        <w:t xml:space="preserve"> </w:t>
      </w:r>
      <w:r w:rsidR="007518A1" w:rsidRPr="007518A1">
        <w:rPr>
          <w:rFonts w:ascii="Arial" w:hAnsi="Arial" w:cs="Arial"/>
          <w:i/>
          <w:sz w:val="28"/>
          <w:szCs w:val="28"/>
        </w:rPr>
        <w:t>Introducirse en lugares privados o de propiedad privada de acceso restringido, sin contar con la autorización correspondiente;</w:t>
      </w:r>
      <w:r w:rsidR="00854280">
        <w:rPr>
          <w:rFonts w:ascii="Arial" w:hAnsi="Arial" w:cs="Arial"/>
          <w:i/>
          <w:sz w:val="28"/>
          <w:szCs w:val="28"/>
        </w:rPr>
        <w:t xml:space="preserve"> </w:t>
      </w:r>
      <w:r w:rsidR="00854280">
        <w:rPr>
          <w:rFonts w:ascii="Arial" w:hAnsi="Arial" w:cs="Arial"/>
          <w:b/>
          <w:i/>
          <w:sz w:val="28"/>
          <w:szCs w:val="28"/>
        </w:rPr>
        <w:t xml:space="preserve">XXIX. </w:t>
      </w:r>
      <w:r w:rsidR="007518A1" w:rsidRPr="007518A1">
        <w:rPr>
          <w:rFonts w:ascii="Arial" w:hAnsi="Arial" w:cs="Arial"/>
          <w:i/>
          <w:sz w:val="28"/>
          <w:szCs w:val="28"/>
        </w:rPr>
        <w:t>Las sanciones administrativas que correspondan por las conductas previstas por el artículo 77 de la Ley Federal de Armas de Fuego y Explosivos;</w:t>
      </w:r>
      <w:r w:rsidR="00E1637B">
        <w:rPr>
          <w:rFonts w:ascii="Arial" w:hAnsi="Arial" w:cs="Arial"/>
          <w:i/>
          <w:sz w:val="28"/>
          <w:szCs w:val="28"/>
        </w:rPr>
        <w:t xml:space="preserve"> </w:t>
      </w:r>
      <w:r w:rsidR="00E1637B">
        <w:rPr>
          <w:rFonts w:ascii="Arial" w:hAnsi="Arial" w:cs="Arial"/>
          <w:b/>
          <w:i/>
          <w:sz w:val="28"/>
          <w:szCs w:val="28"/>
        </w:rPr>
        <w:t xml:space="preserve">XXX. </w:t>
      </w:r>
      <w:r w:rsidR="007518A1" w:rsidRPr="007518A1">
        <w:rPr>
          <w:rFonts w:ascii="Arial" w:hAnsi="Arial" w:cs="Arial"/>
          <w:i/>
          <w:sz w:val="28"/>
          <w:szCs w:val="28"/>
        </w:rPr>
        <w:t>Participar con vehículos automotores</w:t>
      </w:r>
      <w:r w:rsidR="007518A1" w:rsidRPr="007518A1">
        <w:rPr>
          <w:rFonts w:ascii="Arial" w:hAnsi="Arial" w:cs="Arial"/>
          <w:b/>
          <w:i/>
          <w:sz w:val="28"/>
          <w:szCs w:val="28"/>
        </w:rPr>
        <w:t xml:space="preserve"> </w:t>
      </w:r>
      <w:r w:rsidR="007518A1" w:rsidRPr="007518A1">
        <w:rPr>
          <w:rFonts w:ascii="Arial" w:hAnsi="Arial" w:cs="Arial"/>
          <w:i/>
          <w:sz w:val="28"/>
          <w:szCs w:val="28"/>
        </w:rPr>
        <w:t>en arrancones o competencias de velocidad en la vía pública, o los conduzca de manera temeraria poniendo en peligro la vida de terceros o la suya propia;</w:t>
      </w:r>
      <w:r w:rsidR="00E1637B">
        <w:rPr>
          <w:rFonts w:ascii="Arial" w:hAnsi="Arial" w:cs="Arial"/>
          <w:i/>
          <w:sz w:val="28"/>
          <w:szCs w:val="28"/>
        </w:rPr>
        <w:t xml:space="preserve"> </w:t>
      </w:r>
      <w:r w:rsidR="00E1637B" w:rsidRPr="00E1637B">
        <w:rPr>
          <w:rFonts w:ascii="Arial" w:hAnsi="Arial" w:cs="Arial"/>
          <w:b/>
          <w:i/>
          <w:sz w:val="28"/>
          <w:szCs w:val="28"/>
        </w:rPr>
        <w:t>XXXI.</w:t>
      </w:r>
      <w:r w:rsidR="00E1637B">
        <w:rPr>
          <w:rFonts w:ascii="Arial" w:hAnsi="Arial" w:cs="Arial"/>
          <w:i/>
          <w:sz w:val="28"/>
          <w:szCs w:val="28"/>
        </w:rPr>
        <w:t xml:space="preserve"> </w:t>
      </w:r>
      <w:r w:rsidR="007518A1" w:rsidRPr="007518A1">
        <w:rPr>
          <w:rFonts w:ascii="Arial" w:hAnsi="Arial" w:cs="Arial"/>
          <w:i/>
          <w:sz w:val="28"/>
          <w:szCs w:val="28"/>
        </w:rPr>
        <w:t>Construir o instalar topes, vibradores, reductores de velocidad, jardineras, plumas, cadenas, postes u otro tipo de obstáculos en las banquetas, calles, avenidas y vía pública en general, sin contar con la autorización correspondiente; y</w:t>
      </w:r>
      <w:r w:rsidR="00E1637B">
        <w:rPr>
          <w:rFonts w:ascii="Arial" w:hAnsi="Arial" w:cs="Arial"/>
          <w:i/>
          <w:sz w:val="28"/>
          <w:szCs w:val="28"/>
        </w:rPr>
        <w:t xml:space="preserve"> </w:t>
      </w:r>
      <w:r w:rsidR="00E1637B">
        <w:rPr>
          <w:rFonts w:ascii="Arial" w:hAnsi="Arial" w:cs="Arial"/>
          <w:b/>
          <w:i/>
          <w:sz w:val="28"/>
          <w:szCs w:val="28"/>
        </w:rPr>
        <w:t xml:space="preserve">XXXII. </w:t>
      </w:r>
      <w:r w:rsidR="007518A1" w:rsidRPr="007518A1">
        <w:rPr>
          <w:rFonts w:ascii="Arial" w:hAnsi="Arial" w:cs="Arial"/>
          <w:i/>
          <w:sz w:val="28"/>
          <w:szCs w:val="28"/>
        </w:rPr>
        <w:t>Usar cualquier artículo u objeto que cause daños o molestias a las personas, propiedades o animales.</w:t>
      </w:r>
      <w:r w:rsidR="00E1637B">
        <w:rPr>
          <w:rFonts w:ascii="Arial" w:hAnsi="Arial" w:cs="Arial"/>
          <w:i/>
          <w:sz w:val="28"/>
          <w:szCs w:val="28"/>
        </w:rPr>
        <w:t xml:space="preserve"> </w:t>
      </w:r>
      <w:r w:rsidR="00E1637B">
        <w:rPr>
          <w:rFonts w:ascii="Arial" w:hAnsi="Arial" w:cs="Arial"/>
          <w:b/>
          <w:i/>
          <w:sz w:val="28"/>
          <w:szCs w:val="28"/>
        </w:rPr>
        <w:t xml:space="preserve">XXXIII. </w:t>
      </w:r>
      <w:r w:rsidR="007518A1" w:rsidRPr="007518A1">
        <w:rPr>
          <w:rFonts w:ascii="Arial" w:hAnsi="Arial" w:cs="Arial"/>
          <w:i/>
          <w:sz w:val="28"/>
          <w:szCs w:val="28"/>
        </w:rPr>
        <w:t>Conducir vehículos en estado inconveniente, bajo el influjo de bebidas alcohólicas, o bajo los efectos de alguna droga.</w:t>
      </w:r>
      <w:r w:rsidR="00E1637B">
        <w:rPr>
          <w:rFonts w:ascii="Arial" w:hAnsi="Arial" w:cs="Arial"/>
          <w:i/>
          <w:sz w:val="28"/>
          <w:szCs w:val="28"/>
        </w:rPr>
        <w:t xml:space="preserve"> </w:t>
      </w:r>
      <w:r w:rsidR="00E1637B">
        <w:rPr>
          <w:rFonts w:ascii="Arial" w:hAnsi="Arial" w:cs="Arial"/>
          <w:b/>
          <w:i/>
          <w:sz w:val="28"/>
          <w:szCs w:val="28"/>
        </w:rPr>
        <w:t xml:space="preserve">XXXIV. </w:t>
      </w:r>
      <w:r w:rsidR="007518A1" w:rsidRPr="007518A1">
        <w:rPr>
          <w:rFonts w:ascii="Arial" w:hAnsi="Arial" w:cs="Arial"/>
          <w:i/>
          <w:sz w:val="28"/>
          <w:szCs w:val="28"/>
        </w:rPr>
        <w:t>Participar en riña, bajo el influjo de alcohol o sustancias nocivas.</w:t>
      </w:r>
      <w:r w:rsidR="001413DE">
        <w:rPr>
          <w:rFonts w:ascii="Arial" w:hAnsi="Arial" w:cs="Arial"/>
          <w:i/>
          <w:sz w:val="28"/>
          <w:szCs w:val="28"/>
        </w:rPr>
        <w:t xml:space="preserve"> </w:t>
      </w:r>
      <w:r w:rsidR="001413DE">
        <w:rPr>
          <w:rFonts w:ascii="Arial" w:hAnsi="Arial" w:cs="Arial"/>
          <w:b/>
          <w:i/>
          <w:sz w:val="28"/>
          <w:szCs w:val="28"/>
        </w:rPr>
        <w:t xml:space="preserve">XXXV. </w:t>
      </w:r>
      <w:r w:rsidR="007518A1" w:rsidRPr="007518A1">
        <w:rPr>
          <w:rFonts w:ascii="Arial" w:hAnsi="Arial" w:cs="Arial"/>
          <w:i/>
          <w:sz w:val="28"/>
          <w:szCs w:val="28"/>
        </w:rPr>
        <w:t>Negarse a efectuar el pago de cualquier producto o servicio recibido.</w:t>
      </w:r>
      <w:r w:rsidR="001413DE">
        <w:rPr>
          <w:rFonts w:ascii="Arial" w:hAnsi="Arial" w:cs="Arial"/>
          <w:i/>
          <w:sz w:val="28"/>
          <w:szCs w:val="28"/>
        </w:rPr>
        <w:t xml:space="preserve"> </w:t>
      </w:r>
      <w:r w:rsidR="001413DE">
        <w:rPr>
          <w:rFonts w:ascii="Arial" w:hAnsi="Arial" w:cs="Arial"/>
          <w:b/>
          <w:i/>
          <w:sz w:val="28"/>
          <w:szCs w:val="28"/>
        </w:rPr>
        <w:t xml:space="preserve">XXXVI. </w:t>
      </w:r>
      <w:r w:rsidR="007518A1" w:rsidRPr="007518A1">
        <w:rPr>
          <w:rFonts w:ascii="Arial" w:hAnsi="Arial" w:cs="Arial"/>
          <w:i/>
          <w:sz w:val="28"/>
          <w:szCs w:val="28"/>
        </w:rPr>
        <w:t xml:space="preserve">Intentar </w:t>
      </w:r>
      <w:r w:rsidR="007518A1" w:rsidRPr="007518A1">
        <w:rPr>
          <w:rFonts w:ascii="Arial" w:hAnsi="Arial" w:cs="Arial"/>
          <w:i/>
          <w:sz w:val="28"/>
          <w:szCs w:val="28"/>
        </w:rPr>
        <w:lastRenderedPageBreak/>
        <w:t>la comisión de un suicidio o acciones vinculadas.</w:t>
      </w:r>
      <w:r w:rsidR="001413DE">
        <w:rPr>
          <w:rFonts w:ascii="Arial" w:hAnsi="Arial" w:cs="Arial"/>
          <w:i/>
          <w:sz w:val="28"/>
          <w:szCs w:val="28"/>
        </w:rPr>
        <w:t xml:space="preserve"> </w:t>
      </w:r>
      <w:r w:rsidR="001413DE">
        <w:rPr>
          <w:rFonts w:ascii="Arial" w:hAnsi="Arial" w:cs="Arial"/>
          <w:b/>
          <w:i/>
          <w:sz w:val="28"/>
          <w:szCs w:val="28"/>
        </w:rPr>
        <w:t xml:space="preserve">XXXVII. </w:t>
      </w:r>
      <w:r w:rsidR="007518A1" w:rsidRPr="007518A1">
        <w:rPr>
          <w:rFonts w:ascii="Arial" w:hAnsi="Arial" w:cs="Arial"/>
          <w:i/>
          <w:sz w:val="28"/>
          <w:szCs w:val="28"/>
        </w:rPr>
        <w:t>Alterar el orden en espectáculos o eventos deportivos.</w:t>
      </w:r>
      <w:r w:rsidR="001413DE" w:rsidRPr="001413DE">
        <w:rPr>
          <w:rFonts w:ascii="Arial" w:hAnsi="Arial" w:cs="Arial"/>
          <w:b/>
          <w:i/>
          <w:sz w:val="28"/>
          <w:szCs w:val="28"/>
        </w:rPr>
        <w:t xml:space="preserve"> XXXVIII.</w:t>
      </w:r>
      <w:r w:rsidR="001413DE">
        <w:rPr>
          <w:rFonts w:ascii="Arial" w:hAnsi="Arial" w:cs="Arial"/>
          <w:b/>
          <w:i/>
          <w:sz w:val="28"/>
          <w:szCs w:val="28"/>
        </w:rPr>
        <w:t xml:space="preserve"> </w:t>
      </w:r>
      <w:r w:rsidR="007518A1" w:rsidRPr="007518A1">
        <w:rPr>
          <w:rFonts w:ascii="Arial" w:hAnsi="Arial" w:cs="Arial"/>
          <w:i/>
          <w:sz w:val="28"/>
          <w:szCs w:val="28"/>
        </w:rPr>
        <w:t>Disparar al aire un arma de fuego.</w:t>
      </w:r>
      <w:r w:rsidR="001413DE">
        <w:rPr>
          <w:rFonts w:ascii="Arial" w:hAnsi="Arial" w:cs="Arial"/>
          <w:b/>
          <w:i/>
          <w:sz w:val="28"/>
          <w:szCs w:val="28"/>
        </w:rPr>
        <w:t xml:space="preserve"> XXXIX. </w:t>
      </w:r>
      <w:r w:rsidR="007518A1" w:rsidRPr="007518A1">
        <w:rPr>
          <w:rFonts w:ascii="Arial" w:hAnsi="Arial" w:cs="Arial"/>
          <w:i/>
          <w:sz w:val="28"/>
          <w:szCs w:val="28"/>
        </w:rPr>
        <w:t>Utilizar armas de fuego o municiones que puedan dañar la integridad de un tercero.</w:t>
      </w:r>
      <w:r w:rsidR="009B4D2D">
        <w:rPr>
          <w:rFonts w:ascii="Arial" w:hAnsi="Arial" w:cs="Arial"/>
          <w:i/>
          <w:sz w:val="28"/>
          <w:szCs w:val="28"/>
        </w:rPr>
        <w:t xml:space="preserve"> </w:t>
      </w:r>
      <w:r w:rsidR="009B4D2D">
        <w:rPr>
          <w:rFonts w:ascii="Arial" w:hAnsi="Arial" w:cs="Arial"/>
          <w:b/>
          <w:i/>
          <w:sz w:val="28"/>
          <w:szCs w:val="28"/>
        </w:rPr>
        <w:t xml:space="preserve">XL. </w:t>
      </w:r>
      <w:r w:rsidR="007518A1" w:rsidRPr="007518A1">
        <w:rPr>
          <w:rFonts w:ascii="Arial" w:hAnsi="Arial" w:cs="Arial"/>
          <w:i/>
          <w:sz w:val="28"/>
          <w:szCs w:val="28"/>
        </w:rPr>
        <w:t>Portar o utilizar armas blancas que puedan dañar la integridad de un tercero.</w:t>
      </w:r>
      <w:r w:rsidR="009B4D2D">
        <w:rPr>
          <w:rFonts w:ascii="Arial" w:hAnsi="Arial" w:cs="Arial"/>
          <w:i/>
          <w:sz w:val="28"/>
          <w:szCs w:val="28"/>
        </w:rPr>
        <w:t xml:space="preserve"> </w:t>
      </w:r>
      <w:r w:rsidR="009B4D2D">
        <w:rPr>
          <w:rFonts w:ascii="Arial" w:hAnsi="Arial" w:cs="Arial"/>
          <w:b/>
          <w:i/>
          <w:sz w:val="28"/>
          <w:szCs w:val="28"/>
        </w:rPr>
        <w:t xml:space="preserve">XLI. </w:t>
      </w:r>
      <w:r w:rsidR="007518A1" w:rsidRPr="007518A1">
        <w:rPr>
          <w:rFonts w:ascii="Arial" w:hAnsi="Arial" w:cs="Arial"/>
          <w:i/>
          <w:sz w:val="28"/>
          <w:szCs w:val="28"/>
        </w:rPr>
        <w:t>Causar pánico o terror colectivo.</w:t>
      </w:r>
      <w:r w:rsidR="009B4D2D">
        <w:rPr>
          <w:rFonts w:ascii="Arial" w:hAnsi="Arial" w:cs="Arial"/>
          <w:i/>
          <w:sz w:val="28"/>
          <w:szCs w:val="28"/>
        </w:rPr>
        <w:t xml:space="preserve"> </w:t>
      </w:r>
      <w:r w:rsidR="009B4D2D">
        <w:rPr>
          <w:rFonts w:ascii="Arial" w:hAnsi="Arial" w:cs="Arial"/>
          <w:b/>
          <w:i/>
          <w:sz w:val="28"/>
          <w:szCs w:val="28"/>
        </w:rPr>
        <w:t xml:space="preserve">XLII. </w:t>
      </w:r>
      <w:r w:rsidR="007518A1" w:rsidRPr="007518A1">
        <w:rPr>
          <w:rFonts w:ascii="Arial" w:hAnsi="Arial" w:cs="Arial"/>
          <w:i/>
          <w:sz w:val="28"/>
          <w:szCs w:val="28"/>
        </w:rPr>
        <w:t>La violencia sexual callejera, que consiste en molestar a otra persona a través de acciones, expresiones o conducta de naturaleza o connotación sexual que generen una situación intimidatoria, de incomodidad, degradación, humillación o un ambiente ofensivo en los lugares:</w:t>
      </w:r>
      <w:r w:rsidR="009B4D2D">
        <w:rPr>
          <w:rFonts w:ascii="Arial" w:hAnsi="Arial" w:cs="Arial"/>
          <w:i/>
          <w:sz w:val="28"/>
          <w:szCs w:val="28"/>
        </w:rPr>
        <w:t xml:space="preserve"> a)</w:t>
      </w:r>
      <w:r w:rsidR="009B4D2D">
        <w:rPr>
          <w:rFonts w:ascii="Arial" w:hAnsi="Arial" w:cs="Arial"/>
          <w:b/>
          <w:i/>
          <w:sz w:val="28"/>
          <w:szCs w:val="28"/>
        </w:rPr>
        <w:t xml:space="preserve"> </w:t>
      </w:r>
      <w:r w:rsidR="007518A1" w:rsidRPr="009B4D2D">
        <w:rPr>
          <w:rFonts w:ascii="Arial" w:hAnsi="Arial" w:cs="Arial"/>
          <w:i/>
          <w:sz w:val="28"/>
          <w:szCs w:val="28"/>
        </w:rPr>
        <w:t>Lugares públicos de uso común o libre tránsito como plazas comerciales, calles, avenidas, pasos a desnivel, vías terrestres de comunicación, paseos, jardines, parques y áreas verdes.</w:t>
      </w:r>
      <w:r w:rsidR="009B4D2D">
        <w:rPr>
          <w:rFonts w:ascii="Arial" w:hAnsi="Arial" w:cs="Arial"/>
          <w:i/>
          <w:sz w:val="28"/>
          <w:szCs w:val="28"/>
        </w:rPr>
        <w:t xml:space="preserve"> b)</w:t>
      </w:r>
      <w:r w:rsidR="009B4D2D">
        <w:rPr>
          <w:rFonts w:ascii="Arial" w:hAnsi="Arial" w:cs="Arial"/>
          <w:b/>
          <w:i/>
          <w:sz w:val="28"/>
          <w:szCs w:val="28"/>
        </w:rPr>
        <w:t xml:space="preserve"> </w:t>
      </w:r>
      <w:r w:rsidR="007518A1" w:rsidRPr="009B4D2D">
        <w:rPr>
          <w:rFonts w:ascii="Arial" w:hAnsi="Arial" w:cs="Arial"/>
          <w:i/>
          <w:sz w:val="28"/>
          <w:szCs w:val="28"/>
        </w:rPr>
        <w:t>Sitios de acceso público como mercados, centros de recre</w:t>
      </w:r>
      <w:r w:rsidR="009B4D2D">
        <w:rPr>
          <w:rFonts w:ascii="Arial" w:hAnsi="Arial" w:cs="Arial"/>
          <w:i/>
          <w:sz w:val="28"/>
          <w:szCs w:val="28"/>
        </w:rPr>
        <w:t xml:space="preserve">o, deportivos o de espectáculos. c) </w:t>
      </w:r>
      <w:r w:rsidR="007518A1" w:rsidRPr="009B4D2D">
        <w:rPr>
          <w:rFonts w:ascii="Arial" w:hAnsi="Arial" w:cs="Arial"/>
          <w:i/>
          <w:sz w:val="28"/>
          <w:szCs w:val="28"/>
        </w:rPr>
        <w:t>Inmuebles públicos;</w:t>
      </w:r>
      <w:r w:rsidR="009B4D2D">
        <w:rPr>
          <w:rFonts w:ascii="Arial" w:hAnsi="Arial" w:cs="Arial"/>
          <w:i/>
          <w:sz w:val="28"/>
          <w:szCs w:val="28"/>
        </w:rPr>
        <w:t xml:space="preserve"> d)</w:t>
      </w:r>
      <w:r w:rsidR="009B4D2D">
        <w:rPr>
          <w:rFonts w:ascii="Arial" w:hAnsi="Arial" w:cs="Arial"/>
          <w:b/>
          <w:i/>
          <w:sz w:val="28"/>
          <w:szCs w:val="28"/>
        </w:rPr>
        <w:t xml:space="preserve"> </w:t>
      </w:r>
      <w:r w:rsidR="007518A1" w:rsidRPr="009B4D2D">
        <w:rPr>
          <w:rFonts w:ascii="Arial" w:hAnsi="Arial" w:cs="Arial"/>
          <w:i/>
          <w:sz w:val="28"/>
          <w:szCs w:val="28"/>
        </w:rPr>
        <w:t>Plazas, áreas verdes y jardines, senderos, calles y avenidas anteriores, áreas deportivas, de recreo y esparcimiento que formen parte de los inmuebles sujetos al régimen de propiedad de condominio.</w:t>
      </w:r>
      <w:r w:rsidR="009B4D2D">
        <w:rPr>
          <w:rFonts w:ascii="Arial" w:hAnsi="Arial" w:cs="Arial"/>
          <w:b/>
          <w:i/>
          <w:sz w:val="28"/>
          <w:szCs w:val="28"/>
        </w:rPr>
        <w:t xml:space="preserve"> </w:t>
      </w:r>
      <w:r w:rsidR="007518A1" w:rsidRPr="007518A1">
        <w:rPr>
          <w:rFonts w:ascii="Arial" w:hAnsi="Arial" w:cs="Arial"/>
          <w:b/>
          <w:i/>
          <w:sz w:val="28"/>
          <w:szCs w:val="28"/>
        </w:rPr>
        <w:t>Artículo 41</w:t>
      </w:r>
      <w:r w:rsidR="007518A1" w:rsidRPr="007518A1">
        <w:rPr>
          <w:rFonts w:ascii="Arial" w:hAnsi="Arial" w:cs="Arial"/>
          <w:i/>
          <w:sz w:val="28"/>
          <w:szCs w:val="28"/>
        </w:rPr>
        <w:t>. Son faltas a la moral pública y a la convivencia social:</w:t>
      </w:r>
      <w:r w:rsidR="00406FDA">
        <w:rPr>
          <w:rFonts w:ascii="Arial" w:hAnsi="Arial" w:cs="Arial"/>
          <w:i/>
          <w:sz w:val="28"/>
          <w:szCs w:val="28"/>
        </w:rPr>
        <w:t xml:space="preserve"> </w:t>
      </w:r>
      <w:r w:rsidR="00406FDA">
        <w:rPr>
          <w:rFonts w:ascii="Arial" w:hAnsi="Arial" w:cs="Arial"/>
          <w:b/>
          <w:i/>
          <w:sz w:val="28"/>
          <w:szCs w:val="28"/>
        </w:rPr>
        <w:t xml:space="preserve">I. </w:t>
      </w:r>
      <w:r w:rsidR="007518A1" w:rsidRPr="007518A1">
        <w:rPr>
          <w:rFonts w:ascii="Arial" w:hAnsi="Arial" w:cs="Arial"/>
          <w:i/>
          <w:sz w:val="28"/>
          <w:szCs w:val="28"/>
        </w:rPr>
        <w:t>Desempeñar actividades en las que exista trato directo con el público, en estado de embriaguez o bajo los efectos de alguna droga;</w:t>
      </w:r>
      <w:r w:rsidR="00406FDA">
        <w:rPr>
          <w:rFonts w:ascii="Arial" w:hAnsi="Arial" w:cs="Arial"/>
          <w:i/>
          <w:sz w:val="28"/>
          <w:szCs w:val="28"/>
        </w:rPr>
        <w:t xml:space="preserve"> </w:t>
      </w:r>
      <w:r w:rsidR="00406FDA">
        <w:rPr>
          <w:rFonts w:ascii="Arial" w:hAnsi="Arial" w:cs="Arial"/>
          <w:b/>
          <w:i/>
          <w:sz w:val="28"/>
          <w:szCs w:val="28"/>
        </w:rPr>
        <w:t xml:space="preserve">II. </w:t>
      </w:r>
      <w:r w:rsidR="007518A1" w:rsidRPr="007518A1">
        <w:rPr>
          <w:rFonts w:ascii="Arial" w:hAnsi="Arial" w:cs="Arial"/>
          <w:i/>
          <w:sz w:val="28"/>
          <w:szCs w:val="28"/>
        </w:rPr>
        <w:t>Permitir la estancia o permanencia de menores de edad en lugares donde se consuman bebidas alcohólicas, excepto restaurantes u otros lugares de acceso a las familias;</w:t>
      </w:r>
      <w:r w:rsidR="00406FDA">
        <w:rPr>
          <w:rFonts w:ascii="Arial" w:hAnsi="Arial" w:cs="Arial"/>
          <w:i/>
          <w:sz w:val="28"/>
          <w:szCs w:val="28"/>
        </w:rPr>
        <w:t xml:space="preserve"> </w:t>
      </w:r>
      <w:r w:rsidR="00406FDA">
        <w:rPr>
          <w:rFonts w:ascii="Arial" w:hAnsi="Arial" w:cs="Arial"/>
          <w:b/>
          <w:i/>
          <w:sz w:val="28"/>
          <w:szCs w:val="28"/>
        </w:rPr>
        <w:t xml:space="preserve">III. </w:t>
      </w:r>
      <w:r w:rsidR="007518A1" w:rsidRPr="007518A1">
        <w:rPr>
          <w:rFonts w:ascii="Arial" w:hAnsi="Arial" w:cs="Arial"/>
          <w:i/>
          <w:sz w:val="28"/>
          <w:szCs w:val="28"/>
        </w:rPr>
        <w:t xml:space="preserve">Sostener relaciones sexuales o actos de exhibicionismo obsceno en la vía pública </w:t>
      </w:r>
      <w:r w:rsidR="007518A1" w:rsidRPr="007518A1">
        <w:rPr>
          <w:rFonts w:ascii="Arial" w:hAnsi="Arial" w:cs="Arial"/>
          <w:i/>
          <w:sz w:val="28"/>
          <w:szCs w:val="28"/>
        </w:rPr>
        <w:lastRenderedPageBreak/>
        <w:t>o lugares públicos, terrenos baldíos, centros de espectáculos, interiores de vehículos, o en lugares particulares con vista al público;</w:t>
      </w:r>
      <w:r w:rsidR="00406FDA">
        <w:rPr>
          <w:rFonts w:ascii="Arial" w:hAnsi="Arial" w:cs="Arial"/>
          <w:i/>
          <w:sz w:val="28"/>
          <w:szCs w:val="28"/>
        </w:rPr>
        <w:t xml:space="preserve"> </w:t>
      </w:r>
      <w:r w:rsidR="00406FDA">
        <w:rPr>
          <w:rFonts w:ascii="Arial" w:hAnsi="Arial" w:cs="Arial"/>
          <w:b/>
          <w:i/>
          <w:sz w:val="28"/>
          <w:szCs w:val="28"/>
        </w:rPr>
        <w:t>IV.</w:t>
      </w:r>
      <w:r w:rsidR="00406FDA">
        <w:rPr>
          <w:rFonts w:ascii="Arial" w:hAnsi="Arial" w:cs="Arial"/>
          <w:i/>
          <w:sz w:val="28"/>
          <w:szCs w:val="28"/>
        </w:rPr>
        <w:t xml:space="preserve"> </w:t>
      </w:r>
      <w:r w:rsidR="007518A1" w:rsidRPr="007518A1">
        <w:rPr>
          <w:rFonts w:ascii="Arial" w:hAnsi="Arial" w:cs="Arial"/>
          <w:i/>
          <w:sz w:val="28"/>
          <w:szCs w:val="28"/>
        </w:rPr>
        <w:t>Promover u ofrecer en forma ostensible o fehaciente, servicios de carácter sexual en la vía pública. En ningún caso podrá calificarse esta falta basándose la autoridad en la apariencia, vestimenta o modales de las personas; y</w:t>
      </w:r>
      <w:r w:rsidR="00406FDA">
        <w:rPr>
          <w:rFonts w:ascii="Arial" w:hAnsi="Arial" w:cs="Arial"/>
          <w:i/>
          <w:sz w:val="28"/>
          <w:szCs w:val="28"/>
        </w:rPr>
        <w:t xml:space="preserve"> </w:t>
      </w:r>
      <w:r w:rsidR="00406FDA">
        <w:rPr>
          <w:rFonts w:ascii="Arial" w:hAnsi="Arial" w:cs="Arial"/>
          <w:b/>
          <w:i/>
          <w:sz w:val="28"/>
          <w:szCs w:val="28"/>
        </w:rPr>
        <w:t xml:space="preserve">V. </w:t>
      </w:r>
      <w:r w:rsidR="007518A1" w:rsidRPr="007518A1">
        <w:rPr>
          <w:rFonts w:ascii="Arial" w:hAnsi="Arial" w:cs="Arial"/>
          <w:i/>
          <w:sz w:val="28"/>
          <w:szCs w:val="28"/>
        </w:rPr>
        <w:t>Orinar o defecar en cualquier lugar público distinto de los autorizados para esos fines.</w:t>
      </w:r>
      <w:r w:rsidR="00406FDA">
        <w:rPr>
          <w:rFonts w:ascii="Arial" w:hAnsi="Arial" w:cs="Arial"/>
          <w:i/>
          <w:sz w:val="28"/>
          <w:szCs w:val="28"/>
        </w:rPr>
        <w:t xml:space="preserve"> </w:t>
      </w:r>
      <w:r w:rsidR="00406FDA">
        <w:rPr>
          <w:rFonts w:ascii="Arial" w:hAnsi="Arial" w:cs="Arial"/>
          <w:b/>
          <w:i/>
          <w:sz w:val="28"/>
          <w:szCs w:val="28"/>
        </w:rPr>
        <w:t xml:space="preserve">VI. </w:t>
      </w:r>
      <w:r w:rsidR="007518A1" w:rsidRPr="007518A1">
        <w:rPr>
          <w:rFonts w:ascii="Arial" w:hAnsi="Arial" w:cs="Arial"/>
          <w:i/>
          <w:sz w:val="28"/>
          <w:szCs w:val="28"/>
        </w:rPr>
        <w:t>Permitir los directores, encargados o administradores de escuelas o de cualquier área de recreación, que se venda o consuma cualquier tipo de bebidas embriagantes o substancias tóxicas.</w:t>
      </w:r>
      <w:r w:rsidR="00406FDA">
        <w:rPr>
          <w:rFonts w:ascii="Arial" w:hAnsi="Arial" w:cs="Arial"/>
          <w:i/>
          <w:sz w:val="28"/>
          <w:szCs w:val="28"/>
        </w:rPr>
        <w:t xml:space="preserve"> </w:t>
      </w:r>
      <w:r w:rsidR="00406FDA">
        <w:rPr>
          <w:rFonts w:ascii="Arial" w:hAnsi="Arial" w:cs="Arial"/>
          <w:b/>
          <w:i/>
          <w:sz w:val="28"/>
          <w:szCs w:val="28"/>
        </w:rPr>
        <w:t xml:space="preserve">VII. </w:t>
      </w:r>
      <w:r w:rsidR="007518A1" w:rsidRPr="007518A1">
        <w:rPr>
          <w:rFonts w:ascii="Arial" w:hAnsi="Arial" w:cs="Arial"/>
          <w:i/>
          <w:sz w:val="28"/>
          <w:szCs w:val="28"/>
        </w:rPr>
        <w:t xml:space="preserve">Dirigirse a una mujer con frases o ademanes groseros que afecten su pudor, asediarla de manera impertinente, de hecho, o por escrito. </w:t>
      </w:r>
      <w:r w:rsidR="00CF14D4" w:rsidRPr="00CF14D4">
        <w:rPr>
          <w:rFonts w:ascii="Arial" w:hAnsi="Arial" w:cs="Arial"/>
          <w:b/>
          <w:i/>
          <w:sz w:val="28"/>
          <w:szCs w:val="28"/>
        </w:rPr>
        <w:t>VIII.</w:t>
      </w:r>
      <w:r w:rsidR="00CF14D4">
        <w:rPr>
          <w:rFonts w:ascii="Arial" w:hAnsi="Arial" w:cs="Arial"/>
          <w:i/>
          <w:sz w:val="28"/>
          <w:szCs w:val="28"/>
        </w:rPr>
        <w:t xml:space="preserve"> </w:t>
      </w:r>
      <w:r w:rsidR="00CF14D4">
        <w:rPr>
          <w:rFonts w:ascii="Arial" w:hAnsi="Arial" w:cs="Arial"/>
          <w:b/>
          <w:i/>
          <w:sz w:val="28"/>
          <w:szCs w:val="28"/>
        </w:rPr>
        <w:t xml:space="preserve"> </w:t>
      </w:r>
      <w:r w:rsidR="007518A1" w:rsidRPr="007518A1">
        <w:rPr>
          <w:rFonts w:ascii="Arial" w:hAnsi="Arial" w:cs="Arial"/>
          <w:i/>
          <w:sz w:val="28"/>
          <w:szCs w:val="28"/>
        </w:rPr>
        <w:t xml:space="preserve">Exhibir públicamente material pornográfico, así como prestar, regalar o vender éste a menores de edad. </w:t>
      </w:r>
      <w:r w:rsidR="00CF14D4">
        <w:rPr>
          <w:rFonts w:ascii="Arial" w:hAnsi="Arial" w:cs="Arial"/>
          <w:i/>
          <w:sz w:val="28"/>
          <w:szCs w:val="28"/>
        </w:rPr>
        <w:t xml:space="preserve"> </w:t>
      </w:r>
      <w:r w:rsidR="00CF14D4">
        <w:rPr>
          <w:rFonts w:ascii="Arial" w:hAnsi="Arial" w:cs="Arial"/>
          <w:b/>
          <w:i/>
          <w:sz w:val="28"/>
          <w:szCs w:val="28"/>
        </w:rPr>
        <w:t xml:space="preserve">IX. </w:t>
      </w:r>
      <w:r w:rsidR="007518A1" w:rsidRPr="007518A1">
        <w:rPr>
          <w:rFonts w:ascii="Arial" w:hAnsi="Arial" w:cs="Arial"/>
          <w:i/>
          <w:sz w:val="28"/>
          <w:szCs w:val="28"/>
        </w:rPr>
        <w:t xml:space="preserve">Dormir habitualmente en lugares públicos o en lotes baldíos o realizar cualquier acto que fomente la vagancia. </w:t>
      </w:r>
      <w:r w:rsidR="00CF14D4">
        <w:rPr>
          <w:rFonts w:ascii="Arial" w:hAnsi="Arial" w:cs="Arial"/>
          <w:b/>
          <w:i/>
          <w:sz w:val="28"/>
          <w:szCs w:val="28"/>
        </w:rPr>
        <w:t xml:space="preserve">X. </w:t>
      </w:r>
      <w:r w:rsidR="007518A1" w:rsidRPr="007518A1">
        <w:rPr>
          <w:rFonts w:ascii="Arial" w:hAnsi="Arial" w:cs="Arial"/>
          <w:i/>
          <w:sz w:val="28"/>
          <w:szCs w:val="28"/>
        </w:rPr>
        <w:t>Espiar el interior de casas, negocios o inmuebles, violando la privacidad.</w:t>
      </w:r>
      <w:r w:rsidR="00CF14D4">
        <w:rPr>
          <w:rFonts w:ascii="Arial" w:hAnsi="Arial" w:cs="Arial"/>
          <w:i/>
          <w:sz w:val="28"/>
          <w:szCs w:val="28"/>
        </w:rPr>
        <w:t xml:space="preserve">  </w:t>
      </w:r>
      <w:r w:rsidR="007518A1" w:rsidRPr="007518A1">
        <w:rPr>
          <w:rFonts w:ascii="Arial" w:hAnsi="Arial" w:cs="Arial"/>
          <w:b/>
          <w:i/>
          <w:sz w:val="28"/>
          <w:szCs w:val="28"/>
        </w:rPr>
        <w:t>Artículo 42.</w:t>
      </w:r>
      <w:r w:rsidR="007518A1" w:rsidRPr="007518A1">
        <w:rPr>
          <w:rFonts w:ascii="Arial" w:hAnsi="Arial" w:cs="Arial"/>
          <w:i/>
          <w:sz w:val="28"/>
          <w:szCs w:val="28"/>
        </w:rPr>
        <w:t xml:space="preserve"> Son faltas contra la prestación de los servicios públicos municipales y bienes de propiedad municipal:</w:t>
      </w:r>
      <w:r w:rsidR="00CF14D4">
        <w:rPr>
          <w:rFonts w:ascii="Arial" w:hAnsi="Arial" w:cs="Arial"/>
          <w:i/>
          <w:sz w:val="28"/>
          <w:szCs w:val="28"/>
        </w:rPr>
        <w:t xml:space="preserve"> </w:t>
      </w:r>
      <w:r w:rsidR="00CF14D4">
        <w:rPr>
          <w:rFonts w:ascii="Arial" w:hAnsi="Arial" w:cs="Arial"/>
          <w:b/>
          <w:i/>
          <w:sz w:val="28"/>
          <w:szCs w:val="28"/>
        </w:rPr>
        <w:t xml:space="preserve">I. </w:t>
      </w:r>
      <w:r w:rsidR="007518A1" w:rsidRPr="007518A1">
        <w:rPr>
          <w:rFonts w:ascii="Arial" w:hAnsi="Arial" w:cs="Arial"/>
          <w:i/>
          <w:sz w:val="28"/>
          <w:szCs w:val="28"/>
        </w:rPr>
        <w:t>Hacer uso indebido de edificios o lugares públicos o de bienes o vehículos de propiedad municipal;</w:t>
      </w:r>
      <w:r w:rsidR="00370231">
        <w:rPr>
          <w:rFonts w:ascii="Arial" w:hAnsi="Arial" w:cs="Arial"/>
          <w:i/>
          <w:sz w:val="28"/>
          <w:szCs w:val="28"/>
        </w:rPr>
        <w:t xml:space="preserve"> </w:t>
      </w:r>
      <w:r w:rsidR="00370231">
        <w:rPr>
          <w:rFonts w:ascii="Arial" w:hAnsi="Arial" w:cs="Arial"/>
          <w:b/>
          <w:i/>
          <w:sz w:val="28"/>
          <w:szCs w:val="28"/>
        </w:rPr>
        <w:t xml:space="preserve">II. </w:t>
      </w:r>
      <w:r w:rsidR="007518A1" w:rsidRPr="007518A1">
        <w:rPr>
          <w:rFonts w:ascii="Arial" w:hAnsi="Arial" w:cs="Arial"/>
          <w:i/>
          <w:sz w:val="28"/>
          <w:szCs w:val="28"/>
        </w:rPr>
        <w:t>Desperdiciar el agua, impedir su uso a quienes deban tener acceso a ella o desviarla hacia tanques, tinacos, almacenadores para formar cuerpos de agua o similares sin tener derecho a ello, así como utilizar indebidamente los hidrantes públicos, obstruirlos o impedir su uso;</w:t>
      </w:r>
      <w:r w:rsidR="00370231">
        <w:rPr>
          <w:rFonts w:ascii="Arial" w:hAnsi="Arial" w:cs="Arial"/>
          <w:i/>
          <w:sz w:val="28"/>
          <w:szCs w:val="28"/>
        </w:rPr>
        <w:t xml:space="preserve"> </w:t>
      </w:r>
      <w:r w:rsidR="00370231">
        <w:rPr>
          <w:rFonts w:ascii="Arial" w:hAnsi="Arial" w:cs="Arial"/>
          <w:b/>
          <w:i/>
          <w:sz w:val="28"/>
          <w:szCs w:val="28"/>
        </w:rPr>
        <w:t xml:space="preserve">III. </w:t>
      </w:r>
      <w:r w:rsidR="007518A1" w:rsidRPr="007518A1">
        <w:rPr>
          <w:rFonts w:ascii="Arial" w:hAnsi="Arial" w:cs="Arial"/>
          <w:i/>
          <w:sz w:val="28"/>
          <w:szCs w:val="28"/>
        </w:rPr>
        <w:t xml:space="preserve">Introducirse en lugares públicos o de propiedad </w:t>
      </w:r>
      <w:r w:rsidR="007518A1" w:rsidRPr="007518A1">
        <w:rPr>
          <w:rFonts w:ascii="Arial" w:hAnsi="Arial" w:cs="Arial"/>
          <w:i/>
          <w:sz w:val="28"/>
          <w:szCs w:val="28"/>
        </w:rPr>
        <w:lastRenderedPageBreak/>
        <w:t>municipal de acceso restringido, sin contar con la autorización correspondiente;</w:t>
      </w:r>
      <w:r w:rsidR="00370231">
        <w:rPr>
          <w:rFonts w:ascii="Arial" w:hAnsi="Arial" w:cs="Arial"/>
          <w:i/>
          <w:sz w:val="28"/>
          <w:szCs w:val="28"/>
        </w:rPr>
        <w:t xml:space="preserve"> </w:t>
      </w:r>
      <w:r w:rsidR="00370231">
        <w:rPr>
          <w:rFonts w:ascii="Arial" w:hAnsi="Arial" w:cs="Arial"/>
          <w:b/>
          <w:i/>
          <w:sz w:val="28"/>
          <w:szCs w:val="28"/>
        </w:rPr>
        <w:t xml:space="preserve">IV. </w:t>
      </w:r>
      <w:r w:rsidR="007518A1" w:rsidRPr="007518A1">
        <w:rPr>
          <w:rFonts w:ascii="Arial" w:hAnsi="Arial" w:cs="Arial"/>
          <w:i/>
          <w:sz w:val="28"/>
          <w:szCs w:val="28"/>
        </w:rPr>
        <w:t>Ofrecer resistencia y/o impedir directa o indirectamente, la acción de los integrantes de la policía, de personal de verificación, inspección o supervisión municipal o cualquiera otra autoridad en el cumplimiento de su deber, impidiendo la realización de sus funciones, no facilitando los medios para ello o haciendo uso de la fuerza o violencia en contra de estos o insultarlos con palabras altisonantes o señas obscenas o soeces, así como no acatar las indicaciones que en materia de prevención realice la policía o cualquier otra autoridad competente;</w:t>
      </w:r>
      <w:r w:rsidR="00370231">
        <w:rPr>
          <w:rFonts w:ascii="Arial" w:hAnsi="Arial" w:cs="Arial"/>
          <w:i/>
          <w:sz w:val="28"/>
          <w:szCs w:val="28"/>
        </w:rPr>
        <w:t xml:space="preserve"> </w:t>
      </w:r>
      <w:r w:rsidR="00370231">
        <w:rPr>
          <w:rFonts w:ascii="Arial" w:hAnsi="Arial" w:cs="Arial"/>
          <w:b/>
          <w:i/>
          <w:sz w:val="28"/>
          <w:szCs w:val="28"/>
        </w:rPr>
        <w:t xml:space="preserve">V. </w:t>
      </w:r>
      <w:r w:rsidR="007518A1" w:rsidRPr="007518A1">
        <w:rPr>
          <w:rFonts w:ascii="Arial" w:hAnsi="Arial" w:cs="Arial"/>
          <w:i/>
          <w:sz w:val="28"/>
          <w:szCs w:val="28"/>
        </w:rPr>
        <w:t>Dañar, pintar, manchar o causar cualquier afectación material o visual a bienes muebles o inmuebles de propiedad municipal como monumentos, estatuas, edificios, mobiliario urbano, postes, arbotantes, bardas, calles, parques, jardines, plazas o lugares públicos;</w:t>
      </w:r>
      <w:r w:rsidR="00370231">
        <w:rPr>
          <w:rFonts w:ascii="Arial" w:hAnsi="Arial" w:cs="Arial"/>
          <w:i/>
          <w:sz w:val="28"/>
          <w:szCs w:val="28"/>
        </w:rPr>
        <w:t xml:space="preserve"> </w:t>
      </w:r>
      <w:r w:rsidR="00370231">
        <w:rPr>
          <w:rFonts w:ascii="Arial" w:hAnsi="Arial" w:cs="Arial"/>
          <w:b/>
          <w:i/>
          <w:sz w:val="28"/>
          <w:szCs w:val="28"/>
        </w:rPr>
        <w:t xml:space="preserve">VI. </w:t>
      </w:r>
      <w:r w:rsidR="007518A1" w:rsidRPr="007518A1">
        <w:rPr>
          <w:rFonts w:ascii="Arial" w:hAnsi="Arial" w:cs="Arial"/>
          <w:i/>
          <w:sz w:val="28"/>
          <w:szCs w:val="28"/>
        </w:rPr>
        <w:t>Borrar, destruir, pintar, manchar, pegar cualquier leyenda, ocultar o cambiar de lugar las señales, placas o rótulos destinadas a:</w:t>
      </w:r>
      <w:r w:rsidR="00370231">
        <w:rPr>
          <w:rFonts w:ascii="Arial" w:hAnsi="Arial" w:cs="Arial"/>
          <w:i/>
          <w:sz w:val="28"/>
          <w:szCs w:val="28"/>
        </w:rPr>
        <w:t xml:space="preserve"> a.</w:t>
      </w:r>
      <w:r w:rsidR="00370231">
        <w:rPr>
          <w:rFonts w:ascii="Arial" w:hAnsi="Arial" w:cs="Arial"/>
          <w:b/>
          <w:i/>
          <w:sz w:val="28"/>
          <w:szCs w:val="28"/>
        </w:rPr>
        <w:t xml:space="preserve"> </w:t>
      </w:r>
      <w:r w:rsidR="007518A1" w:rsidRPr="007518A1">
        <w:rPr>
          <w:rFonts w:ascii="Arial" w:hAnsi="Arial" w:cs="Arial"/>
          <w:i/>
          <w:sz w:val="28"/>
          <w:szCs w:val="28"/>
        </w:rPr>
        <w:t>Regular el tránsito y la vialidad;</w:t>
      </w:r>
      <w:r w:rsidR="00370231">
        <w:rPr>
          <w:rFonts w:ascii="Arial" w:hAnsi="Arial" w:cs="Arial"/>
          <w:i/>
          <w:sz w:val="28"/>
          <w:szCs w:val="28"/>
        </w:rPr>
        <w:t xml:space="preserve"> b.</w:t>
      </w:r>
      <w:r w:rsidR="00370231">
        <w:rPr>
          <w:rFonts w:ascii="Arial" w:hAnsi="Arial" w:cs="Arial"/>
          <w:b/>
          <w:i/>
          <w:sz w:val="28"/>
          <w:szCs w:val="28"/>
        </w:rPr>
        <w:t xml:space="preserve"> </w:t>
      </w:r>
      <w:r w:rsidR="007518A1" w:rsidRPr="007518A1">
        <w:rPr>
          <w:rFonts w:ascii="Arial" w:hAnsi="Arial" w:cs="Arial"/>
          <w:i/>
          <w:sz w:val="28"/>
          <w:szCs w:val="28"/>
        </w:rPr>
        <w:t>Establecer la nomenclatura con los nombres, letras o números con las que se identifican las calles del Municipio; o</w:t>
      </w:r>
      <w:r w:rsidR="00370231">
        <w:rPr>
          <w:rFonts w:ascii="Arial" w:hAnsi="Arial" w:cs="Arial"/>
          <w:b/>
          <w:i/>
          <w:sz w:val="28"/>
          <w:szCs w:val="28"/>
        </w:rPr>
        <w:t xml:space="preserve"> </w:t>
      </w:r>
      <w:r w:rsidR="00370231" w:rsidRPr="00370231">
        <w:rPr>
          <w:rFonts w:ascii="Arial" w:hAnsi="Arial" w:cs="Arial"/>
          <w:i/>
          <w:sz w:val="28"/>
          <w:szCs w:val="28"/>
        </w:rPr>
        <w:t>c.</w:t>
      </w:r>
      <w:r w:rsidR="00370231">
        <w:rPr>
          <w:rFonts w:ascii="Arial" w:hAnsi="Arial" w:cs="Arial"/>
          <w:b/>
          <w:i/>
          <w:sz w:val="28"/>
          <w:szCs w:val="28"/>
        </w:rPr>
        <w:t xml:space="preserve"> </w:t>
      </w:r>
      <w:r w:rsidR="007518A1" w:rsidRPr="007518A1">
        <w:rPr>
          <w:rFonts w:ascii="Arial" w:hAnsi="Arial" w:cs="Arial"/>
          <w:i/>
          <w:sz w:val="28"/>
          <w:szCs w:val="28"/>
        </w:rPr>
        <w:t>Nombrar las calles, callejones, plazas y casas destinadas al uso público.</w:t>
      </w:r>
      <w:r w:rsidR="00370231">
        <w:rPr>
          <w:rFonts w:ascii="Arial" w:hAnsi="Arial" w:cs="Arial"/>
          <w:i/>
          <w:sz w:val="28"/>
          <w:szCs w:val="28"/>
        </w:rPr>
        <w:t xml:space="preserve"> </w:t>
      </w:r>
      <w:r w:rsidR="00370231">
        <w:rPr>
          <w:rFonts w:ascii="Arial" w:hAnsi="Arial" w:cs="Arial"/>
          <w:b/>
          <w:i/>
          <w:sz w:val="28"/>
          <w:szCs w:val="28"/>
        </w:rPr>
        <w:t xml:space="preserve">VII.  </w:t>
      </w:r>
      <w:r w:rsidR="007518A1" w:rsidRPr="007518A1">
        <w:rPr>
          <w:rFonts w:ascii="Arial" w:hAnsi="Arial" w:cs="Arial"/>
          <w:i/>
          <w:sz w:val="28"/>
          <w:szCs w:val="28"/>
        </w:rPr>
        <w:t>Dañar, destruir, apedrear, pintar, manchar, ocultar, cambiar de lugar o causar afectación material de funcionamiento o visual de lámparas, focos o luminarias del alumbrado público;</w:t>
      </w:r>
      <w:r w:rsidR="00370231">
        <w:rPr>
          <w:rFonts w:ascii="Arial" w:hAnsi="Arial" w:cs="Arial"/>
          <w:i/>
          <w:sz w:val="28"/>
          <w:szCs w:val="28"/>
        </w:rPr>
        <w:t xml:space="preserve"> </w:t>
      </w:r>
      <w:r w:rsidR="00370231">
        <w:rPr>
          <w:rFonts w:ascii="Arial" w:hAnsi="Arial" w:cs="Arial"/>
          <w:b/>
          <w:i/>
          <w:sz w:val="28"/>
          <w:szCs w:val="28"/>
        </w:rPr>
        <w:t xml:space="preserve">VIII. </w:t>
      </w:r>
      <w:r w:rsidR="007518A1" w:rsidRPr="007518A1">
        <w:rPr>
          <w:rFonts w:ascii="Arial" w:hAnsi="Arial" w:cs="Arial"/>
          <w:i/>
          <w:sz w:val="28"/>
          <w:szCs w:val="28"/>
        </w:rPr>
        <w:t>Dañar, cortar, podar o causar cualquier daño a los árboles o arbustos, remover flores, tierra y demás objetos de ornamento en los espacios públicos municipales; e</w:t>
      </w:r>
      <w:r w:rsidR="00370231">
        <w:rPr>
          <w:rFonts w:ascii="Arial" w:hAnsi="Arial" w:cs="Arial"/>
          <w:i/>
          <w:sz w:val="28"/>
          <w:szCs w:val="28"/>
        </w:rPr>
        <w:t xml:space="preserve"> </w:t>
      </w:r>
      <w:r w:rsidR="00370231" w:rsidRPr="00370231">
        <w:rPr>
          <w:rFonts w:ascii="Arial" w:hAnsi="Arial" w:cs="Arial"/>
          <w:b/>
          <w:i/>
          <w:sz w:val="28"/>
          <w:szCs w:val="28"/>
        </w:rPr>
        <w:t>IX.</w:t>
      </w:r>
      <w:r w:rsidR="00370231">
        <w:rPr>
          <w:rFonts w:ascii="Arial" w:hAnsi="Arial" w:cs="Arial"/>
          <w:b/>
          <w:i/>
          <w:sz w:val="28"/>
          <w:szCs w:val="28"/>
        </w:rPr>
        <w:t xml:space="preserve"> </w:t>
      </w:r>
      <w:r w:rsidR="007518A1" w:rsidRPr="007518A1">
        <w:rPr>
          <w:rFonts w:ascii="Arial" w:hAnsi="Arial" w:cs="Arial"/>
          <w:i/>
          <w:sz w:val="28"/>
          <w:szCs w:val="28"/>
        </w:rPr>
        <w:t xml:space="preserve">Impedir el disfrute </w:t>
      </w:r>
      <w:r w:rsidR="007518A1" w:rsidRPr="007518A1">
        <w:rPr>
          <w:rFonts w:ascii="Arial" w:hAnsi="Arial" w:cs="Arial"/>
          <w:i/>
          <w:sz w:val="28"/>
          <w:szCs w:val="28"/>
        </w:rPr>
        <w:lastRenderedPageBreak/>
        <w:t>común de los bienes propiedad municipal.</w:t>
      </w:r>
      <w:r w:rsidR="00370231">
        <w:rPr>
          <w:rFonts w:ascii="Arial" w:hAnsi="Arial" w:cs="Arial"/>
          <w:b/>
          <w:i/>
          <w:sz w:val="28"/>
          <w:szCs w:val="28"/>
        </w:rPr>
        <w:t xml:space="preserve"> </w:t>
      </w:r>
      <w:r w:rsidR="007518A1" w:rsidRPr="007518A1">
        <w:rPr>
          <w:rFonts w:ascii="Arial" w:hAnsi="Arial" w:cs="Arial"/>
          <w:b/>
          <w:i/>
          <w:sz w:val="28"/>
          <w:szCs w:val="28"/>
        </w:rPr>
        <w:t>Artículo 43</w:t>
      </w:r>
      <w:r w:rsidR="007518A1" w:rsidRPr="007518A1">
        <w:rPr>
          <w:rFonts w:ascii="Arial" w:hAnsi="Arial" w:cs="Arial"/>
          <w:i/>
          <w:sz w:val="28"/>
          <w:szCs w:val="28"/>
        </w:rPr>
        <w:t>. Son faltas al Medio Ambiente, la Ecología y a la Salud Pública:</w:t>
      </w:r>
      <w:r w:rsidR="00370231">
        <w:rPr>
          <w:rFonts w:ascii="Arial" w:hAnsi="Arial" w:cs="Arial"/>
          <w:i/>
          <w:sz w:val="28"/>
          <w:szCs w:val="28"/>
        </w:rPr>
        <w:t xml:space="preserve"> </w:t>
      </w:r>
      <w:r w:rsidR="00370231">
        <w:rPr>
          <w:rFonts w:ascii="Arial" w:hAnsi="Arial" w:cs="Arial"/>
          <w:b/>
          <w:i/>
          <w:sz w:val="28"/>
          <w:szCs w:val="28"/>
        </w:rPr>
        <w:t xml:space="preserve">I. </w:t>
      </w:r>
      <w:r w:rsidR="007518A1" w:rsidRPr="007518A1">
        <w:rPr>
          <w:rFonts w:ascii="Arial" w:hAnsi="Arial" w:cs="Arial"/>
          <w:i/>
          <w:sz w:val="28"/>
          <w:szCs w:val="28"/>
        </w:rPr>
        <w:t>Arrojar a la vía pública, espacio público o privado: basura, residuos sólidos urbanos, residuos de manejo especial, residuos peligros y animales muertos;</w:t>
      </w:r>
      <w:r w:rsidR="00370231">
        <w:rPr>
          <w:rFonts w:ascii="Arial" w:hAnsi="Arial" w:cs="Arial"/>
          <w:i/>
          <w:sz w:val="28"/>
          <w:szCs w:val="28"/>
        </w:rPr>
        <w:t xml:space="preserve"> </w:t>
      </w:r>
      <w:r w:rsidR="00370231">
        <w:rPr>
          <w:rFonts w:ascii="Arial" w:hAnsi="Arial" w:cs="Arial"/>
          <w:b/>
          <w:i/>
          <w:sz w:val="28"/>
          <w:szCs w:val="28"/>
        </w:rPr>
        <w:t xml:space="preserve">II. </w:t>
      </w:r>
      <w:r w:rsidR="007518A1" w:rsidRPr="007518A1">
        <w:rPr>
          <w:rFonts w:ascii="Arial" w:hAnsi="Arial" w:cs="Arial"/>
          <w:i/>
          <w:sz w:val="28"/>
          <w:szCs w:val="28"/>
        </w:rPr>
        <w:t>Descargar aguas residuales a los sistemas de drenaje, alcantarillado, colectores municipales o cuerpos receptores sin previo tratamiento y autorización de la autoridad competente;</w:t>
      </w:r>
      <w:r w:rsidR="00BA10D1">
        <w:rPr>
          <w:rFonts w:ascii="Arial" w:hAnsi="Arial" w:cs="Arial"/>
          <w:i/>
          <w:sz w:val="28"/>
          <w:szCs w:val="28"/>
        </w:rPr>
        <w:t xml:space="preserve"> </w:t>
      </w:r>
      <w:r w:rsidR="00BA10D1">
        <w:rPr>
          <w:rFonts w:ascii="Arial" w:hAnsi="Arial" w:cs="Arial"/>
          <w:b/>
          <w:i/>
          <w:sz w:val="28"/>
          <w:szCs w:val="28"/>
        </w:rPr>
        <w:t xml:space="preserve">III. </w:t>
      </w:r>
      <w:r w:rsidR="007518A1" w:rsidRPr="007518A1">
        <w:rPr>
          <w:rFonts w:ascii="Arial" w:hAnsi="Arial" w:cs="Arial"/>
          <w:i/>
          <w:sz w:val="28"/>
          <w:szCs w:val="28"/>
        </w:rPr>
        <w:t>Infiltrar aguas residuales que no reúnan las condiciones necesarias para evitar la contaminación del suelo, aguas nacionales y el agua de las fuentes ubicadas en el espacio público;</w:t>
      </w:r>
      <w:r w:rsidR="00BA10D1">
        <w:rPr>
          <w:rFonts w:ascii="Arial" w:hAnsi="Arial" w:cs="Arial"/>
          <w:i/>
          <w:sz w:val="28"/>
          <w:szCs w:val="28"/>
        </w:rPr>
        <w:t xml:space="preserve"> </w:t>
      </w:r>
      <w:r w:rsidR="00BA10D1">
        <w:rPr>
          <w:rFonts w:ascii="Arial" w:hAnsi="Arial" w:cs="Arial"/>
          <w:b/>
          <w:i/>
          <w:sz w:val="28"/>
          <w:szCs w:val="28"/>
        </w:rPr>
        <w:t xml:space="preserve">IV. </w:t>
      </w:r>
      <w:r w:rsidR="007518A1" w:rsidRPr="007518A1">
        <w:rPr>
          <w:rFonts w:ascii="Arial" w:hAnsi="Arial" w:cs="Arial"/>
          <w:i/>
          <w:sz w:val="28"/>
          <w:szCs w:val="28"/>
        </w:rPr>
        <w:t>Generar emisiones contaminantes a la atmósfera, mediante la incineración de residuos sólidos urbanos, residuos de manejo especial y residuos peligrosos;</w:t>
      </w:r>
      <w:r w:rsidR="00F757DE">
        <w:rPr>
          <w:rFonts w:ascii="Arial" w:hAnsi="Arial" w:cs="Arial"/>
          <w:i/>
          <w:sz w:val="28"/>
          <w:szCs w:val="28"/>
        </w:rPr>
        <w:t xml:space="preserve"> </w:t>
      </w:r>
      <w:r w:rsidR="00F757DE">
        <w:rPr>
          <w:rFonts w:ascii="Arial" w:hAnsi="Arial" w:cs="Arial"/>
          <w:b/>
          <w:i/>
          <w:sz w:val="28"/>
          <w:szCs w:val="28"/>
        </w:rPr>
        <w:t xml:space="preserve">V. </w:t>
      </w:r>
      <w:r w:rsidR="007518A1" w:rsidRPr="007518A1">
        <w:rPr>
          <w:rFonts w:ascii="Arial" w:hAnsi="Arial" w:cs="Arial"/>
          <w:i/>
          <w:sz w:val="28"/>
          <w:szCs w:val="28"/>
        </w:rPr>
        <w:t>Detonar cohetes, fuegos pirotécnicos y similares, entre las 23:00 veintitrés horas y las ocho 8:00 horas del día siguiente;</w:t>
      </w:r>
      <w:r w:rsidR="00F757DE">
        <w:rPr>
          <w:rFonts w:ascii="Arial" w:hAnsi="Arial" w:cs="Arial"/>
          <w:i/>
          <w:sz w:val="28"/>
          <w:szCs w:val="28"/>
        </w:rPr>
        <w:t xml:space="preserve"> </w:t>
      </w:r>
      <w:r w:rsidR="00F757DE">
        <w:rPr>
          <w:rFonts w:ascii="Arial" w:hAnsi="Arial" w:cs="Arial"/>
          <w:b/>
          <w:i/>
          <w:sz w:val="28"/>
          <w:szCs w:val="28"/>
        </w:rPr>
        <w:t xml:space="preserve">VI. </w:t>
      </w:r>
      <w:r w:rsidR="007518A1" w:rsidRPr="007518A1">
        <w:rPr>
          <w:rFonts w:ascii="Arial" w:hAnsi="Arial" w:cs="Arial"/>
          <w:i/>
          <w:sz w:val="28"/>
          <w:szCs w:val="28"/>
        </w:rPr>
        <w:t>Provocar incendios, derrumbes y demás actividades análogas en sitios públicos o privados;</w:t>
      </w:r>
      <w:r w:rsidR="00F757DE">
        <w:rPr>
          <w:rFonts w:ascii="Arial" w:hAnsi="Arial" w:cs="Arial"/>
          <w:i/>
          <w:sz w:val="28"/>
          <w:szCs w:val="28"/>
        </w:rPr>
        <w:t xml:space="preserve"> </w:t>
      </w:r>
      <w:r w:rsidR="00F757DE">
        <w:rPr>
          <w:rFonts w:ascii="Arial" w:hAnsi="Arial" w:cs="Arial"/>
          <w:b/>
          <w:i/>
          <w:sz w:val="28"/>
          <w:szCs w:val="28"/>
        </w:rPr>
        <w:t xml:space="preserve">VII. </w:t>
      </w:r>
      <w:r w:rsidR="007518A1" w:rsidRPr="007518A1">
        <w:rPr>
          <w:rFonts w:ascii="Arial" w:hAnsi="Arial" w:cs="Arial"/>
          <w:i/>
          <w:sz w:val="28"/>
          <w:szCs w:val="28"/>
        </w:rPr>
        <w:t>Permitir en su carácter de propietario de lote baldío la proliferación de maleza, la generación de riesgo para la integridad de las personas, la acumulación de basura y que sean utilizados como depósitos de residuos sólidos urbanos, residuos de manejo especial, residuos peligrosos y animales muertos;</w:t>
      </w:r>
      <w:r w:rsidR="00F757DE">
        <w:rPr>
          <w:rFonts w:ascii="Arial" w:hAnsi="Arial" w:cs="Arial"/>
          <w:i/>
          <w:sz w:val="28"/>
          <w:szCs w:val="28"/>
        </w:rPr>
        <w:t xml:space="preserve"> </w:t>
      </w:r>
      <w:r w:rsidR="00F757DE">
        <w:rPr>
          <w:rFonts w:ascii="Arial" w:hAnsi="Arial" w:cs="Arial"/>
          <w:b/>
          <w:i/>
          <w:sz w:val="28"/>
          <w:szCs w:val="28"/>
        </w:rPr>
        <w:t xml:space="preserve">VIII. </w:t>
      </w:r>
      <w:r w:rsidR="007518A1" w:rsidRPr="007518A1">
        <w:rPr>
          <w:rFonts w:ascii="Arial" w:hAnsi="Arial" w:cs="Arial"/>
          <w:i/>
          <w:sz w:val="28"/>
          <w:szCs w:val="28"/>
        </w:rPr>
        <w:t xml:space="preserve">Fumar en hospitales, escuelas, oficinas públicas y en los establecimientos comerciales, de prestación de servicios, en los destinados a espectáculos públicos, en el interior de los vehículos destinados al servicio público de transporte de pasajeros y en aquellos lugares que se lo </w:t>
      </w:r>
      <w:r w:rsidR="007518A1" w:rsidRPr="007518A1">
        <w:rPr>
          <w:rFonts w:ascii="Arial" w:hAnsi="Arial" w:cs="Arial"/>
          <w:i/>
          <w:sz w:val="28"/>
          <w:szCs w:val="28"/>
        </w:rPr>
        <w:lastRenderedPageBreak/>
        <w:t>establezcan las disposiciones normativas de la materia;</w:t>
      </w:r>
      <w:r w:rsidR="00F757DE">
        <w:rPr>
          <w:rFonts w:ascii="Arial" w:hAnsi="Arial" w:cs="Arial"/>
          <w:i/>
          <w:sz w:val="28"/>
          <w:szCs w:val="28"/>
        </w:rPr>
        <w:t xml:space="preserve"> </w:t>
      </w:r>
      <w:r w:rsidR="00F757DE">
        <w:rPr>
          <w:rFonts w:ascii="Arial" w:hAnsi="Arial" w:cs="Arial"/>
          <w:b/>
          <w:i/>
          <w:sz w:val="28"/>
          <w:szCs w:val="28"/>
        </w:rPr>
        <w:t xml:space="preserve">IX. </w:t>
      </w:r>
      <w:r w:rsidR="007518A1" w:rsidRPr="007518A1">
        <w:rPr>
          <w:rFonts w:ascii="Arial" w:hAnsi="Arial" w:cs="Arial"/>
          <w:i/>
          <w:sz w:val="28"/>
          <w:szCs w:val="28"/>
        </w:rPr>
        <w:t>Derribar, dañar o podar cualquier árbol, sin que se observe lo dispuesto en el Reglamento de Áreas Verdes del Municipio;</w:t>
      </w:r>
      <w:r w:rsidR="00F757DE">
        <w:rPr>
          <w:rFonts w:ascii="Arial" w:hAnsi="Arial" w:cs="Arial"/>
          <w:i/>
          <w:sz w:val="28"/>
          <w:szCs w:val="28"/>
        </w:rPr>
        <w:t xml:space="preserve"> </w:t>
      </w:r>
      <w:r w:rsidR="00F757DE" w:rsidRPr="00F757DE">
        <w:rPr>
          <w:rFonts w:ascii="Arial" w:hAnsi="Arial" w:cs="Arial"/>
          <w:b/>
          <w:i/>
          <w:sz w:val="28"/>
          <w:szCs w:val="28"/>
        </w:rPr>
        <w:t>X.</w:t>
      </w:r>
      <w:r w:rsidR="00F757DE">
        <w:rPr>
          <w:rFonts w:ascii="Arial" w:hAnsi="Arial" w:cs="Arial"/>
          <w:b/>
          <w:i/>
          <w:sz w:val="28"/>
          <w:szCs w:val="28"/>
        </w:rPr>
        <w:t xml:space="preserve"> </w:t>
      </w:r>
      <w:r w:rsidR="007518A1" w:rsidRPr="007518A1">
        <w:rPr>
          <w:rFonts w:ascii="Arial" w:hAnsi="Arial" w:cs="Arial"/>
          <w:i/>
          <w:sz w:val="28"/>
          <w:szCs w:val="28"/>
        </w:rPr>
        <w:t>Depositar materiales o residuos sólidos urbanos, residuos de manejo especial y residuos peligrosos que generen contaminación al suelo, subsuelo, causes o a la atmósfera;</w:t>
      </w:r>
      <w:r w:rsidR="00F757DE">
        <w:rPr>
          <w:rFonts w:ascii="Arial" w:hAnsi="Arial" w:cs="Arial"/>
          <w:i/>
          <w:sz w:val="28"/>
          <w:szCs w:val="28"/>
        </w:rPr>
        <w:t xml:space="preserve"> </w:t>
      </w:r>
      <w:r w:rsidR="00F757DE">
        <w:rPr>
          <w:rFonts w:ascii="Arial" w:hAnsi="Arial" w:cs="Arial"/>
          <w:b/>
          <w:i/>
          <w:sz w:val="28"/>
          <w:szCs w:val="28"/>
        </w:rPr>
        <w:t xml:space="preserve">XI. </w:t>
      </w:r>
      <w:r w:rsidR="007518A1" w:rsidRPr="007518A1">
        <w:rPr>
          <w:rFonts w:ascii="Arial" w:hAnsi="Arial" w:cs="Arial"/>
          <w:i/>
          <w:sz w:val="28"/>
          <w:szCs w:val="28"/>
        </w:rPr>
        <w:t>Emitir a través de fuentes fijas, ruido, vibraciones, energía térmica, lumínica y olores fuera de los límites máximos permisibles señalados en las normas oficiales mexicanas aplicables;</w:t>
      </w:r>
      <w:r w:rsidR="00F757DE">
        <w:rPr>
          <w:rFonts w:ascii="Arial" w:hAnsi="Arial" w:cs="Arial"/>
          <w:i/>
          <w:sz w:val="28"/>
          <w:szCs w:val="28"/>
        </w:rPr>
        <w:t xml:space="preserve"> </w:t>
      </w:r>
      <w:r w:rsidR="00F757DE">
        <w:rPr>
          <w:rFonts w:ascii="Arial" w:hAnsi="Arial" w:cs="Arial"/>
          <w:b/>
          <w:i/>
          <w:sz w:val="28"/>
          <w:szCs w:val="28"/>
        </w:rPr>
        <w:t xml:space="preserve">XII. </w:t>
      </w:r>
      <w:r w:rsidR="007518A1" w:rsidRPr="007518A1">
        <w:rPr>
          <w:rFonts w:ascii="Arial" w:hAnsi="Arial" w:cs="Arial"/>
          <w:i/>
          <w:sz w:val="28"/>
          <w:szCs w:val="28"/>
        </w:rPr>
        <w:t>Hacer fogatas, elevar globos con fuego o incendiar sustancias combustibles en lugares públicos que ocasiones un ri</w:t>
      </w:r>
      <w:r w:rsidR="00F757DE">
        <w:rPr>
          <w:rFonts w:ascii="Arial" w:hAnsi="Arial" w:cs="Arial"/>
          <w:i/>
          <w:sz w:val="28"/>
          <w:szCs w:val="28"/>
        </w:rPr>
        <w:t xml:space="preserve">esgo inminente a la ciudadanía; </w:t>
      </w:r>
      <w:r w:rsidR="00F757DE">
        <w:rPr>
          <w:rFonts w:ascii="Arial" w:hAnsi="Arial" w:cs="Arial"/>
          <w:b/>
          <w:i/>
          <w:sz w:val="28"/>
          <w:szCs w:val="28"/>
        </w:rPr>
        <w:t>XIII.</w:t>
      </w:r>
      <w:r w:rsidR="00F757DE">
        <w:rPr>
          <w:rFonts w:ascii="Arial" w:hAnsi="Arial" w:cs="Arial"/>
          <w:i/>
          <w:sz w:val="28"/>
          <w:szCs w:val="28"/>
        </w:rPr>
        <w:t xml:space="preserve"> </w:t>
      </w:r>
      <w:r w:rsidR="007518A1" w:rsidRPr="007518A1">
        <w:rPr>
          <w:rFonts w:ascii="Arial" w:hAnsi="Arial" w:cs="Arial"/>
          <w:i/>
          <w:sz w:val="28"/>
          <w:szCs w:val="28"/>
        </w:rPr>
        <w:t>Escupir y tirar chicle en la vía pública; y</w:t>
      </w:r>
      <w:r w:rsidR="00F757DE">
        <w:rPr>
          <w:rFonts w:ascii="Arial" w:hAnsi="Arial" w:cs="Arial"/>
          <w:i/>
          <w:sz w:val="28"/>
          <w:szCs w:val="28"/>
        </w:rPr>
        <w:t xml:space="preserve"> </w:t>
      </w:r>
      <w:r w:rsidR="00F757DE">
        <w:rPr>
          <w:rFonts w:ascii="Arial" w:hAnsi="Arial" w:cs="Arial"/>
          <w:b/>
          <w:i/>
          <w:sz w:val="28"/>
          <w:szCs w:val="28"/>
        </w:rPr>
        <w:t xml:space="preserve">XIV. </w:t>
      </w:r>
      <w:r w:rsidR="007518A1" w:rsidRPr="007518A1">
        <w:rPr>
          <w:rFonts w:ascii="Arial" w:hAnsi="Arial" w:cs="Arial"/>
          <w:i/>
          <w:sz w:val="28"/>
          <w:szCs w:val="28"/>
        </w:rPr>
        <w:t>Las demás previstas en la legislación que afecten al medio ambiente y a la salud pública.</w:t>
      </w:r>
      <w:r w:rsidR="00F757DE">
        <w:rPr>
          <w:rFonts w:ascii="Arial" w:hAnsi="Arial" w:cs="Arial"/>
          <w:i/>
          <w:sz w:val="28"/>
          <w:szCs w:val="28"/>
        </w:rPr>
        <w:t xml:space="preserve"> </w:t>
      </w:r>
      <w:r w:rsidR="00F757DE">
        <w:rPr>
          <w:rFonts w:ascii="Arial" w:hAnsi="Arial" w:cs="Arial"/>
          <w:b/>
          <w:i/>
          <w:sz w:val="28"/>
          <w:szCs w:val="28"/>
        </w:rPr>
        <w:t xml:space="preserve">XV. </w:t>
      </w:r>
      <w:r w:rsidR="007518A1" w:rsidRPr="007518A1">
        <w:rPr>
          <w:rFonts w:ascii="Arial" w:hAnsi="Arial" w:cs="Arial"/>
          <w:i/>
          <w:sz w:val="28"/>
          <w:szCs w:val="28"/>
        </w:rPr>
        <w:t xml:space="preserve">A quien no recoja las heces fecales de su mascota cuando estas se encuentren en vías públicas del municipio. </w:t>
      </w:r>
      <w:r w:rsidR="00F757DE">
        <w:rPr>
          <w:rFonts w:ascii="Arial" w:hAnsi="Arial" w:cs="Arial"/>
          <w:b/>
          <w:i/>
          <w:sz w:val="28"/>
          <w:szCs w:val="28"/>
        </w:rPr>
        <w:t xml:space="preserve">XVI. </w:t>
      </w:r>
      <w:r w:rsidR="007518A1" w:rsidRPr="007518A1">
        <w:rPr>
          <w:rFonts w:ascii="Arial" w:hAnsi="Arial" w:cs="Arial"/>
          <w:i/>
          <w:sz w:val="28"/>
          <w:szCs w:val="28"/>
        </w:rPr>
        <w:t>Quien haga uso indebido de los residuos orgánicos, inorgánicos y quirúrgicos que son depositados en las esquinas para l</w:t>
      </w:r>
      <w:r w:rsidR="00D14308">
        <w:rPr>
          <w:rFonts w:ascii="Arial" w:hAnsi="Arial" w:cs="Arial"/>
          <w:i/>
          <w:sz w:val="28"/>
          <w:szCs w:val="28"/>
        </w:rPr>
        <w:t xml:space="preserve">a recolección correspondiente. </w:t>
      </w:r>
      <w:r w:rsidR="007518A1" w:rsidRPr="007518A1">
        <w:rPr>
          <w:rFonts w:ascii="Arial" w:hAnsi="Arial" w:cs="Arial"/>
          <w:b/>
          <w:i/>
          <w:sz w:val="28"/>
          <w:szCs w:val="28"/>
        </w:rPr>
        <w:t>Artículo 44.</w:t>
      </w:r>
      <w:r w:rsidR="007518A1" w:rsidRPr="007518A1">
        <w:rPr>
          <w:rFonts w:ascii="Arial" w:hAnsi="Arial" w:cs="Arial"/>
          <w:i/>
          <w:sz w:val="28"/>
          <w:szCs w:val="28"/>
        </w:rPr>
        <w:t xml:space="preserve"> Son faltas al respeto y cuidado animal:</w:t>
      </w:r>
      <w:r w:rsidR="00D14308">
        <w:rPr>
          <w:rFonts w:ascii="Arial" w:hAnsi="Arial" w:cs="Arial"/>
          <w:i/>
          <w:sz w:val="28"/>
          <w:szCs w:val="28"/>
        </w:rPr>
        <w:t xml:space="preserve"> </w:t>
      </w:r>
      <w:r w:rsidR="00D14308">
        <w:rPr>
          <w:rFonts w:ascii="Arial" w:hAnsi="Arial" w:cs="Arial"/>
          <w:b/>
          <w:i/>
          <w:sz w:val="28"/>
          <w:szCs w:val="28"/>
        </w:rPr>
        <w:t xml:space="preserve">I. </w:t>
      </w:r>
      <w:r w:rsidR="007518A1" w:rsidRPr="007518A1">
        <w:rPr>
          <w:rFonts w:ascii="Arial" w:hAnsi="Arial" w:cs="Arial"/>
          <w:i/>
          <w:sz w:val="28"/>
          <w:szCs w:val="28"/>
        </w:rPr>
        <w:t>Tener animales sueltos y sin cuidado en la vía pública;</w:t>
      </w:r>
      <w:r w:rsidR="00D14308">
        <w:rPr>
          <w:rFonts w:ascii="Arial" w:hAnsi="Arial" w:cs="Arial"/>
          <w:i/>
          <w:sz w:val="28"/>
          <w:szCs w:val="28"/>
        </w:rPr>
        <w:t xml:space="preserve"> </w:t>
      </w:r>
      <w:r w:rsidR="00D14308">
        <w:rPr>
          <w:rFonts w:ascii="Arial" w:hAnsi="Arial" w:cs="Arial"/>
          <w:b/>
          <w:i/>
          <w:sz w:val="28"/>
          <w:szCs w:val="28"/>
        </w:rPr>
        <w:t xml:space="preserve">II. </w:t>
      </w:r>
      <w:r w:rsidR="007518A1" w:rsidRPr="007518A1">
        <w:rPr>
          <w:rFonts w:ascii="Arial" w:hAnsi="Arial" w:cs="Arial"/>
          <w:i/>
          <w:sz w:val="28"/>
          <w:szCs w:val="28"/>
        </w:rPr>
        <w:t>Trasladar a los animales en los vehículos sin las medidas de seguridad adecuadas que establece el Reglamento de la materia;</w:t>
      </w:r>
      <w:r w:rsidR="00D14308">
        <w:rPr>
          <w:rFonts w:ascii="Arial" w:hAnsi="Arial" w:cs="Arial"/>
          <w:i/>
          <w:sz w:val="28"/>
          <w:szCs w:val="28"/>
        </w:rPr>
        <w:t xml:space="preserve"> </w:t>
      </w:r>
      <w:r w:rsidR="00D14308">
        <w:rPr>
          <w:rFonts w:ascii="Arial" w:hAnsi="Arial" w:cs="Arial"/>
          <w:b/>
          <w:i/>
          <w:sz w:val="28"/>
          <w:szCs w:val="28"/>
        </w:rPr>
        <w:t xml:space="preserve">III. </w:t>
      </w:r>
      <w:r w:rsidR="007518A1" w:rsidRPr="007518A1">
        <w:rPr>
          <w:rFonts w:ascii="Arial" w:hAnsi="Arial" w:cs="Arial"/>
          <w:i/>
          <w:sz w:val="28"/>
          <w:szCs w:val="28"/>
        </w:rPr>
        <w:t>Vender, rifar u obsequiar animal en espacios públicos y vía pública, sin cumplir con los requisitos y de la autoridad competente;</w:t>
      </w:r>
      <w:r w:rsidR="00D14308">
        <w:rPr>
          <w:rFonts w:ascii="Arial" w:hAnsi="Arial" w:cs="Arial"/>
          <w:i/>
          <w:sz w:val="28"/>
          <w:szCs w:val="28"/>
        </w:rPr>
        <w:t xml:space="preserve"> </w:t>
      </w:r>
      <w:r w:rsidR="00D14308">
        <w:rPr>
          <w:rFonts w:ascii="Arial" w:hAnsi="Arial" w:cs="Arial"/>
          <w:b/>
          <w:i/>
          <w:sz w:val="28"/>
          <w:szCs w:val="28"/>
        </w:rPr>
        <w:t xml:space="preserve">IV. </w:t>
      </w:r>
      <w:r w:rsidR="007518A1" w:rsidRPr="007518A1">
        <w:rPr>
          <w:rFonts w:ascii="Arial" w:hAnsi="Arial" w:cs="Arial"/>
          <w:i/>
          <w:sz w:val="28"/>
          <w:szCs w:val="28"/>
        </w:rPr>
        <w:t>Abandonar animales vivos o muertos en la vía pública;</w:t>
      </w:r>
      <w:r w:rsidR="00D14308">
        <w:rPr>
          <w:rFonts w:ascii="Arial" w:hAnsi="Arial" w:cs="Arial"/>
          <w:i/>
          <w:sz w:val="28"/>
          <w:szCs w:val="28"/>
        </w:rPr>
        <w:t xml:space="preserve"> </w:t>
      </w:r>
      <w:r w:rsidR="00D14308">
        <w:rPr>
          <w:rFonts w:ascii="Arial" w:hAnsi="Arial" w:cs="Arial"/>
          <w:b/>
          <w:i/>
          <w:sz w:val="28"/>
          <w:szCs w:val="28"/>
        </w:rPr>
        <w:t xml:space="preserve">V. </w:t>
      </w:r>
      <w:r w:rsidR="007518A1" w:rsidRPr="007518A1">
        <w:rPr>
          <w:rFonts w:ascii="Arial" w:hAnsi="Arial" w:cs="Arial"/>
          <w:i/>
          <w:sz w:val="28"/>
          <w:szCs w:val="28"/>
        </w:rPr>
        <w:t xml:space="preserve">Transitar en la vía pública con una mascota sin ir sujeta con pechera, correa </w:t>
      </w:r>
      <w:r w:rsidR="007518A1" w:rsidRPr="007518A1">
        <w:rPr>
          <w:rFonts w:ascii="Arial" w:hAnsi="Arial" w:cs="Arial"/>
          <w:i/>
          <w:sz w:val="28"/>
          <w:szCs w:val="28"/>
        </w:rPr>
        <w:lastRenderedPageBreak/>
        <w:t>o cadena, y en caso de los perros considerados como agresivos o entrenados para el ataque, deberán ser acompañados por sus dueños, poseedores o entrenadores, siendo sujetados con correa o cadena corta, con un máximo de 1.25 m. (un metro con veinticinco centímetros) de longitud y con un bozal adecuado para su raza;</w:t>
      </w:r>
      <w:r w:rsidR="00AA36D6">
        <w:rPr>
          <w:rFonts w:ascii="Arial" w:hAnsi="Arial" w:cs="Arial"/>
          <w:i/>
          <w:sz w:val="28"/>
          <w:szCs w:val="28"/>
        </w:rPr>
        <w:t xml:space="preserve"> </w:t>
      </w:r>
      <w:r w:rsidR="00AA36D6">
        <w:rPr>
          <w:rFonts w:ascii="Arial" w:hAnsi="Arial" w:cs="Arial"/>
          <w:b/>
          <w:i/>
          <w:sz w:val="28"/>
          <w:szCs w:val="28"/>
        </w:rPr>
        <w:t xml:space="preserve">VI. </w:t>
      </w:r>
      <w:r w:rsidR="007518A1" w:rsidRPr="007518A1">
        <w:rPr>
          <w:rFonts w:ascii="Arial" w:hAnsi="Arial" w:cs="Arial"/>
          <w:i/>
          <w:sz w:val="28"/>
          <w:szCs w:val="28"/>
        </w:rPr>
        <w:t>Abstenerse de recoger heces fecales de las mascotas</w:t>
      </w:r>
      <w:r w:rsidR="00AA36D6">
        <w:rPr>
          <w:rFonts w:ascii="Arial" w:hAnsi="Arial" w:cs="Arial"/>
          <w:i/>
          <w:sz w:val="28"/>
          <w:szCs w:val="28"/>
        </w:rPr>
        <w:t xml:space="preserve"> en la vía o lugares públicos; </w:t>
      </w:r>
      <w:r w:rsidR="00AA36D6">
        <w:rPr>
          <w:rFonts w:ascii="Arial" w:hAnsi="Arial" w:cs="Arial"/>
          <w:b/>
          <w:i/>
          <w:sz w:val="28"/>
          <w:szCs w:val="28"/>
        </w:rPr>
        <w:t xml:space="preserve">VII. </w:t>
      </w:r>
      <w:r w:rsidR="007518A1" w:rsidRPr="007518A1">
        <w:rPr>
          <w:rFonts w:ascii="Arial" w:hAnsi="Arial" w:cs="Arial"/>
          <w:i/>
          <w:sz w:val="28"/>
          <w:szCs w:val="28"/>
        </w:rPr>
        <w:t>Maltratar, golpear o mutilar a cualquier animal;</w:t>
      </w:r>
      <w:r w:rsidR="00AA36D6">
        <w:rPr>
          <w:rFonts w:ascii="Arial" w:hAnsi="Arial" w:cs="Arial"/>
          <w:i/>
          <w:sz w:val="28"/>
          <w:szCs w:val="28"/>
        </w:rPr>
        <w:t xml:space="preserve"> </w:t>
      </w:r>
      <w:r w:rsidR="00AA36D6">
        <w:rPr>
          <w:rFonts w:ascii="Arial" w:hAnsi="Arial" w:cs="Arial"/>
          <w:b/>
          <w:i/>
          <w:sz w:val="28"/>
          <w:szCs w:val="28"/>
        </w:rPr>
        <w:t xml:space="preserve">VIII. </w:t>
      </w:r>
      <w:r w:rsidR="007518A1" w:rsidRPr="007518A1">
        <w:rPr>
          <w:rFonts w:ascii="Arial" w:hAnsi="Arial" w:cs="Arial"/>
          <w:i/>
          <w:sz w:val="28"/>
          <w:szCs w:val="28"/>
        </w:rPr>
        <w:t>Participar u organizar peleas de animales;</w:t>
      </w:r>
      <w:r w:rsidR="00AA36D6">
        <w:rPr>
          <w:rFonts w:ascii="Arial" w:hAnsi="Arial" w:cs="Arial"/>
          <w:i/>
          <w:sz w:val="28"/>
          <w:szCs w:val="28"/>
        </w:rPr>
        <w:t xml:space="preserve"> </w:t>
      </w:r>
      <w:r w:rsidR="00AA36D6">
        <w:rPr>
          <w:rFonts w:ascii="Arial" w:hAnsi="Arial" w:cs="Arial"/>
          <w:b/>
          <w:i/>
          <w:sz w:val="28"/>
          <w:szCs w:val="28"/>
        </w:rPr>
        <w:t xml:space="preserve">IX. </w:t>
      </w:r>
      <w:r w:rsidR="007518A1" w:rsidRPr="007518A1">
        <w:rPr>
          <w:rFonts w:ascii="Arial" w:hAnsi="Arial" w:cs="Arial"/>
          <w:i/>
          <w:sz w:val="28"/>
          <w:szCs w:val="28"/>
        </w:rPr>
        <w:t>Poseer animales sin adoptar medidas de higiene adecuadas; y</w:t>
      </w:r>
      <w:r w:rsidR="00AA36D6">
        <w:rPr>
          <w:rFonts w:ascii="Arial" w:hAnsi="Arial" w:cs="Arial"/>
          <w:i/>
          <w:sz w:val="28"/>
          <w:szCs w:val="28"/>
        </w:rPr>
        <w:t xml:space="preserve"> </w:t>
      </w:r>
      <w:r w:rsidR="00AA36D6">
        <w:rPr>
          <w:rFonts w:ascii="Arial" w:hAnsi="Arial" w:cs="Arial"/>
          <w:b/>
          <w:i/>
          <w:sz w:val="28"/>
          <w:szCs w:val="28"/>
        </w:rPr>
        <w:t xml:space="preserve">X. </w:t>
      </w:r>
      <w:r w:rsidR="007518A1" w:rsidRPr="007518A1">
        <w:rPr>
          <w:rFonts w:ascii="Arial" w:hAnsi="Arial" w:cs="Arial"/>
          <w:i/>
          <w:sz w:val="28"/>
          <w:szCs w:val="28"/>
        </w:rPr>
        <w:t>No presentar de inmediato al Centro de Control Animal Municipal, el animal de su propiedad, que tenga en posesión o bajo su custodia cuando haya causado alguna lesión, para su estricto control epidemiológico.</w:t>
      </w:r>
      <w:r w:rsidR="00AA36D6">
        <w:rPr>
          <w:rFonts w:ascii="Arial" w:hAnsi="Arial" w:cs="Arial"/>
          <w:b/>
          <w:i/>
          <w:sz w:val="28"/>
          <w:szCs w:val="28"/>
        </w:rPr>
        <w:t xml:space="preserve"> </w:t>
      </w:r>
      <w:r w:rsidR="007518A1" w:rsidRPr="007518A1">
        <w:rPr>
          <w:rFonts w:ascii="Arial" w:hAnsi="Arial" w:cs="Arial"/>
          <w:b/>
          <w:i/>
          <w:sz w:val="28"/>
          <w:szCs w:val="28"/>
        </w:rPr>
        <w:t>Artículo 45.</w:t>
      </w:r>
      <w:r w:rsidR="007518A1" w:rsidRPr="007518A1">
        <w:rPr>
          <w:rFonts w:ascii="Arial" w:hAnsi="Arial" w:cs="Arial"/>
          <w:i/>
          <w:sz w:val="28"/>
          <w:szCs w:val="28"/>
        </w:rPr>
        <w:t xml:space="preserve"> Son faltas al comercio:</w:t>
      </w:r>
      <w:r w:rsidR="00AA36D6">
        <w:rPr>
          <w:rFonts w:ascii="Arial" w:hAnsi="Arial" w:cs="Arial"/>
          <w:i/>
          <w:sz w:val="28"/>
          <w:szCs w:val="28"/>
        </w:rPr>
        <w:t xml:space="preserve"> </w:t>
      </w:r>
      <w:r w:rsidR="00AA36D6">
        <w:rPr>
          <w:rFonts w:ascii="Arial" w:hAnsi="Arial" w:cs="Arial"/>
          <w:b/>
          <w:i/>
          <w:sz w:val="28"/>
          <w:szCs w:val="28"/>
        </w:rPr>
        <w:t xml:space="preserve">I. </w:t>
      </w:r>
      <w:r w:rsidR="007518A1" w:rsidRPr="007518A1">
        <w:rPr>
          <w:rFonts w:ascii="Arial" w:hAnsi="Arial" w:cs="Arial"/>
          <w:i/>
          <w:sz w:val="28"/>
          <w:szCs w:val="28"/>
        </w:rPr>
        <w:t>Expender bebidas embriagantes en lugares públicos o privados sin la autorización correspondiente;</w:t>
      </w:r>
      <w:r w:rsidR="00AA36D6">
        <w:rPr>
          <w:rFonts w:ascii="Arial" w:hAnsi="Arial" w:cs="Arial"/>
          <w:i/>
          <w:sz w:val="28"/>
          <w:szCs w:val="28"/>
        </w:rPr>
        <w:t xml:space="preserve"> </w:t>
      </w:r>
      <w:r w:rsidR="00AA36D6">
        <w:rPr>
          <w:rFonts w:ascii="Arial" w:hAnsi="Arial" w:cs="Arial"/>
          <w:b/>
          <w:i/>
          <w:sz w:val="28"/>
          <w:szCs w:val="28"/>
        </w:rPr>
        <w:t xml:space="preserve">II. </w:t>
      </w:r>
      <w:r w:rsidR="007518A1" w:rsidRPr="007518A1">
        <w:rPr>
          <w:rFonts w:ascii="Arial" w:hAnsi="Arial" w:cs="Arial"/>
          <w:i/>
          <w:sz w:val="28"/>
          <w:szCs w:val="28"/>
        </w:rPr>
        <w:t>Efectuar bailes en domicilios particulares donde se vendan boletos sin la autorización de la autoridad municipal;</w:t>
      </w:r>
      <w:r w:rsidR="00AA36D6">
        <w:rPr>
          <w:rFonts w:ascii="Arial" w:hAnsi="Arial" w:cs="Arial"/>
          <w:i/>
          <w:sz w:val="28"/>
          <w:szCs w:val="28"/>
        </w:rPr>
        <w:t xml:space="preserve"> </w:t>
      </w:r>
      <w:r w:rsidR="00AA36D6">
        <w:rPr>
          <w:rFonts w:ascii="Arial" w:hAnsi="Arial" w:cs="Arial"/>
          <w:b/>
          <w:i/>
          <w:sz w:val="28"/>
          <w:szCs w:val="28"/>
        </w:rPr>
        <w:t xml:space="preserve">III. </w:t>
      </w:r>
      <w:r w:rsidR="007518A1" w:rsidRPr="007518A1">
        <w:rPr>
          <w:rFonts w:ascii="Arial" w:hAnsi="Arial" w:cs="Arial"/>
          <w:i/>
          <w:sz w:val="28"/>
          <w:szCs w:val="28"/>
        </w:rPr>
        <w:t>Realizar prácticas musicales, operando el sonido fuera de los decibeles permitidos;</w:t>
      </w:r>
      <w:r w:rsidR="00AA36D6">
        <w:rPr>
          <w:rFonts w:ascii="Arial" w:hAnsi="Arial" w:cs="Arial"/>
          <w:i/>
          <w:sz w:val="28"/>
          <w:szCs w:val="28"/>
        </w:rPr>
        <w:t xml:space="preserve"> </w:t>
      </w:r>
      <w:r w:rsidR="00AA36D6">
        <w:rPr>
          <w:rFonts w:ascii="Arial" w:hAnsi="Arial" w:cs="Arial"/>
          <w:b/>
          <w:i/>
          <w:sz w:val="28"/>
          <w:szCs w:val="28"/>
        </w:rPr>
        <w:t xml:space="preserve">IV. </w:t>
      </w:r>
      <w:r w:rsidR="007518A1" w:rsidRPr="007518A1">
        <w:rPr>
          <w:rFonts w:ascii="Arial" w:hAnsi="Arial" w:cs="Arial"/>
          <w:i/>
          <w:sz w:val="28"/>
          <w:szCs w:val="28"/>
        </w:rPr>
        <w:t>Efectuar bailes en salones, clubes y centros sociales, infringiendo el Reglamento que regula la actividad de tales establecimientos sin la autorización correspondiente;</w:t>
      </w:r>
      <w:r w:rsidR="00EE43AB">
        <w:rPr>
          <w:rFonts w:ascii="Arial" w:hAnsi="Arial" w:cs="Arial"/>
          <w:i/>
          <w:sz w:val="28"/>
          <w:szCs w:val="28"/>
        </w:rPr>
        <w:t xml:space="preserve"> </w:t>
      </w:r>
      <w:r w:rsidR="00EE43AB">
        <w:rPr>
          <w:rFonts w:ascii="Arial" w:hAnsi="Arial" w:cs="Arial"/>
          <w:b/>
          <w:i/>
          <w:sz w:val="28"/>
          <w:szCs w:val="28"/>
        </w:rPr>
        <w:t xml:space="preserve">V. </w:t>
      </w:r>
      <w:r w:rsidR="007518A1" w:rsidRPr="007518A1">
        <w:rPr>
          <w:rFonts w:ascii="Arial" w:hAnsi="Arial" w:cs="Arial"/>
          <w:i/>
          <w:sz w:val="28"/>
          <w:szCs w:val="28"/>
        </w:rPr>
        <w:t>Hacer uso de banquetas, calles, plazas, o cualquier otro lugar público para la exhibición o venta de mercancías o para el desempeño de trabajos particulares, sin la autorización o el permiso correspondiente;</w:t>
      </w:r>
      <w:r w:rsidR="005B0F29">
        <w:rPr>
          <w:rFonts w:ascii="Arial" w:hAnsi="Arial" w:cs="Arial"/>
          <w:i/>
          <w:sz w:val="28"/>
          <w:szCs w:val="28"/>
        </w:rPr>
        <w:t xml:space="preserve"> </w:t>
      </w:r>
      <w:r w:rsidR="005B0F29">
        <w:rPr>
          <w:rFonts w:ascii="Arial" w:hAnsi="Arial" w:cs="Arial"/>
          <w:b/>
          <w:i/>
          <w:sz w:val="28"/>
          <w:szCs w:val="28"/>
        </w:rPr>
        <w:t xml:space="preserve">VI. </w:t>
      </w:r>
      <w:r w:rsidR="007518A1" w:rsidRPr="005B0F29">
        <w:rPr>
          <w:rFonts w:ascii="Arial" w:hAnsi="Arial" w:cs="Arial"/>
          <w:i/>
          <w:sz w:val="28"/>
          <w:szCs w:val="28"/>
        </w:rPr>
        <w:t xml:space="preserve">Colocar anuncios de cualquier índole en edificios e instalaciones públicas, sin el permiso </w:t>
      </w:r>
      <w:r w:rsidR="007518A1" w:rsidRPr="005B0F29">
        <w:rPr>
          <w:rFonts w:ascii="Arial" w:hAnsi="Arial" w:cs="Arial"/>
          <w:i/>
          <w:sz w:val="28"/>
          <w:szCs w:val="28"/>
        </w:rPr>
        <w:lastRenderedPageBreak/>
        <w:t>correspondiente y distribuir propaganda impresa en los arroyos de las calles;</w:t>
      </w:r>
      <w:r w:rsidR="005B0F29">
        <w:rPr>
          <w:rFonts w:ascii="Arial" w:hAnsi="Arial" w:cs="Arial"/>
          <w:i/>
          <w:sz w:val="28"/>
          <w:szCs w:val="28"/>
        </w:rPr>
        <w:t xml:space="preserve"> </w:t>
      </w:r>
      <w:r w:rsidR="005B0F29">
        <w:rPr>
          <w:rFonts w:ascii="Arial" w:hAnsi="Arial" w:cs="Arial"/>
          <w:b/>
          <w:i/>
          <w:sz w:val="28"/>
          <w:szCs w:val="28"/>
        </w:rPr>
        <w:t xml:space="preserve">VII. </w:t>
      </w:r>
      <w:r w:rsidR="007518A1" w:rsidRPr="007518A1">
        <w:rPr>
          <w:rFonts w:ascii="Arial" w:hAnsi="Arial" w:cs="Arial"/>
          <w:i/>
          <w:sz w:val="28"/>
          <w:szCs w:val="28"/>
        </w:rPr>
        <w:t>No llevar en los hoteles o casas de huéspedes los propietarios, encargados o administradores, un registro en el que se asiente el nombre y dirección del usuario; para el caso de moteles se llevará un registro de las placas de automóviles;</w:t>
      </w:r>
      <w:r w:rsidR="005B0F29">
        <w:rPr>
          <w:rFonts w:ascii="Arial" w:hAnsi="Arial" w:cs="Arial"/>
          <w:i/>
          <w:sz w:val="28"/>
          <w:szCs w:val="28"/>
        </w:rPr>
        <w:t xml:space="preserve"> </w:t>
      </w:r>
      <w:r w:rsidR="005B0F29">
        <w:rPr>
          <w:rFonts w:ascii="Arial" w:hAnsi="Arial" w:cs="Arial"/>
          <w:b/>
          <w:i/>
          <w:sz w:val="28"/>
          <w:szCs w:val="28"/>
        </w:rPr>
        <w:t xml:space="preserve">VIII.  </w:t>
      </w:r>
      <w:r w:rsidR="007518A1" w:rsidRPr="007518A1">
        <w:rPr>
          <w:rFonts w:ascii="Arial" w:hAnsi="Arial" w:cs="Arial"/>
          <w:i/>
          <w:sz w:val="28"/>
          <w:szCs w:val="28"/>
        </w:rPr>
        <w:t>Alterar o mutilar las boletas de infracciones o cualquier tipo de notificación que sea realizada por la autoridad municipal;</w:t>
      </w:r>
      <w:r w:rsidR="005B0F29">
        <w:rPr>
          <w:rFonts w:ascii="Arial" w:hAnsi="Arial" w:cs="Arial"/>
          <w:i/>
          <w:sz w:val="28"/>
          <w:szCs w:val="28"/>
        </w:rPr>
        <w:t xml:space="preserve"> </w:t>
      </w:r>
      <w:r w:rsidR="005B0F29" w:rsidRPr="005B0F29">
        <w:rPr>
          <w:rFonts w:ascii="Arial" w:hAnsi="Arial" w:cs="Arial"/>
          <w:b/>
          <w:i/>
          <w:sz w:val="28"/>
          <w:szCs w:val="28"/>
        </w:rPr>
        <w:t>IX.</w:t>
      </w:r>
      <w:r w:rsidR="005B0F29">
        <w:rPr>
          <w:rFonts w:ascii="Arial" w:hAnsi="Arial" w:cs="Arial"/>
          <w:b/>
          <w:i/>
          <w:sz w:val="28"/>
          <w:szCs w:val="28"/>
        </w:rPr>
        <w:t xml:space="preserve"> </w:t>
      </w:r>
      <w:r w:rsidR="007518A1" w:rsidRPr="007518A1">
        <w:rPr>
          <w:rFonts w:ascii="Arial" w:hAnsi="Arial" w:cs="Arial"/>
          <w:i/>
          <w:sz w:val="28"/>
          <w:szCs w:val="28"/>
        </w:rPr>
        <w:t>Vender a los menores de edad inhalantes, pinturas en aerosol y demás sustancias que debido a su composición afecta a la salud del individuo;</w:t>
      </w:r>
      <w:r w:rsidR="005B0F29">
        <w:rPr>
          <w:rFonts w:ascii="Arial" w:hAnsi="Arial" w:cs="Arial"/>
          <w:i/>
          <w:sz w:val="28"/>
          <w:szCs w:val="28"/>
        </w:rPr>
        <w:t xml:space="preserve"> </w:t>
      </w:r>
      <w:r w:rsidR="005B0F29">
        <w:rPr>
          <w:rFonts w:ascii="Arial" w:hAnsi="Arial" w:cs="Arial"/>
          <w:b/>
          <w:i/>
          <w:sz w:val="28"/>
          <w:szCs w:val="28"/>
        </w:rPr>
        <w:t xml:space="preserve">X. </w:t>
      </w:r>
      <w:r w:rsidR="007518A1" w:rsidRPr="007518A1">
        <w:rPr>
          <w:rFonts w:ascii="Arial" w:hAnsi="Arial" w:cs="Arial"/>
          <w:i/>
          <w:sz w:val="28"/>
          <w:szCs w:val="28"/>
        </w:rPr>
        <w:t>Expender a menores de edad bebidas alcohólicas de cualquier tipo, en los establecimientos comerciales o domicilios particulares;</w:t>
      </w:r>
      <w:r w:rsidR="005B0F29">
        <w:rPr>
          <w:rFonts w:ascii="Arial" w:hAnsi="Arial" w:cs="Arial"/>
          <w:i/>
          <w:sz w:val="28"/>
          <w:szCs w:val="28"/>
        </w:rPr>
        <w:t xml:space="preserve"> </w:t>
      </w:r>
      <w:r w:rsidR="005B0F29">
        <w:rPr>
          <w:rFonts w:ascii="Arial" w:hAnsi="Arial" w:cs="Arial"/>
          <w:b/>
          <w:i/>
          <w:sz w:val="28"/>
          <w:szCs w:val="28"/>
        </w:rPr>
        <w:t xml:space="preserve">XI. </w:t>
      </w:r>
      <w:r w:rsidR="007518A1" w:rsidRPr="007518A1">
        <w:rPr>
          <w:rFonts w:ascii="Arial" w:hAnsi="Arial" w:cs="Arial"/>
          <w:i/>
          <w:sz w:val="28"/>
          <w:szCs w:val="28"/>
        </w:rPr>
        <w:t>Introducir objetos diversos que dañen u obstaculicen el mecanismo de los aparatos medidores de tiempo de los estacionómetros, con el ánimo de evadir el pago del derecho correspondiente o colocar cualquier tipo de obstáculo que impida hacer uso del cajón de estacionamiento donde el Municipio tenga instalado un estacionómetro;</w:t>
      </w:r>
      <w:r w:rsidR="005B0F29">
        <w:rPr>
          <w:rFonts w:ascii="Arial" w:hAnsi="Arial" w:cs="Arial"/>
          <w:i/>
          <w:sz w:val="28"/>
          <w:szCs w:val="28"/>
        </w:rPr>
        <w:t xml:space="preserve"> </w:t>
      </w:r>
      <w:r w:rsidR="005B0F29">
        <w:rPr>
          <w:rFonts w:ascii="Arial" w:hAnsi="Arial" w:cs="Arial"/>
          <w:b/>
          <w:i/>
          <w:sz w:val="28"/>
          <w:szCs w:val="28"/>
        </w:rPr>
        <w:t xml:space="preserve">XII. </w:t>
      </w:r>
      <w:r w:rsidR="007518A1" w:rsidRPr="007518A1">
        <w:rPr>
          <w:rFonts w:ascii="Arial" w:hAnsi="Arial" w:cs="Arial"/>
          <w:i/>
          <w:sz w:val="28"/>
          <w:szCs w:val="28"/>
        </w:rPr>
        <w:t>Realizar, permitir, tolerar o promover cualquier tipo de juego de azar en los cuales se crucen apuestas, sin el permiso de la autoridad correspondiente;</w:t>
      </w:r>
      <w:r w:rsidR="005B0F29">
        <w:rPr>
          <w:rFonts w:ascii="Arial" w:hAnsi="Arial" w:cs="Arial"/>
          <w:i/>
          <w:sz w:val="28"/>
          <w:szCs w:val="28"/>
        </w:rPr>
        <w:t xml:space="preserve"> </w:t>
      </w:r>
      <w:r w:rsidR="005B0F29">
        <w:rPr>
          <w:rFonts w:ascii="Arial" w:hAnsi="Arial" w:cs="Arial"/>
          <w:b/>
          <w:i/>
          <w:sz w:val="28"/>
          <w:szCs w:val="28"/>
        </w:rPr>
        <w:t xml:space="preserve">XIII. </w:t>
      </w:r>
      <w:r w:rsidR="007518A1" w:rsidRPr="007518A1">
        <w:rPr>
          <w:rFonts w:ascii="Arial" w:hAnsi="Arial" w:cs="Arial"/>
          <w:i/>
          <w:sz w:val="28"/>
          <w:szCs w:val="28"/>
        </w:rPr>
        <w:t>Ofrecer o propiciar la venta de boletos de espectáculos públicos fuera del área especializada con precios superiores a los autorizados;</w:t>
      </w:r>
      <w:r w:rsidR="005B0F29">
        <w:rPr>
          <w:rFonts w:ascii="Arial" w:hAnsi="Arial" w:cs="Arial"/>
          <w:i/>
          <w:sz w:val="28"/>
          <w:szCs w:val="28"/>
        </w:rPr>
        <w:t xml:space="preserve"> </w:t>
      </w:r>
      <w:r w:rsidR="005B0F29">
        <w:rPr>
          <w:rFonts w:ascii="Arial" w:hAnsi="Arial" w:cs="Arial"/>
          <w:b/>
          <w:i/>
          <w:sz w:val="28"/>
          <w:szCs w:val="28"/>
        </w:rPr>
        <w:t xml:space="preserve">XIV. </w:t>
      </w:r>
      <w:r w:rsidR="007518A1" w:rsidRPr="007518A1">
        <w:rPr>
          <w:rFonts w:ascii="Arial" w:hAnsi="Arial" w:cs="Arial"/>
          <w:i/>
          <w:sz w:val="28"/>
          <w:szCs w:val="28"/>
        </w:rPr>
        <w:t xml:space="preserve">Trabajar en la vía pública como prestador de servicios o de cualquier actividad comercial, cuando requiera del permiso o licencia de la autoridad municipal y no cuente con ella, o bien; que lo haga sin sujetarse a las condiciones reglamentarias requeridas por </w:t>
      </w:r>
      <w:r w:rsidR="007518A1" w:rsidRPr="007518A1">
        <w:rPr>
          <w:rFonts w:ascii="Arial" w:hAnsi="Arial" w:cs="Arial"/>
          <w:i/>
          <w:sz w:val="28"/>
          <w:szCs w:val="28"/>
        </w:rPr>
        <w:lastRenderedPageBreak/>
        <w:t>la autoridad;</w:t>
      </w:r>
      <w:r w:rsidR="005B0F29">
        <w:rPr>
          <w:rFonts w:ascii="Arial" w:hAnsi="Arial" w:cs="Arial"/>
          <w:i/>
          <w:sz w:val="28"/>
          <w:szCs w:val="28"/>
        </w:rPr>
        <w:t xml:space="preserve"> </w:t>
      </w:r>
      <w:r w:rsidR="005B0F29">
        <w:rPr>
          <w:rFonts w:ascii="Arial" w:hAnsi="Arial" w:cs="Arial"/>
          <w:b/>
          <w:i/>
          <w:sz w:val="28"/>
          <w:szCs w:val="28"/>
        </w:rPr>
        <w:t xml:space="preserve">XV. </w:t>
      </w:r>
      <w:r w:rsidR="007518A1" w:rsidRPr="007518A1">
        <w:rPr>
          <w:rFonts w:ascii="Arial" w:hAnsi="Arial" w:cs="Arial"/>
          <w:i/>
          <w:sz w:val="28"/>
          <w:szCs w:val="28"/>
        </w:rPr>
        <w:t>Colocar sillas o módulos para aseo de calzado, fuera de los lugares autorizados;</w:t>
      </w:r>
      <w:r w:rsidR="005B0F29">
        <w:rPr>
          <w:rFonts w:ascii="Arial" w:hAnsi="Arial" w:cs="Arial"/>
          <w:i/>
          <w:sz w:val="28"/>
          <w:szCs w:val="28"/>
        </w:rPr>
        <w:t xml:space="preserve"> </w:t>
      </w:r>
      <w:r w:rsidR="005B0F29">
        <w:rPr>
          <w:rFonts w:ascii="Arial" w:hAnsi="Arial" w:cs="Arial"/>
          <w:b/>
          <w:i/>
          <w:sz w:val="28"/>
          <w:szCs w:val="28"/>
        </w:rPr>
        <w:t xml:space="preserve">XVI. </w:t>
      </w:r>
      <w:r w:rsidR="007518A1" w:rsidRPr="007518A1">
        <w:rPr>
          <w:rFonts w:ascii="Arial" w:hAnsi="Arial" w:cs="Arial"/>
          <w:i/>
          <w:sz w:val="28"/>
          <w:szCs w:val="28"/>
        </w:rPr>
        <w:t>Ejercer actos de comercio dentro del área de cementerios, templos, iglesias, monumentos, edificios públicos y en aquellos lugares que, por su tradición y costumbre, merezcan respeto, a menos que cuenten con la autorización y el permiso correspondiente para tal efecto; y</w:t>
      </w:r>
      <w:r w:rsidR="00610395">
        <w:rPr>
          <w:rFonts w:ascii="Arial" w:hAnsi="Arial" w:cs="Arial"/>
          <w:i/>
          <w:sz w:val="28"/>
          <w:szCs w:val="28"/>
        </w:rPr>
        <w:t xml:space="preserve"> </w:t>
      </w:r>
      <w:r w:rsidR="00610395">
        <w:rPr>
          <w:rFonts w:ascii="Arial" w:hAnsi="Arial" w:cs="Arial"/>
          <w:b/>
          <w:i/>
          <w:sz w:val="28"/>
          <w:szCs w:val="28"/>
        </w:rPr>
        <w:t xml:space="preserve">XVII. </w:t>
      </w:r>
      <w:r w:rsidR="007518A1" w:rsidRPr="007518A1">
        <w:rPr>
          <w:rFonts w:ascii="Arial" w:hAnsi="Arial" w:cs="Arial"/>
          <w:i/>
          <w:sz w:val="28"/>
          <w:szCs w:val="28"/>
        </w:rPr>
        <w:t>Ingresar a un lugar que tuviese el sello de clausura en los giros, fincas o acceso de construcción estando clausuradas.</w:t>
      </w:r>
      <w:r w:rsidR="00610395">
        <w:rPr>
          <w:rFonts w:ascii="Arial" w:hAnsi="Arial" w:cs="Arial"/>
          <w:i/>
          <w:sz w:val="28"/>
          <w:szCs w:val="28"/>
        </w:rPr>
        <w:t xml:space="preserve"> </w:t>
      </w:r>
      <w:r w:rsidR="00610395">
        <w:rPr>
          <w:rFonts w:ascii="Arial" w:hAnsi="Arial" w:cs="Arial"/>
          <w:b/>
          <w:i/>
          <w:sz w:val="28"/>
          <w:szCs w:val="28"/>
        </w:rPr>
        <w:t xml:space="preserve">XVIII. </w:t>
      </w:r>
      <w:r w:rsidR="007518A1" w:rsidRPr="007518A1">
        <w:rPr>
          <w:rFonts w:ascii="Arial" w:hAnsi="Arial" w:cs="Arial"/>
          <w:i/>
          <w:sz w:val="28"/>
          <w:szCs w:val="28"/>
        </w:rPr>
        <w:t>Quien comercialice cigarros a Niñas, Niños y adolescentes.</w:t>
      </w:r>
      <w:r w:rsidR="00610395">
        <w:rPr>
          <w:rFonts w:ascii="Arial" w:hAnsi="Arial" w:cs="Arial"/>
          <w:i/>
          <w:sz w:val="28"/>
          <w:szCs w:val="28"/>
        </w:rPr>
        <w:t xml:space="preserve"> </w:t>
      </w:r>
      <w:r w:rsidR="00610395">
        <w:rPr>
          <w:rFonts w:ascii="Arial" w:hAnsi="Arial" w:cs="Arial"/>
          <w:b/>
          <w:i/>
          <w:sz w:val="28"/>
          <w:szCs w:val="28"/>
        </w:rPr>
        <w:t xml:space="preserve">XIX. </w:t>
      </w:r>
      <w:r w:rsidR="007518A1" w:rsidRPr="007518A1">
        <w:rPr>
          <w:rFonts w:ascii="Arial" w:hAnsi="Arial" w:cs="Arial"/>
          <w:i/>
          <w:sz w:val="28"/>
          <w:szCs w:val="28"/>
        </w:rPr>
        <w:t xml:space="preserve">Establecimientos de reciclaje donde se genera fauna </w:t>
      </w:r>
      <w:r w:rsidR="00610395" w:rsidRPr="007518A1">
        <w:rPr>
          <w:rFonts w:ascii="Arial" w:hAnsi="Arial" w:cs="Arial"/>
          <w:i/>
          <w:sz w:val="28"/>
          <w:szCs w:val="28"/>
        </w:rPr>
        <w:t>masiva,</w:t>
      </w:r>
      <w:r w:rsidR="007518A1" w:rsidRPr="007518A1">
        <w:rPr>
          <w:rFonts w:ascii="Arial" w:hAnsi="Arial" w:cs="Arial"/>
          <w:i/>
          <w:sz w:val="28"/>
          <w:szCs w:val="28"/>
        </w:rPr>
        <w:t xml:space="preserve"> así como la acumulación de material en azoteas y vía pública. </w:t>
      </w:r>
      <w:r w:rsidR="007518A1" w:rsidRPr="007518A1">
        <w:rPr>
          <w:rFonts w:ascii="Arial" w:hAnsi="Arial" w:cs="Arial"/>
          <w:b/>
          <w:i/>
          <w:sz w:val="28"/>
          <w:szCs w:val="28"/>
        </w:rPr>
        <w:t>Artículo 46</w:t>
      </w:r>
      <w:r w:rsidR="007518A1" w:rsidRPr="007518A1">
        <w:rPr>
          <w:rFonts w:ascii="Arial" w:hAnsi="Arial" w:cs="Arial"/>
          <w:i/>
          <w:sz w:val="28"/>
          <w:szCs w:val="28"/>
        </w:rPr>
        <w:t xml:space="preserve">. Son faltas cívicas y a la nacionalidad las siguientes: </w:t>
      </w:r>
      <w:r w:rsidR="00610395">
        <w:rPr>
          <w:rFonts w:ascii="Arial" w:hAnsi="Arial" w:cs="Arial"/>
          <w:b/>
          <w:i/>
          <w:sz w:val="28"/>
          <w:szCs w:val="28"/>
        </w:rPr>
        <w:t xml:space="preserve">I. </w:t>
      </w:r>
      <w:r w:rsidR="007518A1" w:rsidRPr="007518A1">
        <w:rPr>
          <w:rFonts w:ascii="Arial" w:hAnsi="Arial" w:cs="Arial"/>
          <w:i/>
          <w:sz w:val="28"/>
          <w:szCs w:val="28"/>
        </w:rPr>
        <w:t>Cometer actos contrarios al respeto y honores que por sus características y uso merecen el Escudo, la Bandera y el Himno Nacionales, y demás símbolos patrios d</w:t>
      </w:r>
      <w:r w:rsidR="00610395">
        <w:rPr>
          <w:rFonts w:ascii="Arial" w:hAnsi="Arial" w:cs="Arial"/>
          <w:i/>
          <w:sz w:val="28"/>
          <w:szCs w:val="28"/>
        </w:rPr>
        <w:t xml:space="preserve">e los Estados Unidos Mexicanos. </w:t>
      </w:r>
      <w:r w:rsidR="00610395">
        <w:rPr>
          <w:rFonts w:ascii="Arial" w:hAnsi="Arial" w:cs="Arial"/>
          <w:b/>
          <w:i/>
          <w:sz w:val="28"/>
          <w:szCs w:val="28"/>
        </w:rPr>
        <w:t xml:space="preserve">II. </w:t>
      </w:r>
      <w:r w:rsidR="007518A1" w:rsidRPr="007518A1">
        <w:rPr>
          <w:rFonts w:ascii="Arial" w:hAnsi="Arial" w:cs="Arial"/>
          <w:i/>
          <w:sz w:val="28"/>
          <w:szCs w:val="28"/>
        </w:rPr>
        <w:t>Abstenerse de rendir con respeto, en las festividades cívicas, los honores a la Bandera Nacional y ofrecerle con los demás presentes el saludo civil en posición de firme, colocando la mano extendida sobre el pecho, con la palma hacia abajo a la altura del corazón. Los varones saludarán, además con la cabeza descubierta.</w:t>
      </w:r>
      <w:r w:rsidR="00610395">
        <w:rPr>
          <w:rFonts w:ascii="Arial" w:hAnsi="Arial" w:cs="Arial"/>
          <w:i/>
          <w:sz w:val="28"/>
          <w:szCs w:val="28"/>
        </w:rPr>
        <w:t xml:space="preserve"> </w:t>
      </w:r>
      <w:r w:rsidR="00610395">
        <w:rPr>
          <w:rFonts w:ascii="Arial" w:hAnsi="Arial" w:cs="Arial"/>
          <w:b/>
          <w:i/>
          <w:sz w:val="28"/>
          <w:szCs w:val="28"/>
        </w:rPr>
        <w:t>III.</w:t>
      </w:r>
      <w:r w:rsidR="007518A1" w:rsidRPr="007518A1">
        <w:rPr>
          <w:rFonts w:ascii="Arial" w:hAnsi="Arial" w:cs="Arial"/>
          <w:i/>
          <w:sz w:val="28"/>
          <w:szCs w:val="28"/>
        </w:rPr>
        <w:t xml:space="preserve"> No interpretar de manera respetuosa, en las festividades cívicas, el Himno Nacional, en posición de firme.</w:t>
      </w:r>
      <w:r w:rsidR="00610395">
        <w:rPr>
          <w:rFonts w:ascii="Arial" w:hAnsi="Arial" w:cs="Arial"/>
          <w:i/>
          <w:sz w:val="28"/>
          <w:szCs w:val="28"/>
        </w:rPr>
        <w:t xml:space="preserve"> </w:t>
      </w:r>
      <w:r w:rsidR="00610395">
        <w:rPr>
          <w:rFonts w:ascii="Arial" w:hAnsi="Arial" w:cs="Arial"/>
          <w:b/>
          <w:i/>
          <w:sz w:val="28"/>
          <w:szCs w:val="28"/>
        </w:rPr>
        <w:t>IV.</w:t>
      </w:r>
      <w:r w:rsidR="007518A1" w:rsidRPr="007518A1">
        <w:rPr>
          <w:rFonts w:ascii="Arial" w:hAnsi="Arial" w:cs="Arial"/>
          <w:i/>
          <w:sz w:val="28"/>
          <w:szCs w:val="28"/>
        </w:rPr>
        <w:t xml:space="preserve"> No observar la misma conducta de respeto y veneración ante el Escudo del Estado y ante el del Municipio de Zapotlán el Grande, Jalisco.</w:t>
      </w:r>
      <w:r w:rsidR="00610395">
        <w:rPr>
          <w:rFonts w:ascii="Arial" w:hAnsi="Arial" w:cs="Arial"/>
          <w:i/>
          <w:sz w:val="28"/>
          <w:szCs w:val="28"/>
        </w:rPr>
        <w:t xml:space="preserve"> </w:t>
      </w:r>
      <w:r w:rsidR="007518A1" w:rsidRPr="007518A1">
        <w:rPr>
          <w:rFonts w:ascii="Arial" w:hAnsi="Arial" w:cs="Arial"/>
          <w:b/>
          <w:i/>
          <w:sz w:val="28"/>
          <w:szCs w:val="28"/>
        </w:rPr>
        <w:t>Artículo 47</w:t>
      </w:r>
      <w:r w:rsidR="007518A1" w:rsidRPr="007518A1">
        <w:rPr>
          <w:rFonts w:ascii="Arial" w:hAnsi="Arial" w:cs="Arial"/>
          <w:i/>
          <w:sz w:val="28"/>
          <w:szCs w:val="28"/>
        </w:rPr>
        <w:t xml:space="preserve">. Son faltas a la integridad personal las siguientes: </w:t>
      </w:r>
      <w:r w:rsidR="00610395">
        <w:rPr>
          <w:rFonts w:ascii="Arial" w:hAnsi="Arial" w:cs="Arial"/>
          <w:b/>
          <w:i/>
          <w:sz w:val="28"/>
          <w:szCs w:val="28"/>
        </w:rPr>
        <w:t xml:space="preserve">I. </w:t>
      </w:r>
      <w:r w:rsidR="007518A1" w:rsidRPr="007518A1">
        <w:rPr>
          <w:rFonts w:ascii="Arial" w:hAnsi="Arial" w:cs="Arial"/>
          <w:i/>
          <w:sz w:val="28"/>
          <w:szCs w:val="28"/>
        </w:rPr>
        <w:t xml:space="preserve">Maltratar, los padres o </w:t>
      </w:r>
      <w:r w:rsidR="007518A1" w:rsidRPr="007518A1">
        <w:rPr>
          <w:rFonts w:ascii="Arial" w:hAnsi="Arial" w:cs="Arial"/>
          <w:i/>
          <w:sz w:val="28"/>
          <w:szCs w:val="28"/>
        </w:rPr>
        <w:lastRenderedPageBreak/>
        <w:t>tutores a sus hijos o pupilos; tratar de manera violenta física o psicológicamente a mujeres, niños, ancianos y personas discapacitadas.</w:t>
      </w:r>
      <w:r w:rsidR="00610395">
        <w:rPr>
          <w:rFonts w:ascii="Arial" w:hAnsi="Arial" w:cs="Arial"/>
          <w:i/>
          <w:sz w:val="28"/>
          <w:szCs w:val="28"/>
        </w:rPr>
        <w:t xml:space="preserve"> </w:t>
      </w:r>
      <w:r w:rsidR="00610395">
        <w:rPr>
          <w:rFonts w:ascii="Arial" w:hAnsi="Arial" w:cs="Arial"/>
          <w:b/>
          <w:i/>
          <w:sz w:val="28"/>
          <w:szCs w:val="28"/>
        </w:rPr>
        <w:t>II.</w:t>
      </w:r>
      <w:r w:rsidR="007518A1" w:rsidRPr="007518A1">
        <w:rPr>
          <w:rFonts w:ascii="Arial" w:hAnsi="Arial" w:cs="Arial"/>
          <w:i/>
          <w:sz w:val="28"/>
          <w:szCs w:val="28"/>
        </w:rPr>
        <w:t xml:space="preserve"> Faltar al respeto, a las consideraciones debidas, humillar o causar mortificaciones por cualquier medio a las personas mencionadas en la fracción anterior.</w:t>
      </w:r>
      <w:r w:rsidR="00A82153">
        <w:rPr>
          <w:rFonts w:ascii="Arial" w:hAnsi="Arial" w:cs="Arial"/>
          <w:i/>
          <w:sz w:val="28"/>
          <w:szCs w:val="28"/>
        </w:rPr>
        <w:t xml:space="preserve"> </w:t>
      </w:r>
      <w:r w:rsidR="00A82153">
        <w:rPr>
          <w:rFonts w:ascii="Arial" w:hAnsi="Arial" w:cs="Arial"/>
          <w:b/>
          <w:i/>
          <w:sz w:val="28"/>
          <w:szCs w:val="28"/>
        </w:rPr>
        <w:t>III.</w:t>
      </w:r>
      <w:r w:rsidR="007518A1" w:rsidRPr="007518A1">
        <w:rPr>
          <w:rFonts w:ascii="Arial" w:hAnsi="Arial" w:cs="Arial"/>
          <w:i/>
          <w:sz w:val="28"/>
          <w:szCs w:val="28"/>
        </w:rPr>
        <w:t xml:space="preserve"> Que una persona o varias induzcan, permitan u obliguen a otra, a ejercer la mendicidad obteniendo con ello un beneficio de cualquier tipo, o ejecutar actos contra la moral o las buenas costumbres.</w:t>
      </w:r>
      <w:r w:rsidR="00A82153">
        <w:rPr>
          <w:rFonts w:ascii="Arial" w:hAnsi="Arial" w:cs="Arial"/>
          <w:i/>
          <w:sz w:val="28"/>
          <w:szCs w:val="28"/>
        </w:rPr>
        <w:t xml:space="preserve"> </w:t>
      </w:r>
      <w:r w:rsidR="00A82153">
        <w:rPr>
          <w:rFonts w:ascii="Arial" w:hAnsi="Arial" w:cs="Arial"/>
          <w:b/>
          <w:i/>
          <w:sz w:val="28"/>
          <w:szCs w:val="28"/>
        </w:rPr>
        <w:t>IV.</w:t>
      </w:r>
      <w:r w:rsidR="00A82153">
        <w:rPr>
          <w:rFonts w:ascii="Arial" w:hAnsi="Arial" w:cs="Arial"/>
          <w:i/>
          <w:sz w:val="28"/>
          <w:szCs w:val="28"/>
        </w:rPr>
        <w:t xml:space="preserve"> </w:t>
      </w:r>
      <w:r w:rsidR="007518A1" w:rsidRPr="007518A1">
        <w:rPr>
          <w:rFonts w:ascii="Arial" w:hAnsi="Arial" w:cs="Arial"/>
          <w:i/>
          <w:sz w:val="28"/>
          <w:szCs w:val="28"/>
        </w:rPr>
        <w:t>Ejercer actos de mendicidad, teniendo la posibilidad de ganarse la vida honradamente propiciando con esto la vagancia y la mal vivencia.</w:t>
      </w:r>
      <w:r w:rsidR="00A82153">
        <w:rPr>
          <w:rFonts w:ascii="Arial" w:hAnsi="Arial" w:cs="Arial"/>
          <w:i/>
          <w:sz w:val="28"/>
          <w:szCs w:val="28"/>
        </w:rPr>
        <w:t xml:space="preserve"> </w:t>
      </w:r>
      <w:r w:rsidR="00A82153" w:rsidRPr="00A82153">
        <w:rPr>
          <w:rFonts w:ascii="Arial" w:hAnsi="Arial" w:cs="Arial"/>
          <w:b/>
          <w:i/>
          <w:sz w:val="28"/>
          <w:szCs w:val="28"/>
        </w:rPr>
        <w:t>V.</w:t>
      </w:r>
      <w:r w:rsidR="007518A1" w:rsidRPr="007518A1">
        <w:rPr>
          <w:rFonts w:ascii="Arial" w:hAnsi="Arial" w:cs="Arial"/>
          <w:i/>
          <w:sz w:val="28"/>
          <w:szCs w:val="28"/>
        </w:rPr>
        <w:t xml:space="preserve"> Permitir, inducir u obligar a los menores de edad a fumar, ingerir cualquier bebida embriagante o a consumir, inhalar o inyectarse cualquier estupefaciente o psicotrópico.</w:t>
      </w:r>
      <w:r w:rsidR="00A82153">
        <w:rPr>
          <w:rFonts w:ascii="Arial" w:hAnsi="Arial" w:cs="Arial"/>
          <w:i/>
          <w:sz w:val="28"/>
          <w:szCs w:val="28"/>
        </w:rPr>
        <w:t xml:space="preserve"> </w:t>
      </w:r>
      <w:r w:rsidR="00A82153">
        <w:rPr>
          <w:rFonts w:ascii="Arial" w:hAnsi="Arial" w:cs="Arial"/>
          <w:b/>
          <w:i/>
          <w:sz w:val="28"/>
          <w:szCs w:val="28"/>
        </w:rPr>
        <w:t>VI.</w:t>
      </w:r>
      <w:r w:rsidR="007518A1" w:rsidRPr="007518A1">
        <w:rPr>
          <w:rFonts w:ascii="Arial" w:hAnsi="Arial" w:cs="Arial"/>
          <w:i/>
          <w:sz w:val="28"/>
          <w:szCs w:val="28"/>
        </w:rPr>
        <w:t xml:space="preserve"> Al que aprovechando el estado de necesidad de una o más personas, las induzca a ejercer un acto ilícito. </w:t>
      </w:r>
      <w:r w:rsidR="00A82153">
        <w:rPr>
          <w:rFonts w:ascii="Arial" w:hAnsi="Arial" w:cs="Arial"/>
          <w:b/>
          <w:i/>
          <w:sz w:val="28"/>
          <w:szCs w:val="28"/>
        </w:rPr>
        <w:t xml:space="preserve">VII. </w:t>
      </w:r>
      <w:r w:rsidR="007518A1" w:rsidRPr="007518A1">
        <w:rPr>
          <w:rFonts w:ascii="Arial" w:hAnsi="Arial" w:cs="Arial"/>
          <w:i/>
          <w:sz w:val="28"/>
          <w:szCs w:val="28"/>
        </w:rPr>
        <w:t>Atentar por cualquier medio, contra la libertad de las personas.</w:t>
      </w:r>
      <w:r w:rsidR="00A33274">
        <w:rPr>
          <w:rFonts w:ascii="Arial" w:hAnsi="Arial" w:cs="Arial"/>
          <w:i/>
          <w:sz w:val="28"/>
          <w:szCs w:val="28"/>
        </w:rPr>
        <w:t xml:space="preserve"> </w:t>
      </w:r>
      <w:r w:rsidR="00A33274">
        <w:rPr>
          <w:rFonts w:ascii="Arial" w:hAnsi="Arial" w:cs="Arial"/>
          <w:b/>
          <w:i/>
          <w:sz w:val="28"/>
          <w:szCs w:val="28"/>
        </w:rPr>
        <w:t>VIII.</w:t>
      </w:r>
      <w:r w:rsidR="007518A1" w:rsidRPr="007518A1">
        <w:rPr>
          <w:rFonts w:ascii="Arial" w:hAnsi="Arial" w:cs="Arial"/>
          <w:i/>
          <w:sz w:val="28"/>
          <w:szCs w:val="28"/>
        </w:rPr>
        <w:t xml:space="preserve"> Dejar, el encargado o responsable de la guarda o custodia de un enfermo mental, que este deambule libremente </w:t>
      </w:r>
      <w:r w:rsidR="00A33274">
        <w:rPr>
          <w:rFonts w:ascii="Arial" w:hAnsi="Arial" w:cs="Arial"/>
          <w:i/>
          <w:sz w:val="28"/>
          <w:szCs w:val="28"/>
        </w:rPr>
        <w:t xml:space="preserve">en lugares públicos o privados. </w:t>
      </w:r>
      <w:r w:rsidR="00A33274">
        <w:rPr>
          <w:rFonts w:ascii="Arial" w:hAnsi="Arial" w:cs="Arial"/>
          <w:b/>
          <w:i/>
          <w:sz w:val="28"/>
          <w:szCs w:val="28"/>
        </w:rPr>
        <w:t>IX.</w:t>
      </w:r>
      <w:r w:rsidR="00A33274">
        <w:rPr>
          <w:rFonts w:ascii="Arial" w:hAnsi="Arial" w:cs="Arial"/>
          <w:i/>
          <w:sz w:val="28"/>
          <w:szCs w:val="28"/>
        </w:rPr>
        <w:t xml:space="preserve"> </w:t>
      </w:r>
      <w:r w:rsidR="007518A1" w:rsidRPr="007518A1">
        <w:rPr>
          <w:rFonts w:ascii="Arial" w:hAnsi="Arial" w:cs="Arial"/>
          <w:i/>
          <w:sz w:val="28"/>
          <w:szCs w:val="28"/>
        </w:rPr>
        <w:t>Desatender a una persona menor de edad.</w:t>
      </w:r>
      <w:r w:rsidR="00B14FC9">
        <w:rPr>
          <w:rFonts w:ascii="Arial" w:hAnsi="Arial" w:cs="Arial"/>
          <w:i/>
          <w:sz w:val="28"/>
          <w:szCs w:val="28"/>
        </w:rPr>
        <w:t xml:space="preserve"> </w:t>
      </w:r>
      <w:r w:rsidR="00B14FC9">
        <w:rPr>
          <w:rFonts w:ascii="Arial" w:hAnsi="Arial" w:cs="Arial"/>
          <w:b/>
          <w:i/>
          <w:sz w:val="28"/>
          <w:szCs w:val="28"/>
        </w:rPr>
        <w:t xml:space="preserve">X. </w:t>
      </w:r>
      <w:r w:rsidR="007518A1" w:rsidRPr="007518A1">
        <w:rPr>
          <w:rFonts w:ascii="Arial" w:hAnsi="Arial" w:cs="Arial"/>
          <w:i/>
          <w:sz w:val="28"/>
          <w:szCs w:val="28"/>
        </w:rPr>
        <w:t>Faltar al respeto o agredir a grupos vulnerables.</w:t>
      </w:r>
      <w:r w:rsidR="00B14FC9">
        <w:rPr>
          <w:rFonts w:ascii="Arial" w:hAnsi="Arial" w:cs="Arial"/>
          <w:i/>
          <w:sz w:val="28"/>
          <w:szCs w:val="28"/>
        </w:rPr>
        <w:t xml:space="preserve"> </w:t>
      </w:r>
      <w:r w:rsidR="00B14FC9">
        <w:rPr>
          <w:rFonts w:ascii="Arial" w:hAnsi="Arial" w:cs="Arial"/>
          <w:b/>
          <w:i/>
          <w:sz w:val="28"/>
          <w:szCs w:val="28"/>
        </w:rPr>
        <w:t xml:space="preserve">XI. </w:t>
      </w:r>
      <w:r w:rsidR="007518A1" w:rsidRPr="007518A1">
        <w:rPr>
          <w:rFonts w:ascii="Arial" w:hAnsi="Arial" w:cs="Arial"/>
          <w:i/>
          <w:sz w:val="28"/>
          <w:szCs w:val="28"/>
        </w:rPr>
        <w:t>Amenazar a cualquier persona.</w:t>
      </w:r>
      <w:r w:rsidR="00B14FC9">
        <w:rPr>
          <w:rFonts w:ascii="Arial" w:hAnsi="Arial" w:cs="Arial"/>
          <w:i/>
          <w:sz w:val="28"/>
          <w:szCs w:val="28"/>
        </w:rPr>
        <w:t xml:space="preserve"> </w:t>
      </w:r>
      <w:r w:rsidR="00B14FC9" w:rsidRPr="00B14FC9">
        <w:rPr>
          <w:rFonts w:ascii="Arial" w:hAnsi="Arial" w:cs="Arial"/>
          <w:b/>
          <w:i/>
          <w:sz w:val="28"/>
          <w:szCs w:val="28"/>
        </w:rPr>
        <w:t>XII.</w:t>
      </w:r>
      <w:r w:rsidR="00B14FC9">
        <w:rPr>
          <w:rFonts w:ascii="Arial" w:hAnsi="Arial" w:cs="Arial"/>
          <w:b/>
          <w:i/>
          <w:sz w:val="28"/>
          <w:szCs w:val="28"/>
        </w:rPr>
        <w:t xml:space="preserve"> </w:t>
      </w:r>
      <w:r w:rsidR="007518A1" w:rsidRPr="007518A1">
        <w:rPr>
          <w:rFonts w:ascii="Arial" w:hAnsi="Arial" w:cs="Arial"/>
          <w:i/>
          <w:sz w:val="28"/>
          <w:szCs w:val="28"/>
        </w:rPr>
        <w:t>Lesionar a cualquier persona</w:t>
      </w:r>
      <w:r w:rsidR="00B14FC9">
        <w:rPr>
          <w:rFonts w:ascii="Arial" w:hAnsi="Arial" w:cs="Arial"/>
          <w:i/>
          <w:sz w:val="28"/>
          <w:szCs w:val="28"/>
        </w:rPr>
        <w:t xml:space="preserve">. </w:t>
      </w:r>
      <w:r w:rsidR="007518A1" w:rsidRPr="007518A1">
        <w:rPr>
          <w:rFonts w:ascii="Arial" w:hAnsi="Arial" w:cs="Arial"/>
          <w:b/>
          <w:i/>
          <w:sz w:val="28"/>
          <w:szCs w:val="28"/>
        </w:rPr>
        <w:t>Artículo 48</w:t>
      </w:r>
      <w:r w:rsidR="007518A1" w:rsidRPr="007518A1">
        <w:rPr>
          <w:rFonts w:ascii="Arial" w:hAnsi="Arial" w:cs="Arial"/>
          <w:i/>
          <w:sz w:val="28"/>
          <w:szCs w:val="28"/>
        </w:rPr>
        <w:t>. Son faltas al derecho de pr</w:t>
      </w:r>
      <w:r w:rsidR="00B14FC9">
        <w:rPr>
          <w:rFonts w:ascii="Arial" w:hAnsi="Arial" w:cs="Arial"/>
          <w:i/>
          <w:sz w:val="28"/>
          <w:szCs w:val="28"/>
        </w:rPr>
        <w:t xml:space="preserve">opiedad privada las siguientes: </w:t>
      </w:r>
      <w:r w:rsidR="00B14FC9">
        <w:rPr>
          <w:rFonts w:ascii="Arial" w:hAnsi="Arial" w:cs="Arial"/>
          <w:b/>
          <w:i/>
          <w:sz w:val="28"/>
          <w:szCs w:val="28"/>
        </w:rPr>
        <w:t>I.</w:t>
      </w:r>
      <w:r w:rsidR="00B14FC9">
        <w:rPr>
          <w:rFonts w:ascii="Arial" w:hAnsi="Arial" w:cs="Arial"/>
          <w:i/>
          <w:sz w:val="28"/>
          <w:szCs w:val="28"/>
        </w:rPr>
        <w:t xml:space="preserve"> </w:t>
      </w:r>
      <w:r w:rsidR="007518A1" w:rsidRPr="007518A1">
        <w:rPr>
          <w:rFonts w:ascii="Arial" w:hAnsi="Arial" w:cs="Arial"/>
          <w:i/>
          <w:sz w:val="28"/>
          <w:szCs w:val="28"/>
        </w:rPr>
        <w:t>Maltratar, ensuciar, plaquear, graffitear o hacer uso indebido de las fachadas de inmuebles privados.</w:t>
      </w:r>
      <w:r w:rsidR="00B14FC9">
        <w:rPr>
          <w:rFonts w:ascii="Arial" w:hAnsi="Arial" w:cs="Arial"/>
          <w:i/>
          <w:sz w:val="28"/>
          <w:szCs w:val="28"/>
        </w:rPr>
        <w:t xml:space="preserve"> </w:t>
      </w:r>
      <w:r w:rsidR="00B14FC9">
        <w:rPr>
          <w:rFonts w:ascii="Arial" w:hAnsi="Arial" w:cs="Arial"/>
          <w:b/>
          <w:i/>
          <w:sz w:val="28"/>
          <w:szCs w:val="28"/>
        </w:rPr>
        <w:t>II.</w:t>
      </w:r>
      <w:r w:rsidR="007518A1" w:rsidRPr="007518A1">
        <w:rPr>
          <w:rFonts w:ascii="Arial" w:hAnsi="Arial" w:cs="Arial"/>
          <w:i/>
          <w:sz w:val="28"/>
          <w:szCs w:val="28"/>
        </w:rPr>
        <w:t xml:space="preserve"> Manchar paredes, dibujar o escribir en ellas, aun tratándose de campañas electorales, salvo que se tenga el permiso del propietario, o </w:t>
      </w:r>
      <w:r w:rsidR="007518A1" w:rsidRPr="007518A1">
        <w:rPr>
          <w:rFonts w:ascii="Arial" w:hAnsi="Arial" w:cs="Arial"/>
          <w:i/>
          <w:sz w:val="28"/>
          <w:szCs w:val="28"/>
        </w:rPr>
        <w:lastRenderedPageBreak/>
        <w:t xml:space="preserve">poseedor del inmueble. </w:t>
      </w:r>
      <w:r w:rsidR="00B14FC9">
        <w:rPr>
          <w:rFonts w:ascii="Arial" w:hAnsi="Arial" w:cs="Arial"/>
          <w:b/>
          <w:i/>
          <w:sz w:val="28"/>
          <w:szCs w:val="28"/>
        </w:rPr>
        <w:t xml:space="preserve">III. </w:t>
      </w:r>
      <w:r w:rsidR="007518A1" w:rsidRPr="007518A1">
        <w:rPr>
          <w:rFonts w:ascii="Arial" w:hAnsi="Arial" w:cs="Arial"/>
          <w:i/>
          <w:sz w:val="28"/>
          <w:szCs w:val="28"/>
        </w:rPr>
        <w:t>Usar mecanismos como rifles de munición, resorteras, o cualquier otro medio para arrojar piedras u objetos que puedan causar daño en las propiedades privadas.</w:t>
      </w:r>
      <w:r w:rsidR="00B14FC9">
        <w:rPr>
          <w:rFonts w:ascii="Arial" w:hAnsi="Arial" w:cs="Arial"/>
          <w:i/>
          <w:sz w:val="28"/>
          <w:szCs w:val="28"/>
        </w:rPr>
        <w:t xml:space="preserve"> </w:t>
      </w:r>
      <w:r w:rsidR="00B14FC9">
        <w:rPr>
          <w:rFonts w:ascii="Arial" w:hAnsi="Arial" w:cs="Arial"/>
          <w:b/>
          <w:i/>
          <w:sz w:val="28"/>
          <w:szCs w:val="28"/>
        </w:rPr>
        <w:t xml:space="preserve">IV. </w:t>
      </w:r>
      <w:r w:rsidR="007518A1" w:rsidRPr="007518A1">
        <w:rPr>
          <w:rFonts w:ascii="Arial" w:hAnsi="Arial" w:cs="Arial"/>
          <w:i/>
          <w:sz w:val="28"/>
          <w:szCs w:val="28"/>
        </w:rPr>
        <w:t>Causar cualquier deterioro o modificación a cosas ajenas, sin consentimiento de la parte legítima.</w:t>
      </w:r>
      <w:r w:rsidR="00621AE6">
        <w:rPr>
          <w:rFonts w:ascii="Arial" w:hAnsi="Arial" w:cs="Arial"/>
          <w:i/>
          <w:sz w:val="28"/>
          <w:szCs w:val="28"/>
        </w:rPr>
        <w:t xml:space="preserve"> </w:t>
      </w:r>
      <w:r w:rsidR="00621AE6">
        <w:rPr>
          <w:rFonts w:ascii="Arial" w:hAnsi="Arial" w:cs="Arial"/>
          <w:b/>
          <w:i/>
          <w:sz w:val="28"/>
          <w:szCs w:val="28"/>
        </w:rPr>
        <w:t xml:space="preserve">V. </w:t>
      </w:r>
      <w:r w:rsidR="007518A1" w:rsidRPr="007518A1">
        <w:rPr>
          <w:rFonts w:ascii="Arial" w:hAnsi="Arial" w:cs="Arial"/>
          <w:i/>
          <w:sz w:val="28"/>
          <w:szCs w:val="28"/>
        </w:rPr>
        <w:t>Cortar frutos de huertos o predios ajenos.</w:t>
      </w:r>
      <w:r w:rsidR="00621AE6">
        <w:rPr>
          <w:rFonts w:ascii="Arial" w:hAnsi="Arial" w:cs="Arial"/>
          <w:i/>
          <w:sz w:val="28"/>
          <w:szCs w:val="28"/>
        </w:rPr>
        <w:t xml:space="preserve"> </w:t>
      </w:r>
      <w:r w:rsidR="00621AE6">
        <w:rPr>
          <w:rFonts w:ascii="Arial" w:hAnsi="Arial" w:cs="Arial"/>
          <w:b/>
          <w:i/>
          <w:sz w:val="28"/>
          <w:szCs w:val="28"/>
        </w:rPr>
        <w:t xml:space="preserve">VI. </w:t>
      </w:r>
      <w:r w:rsidR="007518A1" w:rsidRPr="007518A1">
        <w:rPr>
          <w:rFonts w:ascii="Arial" w:hAnsi="Arial" w:cs="Arial"/>
          <w:i/>
          <w:sz w:val="28"/>
          <w:szCs w:val="28"/>
        </w:rPr>
        <w:t xml:space="preserve">Introducir vehículos, ganado, bestias de silla, carga o tiro por terrenos ajenos que se encuentren sembrados, tengan plantíos o frutas o que se encuentre preparados para la siembra. </w:t>
      </w:r>
      <w:r w:rsidR="007518A1" w:rsidRPr="007518A1">
        <w:rPr>
          <w:rFonts w:ascii="Arial" w:hAnsi="Arial" w:cs="Arial"/>
          <w:b/>
          <w:i/>
          <w:sz w:val="28"/>
          <w:szCs w:val="28"/>
        </w:rPr>
        <w:t>Artículo 49.</w:t>
      </w:r>
      <w:r w:rsidR="007518A1" w:rsidRPr="007518A1">
        <w:rPr>
          <w:rFonts w:ascii="Arial" w:hAnsi="Arial" w:cs="Arial"/>
          <w:i/>
          <w:sz w:val="28"/>
          <w:szCs w:val="28"/>
        </w:rPr>
        <w:t xml:space="preserve"> Son faltas a la prestación de los servicios públicos las siguientes:</w:t>
      </w:r>
      <w:r w:rsidR="00621AE6">
        <w:rPr>
          <w:rFonts w:ascii="Arial" w:hAnsi="Arial" w:cs="Arial"/>
          <w:i/>
          <w:sz w:val="28"/>
          <w:szCs w:val="28"/>
        </w:rPr>
        <w:t xml:space="preserve"> </w:t>
      </w:r>
      <w:r w:rsidR="00621AE6">
        <w:rPr>
          <w:rFonts w:ascii="Arial" w:hAnsi="Arial" w:cs="Arial"/>
          <w:b/>
          <w:i/>
          <w:sz w:val="28"/>
          <w:szCs w:val="28"/>
        </w:rPr>
        <w:t xml:space="preserve">II. </w:t>
      </w:r>
      <w:r w:rsidR="007518A1" w:rsidRPr="007518A1">
        <w:rPr>
          <w:rFonts w:ascii="Arial" w:hAnsi="Arial" w:cs="Arial"/>
          <w:i/>
          <w:sz w:val="28"/>
          <w:szCs w:val="28"/>
        </w:rPr>
        <w:t>Impedir u obstaculizar la realización de una obra de servicio social o beneficio colectivo, sin causa justificada.</w:t>
      </w:r>
      <w:r w:rsidR="00621AE6">
        <w:rPr>
          <w:rFonts w:ascii="Arial" w:hAnsi="Arial" w:cs="Arial"/>
          <w:i/>
          <w:sz w:val="28"/>
          <w:szCs w:val="28"/>
        </w:rPr>
        <w:t xml:space="preserve"> </w:t>
      </w:r>
      <w:r w:rsidR="00621AE6">
        <w:rPr>
          <w:rFonts w:ascii="Arial" w:hAnsi="Arial" w:cs="Arial"/>
          <w:b/>
          <w:i/>
          <w:sz w:val="28"/>
          <w:szCs w:val="28"/>
        </w:rPr>
        <w:t>III.</w:t>
      </w:r>
      <w:r w:rsidR="007518A1" w:rsidRPr="007518A1">
        <w:rPr>
          <w:rFonts w:ascii="Arial" w:hAnsi="Arial" w:cs="Arial"/>
          <w:i/>
          <w:sz w:val="28"/>
          <w:szCs w:val="28"/>
        </w:rPr>
        <w:t xml:space="preserve"> Causar daños de cualquier tipo a instalaciones que afecten un servicio público, incluyendo el servicio del agua, drenajes, alumbrado y pavimento.</w:t>
      </w:r>
      <w:r w:rsidR="00621AE6">
        <w:rPr>
          <w:rFonts w:ascii="Arial" w:hAnsi="Arial" w:cs="Arial"/>
          <w:i/>
          <w:sz w:val="28"/>
          <w:szCs w:val="28"/>
        </w:rPr>
        <w:t xml:space="preserve"> </w:t>
      </w:r>
      <w:r w:rsidR="00621AE6">
        <w:rPr>
          <w:rFonts w:ascii="Arial" w:hAnsi="Arial" w:cs="Arial"/>
          <w:b/>
          <w:i/>
          <w:sz w:val="28"/>
          <w:szCs w:val="28"/>
        </w:rPr>
        <w:t>IV.</w:t>
      </w:r>
      <w:r w:rsidR="00621AE6">
        <w:rPr>
          <w:rFonts w:ascii="Arial" w:hAnsi="Arial" w:cs="Arial"/>
          <w:i/>
          <w:sz w:val="28"/>
          <w:szCs w:val="28"/>
        </w:rPr>
        <w:t xml:space="preserve"> </w:t>
      </w:r>
      <w:r w:rsidR="007518A1" w:rsidRPr="007518A1">
        <w:rPr>
          <w:rFonts w:ascii="Arial" w:hAnsi="Arial" w:cs="Arial"/>
          <w:i/>
          <w:sz w:val="28"/>
          <w:szCs w:val="28"/>
        </w:rPr>
        <w:t xml:space="preserve">Utilizar indebidamente los hidrantes públicos, obstruirlos o impedir su uso. </w:t>
      </w:r>
      <w:r w:rsidR="00621AE6">
        <w:rPr>
          <w:rFonts w:ascii="Arial" w:hAnsi="Arial" w:cs="Arial"/>
          <w:b/>
          <w:i/>
          <w:sz w:val="28"/>
          <w:szCs w:val="28"/>
        </w:rPr>
        <w:t xml:space="preserve">V. </w:t>
      </w:r>
      <w:r w:rsidR="007518A1" w:rsidRPr="007518A1">
        <w:rPr>
          <w:rFonts w:ascii="Arial" w:hAnsi="Arial" w:cs="Arial"/>
          <w:i/>
          <w:sz w:val="28"/>
          <w:szCs w:val="28"/>
        </w:rPr>
        <w:t>Conectar tuberías para el suministro de agua o instalar conexiones eléctricas en la vía pública, sin la debida autorización.</w:t>
      </w:r>
      <w:r w:rsidR="00621AE6">
        <w:rPr>
          <w:rFonts w:ascii="Arial" w:hAnsi="Arial" w:cs="Arial"/>
          <w:i/>
          <w:sz w:val="28"/>
          <w:szCs w:val="28"/>
        </w:rPr>
        <w:t xml:space="preserve"> </w:t>
      </w:r>
      <w:r w:rsidR="00621AE6">
        <w:rPr>
          <w:rFonts w:ascii="Arial" w:hAnsi="Arial" w:cs="Arial"/>
          <w:b/>
          <w:i/>
          <w:sz w:val="28"/>
          <w:szCs w:val="28"/>
        </w:rPr>
        <w:t>VI.</w:t>
      </w:r>
      <w:r w:rsidR="007518A1" w:rsidRPr="007518A1">
        <w:rPr>
          <w:rFonts w:ascii="Arial" w:hAnsi="Arial" w:cs="Arial"/>
          <w:i/>
          <w:sz w:val="28"/>
          <w:szCs w:val="28"/>
        </w:rPr>
        <w:t xml:space="preserve"> Circular en los andadores públicos por el lugar incorrecto a la práctica que se realice, o en vehículos no autorizados, así como obstruir la libre circulación.</w:t>
      </w:r>
      <w:r w:rsidR="00621AE6">
        <w:rPr>
          <w:rFonts w:ascii="Arial" w:hAnsi="Arial" w:cs="Arial"/>
          <w:i/>
          <w:sz w:val="28"/>
          <w:szCs w:val="28"/>
        </w:rPr>
        <w:t xml:space="preserve"> </w:t>
      </w:r>
      <w:r w:rsidR="00621AE6">
        <w:rPr>
          <w:rFonts w:ascii="Arial" w:hAnsi="Arial" w:cs="Arial"/>
          <w:b/>
          <w:i/>
          <w:sz w:val="28"/>
          <w:szCs w:val="28"/>
        </w:rPr>
        <w:t>VII.</w:t>
      </w:r>
      <w:r w:rsidR="007518A1" w:rsidRPr="007518A1">
        <w:rPr>
          <w:rFonts w:ascii="Arial" w:hAnsi="Arial" w:cs="Arial"/>
          <w:i/>
          <w:sz w:val="28"/>
          <w:szCs w:val="28"/>
        </w:rPr>
        <w:t xml:space="preserve"> Dejar fuera de control por parte de los propietarios cualquier clase de semoviente que invada la vía pública.</w:t>
      </w:r>
      <w:r w:rsidR="00621AE6">
        <w:rPr>
          <w:rFonts w:ascii="Arial" w:hAnsi="Arial" w:cs="Arial"/>
          <w:i/>
          <w:sz w:val="28"/>
          <w:szCs w:val="28"/>
        </w:rPr>
        <w:t xml:space="preserve"> </w:t>
      </w:r>
      <w:r w:rsidR="00621AE6">
        <w:rPr>
          <w:rFonts w:ascii="Arial" w:hAnsi="Arial" w:cs="Arial"/>
          <w:b/>
          <w:i/>
          <w:sz w:val="28"/>
          <w:szCs w:val="28"/>
        </w:rPr>
        <w:t>VIII.</w:t>
      </w:r>
      <w:r w:rsidR="007518A1" w:rsidRPr="007518A1">
        <w:rPr>
          <w:rFonts w:ascii="Arial" w:hAnsi="Arial" w:cs="Arial"/>
          <w:i/>
          <w:sz w:val="28"/>
          <w:szCs w:val="28"/>
        </w:rPr>
        <w:t xml:space="preserve"> Conservar, los responsables de edificios en construcción, materiales y/o escombros en la vía pública, mayor tiempo del indispensable.</w:t>
      </w:r>
      <w:r w:rsidR="00621AE6">
        <w:rPr>
          <w:rFonts w:ascii="Arial" w:hAnsi="Arial" w:cs="Arial"/>
          <w:i/>
          <w:sz w:val="28"/>
          <w:szCs w:val="28"/>
        </w:rPr>
        <w:t xml:space="preserve"> </w:t>
      </w:r>
      <w:r w:rsidR="00621AE6">
        <w:rPr>
          <w:rFonts w:ascii="Arial" w:hAnsi="Arial" w:cs="Arial"/>
          <w:b/>
          <w:i/>
          <w:sz w:val="28"/>
          <w:szCs w:val="28"/>
        </w:rPr>
        <w:t>IX.</w:t>
      </w:r>
      <w:r w:rsidR="007518A1" w:rsidRPr="007518A1">
        <w:rPr>
          <w:rFonts w:ascii="Arial" w:hAnsi="Arial" w:cs="Arial"/>
          <w:i/>
          <w:sz w:val="28"/>
          <w:szCs w:val="28"/>
        </w:rPr>
        <w:t xml:space="preserve"> Realizar excavaciones en la vía pública, extracciones de Material de cualquier naturaleza y alterar el uso del suelo sin la autorización de la autoridad </w:t>
      </w:r>
      <w:r w:rsidR="007518A1" w:rsidRPr="007518A1">
        <w:rPr>
          <w:rFonts w:ascii="Arial" w:hAnsi="Arial" w:cs="Arial"/>
          <w:i/>
          <w:sz w:val="28"/>
          <w:szCs w:val="28"/>
        </w:rPr>
        <w:lastRenderedPageBreak/>
        <w:t xml:space="preserve">municipal. </w:t>
      </w:r>
      <w:r w:rsidR="00621AE6">
        <w:rPr>
          <w:rFonts w:ascii="Arial" w:hAnsi="Arial" w:cs="Arial"/>
          <w:b/>
          <w:i/>
          <w:sz w:val="28"/>
          <w:szCs w:val="28"/>
        </w:rPr>
        <w:t xml:space="preserve">X. </w:t>
      </w:r>
      <w:r w:rsidR="007518A1" w:rsidRPr="007518A1">
        <w:rPr>
          <w:rFonts w:ascii="Arial" w:hAnsi="Arial" w:cs="Arial"/>
          <w:i/>
          <w:sz w:val="28"/>
          <w:szCs w:val="28"/>
        </w:rPr>
        <w:t xml:space="preserve">Impedir, dificultar, entorpecer o hacer mal uso de la correcta prestación de los servicios públicos municipales. </w:t>
      </w:r>
      <w:r w:rsidR="00621AE6">
        <w:rPr>
          <w:rFonts w:ascii="Arial" w:hAnsi="Arial" w:cs="Arial"/>
          <w:i/>
          <w:sz w:val="28"/>
          <w:szCs w:val="28"/>
        </w:rPr>
        <w:t xml:space="preserve"> </w:t>
      </w:r>
      <w:r w:rsidR="00621AE6">
        <w:rPr>
          <w:rFonts w:ascii="Arial" w:hAnsi="Arial" w:cs="Arial"/>
          <w:b/>
          <w:i/>
          <w:sz w:val="28"/>
          <w:szCs w:val="28"/>
        </w:rPr>
        <w:t xml:space="preserve">XI. </w:t>
      </w:r>
      <w:r w:rsidR="007518A1" w:rsidRPr="007518A1">
        <w:rPr>
          <w:rFonts w:ascii="Arial" w:hAnsi="Arial" w:cs="Arial"/>
          <w:i/>
          <w:sz w:val="28"/>
          <w:szCs w:val="28"/>
        </w:rPr>
        <w:t>Dañar o apagar las lámparas o arbotantes del alumbrado público.</w:t>
      </w:r>
      <w:r w:rsidR="00621AE6">
        <w:rPr>
          <w:rFonts w:ascii="Arial" w:hAnsi="Arial" w:cs="Arial"/>
          <w:i/>
          <w:sz w:val="28"/>
          <w:szCs w:val="28"/>
        </w:rPr>
        <w:t xml:space="preserve"> </w:t>
      </w:r>
      <w:r w:rsidR="00621AE6">
        <w:rPr>
          <w:rFonts w:ascii="Arial" w:hAnsi="Arial" w:cs="Arial"/>
          <w:b/>
          <w:i/>
          <w:sz w:val="28"/>
          <w:szCs w:val="28"/>
        </w:rPr>
        <w:t xml:space="preserve">XII. </w:t>
      </w:r>
      <w:r w:rsidR="007518A1" w:rsidRPr="007518A1">
        <w:rPr>
          <w:rFonts w:ascii="Arial" w:hAnsi="Arial" w:cs="Arial"/>
          <w:i/>
          <w:sz w:val="28"/>
          <w:szCs w:val="28"/>
        </w:rPr>
        <w:t xml:space="preserve">Utilizar un servicio público sin el pago correspondiente. </w:t>
      </w:r>
      <w:r w:rsidR="00621AE6">
        <w:rPr>
          <w:rFonts w:ascii="Arial" w:hAnsi="Arial" w:cs="Arial"/>
          <w:i/>
          <w:sz w:val="28"/>
          <w:szCs w:val="28"/>
        </w:rPr>
        <w:t xml:space="preserve">XIV. </w:t>
      </w:r>
      <w:r w:rsidR="007518A1" w:rsidRPr="007518A1">
        <w:rPr>
          <w:rFonts w:ascii="Arial" w:hAnsi="Arial" w:cs="Arial"/>
          <w:i/>
          <w:sz w:val="28"/>
          <w:szCs w:val="28"/>
        </w:rPr>
        <w:t xml:space="preserve">Impedir, al personal de inspección y de vigilancia del Gobierno Municipal para que cumpla con su función. </w:t>
      </w:r>
      <w:r w:rsidR="007518A1" w:rsidRPr="007518A1">
        <w:rPr>
          <w:rFonts w:ascii="Arial" w:hAnsi="Arial" w:cs="Arial"/>
          <w:b/>
          <w:i/>
          <w:sz w:val="28"/>
          <w:szCs w:val="28"/>
        </w:rPr>
        <w:t>Artículo 50</w:t>
      </w:r>
      <w:r w:rsidR="007518A1" w:rsidRPr="007518A1">
        <w:rPr>
          <w:rFonts w:ascii="Arial" w:hAnsi="Arial" w:cs="Arial"/>
          <w:i/>
          <w:sz w:val="28"/>
          <w:szCs w:val="28"/>
        </w:rPr>
        <w:t xml:space="preserve">. Las sanciones generadas por infracción a las disposiciones contenidas en el presente capítulo serán sin perjuicio de la reparación del daño y de la aplicación de normas específicas que regulen el Patrimonio Municipal, y en caso de reincidencia se aplicará la sanción más alta. </w:t>
      </w:r>
      <w:r w:rsidR="007518A1" w:rsidRPr="007518A1">
        <w:rPr>
          <w:rFonts w:ascii="Arial" w:hAnsi="Arial" w:cs="Arial"/>
          <w:b/>
          <w:i/>
          <w:sz w:val="28"/>
          <w:szCs w:val="28"/>
        </w:rPr>
        <w:t>Artículo 51.</w:t>
      </w:r>
      <w:r w:rsidR="007518A1" w:rsidRPr="007518A1">
        <w:rPr>
          <w:rFonts w:ascii="Arial" w:hAnsi="Arial" w:cs="Arial"/>
          <w:i/>
          <w:sz w:val="28"/>
          <w:szCs w:val="28"/>
        </w:rPr>
        <w:t xml:space="preserve"> Son infracciones que afectan el tránsito público:</w:t>
      </w:r>
      <w:r w:rsidR="0061302C">
        <w:rPr>
          <w:rFonts w:ascii="Arial" w:hAnsi="Arial" w:cs="Arial"/>
          <w:i/>
          <w:sz w:val="28"/>
          <w:szCs w:val="28"/>
        </w:rPr>
        <w:t xml:space="preserve"> I.</w:t>
      </w:r>
      <w:r w:rsidR="007518A1" w:rsidRPr="007518A1">
        <w:rPr>
          <w:rFonts w:ascii="Arial" w:hAnsi="Arial" w:cs="Arial"/>
          <w:i/>
          <w:sz w:val="28"/>
          <w:szCs w:val="28"/>
        </w:rPr>
        <w:t xml:space="preserve"> Transitar con vehículos o bestias, por las aceras, jardines, plazas públicas y otros sitios análogos.</w:t>
      </w:r>
      <w:r w:rsidR="0061302C">
        <w:rPr>
          <w:rFonts w:ascii="Arial" w:hAnsi="Arial" w:cs="Arial"/>
          <w:i/>
          <w:sz w:val="28"/>
          <w:szCs w:val="28"/>
        </w:rPr>
        <w:t xml:space="preserve"> II.</w:t>
      </w:r>
      <w:r w:rsidR="007518A1" w:rsidRPr="007518A1">
        <w:rPr>
          <w:rFonts w:ascii="Arial" w:hAnsi="Arial" w:cs="Arial"/>
          <w:i/>
          <w:sz w:val="28"/>
          <w:szCs w:val="28"/>
        </w:rPr>
        <w:t xml:space="preserve"> Interrumpir el paso de los desfiles o cortejos fúnebres con vehículos, bestias o cualquier objeto. </w:t>
      </w:r>
      <w:r w:rsidR="0061302C">
        <w:rPr>
          <w:rFonts w:ascii="Arial" w:hAnsi="Arial" w:cs="Arial"/>
          <w:i/>
          <w:sz w:val="28"/>
          <w:szCs w:val="28"/>
        </w:rPr>
        <w:t>III.</w:t>
      </w:r>
      <w:r w:rsidR="0061302C">
        <w:rPr>
          <w:rFonts w:ascii="Arial" w:hAnsi="Arial" w:cs="Arial"/>
          <w:b/>
          <w:i/>
          <w:sz w:val="28"/>
          <w:szCs w:val="28"/>
        </w:rPr>
        <w:t xml:space="preserve"> </w:t>
      </w:r>
      <w:r w:rsidR="007518A1" w:rsidRPr="007518A1">
        <w:rPr>
          <w:rFonts w:ascii="Arial" w:hAnsi="Arial" w:cs="Arial"/>
          <w:i/>
          <w:sz w:val="28"/>
          <w:szCs w:val="28"/>
        </w:rPr>
        <w:t xml:space="preserve">Destruir o quitar señales colocadas para indicar algún peligro o camino. </w:t>
      </w:r>
      <w:r w:rsidR="0061302C">
        <w:rPr>
          <w:rFonts w:ascii="Arial" w:hAnsi="Arial" w:cs="Arial"/>
          <w:i/>
          <w:sz w:val="28"/>
          <w:szCs w:val="28"/>
        </w:rPr>
        <w:t>IV.</w:t>
      </w:r>
      <w:r w:rsidR="0061302C">
        <w:rPr>
          <w:rFonts w:ascii="Arial" w:hAnsi="Arial" w:cs="Arial"/>
          <w:b/>
          <w:i/>
          <w:sz w:val="28"/>
          <w:szCs w:val="28"/>
        </w:rPr>
        <w:t xml:space="preserve"> </w:t>
      </w:r>
      <w:r w:rsidR="007518A1" w:rsidRPr="007518A1">
        <w:rPr>
          <w:rFonts w:ascii="Arial" w:hAnsi="Arial" w:cs="Arial"/>
          <w:i/>
          <w:sz w:val="28"/>
          <w:szCs w:val="28"/>
        </w:rPr>
        <w:t xml:space="preserve">Efectuar excavaciones, o colocar objetos que dificulten el libre tránsito en calles o banquetas sin permiso de las autoridades municipales. </w:t>
      </w:r>
      <w:r w:rsidR="0061302C">
        <w:rPr>
          <w:rFonts w:ascii="Arial" w:hAnsi="Arial" w:cs="Arial"/>
          <w:i/>
          <w:sz w:val="28"/>
          <w:szCs w:val="28"/>
        </w:rPr>
        <w:t>V.</w:t>
      </w:r>
      <w:r w:rsidR="0061302C">
        <w:rPr>
          <w:rFonts w:ascii="Arial" w:hAnsi="Arial" w:cs="Arial"/>
          <w:b/>
          <w:i/>
          <w:sz w:val="28"/>
          <w:szCs w:val="28"/>
        </w:rPr>
        <w:t xml:space="preserve"> </w:t>
      </w:r>
      <w:r w:rsidR="007518A1" w:rsidRPr="007518A1">
        <w:rPr>
          <w:rFonts w:ascii="Arial" w:hAnsi="Arial" w:cs="Arial"/>
          <w:i/>
          <w:sz w:val="28"/>
          <w:szCs w:val="28"/>
        </w:rPr>
        <w:t>Estacionar cualquier vehículo por el propietario o conductor en las banquetas, andadores, plazas públicas, jardines y camellones; y</w:t>
      </w:r>
      <w:r w:rsidR="00DE223D">
        <w:rPr>
          <w:rFonts w:ascii="Arial" w:hAnsi="Arial" w:cs="Arial"/>
          <w:i/>
          <w:sz w:val="28"/>
          <w:szCs w:val="28"/>
        </w:rPr>
        <w:t xml:space="preserve"> VI.</w:t>
      </w:r>
      <w:r w:rsidR="007518A1" w:rsidRPr="007518A1">
        <w:rPr>
          <w:rFonts w:ascii="Arial" w:hAnsi="Arial" w:cs="Arial"/>
          <w:i/>
          <w:sz w:val="28"/>
          <w:szCs w:val="28"/>
        </w:rPr>
        <w:t xml:space="preserve"> Invadir las vías y sitios públicos con el objeto de impedir el libre paso de los transeúntes y vehículos.</w:t>
      </w:r>
      <w:r w:rsidR="00DE223D">
        <w:rPr>
          <w:rFonts w:ascii="Arial" w:hAnsi="Arial" w:cs="Arial"/>
          <w:i/>
          <w:sz w:val="28"/>
          <w:szCs w:val="28"/>
        </w:rPr>
        <w:t xml:space="preserve"> VII.</w:t>
      </w:r>
      <w:r w:rsidR="007518A1" w:rsidRPr="007518A1">
        <w:rPr>
          <w:rFonts w:ascii="Arial" w:hAnsi="Arial" w:cs="Arial"/>
          <w:i/>
          <w:sz w:val="28"/>
          <w:szCs w:val="28"/>
        </w:rPr>
        <w:t xml:space="preserve"> Abandonar vehículos o acumular chatarra en el vía o lugares públicos. </w:t>
      </w:r>
      <w:r w:rsidR="007518A1" w:rsidRPr="007518A1">
        <w:rPr>
          <w:rFonts w:ascii="Arial" w:hAnsi="Arial" w:cs="Arial"/>
          <w:b/>
          <w:i/>
          <w:sz w:val="28"/>
          <w:szCs w:val="28"/>
        </w:rPr>
        <w:t xml:space="preserve">Artículo 52. </w:t>
      </w:r>
      <w:r w:rsidR="007518A1" w:rsidRPr="007518A1">
        <w:rPr>
          <w:rFonts w:ascii="Arial" w:hAnsi="Arial" w:cs="Arial"/>
          <w:i/>
          <w:sz w:val="28"/>
          <w:szCs w:val="28"/>
        </w:rPr>
        <w:t xml:space="preserve">Cuando de manera pacífica se ingieran bebidas alcohólicas en las afueras del domicilio particular de alguna de las personas presentes, las o los elementos de policía los </w:t>
      </w:r>
      <w:r w:rsidR="007518A1" w:rsidRPr="007518A1">
        <w:rPr>
          <w:rFonts w:ascii="Arial" w:hAnsi="Arial" w:cs="Arial"/>
          <w:i/>
          <w:sz w:val="28"/>
          <w:szCs w:val="28"/>
        </w:rPr>
        <w:lastRenderedPageBreak/>
        <w:t>invitarán, hasta en una ocasión, a ingresar al domicilio, procediendo en caso de negativa a su arresto.</w:t>
      </w:r>
      <w:r w:rsidR="003C18F0">
        <w:rPr>
          <w:rFonts w:ascii="Arial" w:hAnsi="Arial" w:cs="Arial"/>
          <w:b/>
          <w:i/>
          <w:sz w:val="28"/>
          <w:szCs w:val="28"/>
        </w:rPr>
        <w:t xml:space="preserve"> </w:t>
      </w:r>
      <w:r w:rsidR="007518A1" w:rsidRPr="007518A1">
        <w:rPr>
          <w:rFonts w:ascii="Arial" w:hAnsi="Arial" w:cs="Arial"/>
          <w:b/>
          <w:i/>
          <w:sz w:val="28"/>
          <w:szCs w:val="28"/>
        </w:rPr>
        <w:t xml:space="preserve">Artículo 53. </w:t>
      </w:r>
      <w:r w:rsidR="007518A1" w:rsidRPr="007518A1">
        <w:rPr>
          <w:rFonts w:ascii="Arial" w:hAnsi="Arial" w:cs="Arial"/>
          <w:i/>
          <w:sz w:val="28"/>
          <w:szCs w:val="28"/>
        </w:rPr>
        <w:t xml:space="preserve">Lo previsto en el artículo anterior no es aplicable en los siguientes </w:t>
      </w:r>
      <w:r w:rsidR="003C18F0">
        <w:rPr>
          <w:rFonts w:ascii="Arial" w:hAnsi="Arial" w:cs="Arial"/>
          <w:i/>
          <w:sz w:val="28"/>
          <w:szCs w:val="28"/>
        </w:rPr>
        <w:t xml:space="preserve">casos: </w:t>
      </w:r>
      <w:r w:rsidR="003C18F0">
        <w:rPr>
          <w:rFonts w:ascii="Arial" w:hAnsi="Arial" w:cs="Arial"/>
          <w:b/>
          <w:i/>
          <w:sz w:val="28"/>
          <w:szCs w:val="28"/>
        </w:rPr>
        <w:t xml:space="preserve">I. </w:t>
      </w:r>
      <w:r w:rsidR="007518A1" w:rsidRPr="007518A1">
        <w:rPr>
          <w:rFonts w:ascii="Arial" w:hAnsi="Arial" w:cs="Arial"/>
          <w:i/>
          <w:sz w:val="28"/>
          <w:szCs w:val="28"/>
        </w:rPr>
        <w:t>Cuando las personas incurran en desórdenes y medie queja de una persona perjudicada;</w:t>
      </w:r>
      <w:r w:rsidR="003C18F0">
        <w:rPr>
          <w:rFonts w:ascii="Arial" w:hAnsi="Arial" w:cs="Arial"/>
          <w:i/>
          <w:sz w:val="28"/>
          <w:szCs w:val="28"/>
        </w:rPr>
        <w:t xml:space="preserve"> </w:t>
      </w:r>
      <w:r w:rsidR="003C18F0">
        <w:rPr>
          <w:rFonts w:ascii="Arial" w:hAnsi="Arial" w:cs="Arial"/>
          <w:b/>
          <w:i/>
          <w:sz w:val="28"/>
          <w:szCs w:val="28"/>
        </w:rPr>
        <w:t xml:space="preserve">II. </w:t>
      </w:r>
      <w:r w:rsidR="007518A1" w:rsidRPr="007518A1">
        <w:rPr>
          <w:rFonts w:ascii="Arial" w:hAnsi="Arial" w:cs="Arial"/>
          <w:i/>
          <w:sz w:val="28"/>
          <w:szCs w:val="28"/>
        </w:rPr>
        <w:t>Cuando la conducta de las personas provoque un ambiente hostil; y</w:t>
      </w:r>
      <w:r w:rsidR="003C18F0">
        <w:rPr>
          <w:rFonts w:ascii="Arial" w:hAnsi="Arial" w:cs="Arial"/>
          <w:i/>
          <w:sz w:val="28"/>
          <w:szCs w:val="28"/>
        </w:rPr>
        <w:t xml:space="preserve"> </w:t>
      </w:r>
      <w:r w:rsidR="003C18F0">
        <w:rPr>
          <w:rFonts w:ascii="Arial" w:hAnsi="Arial" w:cs="Arial"/>
          <w:b/>
          <w:i/>
          <w:sz w:val="28"/>
          <w:szCs w:val="28"/>
        </w:rPr>
        <w:t xml:space="preserve">III. </w:t>
      </w:r>
      <w:r w:rsidR="007518A1" w:rsidRPr="007518A1">
        <w:rPr>
          <w:rFonts w:ascii="Arial" w:hAnsi="Arial" w:cs="Arial"/>
          <w:i/>
          <w:sz w:val="28"/>
          <w:szCs w:val="28"/>
        </w:rPr>
        <w:t>Cuando se porten armas de fuego, agentes punzocortantes, explosivos o cualquier objeto que pueda causar daño a la seguridad e integridad de las personas o sus bienes.</w:t>
      </w:r>
      <w:r w:rsidR="003C18F0">
        <w:rPr>
          <w:rFonts w:ascii="Arial" w:hAnsi="Arial" w:cs="Arial"/>
          <w:b/>
          <w:i/>
          <w:sz w:val="28"/>
          <w:szCs w:val="28"/>
        </w:rPr>
        <w:t xml:space="preserve"> </w:t>
      </w:r>
      <w:r w:rsidR="007518A1" w:rsidRPr="007518A1">
        <w:rPr>
          <w:rFonts w:ascii="Arial" w:hAnsi="Arial" w:cs="Arial"/>
          <w:b/>
          <w:i/>
          <w:sz w:val="28"/>
          <w:szCs w:val="28"/>
        </w:rPr>
        <w:t xml:space="preserve">Artículo 54. </w:t>
      </w:r>
      <w:r w:rsidR="007518A1" w:rsidRPr="007518A1">
        <w:rPr>
          <w:rFonts w:ascii="Arial" w:hAnsi="Arial" w:cs="Arial"/>
          <w:i/>
          <w:sz w:val="28"/>
          <w:szCs w:val="28"/>
        </w:rPr>
        <w:t>En caso de que se aplique sanción por cometer una infracción administrativa bajo el influjo o abuso de bebidas alcohólicas, estupefacientes, psicotrópicos o sustancias que produzcan efectos similares, el arresto podrá ser conmutado por el tratamiento de desintoxicación siempre que medie solicitud de la Persona Infractora en el sentido de acogerse a esta modalidad, en tal caso:</w:t>
      </w:r>
      <w:r w:rsidR="003C18F0">
        <w:rPr>
          <w:rFonts w:ascii="Arial" w:hAnsi="Arial" w:cs="Arial"/>
          <w:i/>
          <w:sz w:val="28"/>
          <w:szCs w:val="28"/>
        </w:rPr>
        <w:t xml:space="preserve"> </w:t>
      </w:r>
      <w:r w:rsidR="003C18F0">
        <w:rPr>
          <w:rFonts w:ascii="Arial" w:hAnsi="Arial" w:cs="Arial"/>
          <w:b/>
          <w:i/>
          <w:sz w:val="28"/>
          <w:szCs w:val="28"/>
        </w:rPr>
        <w:t xml:space="preserve">I. </w:t>
      </w:r>
      <w:r w:rsidR="007518A1" w:rsidRPr="007518A1">
        <w:rPr>
          <w:rFonts w:ascii="Arial" w:hAnsi="Arial" w:cs="Arial"/>
          <w:i/>
          <w:sz w:val="28"/>
          <w:szCs w:val="28"/>
        </w:rPr>
        <w:t>El tratamiento debe cumplirse en las instituciones públicas que corresponda, en organizaciones de la sociedad civil o en el Organismo Público Sistema para el Desarrollo Integral de la Familia del municipio, a través de los convenios de colaboración que se elaboren para derivar a las personas;</w:t>
      </w:r>
      <w:r w:rsidR="003C18F0">
        <w:rPr>
          <w:rFonts w:ascii="Arial" w:hAnsi="Arial" w:cs="Arial"/>
          <w:i/>
          <w:sz w:val="28"/>
          <w:szCs w:val="28"/>
        </w:rPr>
        <w:t xml:space="preserve"> </w:t>
      </w:r>
      <w:r w:rsidR="003C18F0">
        <w:rPr>
          <w:rFonts w:ascii="Arial" w:hAnsi="Arial" w:cs="Arial"/>
          <w:b/>
          <w:i/>
          <w:sz w:val="28"/>
          <w:szCs w:val="28"/>
        </w:rPr>
        <w:t xml:space="preserve">II. </w:t>
      </w:r>
      <w:r w:rsidR="007518A1" w:rsidRPr="007518A1">
        <w:rPr>
          <w:rFonts w:ascii="Arial" w:hAnsi="Arial" w:cs="Arial"/>
          <w:i/>
          <w:sz w:val="28"/>
          <w:szCs w:val="28"/>
        </w:rPr>
        <w:t>Tratándose de adolescentes, los padres o tutores son los responsables de que la persona infractora acuda a recibir dicho tratamiento; y</w:t>
      </w:r>
      <w:r w:rsidR="003C18F0">
        <w:rPr>
          <w:rFonts w:ascii="Arial" w:hAnsi="Arial" w:cs="Arial"/>
          <w:i/>
          <w:sz w:val="28"/>
          <w:szCs w:val="28"/>
        </w:rPr>
        <w:t xml:space="preserve"> </w:t>
      </w:r>
      <w:r w:rsidR="003C18F0">
        <w:rPr>
          <w:rFonts w:ascii="Arial" w:hAnsi="Arial" w:cs="Arial"/>
          <w:b/>
          <w:i/>
          <w:sz w:val="28"/>
          <w:szCs w:val="28"/>
        </w:rPr>
        <w:t xml:space="preserve">III. </w:t>
      </w:r>
      <w:r w:rsidR="007518A1" w:rsidRPr="007518A1">
        <w:rPr>
          <w:rFonts w:ascii="Arial" w:hAnsi="Arial" w:cs="Arial"/>
          <w:i/>
          <w:sz w:val="28"/>
          <w:szCs w:val="28"/>
        </w:rPr>
        <w:t>Cuando exista reincidencia por parte de la persona infractora, o que habiéndose comprometido a someterse a dicho tratamiento no lo realice, perderá su derecho a este.</w:t>
      </w:r>
      <w:r w:rsidR="00BF6798">
        <w:rPr>
          <w:rFonts w:ascii="Arial" w:hAnsi="Arial" w:cs="Arial"/>
          <w:b/>
          <w:i/>
          <w:sz w:val="28"/>
          <w:szCs w:val="28"/>
        </w:rPr>
        <w:t xml:space="preserve"> </w:t>
      </w:r>
      <w:r w:rsidR="007518A1" w:rsidRPr="007518A1">
        <w:rPr>
          <w:rFonts w:ascii="Arial" w:hAnsi="Arial" w:cs="Arial"/>
          <w:i/>
          <w:sz w:val="28"/>
          <w:szCs w:val="28"/>
        </w:rPr>
        <w:t xml:space="preserve">La Jueza o el Juez debe verificar el cumplimiento de dicha medida y en caso de que no se </w:t>
      </w:r>
      <w:r w:rsidR="007518A1" w:rsidRPr="007518A1">
        <w:rPr>
          <w:rFonts w:ascii="Arial" w:hAnsi="Arial" w:cs="Arial"/>
          <w:i/>
          <w:sz w:val="28"/>
          <w:szCs w:val="28"/>
        </w:rPr>
        <w:lastRenderedPageBreak/>
        <w:t>cumpla, debe citar a audiencia pública a la Persona Infractora para la imposición de la sanción correspondiente, para lo cual ordenará notificar la citación por conducto de la o el titular de la Comisaría de la Policía.</w:t>
      </w:r>
      <w:r w:rsidR="00BF6798">
        <w:rPr>
          <w:rFonts w:ascii="Arial" w:hAnsi="Arial" w:cs="Arial"/>
          <w:i/>
          <w:sz w:val="28"/>
          <w:szCs w:val="28"/>
        </w:rPr>
        <w:t xml:space="preserve"> </w:t>
      </w:r>
      <w:r w:rsidR="007518A1" w:rsidRPr="00BF6798">
        <w:rPr>
          <w:rFonts w:ascii="Arial" w:hAnsi="Arial" w:cs="Arial"/>
          <w:b/>
          <w:i/>
          <w:sz w:val="28"/>
          <w:szCs w:val="28"/>
        </w:rPr>
        <w:t>Capítulo II. De las Sanciones</w:t>
      </w:r>
      <w:r w:rsidR="00BF6798">
        <w:rPr>
          <w:rFonts w:ascii="Arial" w:hAnsi="Arial" w:cs="Arial"/>
          <w:b/>
          <w:i/>
          <w:sz w:val="28"/>
          <w:szCs w:val="28"/>
        </w:rPr>
        <w:t xml:space="preserve"> </w:t>
      </w:r>
      <w:r w:rsidR="007518A1" w:rsidRPr="007518A1">
        <w:rPr>
          <w:rFonts w:ascii="Arial" w:hAnsi="Arial" w:cs="Arial"/>
          <w:b/>
          <w:i/>
          <w:sz w:val="28"/>
          <w:szCs w:val="28"/>
        </w:rPr>
        <w:t xml:space="preserve">Artículo 55. </w:t>
      </w:r>
      <w:r w:rsidR="007518A1" w:rsidRPr="007518A1">
        <w:rPr>
          <w:rFonts w:ascii="Arial" w:hAnsi="Arial" w:cs="Arial"/>
          <w:i/>
          <w:sz w:val="28"/>
          <w:szCs w:val="28"/>
        </w:rPr>
        <w:t>Las sanciones aplicables a las infracciones son:</w:t>
      </w:r>
      <w:r w:rsidR="00BF6798">
        <w:rPr>
          <w:rFonts w:ascii="Arial" w:hAnsi="Arial" w:cs="Arial"/>
          <w:i/>
          <w:sz w:val="28"/>
          <w:szCs w:val="28"/>
        </w:rPr>
        <w:t xml:space="preserve"> </w:t>
      </w:r>
      <w:r w:rsidR="00BF6798">
        <w:rPr>
          <w:rFonts w:ascii="Arial" w:hAnsi="Arial" w:cs="Arial"/>
          <w:b/>
          <w:i/>
          <w:sz w:val="28"/>
          <w:szCs w:val="28"/>
        </w:rPr>
        <w:t xml:space="preserve">I. </w:t>
      </w:r>
      <w:r w:rsidR="007518A1" w:rsidRPr="007518A1">
        <w:rPr>
          <w:rFonts w:ascii="Arial" w:hAnsi="Arial" w:cs="Arial"/>
          <w:b/>
          <w:i/>
          <w:sz w:val="28"/>
          <w:szCs w:val="28"/>
        </w:rPr>
        <w:t xml:space="preserve">Amonestación Verbal o por Escrito: </w:t>
      </w:r>
      <w:r w:rsidR="007518A1" w:rsidRPr="007518A1">
        <w:rPr>
          <w:rFonts w:ascii="Arial" w:hAnsi="Arial" w:cs="Arial"/>
          <w:i/>
          <w:sz w:val="28"/>
          <w:szCs w:val="28"/>
        </w:rPr>
        <w:t>Es la exhortación pública o privada, que la Jueza o el Juez haga a la persona infractora;</w:t>
      </w:r>
      <w:r w:rsidR="00BF6798">
        <w:rPr>
          <w:rFonts w:ascii="Arial" w:hAnsi="Arial" w:cs="Arial"/>
          <w:i/>
          <w:sz w:val="28"/>
          <w:szCs w:val="28"/>
        </w:rPr>
        <w:t xml:space="preserve"> </w:t>
      </w:r>
      <w:r w:rsidR="00BF6798">
        <w:rPr>
          <w:rFonts w:ascii="Arial" w:hAnsi="Arial" w:cs="Arial"/>
          <w:b/>
          <w:i/>
          <w:sz w:val="28"/>
          <w:szCs w:val="28"/>
        </w:rPr>
        <w:t xml:space="preserve">II. </w:t>
      </w:r>
      <w:r w:rsidR="007518A1" w:rsidRPr="007518A1">
        <w:rPr>
          <w:rFonts w:ascii="Arial" w:hAnsi="Arial" w:cs="Arial"/>
          <w:b/>
          <w:i/>
          <w:sz w:val="28"/>
          <w:szCs w:val="28"/>
        </w:rPr>
        <w:t xml:space="preserve">Multa: </w:t>
      </w:r>
      <w:r w:rsidR="007518A1" w:rsidRPr="007518A1">
        <w:rPr>
          <w:rFonts w:ascii="Arial" w:hAnsi="Arial" w:cs="Arial"/>
          <w:i/>
          <w:sz w:val="28"/>
          <w:szCs w:val="28"/>
        </w:rPr>
        <w:t>Es la cantidad de dinero que la persona infractora debe pagar a la Tesorería del Municipio, por la comisión de la infracción la cual no podrá exceder doscientas UMA;</w:t>
      </w:r>
      <w:r w:rsidR="00BF6798">
        <w:rPr>
          <w:rFonts w:ascii="Arial" w:hAnsi="Arial" w:cs="Arial"/>
          <w:i/>
          <w:sz w:val="28"/>
          <w:szCs w:val="28"/>
        </w:rPr>
        <w:t xml:space="preserve"> </w:t>
      </w:r>
      <w:r w:rsidR="00BF6798">
        <w:rPr>
          <w:rFonts w:ascii="Arial" w:hAnsi="Arial" w:cs="Arial"/>
          <w:b/>
          <w:i/>
          <w:sz w:val="28"/>
          <w:szCs w:val="28"/>
        </w:rPr>
        <w:t xml:space="preserve">III. </w:t>
      </w:r>
      <w:r w:rsidR="007518A1" w:rsidRPr="007518A1">
        <w:rPr>
          <w:rFonts w:ascii="Arial" w:hAnsi="Arial" w:cs="Arial"/>
          <w:b/>
          <w:i/>
          <w:sz w:val="28"/>
          <w:szCs w:val="28"/>
        </w:rPr>
        <w:t xml:space="preserve">Arresto: </w:t>
      </w:r>
      <w:r w:rsidR="007518A1" w:rsidRPr="007518A1">
        <w:rPr>
          <w:rFonts w:ascii="Arial" w:hAnsi="Arial" w:cs="Arial"/>
          <w:i/>
          <w:sz w:val="28"/>
          <w:szCs w:val="28"/>
        </w:rPr>
        <w:t>Es la privación de la libertad por un periodo de hasta 36 horas, que se cumplirá en lugares destinados para tal efecto;</w:t>
      </w:r>
      <w:r w:rsidR="00BF6798">
        <w:rPr>
          <w:rFonts w:ascii="Arial" w:hAnsi="Arial" w:cs="Arial"/>
          <w:i/>
          <w:sz w:val="28"/>
          <w:szCs w:val="28"/>
        </w:rPr>
        <w:t xml:space="preserve"> </w:t>
      </w:r>
      <w:r w:rsidR="00BF6798">
        <w:rPr>
          <w:rFonts w:ascii="Arial" w:hAnsi="Arial" w:cs="Arial"/>
          <w:b/>
          <w:i/>
          <w:sz w:val="28"/>
          <w:szCs w:val="28"/>
        </w:rPr>
        <w:t xml:space="preserve">IV. </w:t>
      </w:r>
      <w:r w:rsidR="007518A1" w:rsidRPr="007518A1">
        <w:rPr>
          <w:rFonts w:ascii="Arial" w:hAnsi="Arial" w:cs="Arial"/>
          <w:b/>
          <w:i/>
          <w:sz w:val="28"/>
          <w:szCs w:val="28"/>
        </w:rPr>
        <w:t xml:space="preserve">Medidas para la Mejor Convivencia Cotidiana: </w:t>
      </w:r>
      <w:r w:rsidR="007518A1" w:rsidRPr="007518A1">
        <w:rPr>
          <w:rFonts w:ascii="Arial" w:hAnsi="Arial" w:cs="Arial"/>
          <w:i/>
          <w:sz w:val="28"/>
          <w:szCs w:val="28"/>
        </w:rPr>
        <w:t>Sanción consistente en programas comunitarios y modelos de tratamiento preestablecidos y las cuales serán:</w:t>
      </w:r>
      <w:r w:rsidR="00BF6798">
        <w:rPr>
          <w:rFonts w:ascii="Arial" w:hAnsi="Arial" w:cs="Arial"/>
          <w:i/>
          <w:sz w:val="28"/>
          <w:szCs w:val="28"/>
        </w:rPr>
        <w:t xml:space="preserve"> </w:t>
      </w:r>
      <w:r w:rsidR="00BF6798">
        <w:rPr>
          <w:rFonts w:ascii="Arial" w:hAnsi="Arial" w:cs="Arial"/>
          <w:b/>
          <w:i/>
          <w:sz w:val="28"/>
          <w:szCs w:val="28"/>
        </w:rPr>
        <w:t xml:space="preserve">a) </w:t>
      </w:r>
      <w:r w:rsidR="007518A1" w:rsidRPr="00BF6798">
        <w:rPr>
          <w:rFonts w:ascii="Arial" w:hAnsi="Arial" w:cs="Arial"/>
          <w:b/>
          <w:i/>
          <w:sz w:val="28"/>
          <w:szCs w:val="28"/>
        </w:rPr>
        <w:t xml:space="preserve">Componentes Terapéuticos. </w:t>
      </w:r>
      <w:r w:rsidR="007518A1" w:rsidRPr="00BF6798">
        <w:rPr>
          <w:rFonts w:ascii="Arial" w:hAnsi="Arial" w:cs="Arial"/>
          <w:i/>
          <w:sz w:val="28"/>
          <w:szCs w:val="28"/>
        </w:rPr>
        <w:t>Son modelos de tratamiento elaborados con el objetivo de modificar comportamientos o cambiar conductas de riesgo de violencia; las personas sancionadas se convierten en beneficiarios de un tratamiento.</w:t>
      </w:r>
      <w:r w:rsidR="00BF6798">
        <w:rPr>
          <w:rFonts w:ascii="Arial" w:hAnsi="Arial" w:cs="Arial"/>
          <w:i/>
          <w:sz w:val="28"/>
          <w:szCs w:val="28"/>
        </w:rPr>
        <w:t xml:space="preserve"> </w:t>
      </w:r>
      <w:r w:rsidR="00BF6798">
        <w:rPr>
          <w:rFonts w:ascii="Arial" w:hAnsi="Arial" w:cs="Arial"/>
          <w:b/>
          <w:i/>
          <w:sz w:val="28"/>
          <w:szCs w:val="28"/>
        </w:rPr>
        <w:t xml:space="preserve">b) </w:t>
      </w:r>
      <w:r w:rsidR="007518A1" w:rsidRPr="00BF6798">
        <w:rPr>
          <w:rFonts w:ascii="Arial" w:hAnsi="Arial" w:cs="Arial"/>
          <w:b/>
          <w:i/>
          <w:sz w:val="28"/>
          <w:szCs w:val="28"/>
        </w:rPr>
        <w:t xml:space="preserve">Medidas Reeducativas al Servicio Comunitario. </w:t>
      </w:r>
      <w:r w:rsidR="007518A1" w:rsidRPr="00BF6798">
        <w:rPr>
          <w:rFonts w:ascii="Arial" w:hAnsi="Arial" w:cs="Arial"/>
          <w:i/>
          <w:sz w:val="28"/>
          <w:szCs w:val="28"/>
        </w:rPr>
        <w:t xml:space="preserve">Son Programas comunitarios elaborados con el objetivo de lograr la educación cívica en la persona infractora y que esta pueda resarcir el daño ocasionado a través del trabajo en favor de la comunidad. </w:t>
      </w:r>
      <w:r w:rsidR="00BF6798">
        <w:rPr>
          <w:rFonts w:ascii="Arial" w:hAnsi="Arial" w:cs="Arial"/>
          <w:b/>
          <w:i/>
          <w:sz w:val="28"/>
          <w:szCs w:val="28"/>
        </w:rPr>
        <w:t xml:space="preserve">V. </w:t>
      </w:r>
      <w:r w:rsidR="007518A1" w:rsidRPr="007518A1">
        <w:rPr>
          <w:rFonts w:ascii="Arial" w:hAnsi="Arial" w:cs="Arial"/>
          <w:b/>
          <w:i/>
          <w:sz w:val="28"/>
          <w:szCs w:val="28"/>
        </w:rPr>
        <w:t>Sus</w:t>
      </w:r>
      <w:r w:rsidR="00BF6798">
        <w:rPr>
          <w:rFonts w:ascii="Arial" w:hAnsi="Arial" w:cs="Arial"/>
          <w:b/>
          <w:i/>
          <w:sz w:val="28"/>
          <w:szCs w:val="28"/>
        </w:rPr>
        <w:t xml:space="preserve">pensión </w:t>
      </w:r>
      <w:r w:rsidR="00BF6798">
        <w:rPr>
          <w:rFonts w:ascii="Arial" w:hAnsi="Arial" w:cs="Arial"/>
          <w:b/>
          <w:i/>
          <w:sz w:val="28"/>
          <w:szCs w:val="28"/>
        </w:rPr>
        <w:tab/>
        <w:t>Temporal  o</w:t>
      </w:r>
      <w:r w:rsidR="00BF6798">
        <w:rPr>
          <w:rFonts w:ascii="Arial" w:hAnsi="Arial" w:cs="Arial"/>
          <w:b/>
          <w:i/>
          <w:sz w:val="28"/>
          <w:szCs w:val="28"/>
        </w:rPr>
        <w:tab/>
        <w:t xml:space="preserve">Cancelación </w:t>
      </w:r>
      <w:r w:rsidR="007518A1" w:rsidRPr="007518A1">
        <w:rPr>
          <w:rFonts w:ascii="Arial" w:hAnsi="Arial" w:cs="Arial"/>
          <w:b/>
          <w:i/>
          <w:sz w:val="28"/>
          <w:szCs w:val="28"/>
        </w:rPr>
        <w:t>definitiva del permiso</w:t>
      </w:r>
      <w:r w:rsidR="007518A1" w:rsidRPr="007518A1">
        <w:rPr>
          <w:rFonts w:ascii="Arial" w:hAnsi="Arial" w:cs="Arial"/>
          <w:i/>
          <w:sz w:val="28"/>
          <w:szCs w:val="28"/>
        </w:rPr>
        <w:t>, licencia, autorización o de concesión otorgada por la Autoridad Competente;</w:t>
      </w:r>
      <w:r w:rsidR="00BF6798">
        <w:rPr>
          <w:rFonts w:ascii="Arial" w:hAnsi="Arial" w:cs="Arial"/>
          <w:i/>
          <w:sz w:val="28"/>
          <w:szCs w:val="28"/>
        </w:rPr>
        <w:t xml:space="preserve"> </w:t>
      </w:r>
      <w:r w:rsidR="00BF6798">
        <w:rPr>
          <w:rFonts w:ascii="Arial" w:hAnsi="Arial" w:cs="Arial"/>
          <w:b/>
          <w:i/>
          <w:sz w:val="28"/>
          <w:szCs w:val="28"/>
        </w:rPr>
        <w:t>VI.</w:t>
      </w:r>
      <w:r w:rsidR="007518A1" w:rsidRPr="007518A1">
        <w:rPr>
          <w:rFonts w:ascii="Arial" w:hAnsi="Arial" w:cs="Arial"/>
          <w:i/>
          <w:sz w:val="28"/>
          <w:szCs w:val="28"/>
        </w:rPr>
        <w:t xml:space="preserve"> </w:t>
      </w:r>
      <w:r w:rsidR="007518A1" w:rsidRPr="007518A1">
        <w:rPr>
          <w:rFonts w:ascii="Arial" w:hAnsi="Arial" w:cs="Arial"/>
          <w:b/>
          <w:i/>
          <w:sz w:val="28"/>
          <w:szCs w:val="28"/>
        </w:rPr>
        <w:t>Clausura de establecimientos, procede por:</w:t>
      </w:r>
      <w:r w:rsidR="0079664C">
        <w:rPr>
          <w:rFonts w:ascii="Arial" w:hAnsi="Arial" w:cs="Arial"/>
          <w:b/>
          <w:i/>
          <w:sz w:val="28"/>
          <w:szCs w:val="28"/>
        </w:rPr>
        <w:t xml:space="preserve"> </w:t>
      </w:r>
      <w:r w:rsidR="0079664C">
        <w:rPr>
          <w:rFonts w:ascii="Arial" w:hAnsi="Arial" w:cs="Arial"/>
          <w:i/>
          <w:sz w:val="28"/>
          <w:szCs w:val="28"/>
        </w:rPr>
        <w:t>a)</w:t>
      </w:r>
      <w:r w:rsidR="0079664C">
        <w:rPr>
          <w:rFonts w:ascii="Arial" w:hAnsi="Arial" w:cs="Arial"/>
          <w:b/>
          <w:i/>
          <w:sz w:val="28"/>
          <w:szCs w:val="28"/>
        </w:rPr>
        <w:t xml:space="preserve"> </w:t>
      </w:r>
      <w:r w:rsidR="007518A1" w:rsidRPr="007518A1">
        <w:rPr>
          <w:rFonts w:ascii="Arial" w:hAnsi="Arial" w:cs="Arial"/>
          <w:i/>
          <w:sz w:val="28"/>
          <w:szCs w:val="28"/>
        </w:rPr>
        <w:t xml:space="preserve">No contar con el permiso, </w:t>
      </w:r>
      <w:r w:rsidR="007518A1" w:rsidRPr="007518A1">
        <w:rPr>
          <w:rFonts w:ascii="Arial" w:hAnsi="Arial" w:cs="Arial"/>
          <w:i/>
          <w:sz w:val="28"/>
          <w:szCs w:val="28"/>
        </w:rPr>
        <w:lastRenderedPageBreak/>
        <w:t xml:space="preserve">licencia o autorización por parte de la autoridad competente para su operación. </w:t>
      </w:r>
      <w:r w:rsidR="0079664C">
        <w:rPr>
          <w:rFonts w:ascii="Arial" w:hAnsi="Arial" w:cs="Arial"/>
          <w:i/>
          <w:sz w:val="28"/>
          <w:szCs w:val="28"/>
        </w:rPr>
        <w:t>b)</w:t>
      </w:r>
      <w:r w:rsidR="0079664C">
        <w:rPr>
          <w:rFonts w:ascii="Arial" w:hAnsi="Arial" w:cs="Arial"/>
          <w:b/>
          <w:i/>
          <w:sz w:val="28"/>
          <w:szCs w:val="28"/>
        </w:rPr>
        <w:t xml:space="preserve"> </w:t>
      </w:r>
      <w:r w:rsidR="007518A1" w:rsidRPr="007518A1">
        <w:rPr>
          <w:rFonts w:ascii="Arial" w:hAnsi="Arial" w:cs="Arial"/>
          <w:i/>
          <w:sz w:val="28"/>
          <w:szCs w:val="28"/>
        </w:rPr>
        <w:t xml:space="preserve">Por haberse vencido cualquiera de los supuestos señalados en el inciso anterior. </w:t>
      </w:r>
      <w:r w:rsidR="0079664C">
        <w:rPr>
          <w:rFonts w:ascii="Arial" w:hAnsi="Arial" w:cs="Arial"/>
          <w:i/>
          <w:sz w:val="28"/>
          <w:szCs w:val="28"/>
        </w:rPr>
        <w:t>c)</w:t>
      </w:r>
      <w:r w:rsidR="0079664C">
        <w:rPr>
          <w:rFonts w:ascii="Arial" w:hAnsi="Arial" w:cs="Arial"/>
          <w:b/>
          <w:i/>
          <w:sz w:val="28"/>
          <w:szCs w:val="28"/>
        </w:rPr>
        <w:t xml:space="preserve"> </w:t>
      </w:r>
      <w:r w:rsidR="007518A1" w:rsidRPr="007518A1">
        <w:rPr>
          <w:rFonts w:ascii="Arial" w:hAnsi="Arial" w:cs="Arial"/>
          <w:i/>
          <w:sz w:val="28"/>
          <w:szCs w:val="28"/>
        </w:rPr>
        <w:t>Por no contar con las medidas de seguridad establecidas en el reglamento respectivo.</w:t>
      </w:r>
      <w:r w:rsidR="0079664C">
        <w:rPr>
          <w:rFonts w:ascii="Arial" w:hAnsi="Arial" w:cs="Arial"/>
          <w:i/>
          <w:sz w:val="28"/>
          <w:szCs w:val="28"/>
        </w:rPr>
        <w:t xml:space="preserve"> d)</w:t>
      </w:r>
      <w:r w:rsidR="007518A1" w:rsidRPr="007518A1">
        <w:rPr>
          <w:rFonts w:ascii="Arial" w:hAnsi="Arial" w:cs="Arial"/>
          <w:i/>
          <w:sz w:val="28"/>
          <w:szCs w:val="28"/>
        </w:rPr>
        <w:t xml:space="preserve"> Proporcionar datos falsos o distintos en la solicitud de licencia, autorización o permiso. </w:t>
      </w:r>
      <w:r w:rsidR="0079664C">
        <w:rPr>
          <w:rFonts w:ascii="Arial" w:hAnsi="Arial" w:cs="Arial"/>
          <w:i/>
          <w:sz w:val="28"/>
          <w:szCs w:val="28"/>
        </w:rPr>
        <w:t>e)</w:t>
      </w:r>
      <w:r w:rsidR="0079664C">
        <w:rPr>
          <w:rFonts w:ascii="Arial" w:hAnsi="Arial" w:cs="Arial"/>
          <w:b/>
          <w:i/>
          <w:sz w:val="28"/>
          <w:szCs w:val="28"/>
        </w:rPr>
        <w:t xml:space="preserve"> </w:t>
      </w:r>
      <w:r w:rsidR="007518A1" w:rsidRPr="007518A1">
        <w:rPr>
          <w:rFonts w:ascii="Arial" w:hAnsi="Arial" w:cs="Arial"/>
          <w:i/>
          <w:sz w:val="28"/>
          <w:szCs w:val="28"/>
        </w:rPr>
        <w:t>Realizar actividades sin autorización sanitaria vigente, cuando se requiera o contraria a lo autorizado.</w:t>
      </w:r>
      <w:r w:rsidR="0079664C">
        <w:rPr>
          <w:rFonts w:ascii="Arial" w:hAnsi="Arial" w:cs="Arial"/>
          <w:i/>
          <w:sz w:val="28"/>
          <w:szCs w:val="28"/>
        </w:rPr>
        <w:t xml:space="preserve"> f)</w:t>
      </w:r>
      <w:r w:rsidR="007518A1" w:rsidRPr="007518A1">
        <w:rPr>
          <w:rFonts w:ascii="Arial" w:hAnsi="Arial" w:cs="Arial"/>
          <w:i/>
          <w:sz w:val="28"/>
          <w:szCs w:val="28"/>
        </w:rPr>
        <w:t xml:space="preserve"> La violación reiterada de las normas, acuerdos y circulares municipales. </w:t>
      </w:r>
      <w:r w:rsidR="0079664C">
        <w:rPr>
          <w:rFonts w:ascii="Arial" w:hAnsi="Arial" w:cs="Arial"/>
          <w:i/>
          <w:sz w:val="28"/>
          <w:szCs w:val="28"/>
        </w:rPr>
        <w:t>g)</w:t>
      </w:r>
      <w:r w:rsidR="0079664C">
        <w:rPr>
          <w:rFonts w:ascii="Arial" w:hAnsi="Arial" w:cs="Arial"/>
          <w:b/>
          <w:i/>
          <w:sz w:val="28"/>
          <w:szCs w:val="28"/>
        </w:rPr>
        <w:t xml:space="preserve"> </w:t>
      </w:r>
      <w:r w:rsidR="007518A1" w:rsidRPr="007518A1">
        <w:rPr>
          <w:rFonts w:ascii="Arial" w:hAnsi="Arial" w:cs="Arial"/>
          <w:i/>
          <w:sz w:val="28"/>
          <w:szCs w:val="28"/>
        </w:rPr>
        <w:t xml:space="preserve">Cometer faltas graves contra la moral o las buenas costumbres dentro de establecimiento. </w:t>
      </w:r>
      <w:r w:rsidR="0079664C">
        <w:rPr>
          <w:rFonts w:ascii="Arial" w:hAnsi="Arial" w:cs="Arial"/>
          <w:i/>
          <w:sz w:val="28"/>
          <w:szCs w:val="28"/>
        </w:rPr>
        <w:t>h)</w:t>
      </w:r>
      <w:r w:rsidR="0079664C">
        <w:rPr>
          <w:rFonts w:ascii="Arial" w:hAnsi="Arial" w:cs="Arial"/>
          <w:b/>
          <w:i/>
          <w:sz w:val="28"/>
          <w:szCs w:val="28"/>
        </w:rPr>
        <w:t xml:space="preserve"> </w:t>
      </w:r>
      <w:r w:rsidR="007518A1" w:rsidRPr="007518A1">
        <w:rPr>
          <w:rFonts w:ascii="Arial" w:hAnsi="Arial" w:cs="Arial"/>
          <w:i/>
          <w:sz w:val="28"/>
          <w:szCs w:val="28"/>
        </w:rPr>
        <w:t>Cambiar de domicilio el giro o traspasar los derechos sobre el mismo sin la autorización correspondiente.</w:t>
      </w:r>
      <w:r w:rsidR="0079664C">
        <w:rPr>
          <w:rFonts w:ascii="Arial" w:hAnsi="Arial" w:cs="Arial"/>
          <w:i/>
          <w:sz w:val="28"/>
          <w:szCs w:val="28"/>
        </w:rPr>
        <w:t xml:space="preserve"> i)</w:t>
      </w:r>
      <w:r w:rsidR="007518A1" w:rsidRPr="007518A1">
        <w:rPr>
          <w:rFonts w:ascii="Arial" w:hAnsi="Arial" w:cs="Arial"/>
          <w:i/>
          <w:sz w:val="28"/>
          <w:szCs w:val="28"/>
        </w:rPr>
        <w:t xml:space="preserve"> La reiterada negativa de enterar al erario municipal de los tributos que la ley señale; y Las demás que señale el presente y otros Reglamentos Municipales y las leyes aplicables en la materia. En el caso de los casos señalados en las cláusulas a),b),c),e) o i) una vez subsanada la irregularidad, </w:t>
      </w:r>
      <w:r w:rsidR="0079664C">
        <w:rPr>
          <w:rFonts w:ascii="Arial" w:hAnsi="Arial" w:cs="Arial"/>
          <w:i/>
          <w:sz w:val="28"/>
          <w:szCs w:val="28"/>
        </w:rPr>
        <w:t xml:space="preserve">quedará sin efectos la clausura. </w:t>
      </w:r>
      <w:r w:rsidR="007518A1" w:rsidRPr="007518A1">
        <w:rPr>
          <w:rFonts w:ascii="Arial" w:hAnsi="Arial" w:cs="Arial"/>
          <w:i/>
          <w:sz w:val="28"/>
          <w:szCs w:val="28"/>
        </w:rPr>
        <w:t>La Jueza o el Juez Cívico al momento de resolver el proceso deberá dar prioridad a la imposición de sanciones sea a través de Medidas para la Mejor Convivencia Cotidiana.</w:t>
      </w:r>
      <w:r w:rsidR="0079664C">
        <w:rPr>
          <w:rFonts w:ascii="Arial" w:hAnsi="Arial" w:cs="Arial"/>
          <w:b/>
          <w:i/>
          <w:sz w:val="28"/>
          <w:szCs w:val="28"/>
        </w:rPr>
        <w:t xml:space="preserve"> </w:t>
      </w:r>
      <w:r w:rsidR="007518A1" w:rsidRPr="007518A1">
        <w:rPr>
          <w:rFonts w:ascii="Arial" w:hAnsi="Arial" w:cs="Arial"/>
          <w:i/>
          <w:sz w:val="28"/>
          <w:szCs w:val="28"/>
        </w:rPr>
        <w:t>La sanción impuesta como multa a las personas infractoras por la comisión de una infracción, para ser fijada se aplicará lo dispuesto en la Ley de Ingresos del Municipio de Zapotlán el Grande, Jalisco, para el ejercicio fiscal que corresponda.</w:t>
      </w:r>
      <w:r w:rsidR="0079664C">
        <w:rPr>
          <w:rFonts w:ascii="Arial" w:hAnsi="Arial" w:cs="Arial"/>
          <w:b/>
          <w:i/>
          <w:sz w:val="28"/>
          <w:szCs w:val="28"/>
        </w:rPr>
        <w:t xml:space="preserve"> </w:t>
      </w:r>
      <w:r w:rsidR="007518A1" w:rsidRPr="007518A1">
        <w:rPr>
          <w:rFonts w:ascii="Arial" w:hAnsi="Arial" w:cs="Arial"/>
          <w:b/>
          <w:i/>
          <w:sz w:val="28"/>
          <w:szCs w:val="28"/>
        </w:rPr>
        <w:t xml:space="preserve">Artículo 56. </w:t>
      </w:r>
      <w:r w:rsidR="007518A1" w:rsidRPr="007518A1">
        <w:rPr>
          <w:rFonts w:ascii="Arial" w:hAnsi="Arial" w:cs="Arial"/>
          <w:i/>
          <w:sz w:val="28"/>
          <w:szCs w:val="28"/>
        </w:rPr>
        <w:t xml:space="preserve">En caso de que la Persona Infractora sea jornalera o jornalero, obrera u obrero, así como trabajadora o trabajador no asalariado, a juicio de la </w:t>
      </w:r>
      <w:r w:rsidR="007518A1" w:rsidRPr="007518A1">
        <w:rPr>
          <w:rFonts w:ascii="Arial" w:hAnsi="Arial" w:cs="Arial"/>
          <w:i/>
          <w:sz w:val="28"/>
          <w:szCs w:val="28"/>
        </w:rPr>
        <w:lastRenderedPageBreak/>
        <w:t>Jueza o el Juez, se le impondrá la sanción correspondiente que no excederá del equivalente de un día de ingreso de la persona infractora.</w:t>
      </w:r>
      <w:r w:rsidR="0079664C">
        <w:rPr>
          <w:rFonts w:ascii="Arial" w:hAnsi="Arial" w:cs="Arial"/>
          <w:b/>
          <w:i/>
          <w:sz w:val="28"/>
          <w:szCs w:val="28"/>
        </w:rPr>
        <w:t xml:space="preserve"> </w:t>
      </w:r>
      <w:r w:rsidR="007518A1" w:rsidRPr="007518A1">
        <w:rPr>
          <w:rFonts w:ascii="Arial" w:hAnsi="Arial" w:cs="Arial"/>
          <w:b/>
          <w:i/>
          <w:sz w:val="28"/>
          <w:szCs w:val="28"/>
        </w:rPr>
        <w:t xml:space="preserve">Artículo 57. </w:t>
      </w:r>
      <w:r w:rsidR="007518A1" w:rsidRPr="007518A1">
        <w:rPr>
          <w:rFonts w:ascii="Arial" w:hAnsi="Arial" w:cs="Arial"/>
          <w:i/>
          <w:sz w:val="28"/>
          <w:szCs w:val="28"/>
        </w:rPr>
        <w:t>La persona que padezca alguna enfermedad mental no es responsable de las infracciones cometidas, sin embargo, en audiencia pública la Jueza o el Juez debe apercibir a quien legalmente tiene la custodia, para que adopte las medidas necesarias con objeto de evitar infracciones. Para tales efectos se toma como base el examen realizado por la Médica o el Médico.</w:t>
      </w:r>
      <w:r w:rsidR="0079664C">
        <w:rPr>
          <w:rFonts w:ascii="Arial" w:hAnsi="Arial" w:cs="Arial"/>
          <w:b/>
          <w:i/>
          <w:sz w:val="28"/>
          <w:szCs w:val="28"/>
        </w:rPr>
        <w:t xml:space="preserve"> </w:t>
      </w:r>
      <w:r w:rsidR="007518A1" w:rsidRPr="007518A1">
        <w:rPr>
          <w:rFonts w:ascii="Arial" w:hAnsi="Arial" w:cs="Arial"/>
          <w:b/>
          <w:i/>
          <w:sz w:val="28"/>
          <w:szCs w:val="28"/>
        </w:rPr>
        <w:t xml:space="preserve">Artículo 58. </w:t>
      </w:r>
      <w:r w:rsidR="007518A1" w:rsidRPr="007518A1">
        <w:rPr>
          <w:rFonts w:ascii="Arial" w:hAnsi="Arial" w:cs="Arial"/>
          <w:i/>
          <w:sz w:val="28"/>
          <w:szCs w:val="28"/>
        </w:rPr>
        <w:t>Si las infracciones a que se refiere este ordenamiento se cometen en el interior de domicilios particulares, para que las autoridades ejerzan sus funciones, debe mediar petición expresa y permiso de la o el ocupante del bien inmueble para introducirse al mismo.</w:t>
      </w:r>
      <w:r w:rsidR="0079664C">
        <w:rPr>
          <w:rFonts w:ascii="Arial" w:hAnsi="Arial" w:cs="Arial"/>
          <w:b/>
          <w:i/>
          <w:sz w:val="28"/>
          <w:szCs w:val="28"/>
        </w:rPr>
        <w:t xml:space="preserve"> </w:t>
      </w:r>
      <w:r w:rsidR="007518A1" w:rsidRPr="007518A1">
        <w:rPr>
          <w:rFonts w:ascii="Arial" w:hAnsi="Arial" w:cs="Arial"/>
          <w:b/>
          <w:i/>
          <w:sz w:val="28"/>
          <w:szCs w:val="28"/>
        </w:rPr>
        <w:t xml:space="preserve">Artículo 59. </w:t>
      </w:r>
      <w:r w:rsidR="007518A1" w:rsidRPr="007518A1">
        <w:rPr>
          <w:rFonts w:ascii="Arial" w:hAnsi="Arial" w:cs="Arial"/>
          <w:i/>
          <w:sz w:val="28"/>
          <w:szCs w:val="28"/>
        </w:rPr>
        <w:t>Las infracciones cometidas entre padres e hijos o de cónyuges entre sí, serán sancionadas conformidad a lo establecido en el presente reglamento, proceso que podrá ser resuelto anticipadamente si es otorgado el perdón de la persona ofendida.</w:t>
      </w:r>
      <w:r w:rsidR="0079664C">
        <w:rPr>
          <w:rFonts w:ascii="Arial" w:hAnsi="Arial" w:cs="Arial"/>
          <w:b/>
          <w:i/>
          <w:sz w:val="28"/>
          <w:szCs w:val="28"/>
        </w:rPr>
        <w:t xml:space="preserve"> </w:t>
      </w:r>
      <w:r w:rsidR="007518A1" w:rsidRPr="007518A1">
        <w:rPr>
          <w:rFonts w:ascii="Arial" w:hAnsi="Arial" w:cs="Arial"/>
          <w:b/>
          <w:i/>
          <w:sz w:val="28"/>
          <w:szCs w:val="28"/>
        </w:rPr>
        <w:t xml:space="preserve">Artículo 60. </w:t>
      </w:r>
      <w:r w:rsidR="007518A1" w:rsidRPr="007518A1">
        <w:rPr>
          <w:rFonts w:ascii="Arial" w:hAnsi="Arial" w:cs="Arial"/>
          <w:i/>
          <w:sz w:val="28"/>
          <w:szCs w:val="28"/>
        </w:rPr>
        <w:t>Las personas con discapacidad, solo son sancionadas por las infracciones que cometan, si su discapacidad no influyó determinantemente sobre su responsabilidad en los</w:t>
      </w:r>
      <w:r w:rsidR="0079664C">
        <w:rPr>
          <w:rFonts w:ascii="Arial" w:hAnsi="Arial" w:cs="Arial"/>
          <w:b/>
          <w:i/>
          <w:sz w:val="28"/>
          <w:szCs w:val="28"/>
        </w:rPr>
        <w:t xml:space="preserve"> </w:t>
      </w:r>
      <w:r w:rsidR="007518A1" w:rsidRPr="007518A1">
        <w:rPr>
          <w:rFonts w:ascii="Arial" w:hAnsi="Arial" w:cs="Arial"/>
          <w:i/>
          <w:sz w:val="28"/>
          <w:szCs w:val="28"/>
        </w:rPr>
        <w:t>hechos.</w:t>
      </w:r>
      <w:r w:rsidR="0079664C">
        <w:rPr>
          <w:rFonts w:ascii="Arial" w:hAnsi="Arial" w:cs="Arial"/>
          <w:i/>
          <w:sz w:val="28"/>
          <w:szCs w:val="28"/>
        </w:rPr>
        <w:t xml:space="preserve"> </w:t>
      </w:r>
      <w:r w:rsidR="007518A1" w:rsidRPr="007518A1">
        <w:rPr>
          <w:rFonts w:ascii="Arial" w:hAnsi="Arial" w:cs="Arial"/>
          <w:b/>
          <w:i/>
          <w:sz w:val="28"/>
          <w:szCs w:val="28"/>
        </w:rPr>
        <w:t xml:space="preserve">Artículo 61. </w:t>
      </w:r>
      <w:r w:rsidR="007518A1" w:rsidRPr="007518A1">
        <w:rPr>
          <w:rFonts w:ascii="Arial" w:hAnsi="Arial" w:cs="Arial"/>
          <w:i/>
          <w:sz w:val="28"/>
          <w:szCs w:val="28"/>
        </w:rPr>
        <w:t>Cuando una infracción se ejecute con la intervención de dos o más personas y no consta la forma en que dichas personas actuaron, pero sí su participación en el hecho, a cada uno debe aplicarse la sanción que corresponda de acuerdo con este Reglamento o en la Ley de Ingresos del Municipio.</w:t>
      </w:r>
      <w:r w:rsidR="00A60A64">
        <w:rPr>
          <w:rFonts w:ascii="Arial" w:hAnsi="Arial" w:cs="Arial"/>
          <w:b/>
          <w:i/>
          <w:sz w:val="28"/>
          <w:szCs w:val="28"/>
        </w:rPr>
        <w:t xml:space="preserve"> </w:t>
      </w:r>
      <w:r w:rsidR="007518A1" w:rsidRPr="007518A1">
        <w:rPr>
          <w:rFonts w:ascii="Arial" w:hAnsi="Arial" w:cs="Arial"/>
          <w:i/>
          <w:sz w:val="28"/>
          <w:szCs w:val="28"/>
        </w:rPr>
        <w:t xml:space="preserve">La Jueza o el Juez puede aumentar la sanción sin rebasar el límite </w:t>
      </w:r>
      <w:r w:rsidR="007518A1" w:rsidRPr="007518A1">
        <w:rPr>
          <w:rFonts w:ascii="Arial" w:hAnsi="Arial" w:cs="Arial"/>
          <w:i/>
          <w:sz w:val="28"/>
          <w:szCs w:val="28"/>
        </w:rPr>
        <w:lastRenderedPageBreak/>
        <w:t>máximo señalado en este Reglamento, si aparece que las personas infractoras se ampararon en la fuerza o anonimato de un grupo de personas para cometer la infracción.</w:t>
      </w:r>
      <w:r w:rsidR="00A60A64">
        <w:rPr>
          <w:rFonts w:ascii="Arial" w:hAnsi="Arial" w:cs="Arial"/>
          <w:b/>
          <w:i/>
          <w:sz w:val="28"/>
          <w:szCs w:val="28"/>
        </w:rPr>
        <w:t xml:space="preserve"> </w:t>
      </w:r>
      <w:r w:rsidR="007518A1" w:rsidRPr="007518A1">
        <w:rPr>
          <w:rFonts w:ascii="Arial" w:hAnsi="Arial" w:cs="Arial"/>
          <w:b/>
          <w:i/>
          <w:sz w:val="28"/>
          <w:szCs w:val="28"/>
        </w:rPr>
        <w:t xml:space="preserve">Artículo 62. </w:t>
      </w:r>
      <w:r w:rsidR="007518A1" w:rsidRPr="007518A1">
        <w:rPr>
          <w:rFonts w:ascii="Arial" w:hAnsi="Arial" w:cs="Arial"/>
          <w:i/>
          <w:sz w:val="28"/>
          <w:szCs w:val="28"/>
        </w:rPr>
        <w:t>Cuando con una sola conducta se cometen varias infracciones o cuando con diversas conductas se cometen varias infracciones, la Jueza o el Juez debe aplicar la sanción que corresponda a la infracción que merece sanción mayor, y debe aumentar hasta en una mitad más de su duración, sin que exceda de los límites señalado en el presente Reglamento o en la Ley de Ingresos del Municipio.</w:t>
      </w:r>
      <w:r w:rsidR="00A60A64">
        <w:rPr>
          <w:rFonts w:ascii="Arial" w:hAnsi="Arial" w:cs="Arial"/>
          <w:b/>
          <w:i/>
          <w:sz w:val="28"/>
          <w:szCs w:val="28"/>
        </w:rPr>
        <w:t xml:space="preserve"> </w:t>
      </w:r>
      <w:r w:rsidR="007518A1" w:rsidRPr="007518A1">
        <w:rPr>
          <w:rFonts w:ascii="Arial" w:hAnsi="Arial" w:cs="Arial"/>
          <w:b/>
          <w:i/>
          <w:sz w:val="28"/>
          <w:szCs w:val="28"/>
        </w:rPr>
        <w:t xml:space="preserve">Artículo 63. </w:t>
      </w:r>
      <w:r w:rsidR="007518A1" w:rsidRPr="007518A1">
        <w:rPr>
          <w:rFonts w:ascii="Arial" w:hAnsi="Arial" w:cs="Arial"/>
          <w:i/>
          <w:sz w:val="28"/>
          <w:szCs w:val="28"/>
        </w:rPr>
        <w:t>Para la imposición de las sanciones señaladas en este Reglamento, se toman en cuenta las circunstancias siguientes:</w:t>
      </w:r>
      <w:r w:rsidR="00A60A64">
        <w:rPr>
          <w:rFonts w:ascii="Arial" w:hAnsi="Arial" w:cs="Arial"/>
          <w:i/>
          <w:sz w:val="28"/>
          <w:szCs w:val="28"/>
        </w:rPr>
        <w:t xml:space="preserve"> </w:t>
      </w:r>
      <w:r w:rsidR="00A60A64">
        <w:rPr>
          <w:rFonts w:ascii="Arial" w:hAnsi="Arial" w:cs="Arial"/>
          <w:b/>
          <w:i/>
          <w:sz w:val="28"/>
          <w:szCs w:val="28"/>
        </w:rPr>
        <w:t xml:space="preserve">I. </w:t>
      </w:r>
      <w:r w:rsidR="007518A1" w:rsidRPr="007518A1">
        <w:rPr>
          <w:rFonts w:ascii="Arial" w:hAnsi="Arial" w:cs="Arial"/>
          <w:i/>
          <w:sz w:val="28"/>
          <w:szCs w:val="28"/>
        </w:rPr>
        <w:t>Las características de la Persona Infractora, como su edad, instrucción, su pertenencia a una etnia, su acceso a los medios de comunicación y su situación económica;</w:t>
      </w:r>
      <w:r w:rsidR="00A60A64">
        <w:rPr>
          <w:rFonts w:ascii="Arial" w:hAnsi="Arial" w:cs="Arial"/>
          <w:i/>
          <w:sz w:val="28"/>
          <w:szCs w:val="28"/>
        </w:rPr>
        <w:t xml:space="preserve"> </w:t>
      </w:r>
      <w:r w:rsidR="00A60A64">
        <w:rPr>
          <w:rFonts w:ascii="Arial" w:hAnsi="Arial" w:cs="Arial"/>
          <w:b/>
          <w:i/>
          <w:sz w:val="28"/>
          <w:szCs w:val="28"/>
        </w:rPr>
        <w:t xml:space="preserve">II. </w:t>
      </w:r>
      <w:r w:rsidR="007518A1" w:rsidRPr="007518A1">
        <w:rPr>
          <w:rFonts w:ascii="Arial" w:hAnsi="Arial" w:cs="Arial"/>
          <w:i/>
          <w:sz w:val="28"/>
          <w:szCs w:val="28"/>
        </w:rPr>
        <w:t>Si es la primera vez que se comete la infracción o si la Persona Infractora es reincidente;</w:t>
      </w:r>
      <w:r w:rsidR="00A60A64">
        <w:rPr>
          <w:rFonts w:ascii="Arial" w:hAnsi="Arial" w:cs="Arial"/>
          <w:i/>
          <w:sz w:val="28"/>
          <w:szCs w:val="28"/>
        </w:rPr>
        <w:t xml:space="preserve"> </w:t>
      </w:r>
      <w:r w:rsidR="00A60A64">
        <w:rPr>
          <w:rFonts w:ascii="Arial" w:hAnsi="Arial" w:cs="Arial"/>
          <w:b/>
          <w:i/>
          <w:sz w:val="28"/>
          <w:szCs w:val="28"/>
        </w:rPr>
        <w:t xml:space="preserve">III. </w:t>
      </w:r>
      <w:r w:rsidR="007518A1" w:rsidRPr="007518A1">
        <w:rPr>
          <w:rFonts w:ascii="Arial" w:hAnsi="Arial" w:cs="Arial"/>
          <w:i/>
          <w:sz w:val="28"/>
          <w:szCs w:val="28"/>
        </w:rPr>
        <w:t>Las circunstancias de la comisión de la infracción, así como su gravedad;</w:t>
      </w:r>
      <w:r w:rsidR="00A60A64">
        <w:rPr>
          <w:rFonts w:ascii="Arial" w:hAnsi="Arial" w:cs="Arial"/>
          <w:i/>
          <w:sz w:val="28"/>
          <w:szCs w:val="28"/>
        </w:rPr>
        <w:t xml:space="preserve"> </w:t>
      </w:r>
      <w:r w:rsidR="00A60A64">
        <w:rPr>
          <w:rFonts w:ascii="Arial" w:hAnsi="Arial" w:cs="Arial"/>
          <w:b/>
          <w:i/>
          <w:sz w:val="28"/>
          <w:szCs w:val="28"/>
        </w:rPr>
        <w:t xml:space="preserve">IV. </w:t>
      </w:r>
      <w:r w:rsidR="007518A1" w:rsidRPr="007518A1">
        <w:rPr>
          <w:rFonts w:ascii="Arial" w:hAnsi="Arial" w:cs="Arial"/>
          <w:i/>
          <w:sz w:val="28"/>
          <w:szCs w:val="28"/>
        </w:rPr>
        <w:t>Los vínculos de la Persona Infractora con la persona ofendida;</w:t>
      </w:r>
      <w:r w:rsidR="00A60A64">
        <w:rPr>
          <w:rFonts w:ascii="Arial" w:hAnsi="Arial" w:cs="Arial"/>
          <w:i/>
          <w:sz w:val="28"/>
          <w:szCs w:val="28"/>
        </w:rPr>
        <w:t xml:space="preserve"> </w:t>
      </w:r>
      <w:r w:rsidR="006019E1">
        <w:rPr>
          <w:rFonts w:ascii="Arial" w:hAnsi="Arial" w:cs="Arial"/>
          <w:b/>
          <w:i/>
          <w:sz w:val="28"/>
          <w:szCs w:val="28"/>
        </w:rPr>
        <w:t>V</w:t>
      </w:r>
      <w:r w:rsidR="00A60A64">
        <w:rPr>
          <w:rFonts w:ascii="Arial" w:hAnsi="Arial" w:cs="Arial"/>
          <w:b/>
          <w:i/>
          <w:sz w:val="28"/>
          <w:szCs w:val="28"/>
        </w:rPr>
        <w:t xml:space="preserve">. </w:t>
      </w:r>
      <w:r w:rsidR="007518A1" w:rsidRPr="007518A1">
        <w:rPr>
          <w:rFonts w:ascii="Arial" w:hAnsi="Arial" w:cs="Arial"/>
          <w:i/>
          <w:sz w:val="28"/>
          <w:szCs w:val="28"/>
        </w:rPr>
        <w:t>Si se causaron daños a bienes de propiedad municipal destinados a la prestación de un servicio público; y</w:t>
      </w:r>
      <w:r w:rsidR="006019E1">
        <w:rPr>
          <w:rFonts w:ascii="Arial" w:hAnsi="Arial" w:cs="Arial"/>
          <w:i/>
          <w:sz w:val="28"/>
          <w:szCs w:val="28"/>
        </w:rPr>
        <w:t xml:space="preserve"> </w:t>
      </w:r>
      <w:r w:rsidR="006019E1">
        <w:rPr>
          <w:rFonts w:ascii="Arial" w:hAnsi="Arial" w:cs="Arial"/>
          <w:b/>
          <w:i/>
          <w:sz w:val="28"/>
          <w:szCs w:val="28"/>
        </w:rPr>
        <w:t xml:space="preserve">VI. </w:t>
      </w:r>
      <w:r w:rsidR="007518A1" w:rsidRPr="007518A1">
        <w:rPr>
          <w:rFonts w:ascii="Arial" w:hAnsi="Arial" w:cs="Arial"/>
          <w:i/>
          <w:sz w:val="28"/>
          <w:szCs w:val="28"/>
        </w:rPr>
        <w:t>La condición real de extrema pobreza de la Persona Infractora.</w:t>
      </w:r>
      <w:r w:rsidR="006019E1">
        <w:rPr>
          <w:rFonts w:ascii="Arial" w:hAnsi="Arial" w:cs="Arial"/>
          <w:b/>
          <w:i/>
          <w:sz w:val="28"/>
          <w:szCs w:val="28"/>
        </w:rPr>
        <w:t xml:space="preserve"> </w:t>
      </w:r>
      <w:r w:rsidR="007518A1" w:rsidRPr="007518A1">
        <w:rPr>
          <w:rFonts w:ascii="Arial" w:hAnsi="Arial" w:cs="Arial"/>
          <w:i/>
          <w:sz w:val="28"/>
          <w:szCs w:val="28"/>
        </w:rPr>
        <w:t>Las sanciones se aplican según las circunstancias de cada caso, procurando que exista proporción y equilibrio entre la naturaleza de la falta y demás elementos de juicio que permitan a la Jueza o al Juez preservar el orden, la paz y la tranquilidad social.</w:t>
      </w:r>
      <w:r w:rsidR="006019E1">
        <w:rPr>
          <w:rFonts w:ascii="Arial" w:hAnsi="Arial" w:cs="Arial"/>
          <w:b/>
          <w:i/>
          <w:sz w:val="28"/>
          <w:szCs w:val="28"/>
        </w:rPr>
        <w:t xml:space="preserve"> </w:t>
      </w:r>
      <w:r w:rsidR="007518A1" w:rsidRPr="007518A1">
        <w:rPr>
          <w:rFonts w:ascii="Arial" w:hAnsi="Arial" w:cs="Arial"/>
          <w:b/>
          <w:i/>
          <w:sz w:val="28"/>
          <w:szCs w:val="28"/>
        </w:rPr>
        <w:t>CAPÍTULO III</w:t>
      </w:r>
      <w:r w:rsidR="006019E1">
        <w:rPr>
          <w:rFonts w:ascii="Arial" w:hAnsi="Arial" w:cs="Arial"/>
          <w:b/>
          <w:i/>
          <w:sz w:val="28"/>
          <w:szCs w:val="28"/>
        </w:rPr>
        <w:t xml:space="preserve"> </w:t>
      </w:r>
      <w:r w:rsidR="007518A1" w:rsidRPr="007518A1">
        <w:rPr>
          <w:rFonts w:ascii="Arial" w:hAnsi="Arial" w:cs="Arial"/>
          <w:b/>
          <w:i/>
          <w:sz w:val="28"/>
          <w:szCs w:val="28"/>
        </w:rPr>
        <w:t xml:space="preserve">De las Niñas, Niños y Adolescentes, así como de las </w:t>
      </w:r>
      <w:r w:rsidR="007518A1" w:rsidRPr="007518A1">
        <w:rPr>
          <w:rFonts w:ascii="Arial" w:hAnsi="Arial" w:cs="Arial"/>
          <w:b/>
          <w:i/>
          <w:sz w:val="28"/>
          <w:szCs w:val="28"/>
        </w:rPr>
        <w:br/>
      </w:r>
      <w:r w:rsidR="007518A1" w:rsidRPr="007518A1">
        <w:rPr>
          <w:rFonts w:ascii="Arial" w:hAnsi="Arial" w:cs="Arial"/>
          <w:b/>
          <w:i/>
          <w:sz w:val="28"/>
          <w:szCs w:val="28"/>
        </w:rPr>
        <w:lastRenderedPageBreak/>
        <w:t>Personas con Discapacidad.</w:t>
      </w:r>
      <w:r w:rsidR="006019E1">
        <w:rPr>
          <w:rFonts w:ascii="Arial" w:hAnsi="Arial" w:cs="Arial"/>
          <w:b/>
          <w:i/>
          <w:sz w:val="28"/>
          <w:szCs w:val="28"/>
        </w:rPr>
        <w:t xml:space="preserve"> </w:t>
      </w:r>
      <w:r w:rsidR="007518A1" w:rsidRPr="007518A1">
        <w:rPr>
          <w:rFonts w:ascii="Arial" w:hAnsi="Arial" w:cs="Arial"/>
          <w:b/>
          <w:i/>
          <w:sz w:val="28"/>
          <w:szCs w:val="28"/>
        </w:rPr>
        <w:t>Artículo 64.</w:t>
      </w:r>
      <w:r w:rsidR="007518A1" w:rsidRPr="007518A1">
        <w:rPr>
          <w:rFonts w:ascii="Arial" w:hAnsi="Arial" w:cs="Arial"/>
          <w:i/>
          <w:sz w:val="28"/>
          <w:szCs w:val="28"/>
        </w:rPr>
        <w:t xml:space="preserve"> Las personas que padezcan alguna enfermedad mental, no serán responsables de las infracciones que cometan, pero se apercibirá a quienes legalmente las tengan bajo su custodia, para que adopten las medidas necesarias con objeto de reincidir en alguna infracción o en el supuesto de no tener familiares, se pondrá a disposición del DIF Municipal, para que este lo canalice a la Dependencia correspondiente. En el caso de que la infracción la cometa un menor de edad, con menos de 14 años, se procederá conforme a derecho en contra del padre, la madre o quien tenga la custodia del menor, de conformidad con el artíc</w:t>
      </w:r>
      <w:r w:rsidR="004743CF">
        <w:rPr>
          <w:rFonts w:ascii="Arial" w:hAnsi="Arial" w:cs="Arial"/>
          <w:i/>
          <w:sz w:val="28"/>
          <w:szCs w:val="28"/>
        </w:rPr>
        <w:t xml:space="preserve">ulo 53 del presente reglamento. </w:t>
      </w:r>
      <w:r w:rsidR="007518A1" w:rsidRPr="007518A1">
        <w:rPr>
          <w:rFonts w:ascii="Arial" w:hAnsi="Arial" w:cs="Arial"/>
          <w:b/>
          <w:i/>
          <w:sz w:val="28"/>
          <w:szCs w:val="28"/>
        </w:rPr>
        <w:t>Artículo 65.</w:t>
      </w:r>
      <w:r w:rsidR="007518A1" w:rsidRPr="007518A1">
        <w:rPr>
          <w:rFonts w:ascii="Arial" w:hAnsi="Arial" w:cs="Arial"/>
          <w:i/>
          <w:sz w:val="28"/>
          <w:szCs w:val="28"/>
        </w:rPr>
        <w:t xml:space="preserve"> Los invidentes, silentes y demás personas discapacitadas, solo serán sancionados por las infracciones que cometan, si su insuficiencia no influyó determinantemente sobre su responsabilidad en los hechos. </w:t>
      </w:r>
      <w:r w:rsidR="004743CF">
        <w:rPr>
          <w:rFonts w:ascii="Arial" w:hAnsi="Arial" w:cs="Arial"/>
          <w:b/>
          <w:i/>
          <w:sz w:val="28"/>
          <w:szCs w:val="28"/>
        </w:rPr>
        <w:t xml:space="preserve">CAPÍTULO IV </w:t>
      </w:r>
      <w:r w:rsidR="007518A1" w:rsidRPr="007518A1">
        <w:rPr>
          <w:rFonts w:ascii="Arial" w:hAnsi="Arial" w:cs="Arial"/>
          <w:b/>
          <w:i/>
          <w:sz w:val="28"/>
          <w:szCs w:val="28"/>
        </w:rPr>
        <w:t>Portación de Armas Artículo 66.</w:t>
      </w:r>
      <w:r w:rsidR="007518A1" w:rsidRPr="007518A1">
        <w:rPr>
          <w:rFonts w:ascii="Arial" w:hAnsi="Arial" w:cs="Arial"/>
          <w:i/>
          <w:sz w:val="28"/>
          <w:szCs w:val="28"/>
        </w:rPr>
        <w:t xml:space="preserve"> En los que la falta administrativa se origine por la portación ilegal de armas o su uso indebido, será sancionado el infractor con multa de uno a cien unidades de medida y actualización. Las armas de fuego recogidas y los infractores, serán puestos inmediatamente a disposición del Fiscal Federal, con los antecedentes del caso, de la misma manera se girará oficio de conocimiento a la Autoridad Militar más cercana, con los nombres y domicilios de quienes las portaban, los motivos por los cuales fueron recogidas y los modelos, calibres, marcas y matrículas de las armas. </w:t>
      </w:r>
      <w:r w:rsidR="007518A1" w:rsidRPr="007518A1">
        <w:rPr>
          <w:rFonts w:ascii="Arial" w:hAnsi="Arial" w:cs="Arial"/>
          <w:b/>
          <w:i/>
          <w:sz w:val="28"/>
          <w:szCs w:val="28"/>
        </w:rPr>
        <w:t>Artículo 67.</w:t>
      </w:r>
      <w:r w:rsidR="007518A1" w:rsidRPr="007518A1">
        <w:rPr>
          <w:rFonts w:ascii="Arial" w:hAnsi="Arial" w:cs="Arial"/>
          <w:i/>
          <w:sz w:val="28"/>
          <w:szCs w:val="28"/>
        </w:rPr>
        <w:t xml:space="preserve"> La Autoridad Municipal que recoja una o más armas con </w:t>
      </w:r>
      <w:r w:rsidR="007518A1" w:rsidRPr="007518A1">
        <w:rPr>
          <w:rFonts w:ascii="Arial" w:hAnsi="Arial" w:cs="Arial"/>
          <w:i/>
          <w:sz w:val="28"/>
          <w:szCs w:val="28"/>
        </w:rPr>
        <w:lastRenderedPageBreak/>
        <w:t xml:space="preserve">base en lo dispuesto por la Ley Federal de Armas de Fuego y Explosivos y su Reglamento, deberá dar un recibo al interesado, en el que consten las características de las mismas, el nombre y cargo de quien las recoja y el motivo. Lo mismo se hará cuando se recoja la licencia. </w:t>
      </w:r>
      <w:r w:rsidR="007518A1" w:rsidRPr="004743CF">
        <w:rPr>
          <w:rFonts w:ascii="Arial" w:hAnsi="Arial" w:cs="Arial"/>
          <w:b/>
          <w:i/>
          <w:sz w:val="28"/>
          <w:szCs w:val="28"/>
        </w:rPr>
        <w:t>Capítulo V</w:t>
      </w:r>
      <w:r w:rsidR="004743CF">
        <w:rPr>
          <w:rFonts w:ascii="Arial" w:hAnsi="Arial" w:cs="Arial"/>
          <w:b/>
          <w:i/>
          <w:sz w:val="28"/>
          <w:szCs w:val="28"/>
        </w:rPr>
        <w:t xml:space="preserve"> </w:t>
      </w:r>
      <w:r w:rsidR="007518A1" w:rsidRPr="007518A1">
        <w:rPr>
          <w:rFonts w:ascii="Arial" w:hAnsi="Arial" w:cs="Arial"/>
          <w:b/>
          <w:i/>
          <w:sz w:val="28"/>
          <w:szCs w:val="28"/>
        </w:rPr>
        <w:t>De la Responsabilidad de las Personas Infractoras</w:t>
      </w:r>
      <w:r w:rsidR="004743CF">
        <w:rPr>
          <w:rFonts w:ascii="Arial" w:hAnsi="Arial" w:cs="Arial"/>
          <w:b/>
          <w:i/>
          <w:sz w:val="28"/>
          <w:szCs w:val="28"/>
        </w:rPr>
        <w:t xml:space="preserve"> </w:t>
      </w:r>
      <w:r w:rsidR="007518A1" w:rsidRPr="007518A1">
        <w:rPr>
          <w:rFonts w:ascii="Arial" w:hAnsi="Arial" w:cs="Arial"/>
          <w:b/>
          <w:i/>
          <w:sz w:val="28"/>
          <w:szCs w:val="28"/>
        </w:rPr>
        <w:t xml:space="preserve">Artículo 68. </w:t>
      </w:r>
      <w:r w:rsidR="007518A1" w:rsidRPr="007518A1">
        <w:rPr>
          <w:rFonts w:ascii="Arial" w:hAnsi="Arial" w:cs="Arial"/>
          <w:i/>
          <w:sz w:val="28"/>
          <w:szCs w:val="28"/>
        </w:rPr>
        <w:t>Son responsables de una infracción administrativa las personas:</w:t>
      </w:r>
      <w:r w:rsidR="004743CF">
        <w:rPr>
          <w:rFonts w:ascii="Arial" w:hAnsi="Arial" w:cs="Arial"/>
          <w:i/>
          <w:sz w:val="28"/>
          <w:szCs w:val="28"/>
        </w:rPr>
        <w:t xml:space="preserve"> </w:t>
      </w:r>
      <w:r w:rsidR="004743CF">
        <w:rPr>
          <w:rFonts w:ascii="Arial" w:hAnsi="Arial" w:cs="Arial"/>
          <w:b/>
          <w:i/>
          <w:sz w:val="28"/>
          <w:szCs w:val="28"/>
        </w:rPr>
        <w:t xml:space="preserve">I. </w:t>
      </w:r>
      <w:r w:rsidR="007518A1" w:rsidRPr="007518A1">
        <w:rPr>
          <w:rFonts w:ascii="Arial" w:hAnsi="Arial" w:cs="Arial"/>
          <w:i/>
          <w:sz w:val="28"/>
          <w:szCs w:val="28"/>
        </w:rPr>
        <w:t>Que toman parte en su ejecución; y</w:t>
      </w:r>
      <w:r w:rsidR="004743CF">
        <w:rPr>
          <w:rFonts w:ascii="Arial" w:hAnsi="Arial" w:cs="Arial"/>
          <w:i/>
          <w:sz w:val="28"/>
          <w:szCs w:val="28"/>
        </w:rPr>
        <w:t xml:space="preserve"> </w:t>
      </w:r>
      <w:r w:rsidR="004743CF">
        <w:rPr>
          <w:rFonts w:ascii="Arial" w:hAnsi="Arial" w:cs="Arial"/>
          <w:b/>
          <w:i/>
          <w:sz w:val="28"/>
          <w:szCs w:val="28"/>
        </w:rPr>
        <w:t xml:space="preserve">II. </w:t>
      </w:r>
      <w:r w:rsidR="007518A1" w:rsidRPr="007518A1">
        <w:rPr>
          <w:rFonts w:ascii="Arial" w:hAnsi="Arial" w:cs="Arial"/>
          <w:i/>
          <w:sz w:val="28"/>
          <w:szCs w:val="28"/>
        </w:rPr>
        <w:t>Que induzcan u obliguen a otros acometerla.</w:t>
      </w:r>
      <w:r w:rsidR="004743CF">
        <w:rPr>
          <w:rFonts w:ascii="Arial" w:hAnsi="Arial" w:cs="Arial"/>
          <w:b/>
          <w:i/>
          <w:sz w:val="28"/>
          <w:szCs w:val="28"/>
        </w:rPr>
        <w:t xml:space="preserve"> </w:t>
      </w:r>
      <w:r w:rsidR="007518A1" w:rsidRPr="007518A1">
        <w:rPr>
          <w:rFonts w:ascii="Arial" w:hAnsi="Arial" w:cs="Arial"/>
          <w:i/>
          <w:sz w:val="28"/>
          <w:szCs w:val="28"/>
        </w:rPr>
        <w:t>La responsabilidad determinada conforme al presente Reglamento es autónoma de las consecuencias jurídicas que las conductas pudieran generar en otro ámbito.</w:t>
      </w:r>
      <w:r w:rsidR="004743CF">
        <w:rPr>
          <w:rFonts w:ascii="Arial" w:hAnsi="Arial" w:cs="Arial"/>
          <w:b/>
          <w:i/>
          <w:sz w:val="28"/>
          <w:szCs w:val="28"/>
        </w:rPr>
        <w:t xml:space="preserve"> </w:t>
      </w:r>
      <w:r w:rsidR="007518A1" w:rsidRPr="007518A1">
        <w:rPr>
          <w:rFonts w:ascii="Arial" w:hAnsi="Arial" w:cs="Arial"/>
          <w:b/>
          <w:i/>
          <w:sz w:val="28"/>
          <w:szCs w:val="28"/>
        </w:rPr>
        <w:t xml:space="preserve">Artículo 69. </w:t>
      </w:r>
      <w:r w:rsidR="007518A1" w:rsidRPr="007518A1">
        <w:rPr>
          <w:rFonts w:ascii="Arial" w:hAnsi="Arial" w:cs="Arial"/>
          <w:i/>
          <w:sz w:val="28"/>
          <w:szCs w:val="28"/>
        </w:rPr>
        <w:t>Cuando las conductas sancionadas por este Reglamento son cometidas en cumplimiento de órdenes emitidas por aquellos de quienes se tenga dependencia laboral o económica, la Jueza o el Juez debe imponer la sanción correspondiente y girar el citatorio respectivo a quien emitió la orden. Tratándose de personas jurídicas, se requerirá la presencia de quien ostente la representación legal y en este caso solo se impondrá como sanción la multa.</w:t>
      </w:r>
      <w:r w:rsidR="004D1371">
        <w:rPr>
          <w:rFonts w:ascii="Arial" w:hAnsi="Arial" w:cs="Arial"/>
          <w:b/>
          <w:i/>
          <w:sz w:val="28"/>
          <w:szCs w:val="28"/>
        </w:rPr>
        <w:t xml:space="preserve"> </w:t>
      </w:r>
      <w:r w:rsidR="007518A1" w:rsidRPr="007518A1">
        <w:rPr>
          <w:rFonts w:ascii="Arial" w:hAnsi="Arial" w:cs="Arial"/>
          <w:b/>
          <w:i/>
          <w:sz w:val="28"/>
          <w:szCs w:val="28"/>
        </w:rPr>
        <w:t xml:space="preserve">Artículo 70. </w:t>
      </w:r>
      <w:r w:rsidR="007518A1" w:rsidRPr="007518A1">
        <w:rPr>
          <w:rFonts w:ascii="Arial" w:hAnsi="Arial" w:cs="Arial"/>
          <w:i/>
          <w:sz w:val="28"/>
          <w:szCs w:val="28"/>
        </w:rPr>
        <w:t>En todos los casos y para efectos de la individualización de la sanción, la Jueza o el Juez debe considerar como agravante el estado de ebriedad de la persona infractora o su intoxicación por el consumo de estupefacientes, psicotrópicos o sustancias toxicas al momento de la comisión de la infracción.</w:t>
      </w:r>
      <w:r w:rsidR="004D1371">
        <w:rPr>
          <w:rFonts w:ascii="Arial" w:hAnsi="Arial" w:cs="Arial"/>
          <w:b/>
          <w:i/>
          <w:sz w:val="28"/>
          <w:szCs w:val="28"/>
        </w:rPr>
        <w:t xml:space="preserve"> </w:t>
      </w:r>
      <w:r w:rsidR="007518A1" w:rsidRPr="007518A1">
        <w:rPr>
          <w:rFonts w:ascii="Arial" w:hAnsi="Arial" w:cs="Arial"/>
          <w:b/>
          <w:i/>
          <w:sz w:val="28"/>
          <w:szCs w:val="28"/>
        </w:rPr>
        <w:t xml:space="preserve">Artículo 71. </w:t>
      </w:r>
      <w:r w:rsidR="007518A1" w:rsidRPr="007518A1">
        <w:rPr>
          <w:rFonts w:ascii="Arial" w:hAnsi="Arial" w:cs="Arial"/>
          <w:i/>
          <w:sz w:val="28"/>
          <w:szCs w:val="28"/>
        </w:rPr>
        <w:t xml:space="preserve">Se entiende por reincidencia la comisión de la misma infracción, de las contenidas en el presente Reglamento, por dos o más </w:t>
      </w:r>
      <w:r w:rsidR="007518A1" w:rsidRPr="007518A1">
        <w:rPr>
          <w:rFonts w:ascii="Arial" w:hAnsi="Arial" w:cs="Arial"/>
          <w:i/>
          <w:sz w:val="28"/>
          <w:szCs w:val="28"/>
        </w:rPr>
        <w:lastRenderedPageBreak/>
        <w:t>veces, en un periodo que no exceda de tres meses. Para la justificación de la reincidencia, la Jueza o el Juez deben consultar el Registro de Personas Infractoras, y en caso afirmativo debe anexar a la resolución, la constancia de los hechos en que se justifica aquella.</w:t>
      </w:r>
      <w:r w:rsidR="004D1371">
        <w:rPr>
          <w:rFonts w:ascii="Arial" w:hAnsi="Arial" w:cs="Arial"/>
          <w:i/>
          <w:sz w:val="28"/>
          <w:szCs w:val="28"/>
        </w:rPr>
        <w:t xml:space="preserve"> </w:t>
      </w:r>
      <w:r w:rsidR="007518A1" w:rsidRPr="004D1371">
        <w:rPr>
          <w:rFonts w:ascii="Arial" w:hAnsi="Arial" w:cs="Arial"/>
          <w:b/>
          <w:i/>
          <w:sz w:val="28"/>
          <w:szCs w:val="28"/>
        </w:rPr>
        <w:t>Capítulo VI</w:t>
      </w:r>
      <w:r w:rsidR="004D1371">
        <w:rPr>
          <w:rFonts w:ascii="Arial" w:hAnsi="Arial" w:cs="Arial"/>
          <w:b/>
          <w:i/>
          <w:sz w:val="28"/>
          <w:szCs w:val="28"/>
        </w:rPr>
        <w:t xml:space="preserve"> </w:t>
      </w:r>
      <w:r w:rsidR="007518A1" w:rsidRPr="007518A1">
        <w:rPr>
          <w:rFonts w:ascii="Arial" w:hAnsi="Arial" w:cs="Arial"/>
          <w:b/>
          <w:i/>
          <w:sz w:val="28"/>
          <w:szCs w:val="28"/>
        </w:rPr>
        <w:t>De los Derechos de l</w:t>
      </w:r>
      <w:r w:rsidR="004D1371">
        <w:rPr>
          <w:rFonts w:ascii="Arial" w:hAnsi="Arial" w:cs="Arial"/>
          <w:b/>
          <w:i/>
          <w:sz w:val="28"/>
          <w:szCs w:val="28"/>
        </w:rPr>
        <w:t xml:space="preserve">a Persona Probable Infractora </w:t>
      </w:r>
      <w:r w:rsidR="007518A1" w:rsidRPr="007518A1">
        <w:rPr>
          <w:rFonts w:ascii="Arial" w:hAnsi="Arial" w:cs="Arial"/>
          <w:b/>
          <w:i/>
          <w:sz w:val="28"/>
          <w:szCs w:val="28"/>
        </w:rPr>
        <w:t xml:space="preserve">Artículo 72. </w:t>
      </w:r>
      <w:r w:rsidR="007518A1" w:rsidRPr="007518A1">
        <w:rPr>
          <w:rFonts w:ascii="Arial" w:hAnsi="Arial" w:cs="Arial"/>
          <w:i/>
          <w:sz w:val="28"/>
          <w:szCs w:val="28"/>
        </w:rPr>
        <w:t>Las personas probables infractoras tienen derecho a:</w:t>
      </w:r>
      <w:r w:rsidR="004D1371">
        <w:rPr>
          <w:rFonts w:ascii="Arial" w:hAnsi="Arial" w:cs="Arial"/>
          <w:i/>
          <w:sz w:val="28"/>
          <w:szCs w:val="28"/>
        </w:rPr>
        <w:t xml:space="preserve"> </w:t>
      </w:r>
      <w:r w:rsidR="004D1371">
        <w:rPr>
          <w:rFonts w:ascii="Arial" w:hAnsi="Arial" w:cs="Arial"/>
          <w:b/>
          <w:i/>
          <w:sz w:val="28"/>
          <w:szCs w:val="28"/>
        </w:rPr>
        <w:t xml:space="preserve">I. </w:t>
      </w:r>
      <w:r w:rsidR="007518A1" w:rsidRPr="007518A1">
        <w:rPr>
          <w:rFonts w:ascii="Arial" w:hAnsi="Arial" w:cs="Arial"/>
          <w:i/>
          <w:sz w:val="28"/>
          <w:szCs w:val="28"/>
        </w:rPr>
        <w:t>Que se reconozca su derecho a la presunción de inocencia;</w:t>
      </w:r>
      <w:r w:rsidR="004D1371">
        <w:rPr>
          <w:rFonts w:ascii="Arial" w:hAnsi="Arial" w:cs="Arial"/>
          <w:i/>
          <w:sz w:val="28"/>
          <w:szCs w:val="28"/>
        </w:rPr>
        <w:t xml:space="preserve"> </w:t>
      </w:r>
      <w:r w:rsidR="004D1371">
        <w:rPr>
          <w:rFonts w:ascii="Arial" w:hAnsi="Arial" w:cs="Arial"/>
          <w:b/>
          <w:i/>
          <w:sz w:val="28"/>
          <w:szCs w:val="28"/>
        </w:rPr>
        <w:t xml:space="preserve">II. </w:t>
      </w:r>
      <w:r w:rsidR="007518A1" w:rsidRPr="007518A1">
        <w:rPr>
          <w:rFonts w:ascii="Arial" w:hAnsi="Arial" w:cs="Arial"/>
          <w:i/>
          <w:sz w:val="28"/>
          <w:szCs w:val="28"/>
        </w:rPr>
        <w:t>Recibir trato digno y no ser sometidos a penas crueles, tortura, tratos inhumanos o degradantes, azotes o coacción, ni cualquier otra por motivos de su presentación ante la Jueza o Juez o imposición de sanción;</w:t>
      </w:r>
      <w:r w:rsidR="004D1371">
        <w:rPr>
          <w:rFonts w:ascii="Arial" w:hAnsi="Arial" w:cs="Arial"/>
          <w:i/>
          <w:sz w:val="28"/>
          <w:szCs w:val="28"/>
        </w:rPr>
        <w:t xml:space="preserve"> </w:t>
      </w:r>
      <w:r w:rsidR="004D1371">
        <w:rPr>
          <w:rFonts w:ascii="Arial" w:hAnsi="Arial" w:cs="Arial"/>
          <w:b/>
          <w:i/>
          <w:sz w:val="28"/>
          <w:szCs w:val="28"/>
        </w:rPr>
        <w:t xml:space="preserve">III. </w:t>
      </w:r>
      <w:r w:rsidR="007518A1" w:rsidRPr="007518A1">
        <w:rPr>
          <w:rFonts w:ascii="Arial" w:hAnsi="Arial" w:cs="Arial"/>
          <w:i/>
          <w:sz w:val="28"/>
          <w:szCs w:val="28"/>
        </w:rPr>
        <w:t>Recibir alimentación, agua, asistencia médica y cualesquiera otras atenciones de urgencia durante el cumplimiento o ejecución de su arresto;</w:t>
      </w:r>
      <w:r w:rsidR="004D1371">
        <w:rPr>
          <w:rFonts w:ascii="Arial" w:hAnsi="Arial" w:cs="Arial"/>
          <w:i/>
          <w:sz w:val="28"/>
          <w:szCs w:val="28"/>
        </w:rPr>
        <w:t xml:space="preserve"> </w:t>
      </w:r>
      <w:r w:rsidR="004D1371">
        <w:rPr>
          <w:rFonts w:ascii="Arial" w:hAnsi="Arial" w:cs="Arial"/>
          <w:b/>
          <w:i/>
          <w:sz w:val="28"/>
          <w:szCs w:val="28"/>
        </w:rPr>
        <w:t xml:space="preserve">IV. </w:t>
      </w:r>
      <w:r w:rsidR="007518A1" w:rsidRPr="007518A1">
        <w:rPr>
          <w:rFonts w:ascii="Arial" w:hAnsi="Arial" w:cs="Arial"/>
          <w:i/>
          <w:sz w:val="28"/>
          <w:szCs w:val="28"/>
        </w:rPr>
        <w:t>Solicitar la conmutación del arresto por la multa correspondiente.</w:t>
      </w:r>
      <w:r w:rsidR="004D1371">
        <w:rPr>
          <w:rFonts w:ascii="Arial" w:hAnsi="Arial" w:cs="Arial"/>
          <w:i/>
          <w:sz w:val="28"/>
          <w:szCs w:val="28"/>
        </w:rPr>
        <w:t xml:space="preserve"> </w:t>
      </w:r>
      <w:r w:rsidR="004D1371">
        <w:rPr>
          <w:rFonts w:ascii="Arial" w:hAnsi="Arial" w:cs="Arial"/>
          <w:b/>
          <w:i/>
          <w:sz w:val="28"/>
          <w:szCs w:val="28"/>
        </w:rPr>
        <w:t xml:space="preserve">V. </w:t>
      </w:r>
      <w:r w:rsidR="007518A1" w:rsidRPr="007518A1">
        <w:rPr>
          <w:rFonts w:ascii="Arial" w:hAnsi="Arial" w:cs="Arial"/>
          <w:i/>
          <w:sz w:val="28"/>
          <w:szCs w:val="28"/>
        </w:rPr>
        <w:t>Solicitar la conmutación de la pena por medidas para mejorar la convivencia cotidiana en los casos que proceda;</w:t>
      </w:r>
      <w:r w:rsidR="004D1371">
        <w:rPr>
          <w:rFonts w:ascii="Arial" w:hAnsi="Arial" w:cs="Arial"/>
          <w:i/>
          <w:sz w:val="28"/>
          <w:szCs w:val="28"/>
        </w:rPr>
        <w:t xml:space="preserve"> </w:t>
      </w:r>
      <w:r w:rsidR="004D1371">
        <w:rPr>
          <w:rFonts w:ascii="Arial" w:hAnsi="Arial" w:cs="Arial"/>
          <w:b/>
          <w:i/>
          <w:sz w:val="28"/>
          <w:szCs w:val="28"/>
        </w:rPr>
        <w:t xml:space="preserve">VI. </w:t>
      </w:r>
      <w:r w:rsidR="007518A1" w:rsidRPr="007518A1">
        <w:rPr>
          <w:rFonts w:ascii="Arial" w:hAnsi="Arial" w:cs="Arial"/>
          <w:i/>
          <w:sz w:val="28"/>
          <w:szCs w:val="28"/>
        </w:rPr>
        <w:t xml:space="preserve">Que les sea designada una persona defensora pública o contar con una persona que lleve su defensa de manera particular, desde el momento de su presentación ante la Jueza o el Juez, ya Ley del Procedimiento </w:t>
      </w:r>
      <w:r w:rsidR="004D1371" w:rsidRPr="007518A1">
        <w:rPr>
          <w:rFonts w:ascii="Arial" w:hAnsi="Arial" w:cs="Arial"/>
          <w:i/>
          <w:sz w:val="28"/>
          <w:szCs w:val="28"/>
        </w:rPr>
        <w:t>Administrativo</w:t>
      </w:r>
      <w:r w:rsidR="007518A1" w:rsidRPr="007518A1">
        <w:rPr>
          <w:rFonts w:ascii="Arial" w:hAnsi="Arial" w:cs="Arial"/>
          <w:i/>
          <w:sz w:val="28"/>
          <w:szCs w:val="28"/>
        </w:rPr>
        <w:t>.</w:t>
      </w:r>
      <w:r w:rsidR="004D1371">
        <w:rPr>
          <w:rFonts w:ascii="Arial" w:hAnsi="Arial" w:cs="Arial"/>
          <w:i/>
          <w:sz w:val="28"/>
          <w:szCs w:val="28"/>
        </w:rPr>
        <w:t xml:space="preserve"> </w:t>
      </w:r>
      <w:r w:rsidR="004D1371" w:rsidRPr="004D1371">
        <w:rPr>
          <w:rFonts w:ascii="Arial" w:hAnsi="Arial" w:cs="Arial"/>
          <w:b/>
          <w:i/>
          <w:sz w:val="28"/>
          <w:szCs w:val="28"/>
        </w:rPr>
        <w:t>III</w:t>
      </w:r>
      <w:r w:rsidR="004D1371">
        <w:rPr>
          <w:rFonts w:ascii="Arial" w:hAnsi="Arial" w:cs="Arial"/>
          <w:b/>
          <w:i/>
          <w:sz w:val="28"/>
          <w:szCs w:val="28"/>
        </w:rPr>
        <w:t xml:space="preserve">. </w:t>
      </w:r>
      <w:r w:rsidR="007518A1" w:rsidRPr="007518A1">
        <w:rPr>
          <w:rFonts w:ascii="Arial" w:hAnsi="Arial" w:cs="Arial"/>
          <w:i/>
          <w:sz w:val="28"/>
          <w:szCs w:val="28"/>
        </w:rPr>
        <w:t>Ser oído en audiencia pública por la Jueza o el Juez;</w:t>
      </w:r>
      <w:r w:rsidR="004D1371">
        <w:rPr>
          <w:rFonts w:ascii="Arial" w:hAnsi="Arial" w:cs="Arial"/>
          <w:i/>
          <w:sz w:val="28"/>
          <w:szCs w:val="28"/>
        </w:rPr>
        <w:t xml:space="preserve"> </w:t>
      </w:r>
      <w:r w:rsidR="004D1371">
        <w:rPr>
          <w:rFonts w:ascii="Arial" w:hAnsi="Arial" w:cs="Arial"/>
          <w:b/>
          <w:i/>
          <w:sz w:val="28"/>
          <w:szCs w:val="28"/>
        </w:rPr>
        <w:t xml:space="preserve">IV. </w:t>
      </w:r>
      <w:r w:rsidR="007518A1" w:rsidRPr="007518A1">
        <w:rPr>
          <w:rFonts w:ascii="Arial" w:hAnsi="Arial" w:cs="Arial"/>
          <w:i/>
          <w:sz w:val="28"/>
          <w:szCs w:val="28"/>
        </w:rPr>
        <w:t>Hacer del conocimiento de un familiar o persona que deseen, los motivos de su detención y el lugar en que se halla bajo custodia en todo momento;</w:t>
      </w:r>
      <w:r w:rsidR="004D1371">
        <w:rPr>
          <w:rFonts w:ascii="Arial" w:hAnsi="Arial" w:cs="Arial"/>
          <w:i/>
          <w:sz w:val="28"/>
          <w:szCs w:val="28"/>
        </w:rPr>
        <w:t xml:space="preserve"> </w:t>
      </w:r>
      <w:r w:rsidR="004D1371">
        <w:rPr>
          <w:rFonts w:ascii="Arial" w:hAnsi="Arial" w:cs="Arial"/>
          <w:b/>
          <w:i/>
          <w:sz w:val="28"/>
          <w:szCs w:val="28"/>
        </w:rPr>
        <w:t xml:space="preserve">V. </w:t>
      </w:r>
      <w:r w:rsidR="007518A1" w:rsidRPr="007518A1">
        <w:rPr>
          <w:rFonts w:ascii="Arial" w:hAnsi="Arial" w:cs="Arial"/>
          <w:i/>
          <w:sz w:val="28"/>
          <w:szCs w:val="28"/>
        </w:rPr>
        <w:t>Recurrir las sanciones impuestas por la Jueza o el Juez en los términos del presente reglamento;</w:t>
      </w:r>
      <w:r w:rsidR="004D1371">
        <w:rPr>
          <w:rFonts w:ascii="Arial" w:hAnsi="Arial" w:cs="Arial"/>
          <w:i/>
          <w:sz w:val="28"/>
          <w:szCs w:val="28"/>
        </w:rPr>
        <w:t xml:space="preserve"> </w:t>
      </w:r>
      <w:r w:rsidR="004D1371">
        <w:rPr>
          <w:rFonts w:ascii="Arial" w:hAnsi="Arial" w:cs="Arial"/>
          <w:b/>
          <w:i/>
          <w:sz w:val="28"/>
          <w:szCs w:val="28"/>
        </w:rPr>
        <w:t xml:space="preserve">VI. </w:t>
      </w:r>
      <w:r w:rsidR="007518A1" w:rsidRPr="007518A1">
        <w:rPr>
          <w:rFonts w:ascii="Arial" w:hAnsi="Arial" w:cs="Arial"/>
          <w:i/>
          <w:sz w:val="28"/>
          <w:szCs w:val="28"/>
        </w:rPr>
        <w:t xml:space="preserve">Cumplir arresto en espacios dignos, aseados y con áreas privadas para realizar </w:t>
      </w:r>
      <w:r w:rsidR="007518A1" w:rsidRPr="007518A1">
        <w:rPr>
          <w:rFonts w:ascii="Arial" w:hAnsi="Arial" w:cs="Arial"/>
          <w:i/>
          <w:sz w:val="28"/>
          <w:szCs w:val="28"/>
        </w:rPr>
        <w:lastRenderedPageBreak/>
        <w:t>sus necesidades fisiológicas;</w:t>
      </w:r>
      <w:r w:rsidR="0043146C">
        <w:rPr>
          <w:rFonts w:ascii="Arial" w:hAnsi="Arial" w:cs="Arial"/>
          <w:i/>
          <w:sz w:val="28"/>
          <w:szCs w:val="28"/>
        </w:rPr>
        <w:t xml:space="preserve"> </w:t>
      </w:r>
      <w:r w:rsidR="0043146C">
        <w:rPr>
          <w:rFonts w:ascii="Arial" w:hAnsi="Arial" w:cs="Arial"/>
          <w:b/>
          <w:i/>
          <w:sz w:val="28"/>
          <w:szCs w:val="28"/>
        </w:rPr>
        <w:t xml:space="preserve">VII. </w:t>
      </w:r>
      <w:r w:rsidR="007518A1" w:rsidRPr="007518A1">
        <w:rPr>
          <w:rFonts w:ascii="Arial" w:hAnsi="Arial" w:cs="Arial"/>
          <w:i/>
          <w:sz w:val="28"/>
          <w:szCs w:val="28"/>
        </w:rPr>
        <w:t>Se registre su detención en el Registro Nacional de Detenciones, de conformidad con la Ley Nacional del Registro de Detenciones; y</w:t>
      </w:r>
      <w:r w:rsidR="0043146C">
        <w:rPr>
          <w:rFonts w:ascii="Arial" w:hAnsi="Arial" w:cs="Arial"/>
          <w:i/>
          <w:sz w:val="28"/>
          <w:szCs w:val="28"/>
        </w:rPr>
        <w:t xml:space="preserve"> </w:t>
      </w:r>
      <w:r w:rsidR="0043146C">
        <w:rPr>
          <w:rFonts w:ascii="Arial" w:hAnsi="Arial" w:cs="Arial"/>
          <w:b/>
          <w:i/>
          <w:sz w:val="28"/>
          <w:szCs w:val="28"/>
        </w:rPr>
        <w:t xml:space="preserve">VIII. </w:t>
      </w:r>
      <w:r w:rsidR="007518A1" w:rsidRPr="007518A1">
        <w:rPr>
          <w:rFonts w:ascii="Arial" w:hAnsi="Arial" w:cs="Arial"/>
          <w:i/>
          <w:sz w:val="28"/>
          <w:szCs w:val="28"/>
        </w:rPr>
        <w:t>No recibir sanciones que excedan lo dispuesto por la Constitución Política de los Estados Unidos Mexicanos.</w:t>
      </w:r>
      <w:r w:rsidR="000079AD">
        <w:rPr>
          <w:rFonts w:ascii="Arial" w:hAnsi="Arial" w:cs="Arial"/>
          <w:b/>
          <w:i/>
          <w:sz w:val="28"/>
          <w:szCs w:val="28"/>
        </w:rPr>
        <w:t xml:space="preserve"> </w:t>
      </w:r>
      <w:r w:rsidR="007518A1" w:rsidRPr="007518A1">
        <w:rPr>
          <w:rFonts w:ascii="Arial" w:hAnsi="Arial" w:cs="Arial"/>
          <w:b/>
          <w:i/>
          <w:sz w:val="28"/>
          <w:szCs w:val="28"/>
        </w:rPr>
        <w:t>Capítulo VII</w:t>
      </w:r>
      <w:r w:rsidR="000079AD">
        <w:rPr>
          <w:rFonts w:ascii="Arial" w:hAnsi="Arial" w:cs="Arial"/>
          <w:b/>
          <w:i/>
          <w:sz w:val="28"/>
          <w:szCs w:val="28"/>
        </w:rPr>
        <w:t xml:space="preserve"> </w:t>
      </w:r>
      <w:r w:rsidR="007518A1" w:rsidRPr="007518A1">
        <w:rPr>
          <w:rFonts w:ascii="Arial" w:hAnsi="Arial" w:cs="Arial"/>
          <w:b/>
          <w:i/>
          <w:sz w:val="28"/>
          <w:szCs w:val="28"/>
        </w:rPr>
        <w:t>De la Organización de los Juzgados Cívicos</w:t>
      </w:r>
      <w:r w:rsidR="000079AD">
        <w:rPr>
          <w:rFonts w:ascii="Arial" w:hAnsi="Arial" w:cs="Arial"/>
          <w:b/>
          <w:i/>
          <w:sz w:val="28"/>
          <w:szCs w:val="28"/>
        </w:rPr>
        <w:t xml:space="preserve"> </w:t>
      </w:r>
      <w:r w:rsidR="007518A1" w:rsidRPr="007518A1">
        <w:rPr>
          <w:rFonts w:ascii="Arial" w:hAnsi="Arial" w:cs="Arial"/>
          <w:b/>
          <w:i/>
          <w:sz w:val="28"/>
          <w:szCs w:val="28"/>
        </w:rPr>
        <w:t>Artículo 73.</w:t>
      </w:r>
      <w:r w:rsidR="007518A1" w:rsidRPr="007518A1">
        <w:rPr>
          <w:rFonts w:ascii="Arial" w:hAnsi="Arial" w:cs="Arial"/>
          <w:i/>
          <w:sz w:val="28"/>
          <w:szCs w:val="28"/>
        </w:rPr>
        <w:t xml:space="preserve"> Los Juzgados Cívicos tendrán autonomía técnica y operativa; dependerán directamente del Presidente Municipal.</w:t>
      </w:r>
      <w:r w:rsidR="000079AD">
        <w:rPr>
          <w:rFonts w:ascii="Arial" w:hAnsi="Arial" w:cs="Arial"/>
          <w:b/>
          <w:i/>
          <w:sz w:val="28"/>
          <w:szCs w:val="28"/>
        </w:rPr>
        <w:t xml:space="preserve"> </w:t>
      </w:r>
      <w:r w:rsidR="007518A1" w:rsidRPr="007518A1">
        <w:rPr>
          <w:rFonts w:ascii="Arial" w:hAnsi="Arial" w:cs="Arial"/>
          <w:b/>
          <w:i/>
          <w:sz w:val="28"/>
          <w:szCs w:val="28"/>
        </w:rPr>
        <w:t>Artículo 74.</w:t>
      </w:r>
      <w:r w:rsidR="007518A1" w:rsidRPr="007518A1">
        <w:rPr>
          <w:rFonts w:ascii="Arial" w:hAnsi="Arial" w:cs="Arial"/>
          <w:i/>
          <w:sz w:val="28"/>
          <w:szCs w:val="28"/>
        </w:rPr>
        <w:t xml:space="preserve"> Para la efectiva impartición y administración de la Justicia Cívica en el Municipio, los Juzgados Cívicos, por cada turno, contarán con al menos la siguiente plantilla de personal:</w:t>
      </w:r>
      <w:r w:rsidR="008B11CF">
        <w:rPr>
          <w:rFonts w:ascii="Arial" w:hAnsi="Arial" w:cs="Arial"/>
          <w:i/>
          <w:sz w:val="28"/>
          <w:szCs w:val="28"/>
        </w:rPr>
        <w:t xml:space="preserve"> </w:t>
      </w:r>
      <w:r w:rsidR="008B11CF">
        <w:rPr>
          <w:rFonts w:ascii="Arial" w:hAnsi="Arial" w:cs="Arial"/>
          <w:b/>
          <w:i/>
          <w:sz w:val="28"/>
          <w:szCs w:val="28"/>
        </w:rPr>
        <w:t xml:space="preserve">I. </w:t>
      </w:r>
      <w:r w:rsidR="007518A1" w:rsidRPr="007518A1">
        <w:rPr>
          <w:rFonts w:ascii="Arial" w:hAnsi="Arial" w:cs="Arial"/>
          <w:i/>
          <w:sz w:val="28"/>
          <w:szCs w:val="28"/>
        </w:rPr>
        <w:t>Un Juez o Jueza Cívica;</w:t>
      </w:r>
      <w:r w:rsidR="008B11CF">
        <w:rPr>
          <w:rFonts w:ascii="Arial" w:hAnsi="Arial" w:cs="Arial"/>
          <w:i/>
          <w:sz w:val="28"/>
          <w:szCs w:val="28"/>
        </w:rPr>
        <w:t xml:space="preserve"> </w:t>
      </w:r>
      <w:r w:rsidR="008B11CF">
        <w:rPr>
          <w:rFonts w:ascii="Arial" w:hAnsi="Arial" w:cs="Arial"/>
          <w:b/>
          <w:i/>
          <w:sz w:val="28"/>
          <w:szCs w:val="28"/>
        </w:rPr>
        <w:t xml:space="preserve">II. </w:t>
      </w:r>
      <w:r w:rsidR="007518A1" w:rsidRPr="007518A1">
        <w:rPr>
          <w:rFonts w:ascii="Arial" w:hAnsi="Arial" w:cs="Arial"/>
          <w:i/>
          <w:sz w:val="28"/>
          <w:szCs w:val="28"/>
        </w:rPr>
        <w:t xml:space="preserve">Una o un Médico o Médico Legista, el que podrá ser dependiente de Sistema para el Desarrollo Integral de la Familia en el </w:t>
      </w:r>
      <w:r w:rsidR="007518A1" w:rsidRPr="007518A1">
        <w:rPr>
          <w:rFonts w:ascii="Arial" w:hAnsi="Arial" w:cs="Arial"/>
          <w:b/>
          <w:i/>
          <w:sz w:val="28"/>
          <w:szCs w:val="28"/>
        </w:rPr>
        <w:t>municipio.</w:t>
      </w:r>
      <w:r w:rsidR="008B11CF">
        <w:rPr>
          <w:rFonts w:ascii="Arial" w:hAnsi="Arial" w:cs="Arial"/>
          <w:b/>
          <w:i/>
          <w:sz w:val="28"/>
          <w:szCs w:val="28"/>
        </w:rPr>
        <w:t xml:space="preserve"> III. </w:t>
      </w:r>
      <w:r w:rsidR="007518A1" w:rsidRPr="007518A1">
        <w:rPr>
          <w:rFonts w:ascii="Arial" w:hAnsi="Arial" w:cs="Arial"/>
          <w:i/>
          <w:sz w:val="28"/>
          <w:szCs w:val="28"/>
        </w:rPr>
        <w:t>Una o un Psicólogo o Trabajador Social, los que podrán ser dependientes de Sistema para el Desarrollo Integral de la Familia en el municipio;</w:t>
      </w:r>
      <w:r w:rsidR="008B11CF">
        <w:rPr>
          <w:rFonts w:ascii="Arial" w:hAnsi="Arial" w:cs="Arial"/>
          <w:i/>
          <w:sz w:val="28"/>
          <w:szCs w:val="28"/>
        </w:rPr>
        <w:t xml:space="preserve"> </w:t>
      </w:r>
      <w:r w:rsidR="008B11CF">
        <w:rPr>
          <w:rFonts w:ascii="Arial" w:hAnsi="Arial" w:cs="Arial"/>
          <w:b/>
          <w:i/>
          <w:sz w:val="28"/>
          <w:szCs w:val="28"/>
        </w:rPr>
        <w:t xml:space="preserve">IV. </w:t>
      </w:r>
      <w:r w:rsidR="007518A1" w:rsidRPr="007518A1">
        <w:rPr>
          <w:rFonts w:ascii="Arial" w:hAnsi="Arial" w:cs="Arial"/>
          <w:i/>
          <w:sz w:val="28"/>
          <w:szCs w:val="28"/>
        </w:rPr>
        <w:t>Una o un auxiliar administrativo;</w:t>
      </w:r>
      <w:r w:rsidR="008B11CF">
        <w:rPr>
          <w:rFonts w:ascii="Arial" w:hAnsi="Arial" w:cs="Arial"/>
          <w:i/>
          <w:sz w:val="28"/>
          <w:szCs w:val="28"/>
        </w:rPr>
        <w:t xml:space="preserve"> </w:t>
      </w:r>
      <w:r w:rsidR="008B11CF">
        <w:rPr>
          <w:rFonts w:ascii="Arial" w:hAnsi="Arial" w:cs="Arial"/>
          <w:b/>
          <w:i/>
          <w:sz w:val="28"/>
          <w:szCs w:val="28"/>
        </w:rPr>
        <w:t xml:space="preserve">V. </w:t>
      </w:r>
      <w:r w:rsidR="007518A1" w:rsidRPr="007518A1">
        <w:rPr>
          <w:rFonts w:ascii="Arial" w:hAnsi="Arial" w:cs="Arial"/>
          <w:i/>
          <w:sz w:val="28"/>
          <w:szCs w:val="28"/>
        </w:rPr>
        <w:t>Una o un defensor público, que podrá ser dependiente de la Sindicatura del Municipio; y</w:t>
      </w:r>
      <w:r w:rsidR="008B11CF">
        <w:rPr>
          <w:rFonts w:ascii="Arial" w:hAnsi="Arial" w:cs="Arial"/>
          <w:i/>
          <w:sz w:val="28"/>
          <w:szCs w:val="28"/>
        </w:rPr>
        <w:t xml:space="preserve"> </w:t>
      </w:r>
      <w:r w:rsidR="008B11CF">
        <w:rPr>
          <w:rFonts w:ascii="Arial" w:hAnsi="Arial" w:cs="Arial"/>
          <w:b/>
          <w:i/>
          <w:sz w:val="28"/>
          <w:szCs w:val="28"/>
        </w:rPr>
        <w:t xml:space="preserve">VI. </w:t>
      </w:r>
      <w:r w:rsidR="007518A1" w:rsidRPr="007518A1">
        <w:rPr>
          <w:rFonts w:ascii="Arial" w:hAnsi="Arial" w:cs="Arial"/>
          <w:i/>
          <w:sz w:val="28"/>
          <w:szCs w:val="28"/>
        </w:rPr>
        <w:t>Las y los policías necesarios para la seguridad del Juzgado Cívico y la custodia de las personas que estén ejecutando una sanción consistente en arresto.</w:t>
      </w:r>
    </w:p>
    <w:p w:rsidR="007518A1" w:rsidRPr="007518A1" w:rsidRDefault="007518A1" w:rsidP="007518A1">
      <w:pPr>
        <w:pBdr>
          <w:top w:val="nil"/>
          <w:left w:val="nil"/>
          <w:bottom w:val="nil"/>
          <w:right w:val="nil"/>
          <w:between w:val="nil"/>
        </w:pBdr>
        <w:spacing w:before="1" w:line="360" w:lineRule="auto"/>
        <w:jc w:val="both"/>
        <w:rPr>
          <w:rFonts w:ascii="Arial" w:hAnsi="Arial" w:cs="Arial"/>
          <w:i/>
          <w:sz w:val="28"/>
          <w:szCs w:val="28"/>
        </w:rPr>
      </w:pPr>
    </w:p>
    <w:p w:rsidR="007518A1" w:rsidRPr="00D932B7" w:rsidRDefault="007518A1" w:rsidP="00D932B7">
      <w:pPr>
        <w:pBdr>
          <w:top w:val="nil"/>
          <w:left w:val="nil"/>
          <w:bottom w:val="nil"/>
          <w:right w:val="nil"/>
          <w:between w:val="nil"/>
        </w:pBdr>
        <w:spacing w:before="1" w:line="360" w:lineRule="auto"/>
        <w:jc w:val="both"/>
        <w:rPr>
          <w:rFonts w:ascii="Arial" w:hAnsi="Arial" w:cs="Arial"/>
          <w:i/>
          <w:sz w:val="28"/>
          <w:szCs w:val="28"/>
        </w:rPr>
      </w:pPr>
      <w:r w:rsidRPr="007518A1">
        <w:rPr>
          <w:rFonts w:ascii="Arial" w:hAnsi="Arial" w:cs="Arial"/>
          <w:i/>
          <w:sz w:val="28"/>
          <w:szCs w:val="28"/>
        </w:rPr>
        <w:t>Adicionalmente, de conformidad con las necesidades del servicio y la disponibilidad presupuestaria del Municipio, el Juzgado C</w:t>
      </w:r>
      <w:r w:rsidR="008B11CF">
        <w:rPr>
          <w:rFonts w:ascii="Arial" w:hAnsi="Arial" w:cs="Arial"/>
          <w:i/>
          <w:sz w:val="28"/>
          <w:szCs w:val="28"/>
        </w:rPr>
        <w:t xml:space="preserve">ívico podrá contar también con: </w:t>
      </w:r>
      <w:r w:rsidR="008B11CF">
        <w:rPr>
          <w:rFonts w:ascii="Arial" w:hAnsi="Arial" w:cs="Arial"/>
          <w:b/>
          <w:i/>
          <w:sz w:val="28"/>
          <w:szCs w:val="28"/>
        </w:rPr>
        <w:t>a)</w:t>
      </w:r>
      <w:r w:rsidR="008B11CF">
        <w:rPr>
          <w:rFonts w:ascii="Arial" w:hAnsi="Arial" w:cs="Arial"/>
          <w:i/>
          <w:sz w:val="28"/>
          <w:szCs w:val="28"/>
        </w:rPr>
        <w:t xml:space="preserve"> </w:t>
      </w:r>
      <w:r w:rsidRPr="007518A1">
        <w:rPr>
          <w:rFonts w:ascii="Arial" w:hAnsi="Arial" w:cs="Arial"/>
          <w:i/>
          <w:sz w:val="28"/>
          <w:szCs w:val="28"/>
        </w:rPr>
        <w:t>Uno o más facilitadores o facilitadoras de medios alternativo</w:t>
      </w:r>
      <w:r w:rsidR="008B11CF">
        <w:rPr>
          <w:rFonts w:ascii="Arial" w:hAnsi="Arial" w:cs="Arial"/>
          <w:i/>
          <w:sz w:val="28"/>
          <w:szCs w:val="28"/>
        </w:rPr>
        <w:t xml:space="preserve">s de solución </w:t>
      </w:r>
      <w:r w:rsidR="008B11CF">
        <w:rPr>
          <w:rFonts w:ascii="Arial" w:hAnsi="Arial" w:cs="Arial"/>
          <w:i/>
          <w:sz w:val="28"/>
          <w:szCs w:val="28"/>
        </w:rPr>
        <w:lastRenderedPageBreak/>
        <w:t xml:space="preserve">de controversias; </w:t>
      </w:r>
      <w:r w:rsidR="008B11CF">
        <w:rPr>
          <w:rFonts w:ascii="Arial" w:hAnsi="Arial" w:cs="Arial"/>
          <w:b/>
          <w:i/>
          <w:sz w:val="28"/>
          <w:szCs w:val="28"/>
        </w:rPr>
        <w:t>b)</w:t>
      </w:r>
      <w:r w:rsidR="008B11CF">
        <w:rPr>
          <w:rFonts w:ascii="Arial" w:hAnsi="Arial" w:cs="Arial"/>
          <w:i/>
          <w:sz w:val="28"/>
          <w:szCs w:val="28"/>
        </w:rPr>
        <w:t xml:space="preserve"> </w:t>
      </w:r>
      <w:r w:rsidRPr="007518A1">
        <w:rPr>
          <w:rFonts w:ascii="Arial" w:hAnsi="Arial" w:cs="Arial"/>
          <w:i/>
          <w:sz w:val="28"/>
          <w:szCs w:val="28"/>
        </w:rPr>
        <w:t xml:space="preserve">Un o una </w:t>
      </w:r>
      <w:r w:rsidR="008B11CF">
        <w:rPr>
          <w:rFonts w:ascii="Arial" w:hAnsi="Arial" w:cs="Arial"/>
          <w:i/>
          <w:sz w:val="28"/>
          <w:szCs w:val="28"/>
        </w:rPr>
        <w:t xml:space="preserve">oficial notificador o actuario; </w:t>
      </w:r>
      <w:r w:rsidR="008B11CF">
        <w:rPr>
          <w:rFonts w:ascii="Arial" w:hAnsi="Arial" w:cs="Arial"/>
          <w:b/>
          <w:i/>
          <w:sz w:val="28"/>
          <w:szCs w:val="28"/>
        </w:rPr>
        <w:t>c)</w:t>
      </w:r>
      <w:r w:rsidR="008B11CF">
        <w:rPr>
          <w:rFonts w:ascii="Arial" w:hAnsi="Arial" w:cs="Arial"/>
          <w:i/>
          <w:sz w:val="28"/>
          <w:szCs w:val="28"/>
        </w:rPr>
        <w:t xml:space="preserve"> </w:t>
      </w:r>
      <w:r w:rsidRPr="007518A1">
        <w:rPr>
          <w:rFonts w:ascii="Arial" w:hAnsi="Arial" w:cs="Arial"/>
          <w:i/>
          <w:sz w:val="28"/>
          <w:szCs w:val="28"/>
        </w:rPr>
        <w:t>Demás personal especializado que contribuya al desempeño de la</w:t>
      </w:r>
      <w:r w:rsidR="000A65B1">
        <w:rPr>
          <w:rFonts w:ascii="Arial" w:hAnsi="Arial" w:cs="Arial"/>
          <w:i/>
          <w:sz w:val="28"/>
          <w:szCs w:val="28"/>
        </w:rPr>
        <w:t xml:space="preserve">s funciones del Juzgado Cívico. </w:t>
      </w:r>
      <w:r w:rsidRPr="007518A1">
        <w:rPr>
          <w:rFonts w:ascii="Arial" w:hAnsi="Arial" w:cs="Arial"/>
          <w:b/>
          <w:i/>
          <w:sz w:val="28"/>
          <w:szCs w:val="28"/>
        </w:rPr>
        <w:t>Artículo 75.</w:t>
      </w:r>
      <w:r w:rsidRPr="007518A1">
        <w:rPr>
          <w:rFonts w:ascii="Arial" w:hAnsi="Arial" w:cs="Arial"/>
          <w:i/>
          <w:sz w:val="28"/>
          <w:szCs w:val="28"/>
        </w:rPr>
        <w:t xml:space="preserve"> Los Juzgados Cívicos prestarán servicio al público de conformidad a las necesidades del servicio y la cap</w:t>
      </w:r>
      <w:r w:rsidR="000A65B1">
        <w:rPr>
          <w:rFonts w:ascii="Arial" w:hAnsi="Arial" w:cs="Arial"/>
          <w:i/>
          <w:sz w:val="28"/>
          <w:szCs w:val="28"/>
        </w:rPr>
        <w:t xml:space="preserve">acidad operativa del Municipio. </w:t>
      </w:r>
      <w:r w:rsidRPr="007518A1">
        <w:rPr>
          <w:rFonts w:ascii="Arial" w:hAnsi="Arial" w:cs="Arial"/>
          <w:i/>
          <w:sz w:val="28"/>
          <w:szCs w:val="28"/>
        </w:rPr>
        <w:t xml:space="preserve">Se deberá emitir e implementar un protocolo de actuación de Juzgados Cívicos, así como las medidas para prevenir y atender situaciones o eventos violentos </w:t>
      </w:r>
      <w:r w:rsidR="00500F0E">
        <w:rPr>
          <w:rFonts w:ascii="Arial" w:hAnsi="Arial" w:cs="Arial"/>
          <w:i/>
          <w:sz w:val="28"/>
          <w:szCs w:val="28"/>
        </w:rPr>
        <w:t xml:space="preserve">en el área de celdas. </w:t>
      </w:r>
      <w:r w:rsidRPr="007518A1">
        <w:rPr>
          <w:rFonts w:ascii="Arial" w:hAnsi="Arial" w:cs="Arial"/>
          <w:i/>
          <w:sz w:val="28"/>
          <w:szCs w:val="28"/>
        </w:rPr>
        <w:t xml:space="preserve">El o la Juez tomarán las medidas necesarias para que los asuntos sometidos a la consideración del juzgado durante su turno se terminen dentro del mismo y solamente dejará pendientes de resolución aquellos que por causas ajenas al Juzgado no pueda concluir, lo cual </w:t>
      </w:r>
      <w:r w:rsidR="00500F0E">
        <w:rPr>
          <w:rFonts w:ascii="Arial" w:hAnsi="Arial" w:cs="Arial"/>
          <w:i/>
          <w:sz w:val="28"/>
          <w:szCs w:val="28"/>
        </w:rPr>
        <w:t xml:space="preserve">se hará constar en el registro. </w:t>
      </w:r>
      <w:r w:rsidRPr="007518A1">
        <w:rPr>
          <w:rFonts w:ascii="Arial" w:hAnsi="Arial" w:cs="Arial"/>
          <w:b/>
          <w:i/>
          <w:sz w:val="28"/>
          <w:szCs w:val="28"/>
        </w:rPr>
        <w:t>Artículo 76.</w:t>
      </w:r>
      <w:r w:rsidRPr="007518A1">
        <w:rPr>
          <w:rFonts w:ascii="Arial" w:hAnsi="Arial" w:cs="Arial"/>
          <w:i/>
          <w:sz w:val="28"/>
          <w:szCs w:val="28"/>
        </w:rPr>
        <w:t xml:space="preserve"> En el Juzgado Cívico, se llevarán obligadamente los siguientes R</w:t>
      </w:r>
      <w:r w:rsidR="00500F0E">
        <w:rPr>
          <w:rFonts w:ascii="Arial" w:hAnsi="Arial" w:cs="Arial"/>
          <w:i/>
          <w:sz w:val="28"/>
          <w:szCs w:val="28"/>
        </w:rPr>
        <w:t xml:space="preserve">egistros digitales y/o físicos: </w:t>
      </w:r>
      <w:r w:rsidR="00500F0E">
        <w:rPr>
          <w:rFonts w:ascii="Arial" w:hAnsi="Arial" w:cs="Arial"/>
          <w:b/>
          <w:i/>
          <w:sz w:val="28"/>
          <w:szCs w:val="28"/>
        </w:rPr>
        <w:t>I.</w:t>
      </w:r>
      <w:r w:rsidR="00500F0E">
        <w:rPr>
          <w:rFonts w:ascii="Arial" w:hAnsi="Arial" w:cs="Arial"/>
          <w:i/>
          <w:sz w:val="28"/>
          <w:szCs w:val="28"/>
        </w:rPr>
        <w:t xml:space="preserve"> </w:t>
      </w:r>
      <w:r w:rsidRPr="007518A1">
        <w:rPr>
          <w:rFonts w:ascii="Arial" w:hAnsi="Arial" w:cs="Arial"/>
          <w:i/>
          <w:sz w:val="28"/>
          <w:szCs w:val="28"/>
        </w:rPr>
        <w:t>Registro de infracciones y personas infractoras, en el que se asentarán por número progresivo los asuntos que se sometan al conocimiento de la o el Juez Cívico; contendrá la información de las personas que hubieran sido sancionadas por la comisión de las infracciones en materia de justicia cívica y se integrará, al menos, con los sigui</w:t>
      </w:r>
      <w:r w:rsidR="00500F0E">
        <w:rPr>
          <w:rFonts w:ascii="Arial" w:hAnsi="Arial" w:cs="Arial"/>
          <w:i/>
          <w:sz w:val="28"/>
          <w:szCs w:val="28"/>
        </w:rPr>
        <w:t xml:space="preserve">entes datos: </w:t>
      </w:r>
      <w:r w:rsidR="00500F0E">
        <w:rPr>
          <w:rFonts w:ascii="Arial" w:hAnsi="Arial" w:cs="Arial"/>
          <w:b/>
          <w:i/>
          <w:sz w:val="28"/>
          <w:szCs w:val="28"/>
        </w:rPr>
        <w:t>a.</w:t>
      </w:r>
      <w:r w:rsidR="00500F0E">
        <w:rPr>
          <w:rFonts w:ascii="Arial" w:hAnsi="Arial" w:cs="Arial"/>
          <w:i/>
          <w:sz w:val="28"/>
          <w:szCs w:val="28"/>
        </w:rPr>
        <w:t xml:space="preserve"> </w:t>
      </w:r>
      <w:r w:rsidRPr="007518A1">
        <w:rPr>
          <w:rFonts w:ascii="Arial" w:hAnsi="Arial" w:cs="Arial"/>
          <w:i/>
          <w:sz w:val="28"/>
          <w:szCs w:val="28"/>
        </w:rPr>
        <w:t>Datos personales y de localización de la o el infractor;</w:t>
      </w:r>
      <w:r w:rsidR="00500F0E">
        <w:rPr>
          <w:rFonts w:ascii="Arial" w:hAnsi="Arial" w:cs="Arial"/>
          <w:i/>
          <w:sz w:val="28"/>
          <w:szCs w:val="28"/>
        </w:rPr>
        <w:t xml:space="preserve"> </w:t>
      </w:r>
      <w:r w:rsidR="00500F0E">
        <w:rPr>
          <w:rFonts w:ascii="Arial" w:hAnsi="Arial" w:cs="Arial"/>
          <w:b/>
          <w:i/>
          <w:sz w:val="28"/>
          <w:szCs w:val="28"/>
        </w:rPr>
        <w:t>b.</w:t>
      </w:r>
      <w:r w:rsidR="00500F0E">
        <w:rPr>
          <w:rFonts w:ascii="Arial" w:hAnsi="Arial" w:cs="Arial"/>
          <w:i/>
          <w:sz w:val="28"/>
          <w:szCs w:val="28"/>
        </w:rPr>
        <w:t xml:space="preserve"> Infracción cometida; </w:t>
      </w:r>
      <w:r w:rsidR="00500F0E">
        <w:rPr>
          <w:rFonts w:ascii="Arial" w:hAnsi="Arial" w:cs="Arial"/>
          <w:b/>
          <w:i/>
          <w:sz w:val="28"/>
          <w:szCs w:val="28"/>
        </w:rPr>
        <w:t>c.</w:t>
      </w:r>
      <w:r w:rsidR="00500F0E">
        <w:rPr>
          <w:rFonts w:ascii="Arial" w:hAnsi="Arial" w:cs="Arial"/>
          <w:i/>
          <w:sz w:val="28"/>
          <w:szCs w:val="28"/>
        </w:rPr>
        <w:t xml:space="preserve"> </w:t>
      </w:r>
      <w:r w:rsidRPr="007518A1">
        <w:rPr>
          <w:rFonts w:ascii="Arial" w:hAnsi="Arial" w:cs="Arial"/>
          <w:i/>
          <w:sz w:val="28"/>
          <w:szCs w:val="28"/>
        </w:rPr>
        <w:t>Circunstancia de modo tiempo y lugar de comisión de la infr</w:t>
      </w:r>
      <w:r w:rsidR="003B48D2">
        <w:rPr>
          <w:rFonts w:ascii="Arial" w:hAnsi="Arial" w:cs="Arial"/>
          <w:i/>
          <w:sz w:val="28"/>
          <w:szCs w:val="28"/>
        </w:rPr>
        <w:t xml:space="preserve">acción y la sanción impuesta; y </w:t>
      </w:r>
      <w:r w:rsidR="003B48D2">
        <w:rPr>
          <w:rFonts w:ascii="Arial" w:hAnsi="Arial" w:cs="Arial"/>
          <w:b/>
          <w:i/>
          <w:sz w:val="28"/>
          <w:szCs w:val="28"/>
        </w:rPr>
        <w:t>d.</w:t>
      </w:r>
      <w:r w:rsidR="003B48D2">
        <w:rPr>
          <w:rFonts w:ascii="Arial" w:hAnsi="Arial" w:cs="Arial"/>
          <w:i/>
          <w:sz w:val="28"/>
          <w:szCs w:val="28"/>
        </w:rPr>
        <w:t xml:space="preserve"> </w:t>
      </w:r>
      <w:r w:rsidRPr="007518A1">
        <w:rPr>
          <w:rFonts w:ascii="Arial" w:hAnsi="Arial" w:cs="Arial"/>
          <w:i/>
          <w:sz w:val="28"/>
          <w:szCs w:val="28"/>
        </w:rPr>
        <w:t>Estado de cumplimiento de la sanción y/o Trabajo Comunitario y Medidas para Me</w:t>
      </w:r>
      <w:r w:rsidR="003B48D2">
        <w:rPr>
          <w:rFonts w:ascii="Arial" w:hAnsi="Arial" w:cs="Arial"/>
          <w:i/>
          <w:sz w:val="28"/>
          <w:szCs w:val="28"/>
        </w:rPr>
        <w:t xml:space="preserve">jorar la Convivencia Cotidiana. </w:t>
      </w:r>
      <w:r w:rsidR="003B48D2">
        <w:rPr>
          <w:rFonts w:ascii="Arial" w:hAnsi="Arial" w:cs="Arial"/>
          <w:b/>
          <w:i/>
          <w:sz w:val="28"/>
          <w:szCs w:val="28"/>
        </w:rPr>
        <w:t>II.</w:t>
      </w:r>
      <w:r w:rsidR="003B48D2">
        <w:rPr>
          <w:rFonts w:ascii="Arial" w:hAnsi="Arial" w:cs="Arial"/>
          <w:i/>
          <w:sz w:val="28"/>
          <w:szCs w:val="28"/>
        </w:rPr>
        <w:t xml:space="preserve"> </w:t>
      </w:r>
      <w:r w:rsidRPr="007518A1">
        <w:rPr>
          <w:rFonts w:ascii="Arial" w:hAnsi="Arial" w:cs="Arial"/>
          <w:i/>
          <w:sz w:val="28"/>
          <w:szCs w:val="28"/>
        </w:rPr>
        <w:t xml:space="preserve">Registro de correspondencia, en el que se registrará por orden progresivo </w:t>
      </w:r>
      <w:r w:rsidRPr="007518A1">
        <w:rPr>
          <w:rFonts w:ascii="Arial" w:hAnsi="Arial" w:cs="Arial"/>
          <w:i/>
          <w:sz w:val="28"/>
          <w:szCs w:val="28"/>
        </w:rPr>
        <w:lastRenderedPageBreak/>
        <w:t>l</w:t>
      </w:r>
      <w:r w:rsidR="003B48D2">
        <w:rPr>
          <w:rFonts w:ascii="Arial" w:hAnsi="Arial" w:cs="Arial"/>
          <w:i/>
          <w:sz w:val="28"/>
          <w:szCs w:val="28"/>
        </w:rPr>
        <w:t xml:space="preserve">a entrada y salida de la misma; </w:t>
      </w:r>
      <w:r w:rsidR="003B48D2">
        <w:rPr>
          <w:rFonts w:ascii="Arial" w:hAnsi="Arial" w:cs="Arial"/>
          <w:b/>
          <w:i/>
          <w:sz w:val="28"/>
          <w:szCs w:val="28"/>
        </w:rPr>
        <w:t>III.</w:t>
      </w:r>
      <w:r w:rsidR="003B48D2">
        <w:rPr>
          <w:rFonts w:ascii="Arial" w:hAnsi="Arial" w:cs="Arial"/>
          <w:i/>
          <w:sz w:val="28"/>
          <w:szCs w:val="28"/>
        </w:rPr>
        <w:t xml:space="preserve"> </w:t>
      </w:r>
      <w:r w:rsidRPr="007518A1">
        <w:rPr>
          <w:rFonts w:ascii="Arial" w:hAnsi="Arial" w:cs="Arial"/>
          <w:i/>
          <w:sz w:val="28"/>
          <w:szCs w:val="28"/>
        </w:rPr>
        <w:t>Registro de todas aquellas certificacione</w:t>
      </w:r>
      <w:r w:rsidR="003B48D2">
        <w:rPr>
          <w:rFonts w:ascii="Arial" w:hAnsi="Arial" w:cs="Arial"/>
          <w:i/>
          <w:sz w:val="28"/>
          <w:szCs w:val="28"/>
        </w:rPr>
        <w:t xml:space="preserve">s que se expidan en el Juzgado; </w:t>
      </w:r>
      <w:r w:rsidR="003B48D2">
        <w:rPr>
          <w:rFonts w:ascii="Arial" w:hAnsi="Arial" w:cs="Arial"/>
          <w:b/>
          <w:i/>
          <w:sz w:val="28"/>
          <w:szCs w:val="28"/>
        </w:rPr>
        <w:t>IV.</w:t>
      </w:r>
      <w:r w:rsidR="003B48D2">
        <w:rPr>
          <w:rFonts w:ascii="Arial" w:hAnsi="Arial" w:cs="Arial"/>
          <w:i/>
          <w:sz w:val="28"/>
          <w:szCs w:val="28"/>
        </w:rPr>
        <w:t xml:space="preserve"> Registro de multas; </w:t>
      </w:r>
      <w:r w:rsidR="003B48D2">
        <w:rPr>
          <w:rFonts w:ascii="Arial" w:hAnsi="Arial" w:cs="Arial"/>
          <w:b/>
          <w:i/>
          <w:sz w:val="28"/>
          <w:szCs w:val="28"/>
        </w:rPr>
        <w:t>V.</w:t>
      </w:r>
      <w:r w:rsidR="003B48D2">
        <w:rPr>
          <w:rFonts w:ascii="Arial" w:hAnsi="Arial" w:cs="Arial"/>
          <w:i/>
          <w:sz w:val="28"/>
          <w:szCs w:val="28"/>
        </w:rPr>
        <w:t xml:space="preserve"> </w:t>
      </w:r>
      <w:r w:rsidRPr="007518A1">
        <w:rPr>
          <w:rFonts w:ascii="Arial" w:hAnsi="Arial" w:cs="Arial"/>
          <w:i/>
          <w:sz w:val="28"/>
          <w:szCs w:val="28"/>
        </w:rPr>
        <w:t>Registro de atención</w:t>
      </w:r>
      <w:r w:rsidR="003B48D2">
        <w:rPr>
          <w:rFonts w:ascii="Arial" w:hAnsi="Arial" w:cs="Arial"/>
          <w:i/>
          <w:sz w:val="28"/>
          <w:szCs w:val="28"/>
        </w:rPr>
        <w:t xml:space="preserve"> a menores; </w:t>
      </w:r>
      <w:r w:rsidR="003B48D2">
        <w:rPr>
          <w:rFonts w:ascii="Arial" w:hAnsi="Arial" w:cs="Arial"/>
          <w:b/>
          <w:i/>
          <w:sz w:val="28"/>
          <w:szCs w:val="28"/>
        </w:rPr>
        <w:t>VI.</w:t>
      </w:r>
      <w:r w:rsidR="003B48D2">
        <w:rPr>
          <w:rFonts w:ascii="Arial" w:hAnsi="Arial" w:cs="Arial"/>
          <w:i/>
          <w:sz w:val="28"/>
          <w:szCs w:val="28"/>
        </w:rPr>
        <w:t xml:space="preserve"> </w:t>
      </w:r>
      <w:r w:rsidRPr="007518A1">
        <w:rPr>
          <w:rFonts w:ascii="Arial" w:hAnsi="Arial" w:cs="Arial"/>
          <w:i/>
          <w:sz w:val="28"/>
          <w:szCs w:val="28"/>
        </w:rPr>
        <w:t>Registro de constancias médi</w:t>
      </w:r>
      <w:r w:rsidR="003B48D2">
        <w:rPr>
          <w:rFonts w:ascii="Arial" w:hAnsi="Arial" w:cs="Arial"/>
          <w:i/>
          <w:sz w:val="28"/>
          <w:szCs w:val="28"/>
        </w:rPr>
        <w:t xml:space="preserve">cas y dictámenes psicosociales; </w:t>
      </w:r>
      <w:r w:rsidR="003B48D2">
        <w:rPr>
          <w:rFonts w:ascii="Arial" w:hAnsi="Arial" w:cs="Arial"/>
          <w:b/>
          <w:i/>
          <w:sz w:val="28"/>
          <w:szCs w:val="28"/>
        </w:rPr>
        <w:t xml:space="preserve">VII. </w:t>
      </w:r>
      <w:r w:rsidR="003B48D2">
        <w:rPr>
          <w:rFonts w:ascii="Arial" w:hAnsi="Arial" w:cs="Arial"/>
          <w:i/>
          <w:sz w:val="28"/>
          <w:szCs w:val="28"/>
        </w:rPr>
        <w:t xml:space="preserve"> </w:t>
      </w:r>
      <w:r w:rsidRPr="007518A1">
        <w:rPr>
          <w:rFonts w:ascii="Arial" w:hAnsi="Arial" w:cs="Arial"/>
          <w:i/>
          <w:sz w:val="28"/>
          <w:szCs w:val="28"/>
        </w:rPr>
        <w:t>Registro de citato</w:t>
      </w:r>
      <w:r w:rsidR="00D932B7">
        <w:rPr>
          <w:rFonts w:ascii="Arial" w:hAnsi="Arial" w:cs="Arial"/>
          <w:i/>
          <w:sz w:val="28"/>
          <w:szCs w:val="28"/>
        </w:rPr>
        <w:t xml:space="preserve">rios y órdenes de presentación; </w:t>
      </w:r>
      <w:r w:rsidR="00D932B7">
        <w:rPr>
          <w:rFonts w:ascii="Arial" w:hAnsi="Arial" w:cs="Arial"/>
          <w:b/>
          <w:i/>
          <w:sz w:val="28"/>
          <w:szCs w:val="28"/>
        </w:rPr>
        <w:t>VIII.</w:t>
      </w:r>
      <w:r w:rsidR="00D932B7">
        <w:rPr>
          <w:rFonts w:ascii="Arial" w:hAnsi="Arial" w:cs="Arial"/>
          <w:i/>
          <w:sz w:val="28"/>
          <w:szCs w:val="28"/>
        </w:rPr>
        <w:t xml:space="preserve"> </w:t>
      </w:r>
      <w:r w:rsidRPr="007518A1">
        <w:rPr>
          <w:rFonts w:ascii="Arial" w:hAnsi="Arial" w:cs="Arial"/>
          <w:i/>
          <w:sz w:val="28"/>
          <w:szCs w:val="28"/>
        </w:rPr>
        <w:t>Registro de resoluciones sobre faltas administrativas;</w:t>
      </w:r>
      <w:r w:rsidR="00D932B7">
        <w:rPr>
          <w:rFonts w:ascii="Arial" w:hAnsi="Arial" w:cs="Arial"/>
          <w:i/>
          <w:sz w:val="28"/>
          <w:szCs w:val="28"/>
        </w:rPr>
        <w:t xml:space="preserve"> </w:t>
      </w:r>
      <w:r w:rsidR="00D932B7">
        <w:rPr>
          <w:rFonts w:ascii="Arial" w:hAnsi="Arial" w:cs="Arial"/>
          <w:b/>
          <w:i/>
          <w:sz w:val="28"/>
          <w:szCs w:val="28"/>
        </w:rPr>
        <w:t>IX.</w:t>
      </w:r>
      <w:r w:rsidR="00D932B7">
        <w:rPr>
          <w:rFonts w:ascii="Arial" w:hAnsi="Arial" w:cs="Arial"/>
          <w:i/>
          <w:sz w:val="28"/>
          <w:szCs w:val="28"/>
        </w:rPr>
        <w:t xml:space="preserve"> </w:t>
      </w:r>
      <w:r w:rsidRPr="007518A1">
        <w:rPr>
          <w:rFonts w:ascii="Arial" w:hAnsi="Arial" w:cs="Arial"/>
          <w:i/>
          <w:sz w:val="28"/>
          <w:szCs w:val="28"/>
        </w:rPr>
        <w:t>Registro de cumplimiento de las horas de Trabajo Comunitario y Medidas para Mejorar la Convivencia Cotidiana, en coordinación con</w:t>
      </w:r>
      <w:r w:rsidR="00D932B7">
        <w:rPr>
          <w:rFonts w:ascii="Arial" w:hAnsi="Arial" w:cs="Arial"/>
          <w:i/>
          <w:sz w:val="28"/>
          <w:szCs w:val="28"/>
        </w:rPr>
        <w:t xml:space="preserve"> las dependencias involucradas; </w:t>
      </w:r>
      <w:r w:rsidR="00D932B7">
        <w:rPr>
          <w:rFonts w:ascii="Arial" w:hAnsi="Arial" w:cs="Arial"/>
          <w:b/>
          <w:i/>
          <w:sz w:val="28"/>
          <w:szCs w:val="28"/>
        </w:rPr>
        <w:t>X.</w:t>
      </w:r>
      <w:r w:rsidR="00D932B7">
        <w:rPr>
          <w:rFonts w:ascii="Arial" w:hAnsi="Arial" w:cs="Arial"/>
          <w:i/>
          <w:sz w:val="28"/>
          <w:szCs w:val="28"/>
        </w:rPr>
        <w:t xml:space="preserve"> </w:t>
      </w:r>
      <w:r w:rsidRPr="007518A1">
        <w:rPr>
          <w:rFonts w:ascii="Arial" w:hAnsi="Arial" w:cs="Arial"/>
          <w:i/>
          <w:sz w:val="28"/>
          <w:szCs w:val="28"/>
        </w:rPr>
        <w:t>Registro de acuerdos de mediación y conciliación, en conjunto con el</w:t>
      </w:r>
      <w:r w:rsidR="00D932B7">
        <w:rPr>
          <w:rFonts w:ascii="Arial" w:hAnsi="Arial" w:cs="Arial"/>
          <w:i/>
          <w:sz w:val="28"/>
          <w:szCs w:val="28"/>
        </w:rPr>
        <w:t xml:space="preserve"> Centro de Mediación Municipal; </w:t>
      </w:r>
      <w:r w:rsidR="00D932B7">
        <w:rPr>
          <w:rFonts w:ascii="Arial" w:hAnsi="Arial" w:cs="Arial"/>
          <w:b/>
          <w:i/>
          <w:sz w:val="28"/>
          <w:szCs w:val="28"/>
        </w:rPr>
        <w:t>XI.</w:t>
      </w:r>
      <w:r w:rsidR="00D932B7">
        <w:rPr>
          <w:rFonts w:ascii="Arial" w:hAnsi="Arial" w:cs="Arial"/>
          <w:i/>
          <w:sz w:val="28"/>
          <w:szCs w:val="28"/>
        </w:rPr>
        <w:t xml:space="preserve"> </w:t>
      </w:r>
      <w:r w:rsidRPr="007518A1">
        <w:rPr>
          <w:rFonts w:ascii="Arial" w:hAnsi="Arial" w:cs="Arial"/>
          <w:i/>
          <w:sz w:val="28"/>
          <w:szCs w:val="28"/>
        </w:rPr>
        <w:t>Registro Nacional de Detenciones, de conformidad con la Ley Nacional del R</w:t>
      </w:r>
      <w:r w:rsidR="00D932B7">
        <w:rPr>
          <w:rFonts w:ascii="Arial" w:hAnsi="Arial" w:cs="Arial"/>
          <w:i/>
          <w:sz w:val="28"/>
          <w:szCs w:val="28"/>
        </w:rPr>
        <w:t xml:space="preserve">egistro de Detenciones. </w:t>
      </w:r>
      <w:r w:rsidRPr="007518A1">
        <w:rPr>
          <w:rFonts w:ascii="Arial" w:hAnsi="Arial" w:cs="Arial"/>
          <w:i/>
          <w:sz w:val="28"/>
          <w:szCs w:val="28"/>
        </w:rPr>
        <w:t>El Ayuntamiento aprobará dentro del Presupuesto Anual de Egresos para el Municipio, las partidas presupuestales propias para sufragar los gastos del Juzgado Cívico, quien tendrá faculta</w:t>
      </w:r>
      <w:r w:rsidR="00D932B7">
        <w:rPr>
          <w:rFonts w:ascii="Arial" w:hAnsi="Arial" w:cs="Arial"/>
          <w:i/>
          <w:sz w:val="28"/>
          <w:szCs w:val="28"/>
        </w:rPr>
        <w:t xml:space="preserve">des para su ejercicio autónomo. </w:t>
      </w:r>
      <w:r w:rsidRPr="007518A1">
        <w:rPr>
          <w:rFonts w:ascii="Arial" w:hAnsi="Arial" w:cs="Arial"/>
          <w:b/>
          <w:i/>
          <w:sz w:val="28"/>
          <w:szCs w:val="28"/>
        </w:rPr>
        <w:t xml:space="preserve">Artículo 77. </w:t>
      </w:r>
      <w:r w:rsidRPr="007518A1">
        <w:rPr>
          <w:rFonts w:ascii="Arial" w:hAnsi="Arial" w:cs="Arial"/>
          <w:i/>
          <w:sz w:val="28"/>
          <w:szCs w:val="28"/>
        </w:rPr>
        <w:t>La Unidad de Control y Custodia dependiente de la Dirección de los Juzgados Cívicos, es el área responsable de la retención, detención y custodia de las personas que en términos del presente Reglamento sean puestos a disposición del Juez.</w:t>
      </w:r>
      <w:r w:rsidR="00D932B7">
        <w:rPr>
          <w:rFonts w:ascii="Arial" w:hAnsi="Arial" w:cs="Arial"/>
          <w:i/>
          <w:sz w:val="28"/>
          <w:szCs w:val="28"/>
        </w:rPr>
        <w:t xml:space="preserve"> </w:t>
      </w:r>
      <w:r w:rsidRPr="00D932B7">
        <w:rPr>
          <w:rFonts w:ascii="Arial" w:hAnsi="Arial" w:cs="Arial"/>
          <w:b/>
          <w:i/>
          <w:sz w:val="28"/>
          <w:szCs w:val="28"/>
        </w:rPr>
        <w:t>Capítulo VIII</w:t>
      </w:r>
      <w:r w:rsidR="00D932B7">
        <w:rPr>
          <w:rFonts w:ascii="Arial" w:hAnsi="Arial" w:cs="Arial"/>
          <w:i/>
          <w:sz w:val="28"/>
          <w:szCs w:val="28"/>
        </w:rPr>
        <w:t xml:space="preserve"> </w:t>
      </w:r>
      <w:r w:rsidRPr="007518A1">
        <w:rPr>
          <w:rFonts w:ascii="Arial" w:hAnsi="Arial" w:cs="Arial"/>
          <w:b/>
          <w:i/>
          <w:sz w:val="28"/>
          <w:szCs w:val="28"/>
        </w:rPr>
        <w:t>De las Audiencias ante el Juzgado Cívico</w:t>
      </w:r>
    </w:p>
    <w:p w:rsidR="007518A1" w:rsidRPr="007518A1" w:rsidRDefault="007518A1" w:rsidP="007518A1">
      <w:pPr>
        <w:pBdr>
          <w:top w:val="nil"/>
          <w:left w:val="nil"/>
          <w:bottom w:val="nil"/>
          <w:right w:val="nil"/>
          <w:between w:val="nil"/>
        </w:pBdr>
        <w:spacing w:before="10" w:line="360" w:lineRule="auto"/>
        <w:jc w:val="both"/>
        <w:rPr>
          <w:rFonts w:ascii="Arial" w:hAnsi="Arial" w:cs="Arial"/>
          <w:b/>
          <w:i/>
          <w:sz w:val="28"/>
          <w:szCs w:val="28"/>
        </w:rPr>
      </w:pPr>
    </w:p>
    <w:p w:rsidR="007518A1" w:rsidRPr="007518A1" w:rsidRDefault="007518A1" w:rsidP="002F53D2">
      <w:pPr>
        <w:pBdr>
          <w:top w:val="nil"/>
          <w:left w:val="nil"/>
          <w:bottom w:val="nil"/>
          <w:right w:val="nil"/>
          <w:between w:val="nil"/>
        </w:pBdr>
        <w:spacing w:line="360" w:lineRule="auto"/>
        <w:jc w:val="both"/>
        <w:rPr>
          <w:rFonts w:ascii="Arial" w:hAnsi="Arial" w:cs="Arial"/>
          <w:i/>
          <w:sz w:val="28"/>
          <w:szCs w:val="28"/>
        </w:rPr>
      </w:pPr>
      <w:r w:rsidRPr="007518A1">
        <w:rPr>
          <w:rFonts w:ascii="Arial" w:hAnsi="Arial" w:cs="Arial"/>
          <w:b/>
          <w:i/>
          <w:sz w:val="28"/>
          <w:szCs w:val="28"/>
        </w:rPr>
        <w:t xml:space="preserve">Artículo 78. </w:t>
      </w:r>
      <w:r w:rsidRPr="007518A1">
        <w:rPr>
          <w:rFonts w:ascii="Arial" w:hAnsi="Arial" w:cs="Arial"/>
          <w:i/>
          <w:sz w:val="28"/>
          <w:szCs w:val="28"/>
        </w:rPr>
        <w:t xml:space="preserve">Las audiencias ante la Jueza o el Juez son orales y públicas, se sustancian bajo los principios de concentración, contradicción, inmediación, continuidad y economía procesal en una sola audiencia. En todo momento la Jueza o el Juez </w:t>
      </w:r>
      <w:r w:rsidRPr="007518A1">
        <w:rPr>
          <w:rFonts w:ascii="Arial" w:hAnsi="Arial" w:cs="Arial"/>
          <w:i/>
          <w:sz w:val="28"/>
          <w:szCs w:val="28"/>
        </w:rPr>
        <w:lastRenderedPageBreak/>
        <w:t>debe portar la vestimenta oficial que para tal e</w:t>
      </w:r>
      <w:r w:rsidR="005129CE">
        <w:rPr>
          <w:rFonts w:ascii="Arial" w:hAnsi="Arial" w:cs="Arial"/>
          <w:i/>
          <w:sz w:val="28"/>
          <w:szCs w:val="28"/>
        </w:rPr>
        <w:t xml:space="preserve">fecto se le haya proporcionado. </w:t>
      </w:r>
      <w:r w:rsidRPr="007518A1">
        <w:rPr>
          <w:rFonts w:ascii="Arial" w:hAnsi="Arial" w:cs="Arial"/>
          <w:i/>
          <w:sz w:val="28"/>
          <w:szCs w:val="28"/>
        </w:rPr>
        <w:t>Por excepción y cuando la Jueza o el Juez estimen que se compromete la seguridad de las personas presentes o del personal del Juzgado Cívico, puede disponer que la audiencia se realice</w:t>
      </w:r>
      <w:r w:rsidR="005129CE">
        <w:rPr>
          <w:rFonts w:ascii="Arial" w:hAnsi="Arial" w:cs="Arial"/>
          <w:i/>
          <w:sz w:val="28"/>
          <w:szCs w:val="28"/>
        </w:rPr>
        <w:t xml:space="preserve"> de manera privada o reservada. </w:t>
      </w:r>
      <w:r w:rsidRPr="007518A1">
        <w:rPr>
          <w:rFonts w:ascii="Arial" w:hAnsi="Arial" w:cs="Arial"/>
          <w:i/>
          <w:sz w:val="28"/>
          <w:szCs w:val="28"/>
        </w:rPr>
        <w:t>Una vez desahogada la audiencia, se dicta la resolución administrativa que debe ser firmada por los que intervinieron en la misma. En caso de negativa, la Jueza o el Juez deberá asentar</w:t>
      </w:r>
      <w:r w:rsidR="005129CE">
        <w:rPr>
          <w:rFonts w:ascii="Arial" w:hAnsi="Arial" w:cs="Arial"/>
          <w:i/>
          <w:sz w:val="28"/>
          <w:szCs w:val="28"/>
        </w:rPr>
        <w:t xml:space="preserve"> el motivo de la negativa. </w:t>
      </w:r>
      <w:r w:rsidRPr="007518A1">
        <w:rPr>
          <w:rFonts w:ascii="Arial" w:hAnsi="Arial" w:cs="Arial"/>
          <w:b/>
          <w:i/>
          <w:sz w:val="28"/>
          <w:szCs w:val="28"/>
        </w:rPr>
        <w:t xml:space="preserve">Artículo 79. </w:t>
      </w:r>
      <w:r w:rsidRPr="007518A1">
        <w:rPr>
          <w:rFonts w:ascii="Arial" w:hAnsi="Arial" w:cs="Arial"/>
          <w:i/>
          <w:sz w:val="28"/>
          <w:szCs w:val="28"/>
        </w:rPr>
        <w:t>Al ser presentada ante la Jueza o el Juez, la persona probable infractora debe esperar el turno de atención en la sala de espera reservado específicamente para tal fin, la cual debe contar con condiciones que no resulten humillant</w:t>
      </w:r>
      <w:r w:rsidR="005129CE">
        <w:rPr>
          <w:rFonts w:ascii="Arial" w:hAnsi="Arial" w:cs="Arial"/>
          <w:i/>
          <w:sz w:val="28"/>
          <w:szCs w:val="28"/>
        </w:rPr>
        <w:t xml:space="preserve">es o degradantes para la misma. </w:t>
      </w:r>
      <w:r w:rsidRPr="007518A1">
        <w:rPr>
          <w:rFonts w:ascii="Arial" w:hAnsi="Arial" w:cs="Arial"/>
          <w:b/>
          <w:i/>
          <w:sz w:val="28"/>
          <w:szCs w:val="28"/>
        </w:rPr>
        <w:t xml:space="preserve">Artículo 80. </w:t>
      </w:r>
      <w:r w:rsidRPr="007518A1">
        <w:rPr>
          <w:rFonts w:ascii="Arial" w:hAnsi="Arial" w:cs="Arial"/>
          <w:i/>
          <w:sz w:val="28"/>
          <w:szCs w:val="28"/>
        </w:rPr>
        <w:t>Las audiencias se registran por cualquier medio tecnológico al alcance del juzgado cívico, la grabación o reproducción de imágenes y sonidos se considera como parte de actuaciones y registros y se conservan en resguardo hasta por treinta días naturales, momento en el cual, se procede a su remisión al archivo municipal.</w:t>
      </w:r>
      <w:r w:rsidR="005129CE">
        <w:rPr>
          <w:rFonts w:ascii="Arial" w:hAnsi="Arial" w:cs="Arial"/>
          <w:i/>
          <w:sz w:val="28"/>
          <w:szCs w:val="28"/>
        </w:rPr>
        <w:t xml:space="preserve"> </w:t>
      </w:r>
      <w:r w:rsidRPr="007518A1">
        <w:rPr>
          <w:rFonts w:ascii="Arial" w:hAnsi="Arial" w:cs="Arial"/>
          <w:b/>
          <w:i/>
          <w:sz w:val="28"/>
          <w:szCs w:val="28"/>
        </w:rPr>
        <w:t xml:space="preserve">Artículo 81. </w:t>
      </w:r>
      <w:r w:rsidRPr="007518A1">
        <w:rPr>
          <w:rFonts w:ascii="Arial" w:hAnsi="Arial" w:cs="Arial"/>
          <w:i/>
          <w:sz w:val="28"/>
          <w:szCs w:val="28"/>
        </w:rPr>
        <w:t>Los procedimientos que se realizan ante el juzgado cívico, se inician con la presentación de la persona probable infractora a cargo de las o los elementos de la policía o por la derivación de la queja por parte de</w:t>
      </w:r>
      <w:r w:rsidR="005129CE">
        <w:rPr>
          <w:rFonts w:ascii="Arial" w:hAnsi="Arial" w:cs="Arial"/>
          <w:i/>
          <w:sz w:val="28"/>
          <w:szCs w:val="28"/>
        </w:rPr>
        <w:t xml:space="preserve"> la facilitadora o facilitador. </w:t>
      </w:r>
      <w:r w:rsidRPr="007518A1">
        <w:rPr>
          <w:rFonts w:ascii="Arial" w:hAnsi="Arial" w:cs="Arial"/>
          <w:b/>
          <w:i/>
          <w:sz w:val="28"/>
          <w:szCs w:val="28"/>
        </w:rPr>
        <w:t xml:space="preserve">Artículo 82. </w:t>
      </w:r>
      <w:r w:rsidRPr="007518A1">
        <w:rPr>
          <w:rFonts w:ascii="Arial" w:hAnsi="Arial" w:cs="Arial"/>
          <w:i/>
          <w:sz w:val="28"/>
          <w:szCs w:val="28"/>
        </w:rPr>
        <w:t xml:space="preserve">Cuando la persona probable infractora no hable español o presente discapacidad visual o auditiva y no cuente con una persona que lo asista, se le debe proporcionar el debido apoyo para traducción o </w:t>
      </w:r>
      <w:r w:rsidRPr="007518A1">
        <w:rPr>
          <w:rFonts w:ascii="Arial" w:hAnsi="Arial" w:cs="Arial"/>
          <w:i/>
          <w:sz w:val="28"/>
          <w:szCs w:val="28"/>
        </w:rPr>
        <w:lastRenderedPageBreak/>
        <w:t>interpretación de manera gratuita, así como efectuar los ajustes razonables nece</w:t>
      </w:r>
      <w:r w:rsidR="005129CE">
        <w:rPr>
          <w:rFonts w:ascii="Arial" w:hAnsi="Arial" w:cs="Arial"/>
          <w:i/>
          <w:sz w:val="28"/>
          <w:szCs w:val="28"/>
        </w:rPr>
        <w:t xml:space="preserve">sarios, para iniciar el juicio. </w:t>
      </w:r>
      <w:r w:rsidRPr="007518A1">
        <w:rPr>
          <w:rFonts w:ascii="Arial" w:hAnsi="Arial" w:cs="Arial"/>
          <w:b/>
          <w:i/>
          <w:sz w:val="28"/>
          <w:szCs w:val="28"/>
        </w:rPr>
        <w:t xml:space="preserve">Artículo 83. </w:t>
      </w:r>
      <w:r w:rsidRPr="007518A1">
        <w:rPr>
          <w:rFonts w:ascii="Arial" w:hAnsi="Arial" w:cs="Arial"/>
          <w:i/>
          <w:sz w:val="28"/>
          <w:szCs w:val="28"/>
        </w:rPr>
        <w:t>El probable infractor será sometido de inmediato a un examen médico para determinar el estado físico y en su caso mental en que es presentado cuyo dictamen deberá elaborado por el médico que en términos del presente Reglamento, contribuya en el Juzgado Cívico; así mismo el infractor podrá ser sometido a una evaluación psicosocial para determinar perfiles de riesgo de tal forma que esta pueda ser tomada en cuenta por el juez para determinar la procedencia de una Medida para Me</w:t>
      </w:r>
      <w:r w:rsidR="005129CE">
        <w:rPr>
          <w:rFonts w:ascii="Arial" w:hAnsi="Arial" w:cs="Arial"/>
          <w:i/>
          <w:sz w:val="28"/>
          <w:szCs w:val="28"/>
        </w:rPr>
        <w:t xml:space="preserve">jorar la Convivencia Cotidiana. </w:t>
      </w:r>
      <w:r w:rsidRPr="007518A1">
        <w:rPr>
          <w:rFonts w:ascii="Arial" w:hAnsi="Arial" w:cs="Arial"/>
          <w:b/>
          <w:i/>
          <w:sz w:val="28"/>
          <w:szCs w:val="28"/>
        </w:rPr>
        <w:t xml:space="preserve">Artículo 84. </w:t>
      </w:r>
      <w:r w:rsidRPr="007518A1">
        <w:rPr>
          <w:rFonts w:ascii="Arial" w:hAnsi="Arial" w:cs="Arial"/>
          <w:i/>
          <w:sz w:val="28"/>
          <w:szCs w:val="28"/>
        </w:rPr>
        <w:t>La audiencia se desarrolla de l</w:t>
      </w:r>
      <w:r w:rsidR="00F43017">
        <w:rPr>
          <w:rFonts w:ascii="Arial" w:hAnsi="Arial" w:cs="Arial"/>
          <w:i/>
          <w:sz w:val="28"/>
          <w:szCs w:val="28"/>
        </w:rPr>
        <w:t xml:space="preserve">a forma siguiente: </w:t>
      </w:r>
      <w:r w:rsidR="00F43017">
        <w:rPr>
          <w:rFonts w:ascii="Arial" w:hAnsi="Arial" w:cs="Arial"/>
          <w:b/>
          <w:i/>
          <w:sz w:val="28"/>
          <w:szCs w:val="28"/>
        </w:rPr>
        <w:t>I.</w:t>
      </w:r>
      <w:r w:rsidR="00F43017">
        <w:rPr>
          <w:rFonts w:ascii="Arial" w:hAnsi="Arial" w:cs="Arial"/>
          <w:i/>
          <w:sz w:val="28"/>
          <w:szCs w:val="28"/>
        </w:rPr>
        <w:t xml:space="preserve"> </w:t>
      </w:r>
      <w:r w:rsidRPr="007518A1">
        <w:rPr>
          <w:rFonts w:ascii="Arial" w:hAnsi="Arial" w:cs="Arial"/>
          <w:i/>
          <w:sz w:val="28"/>
          <w:szCs w:val="28"/>
        </w:rPr>
        <w:t>La Jueza o el Juez se presenta y solicita que se identifiquen las partes, comenzando por las o los elementos de la policía, continuando con la persona ofendida o quejosa y enseguida la persona probable infractora. Posteriormente explica los objeti</w:t>
      </w:r>
      <w:r w:rsidR="004E3D3F">
        <w:rPr>
          <w:rFonts w:ascii="Arial" w:hAnsi="Arial" w:cs="Arial"/>
          <w:i/>
          <w:sz w:val="28"/>
          <w:szCs w:val="28"/>
        </w:rPr>
        <w:t xml:space="preserve">vos y dinámica de la audiencia; </w:t>
      </w:r>
      <w:r w:rsidR="004E3D3F">
        <w:rPr>
          <w:rFonts w:ascii="Arial" w:hAnsi="Arial" w:cs="Arial"/>
          <w:b/>
          <w:i/>
          <w:sz w:val="28"/>
          <w:szCs w:val="28"/>
        </w:rPr>
        <w:t>II.</w:t>
      </w:r>
      <w:r w:rsidR="004E3D3F">
        <w:rPr>
          <w:rFonts w:ascii="Arial" w:hAnsi="Arial" w:cs="Arial"/>
          <w:i/>
          <w:sz w:val="28"/>
          <w:szCs w:val="28"/>
        </w:rPr>
        <w:t xml:space="preserve"> </w:t>
      </w:r>
      <w:r w:rsidRPr="007518A1">
        <w:rPr>
          <w:rFonts w:ascii="Arial" w:hAnsi="Arial" w:cs="Arial"/>
          <w:i/>
          <w:sz w:val="28"/>
          <w:szCs w:val="28"/>
        </w:rPr>
        <w:t xml:space="preserve">La Jueza o el Juez al inicio de la audiencia debe cerciorase que la persona probable infractora tuvo acceso a comunicarse con quien lo representará legalmente. De dicha situación debe obrar constancia en el expediente, en caso contrario la Jueza o el Juez debe facilitar los medios necesarios a la persona probable infractora para que pueda comunicarse con la persona que deseé. Si la persona probable infractora solicita comunicarse con un particular para que lo asista y defienda, la Jueza o el Juez deberá suspender el procedimiento dándole al efecto las facilidades necesarias y concediéndole un plazo que no </w:t>
      </w:r>
      <w:r w:rsidRPr="007518A1">
        <w:rPr>
          <w:rFonts w:ascii="Arial" w:hAnsi="Arial" w:cs="Arial"/>
          <w:i/>
          <w:sz w:val="28"/>
          <w:szCs w:val="28"/>
        </w:rPr>
        <w:lastRenderedPageBreak/>
        <w:t xml:space="preserve">exceda de dos horas para que se presente la persona que le asista y lo defienda. En caso de que no cuente con defensa particular, se le nombra una o un defensor de oficio </w:t>
      </w:r>
      <w:r w:rsidR="004E3D3F">
        <w:rPr>
          <w:rFonts w:ascii="Arial" w:hAnsi="Arial" w:cs="Arial"/>
          <w:i/>
          <w:sz w:val="28"/>
          <w:szCs w:val="28"/>
        </w:rPr>
        <w:t xml:space="preserve">y se continúa con la audiencia; </w:t>
      </w:r>
      <w:r w:rsidR="004E3D3F">
        <w:rPr>
          <w:rFonts w:ascii="Arial" w:hAnsi="Arial" w:cs="Arial"/>
          <w:b/>
          <w:i/>
          <w:sz w:val="28"/>
          <w:szCs w:val="28"/>
        </w:rPr>
        <w:t>III.</w:t>
      </w:r>
      <w:r w:rsidR="004E3D3F">
        <w:rPr>
          <w:rFonts w:ascii="Arial" w:hAnsi="Arial" w:cs="Arial"/>
          <w:i/>
          <w:sz w:val="28"/>
          <w:szCs w:val="28"/>
        </w:rPr>
        <w:t xml:space="preserve"> </w:t>
      </w:r>
      <w:r w:rsidRPr="007518A1">
        <w:rPr>
          <w:rFonts w:ascii="Arial" w:hAnsi="Arial" w:cs="Arial"/>
          <w:i/>
          <w:sz w:val="28"/>
          <w:szCs w:val="28"/>
        </w:rPr>
        <w:t>La Jueza o el Juez debe cerciorarse que la persona probable infractora conoce y comprende sus derechos y en caso contrario le ha</w:t>
      </w:r>
      <w:r w:rsidR="004E3D3F">
        <w:rPr>
          <w:rFonts w:ascii="Arial" w:hAnsi="Arial" w:cs="Arial"/>
          <w:i/>
          <w:sz w:val="28"/>
          <w:szCs w:val="28"/>
        </w:rPr>
        <w:t xml:space="preserve">rá la exposición de los mismos; </w:t>
      </w:r>
      <w:r w:rsidR="004E3D3F">
        <w:rPr>
          <w:rFonts w:ascii="Arial" w:hAnsi="Arial" w:cs="Arial"/>
          <w:b/>
          <w:i/>
          <w:sz w:val="28"/>
          <w:szCs w:val="28"/>
        </w:rPr>
        <w:t>IV.</w:t>
      </w:r>
      <w:r w:rsidR="004E3D3F">
        <w:rPr>
          <w:rFonts w:ascii="Arial" w:hAnsi="Arial" w:cs="Arial"/>
          <w:i/>
          <w:sz w:val="28"/>
          <w:szCs w:val="28"/>
        </w:rPr>
        <w:t xml:space="preserve"> </w:t>
      </w:r>
      <w:r w:rsidRPr="007518A1">
        <w:rPr>
          <w:rFonts w:ascii="Arial" w:hAnsi="Arial" w:cs="Arial"/>
          <w:i/>
          <w:sz w:val="28"/>
          <w:szCs w:val="28"/>
        </w:rPr>
        <w:t>Enseguida se procede a recabar la declaración de las o los elementos de la policía que hayan realizado la detención, en la cual se deben acreditar las circunstancias de la detención. De no hacerlo incurren en responsabilidad en los términos de las leyes aplicables, ordenándose la improcedencia del servicio y con ella la inmediata libertad de la persona probable infractora. Rendida la declaración de las o los elementos de la policía, enseguida se procede a recabar la manifestación de la persona quejosa u ofendida y al término de esta, se recaba la de la persona probable infractora, quien puede reservarse el derecho de re</w:t>
      </w:r>
      <w:r w:rsidR="004E3D3F">
        <w:rPr>
          <w:rFonts w:ascii="Arial" w:hAnsi="Arial" w:cs="Arial"/>
          <w:i/>
          <w:sz w:val="28"/>
          <w:szCs w:val="28"/>
        </w:rPr>
        <w:t xml:space="preserve">alizar cualquier manifestación; </w:t>
      </w:r>
      <w:r w:rsidR="004E3D3F">
        <w:rPr>
          <w:rFonts w:ascii="Arial" w:hAnsi="Arial" w:cs="Arial"/>
          <w:b/>
          <w:i/>
          <w:sz w:val="28"/>
          <w:szCs w:val="28"/>
        </w:rPr>
        <w:t>V.</w:t>
      </w:r>
      <w:r w:rsidR="004E3D3F">
        <w:rPr>
          <w:rFonts w:ascii="Arial" w:hAnsi="Arial" w:cs="Arial"/>
          <w:i/>
          <w:sz w:val="28"/>
          <w:szCs w:val="28"/>
        </w:rPr>
        <w:t xml:space="preserve"> </w:t>
      </w:r>
      <w:r w:rsidRPr="007518A1">
        <w:rPr>
          <w:rFonts w:ascii="Arial" w:hAnsi="Arial" w:cs="Arial"/>
          <w:i/>
          <w:sz w:val="28"/>
          <w:szCs w:val="28"/>
        </w:rPr>
        <w:t>Podrán ofrecerse todos los elementos de prueba, con la salvedad que estas deben ofertarse y desahogarse durante la audiencia sin que proceda la suspen</w:t>
      </w:r>
      <w:r w:rsidR="00256151">
        <w:rPr>
          <w:rFonts w:ascii="Arial" w:hAnsi="Arial" w:cs="Arial"/>
          <w:i/>
          <w:sz w:val="28"/>
          <w:szCs w:val="28"/>
        </w:rPr>
        <w:t xml:space="preserve">sión o que se difiera la misma; </w:t>
      </w:r>
      <w:r w:rsidR="00256151">
        <w:rPr>
          <w:rFonts w:ascii="Arial" w:hAnsi="Arial" w:cs="Arial"/>
          <w:b/>
          <w:i/>
          <w:sz w:val="28"/>
          <w:szCs w:val="28"/>
        </w:rPr>
        <w:t>VI.</w:t>
      </w:r>
      <w:r w:rsidR="00256151">
        <w:rPr>
          <w:rFonts w:ascii="Arial" w:hAnsi="Arial" w:cs="Arial"/>
          <w:i/>
          <w:sz w:val="28"/>
          <w:szCs w:val="28"/>
        </w:rPr>
        <w:t xml:space="preserve"> </w:t>
      </w:r>
      <w:r w:rsidRPr="007518A1">
        <w:rPr>
          <w:rFonts w:ascii="Arial" w:hAnsi="Arial" w:cs="Arial"/>
          <w:i/>
          <w:sz w:val="28"/>
          <w:szCs w:val="28"/>
        </w:rPr>
        <w:t>La Jueza o el Juez admite, recibe y desahoga aquellas pruebas que considera legales y pertinentes</w:t>
      </w:r>
      <w:r w:rsidR="00256151">
        <w:rPr>
          <w:rFonts w:ascii="Arial" w:hAnsi="Arial" w:cs="Arial"/>
          <w:i/>
          <w:sz w:val="28"/>
          <w:szCs w:val="28"/>
        </w:rPr>
        <w:t xml:space="preserve"> de acuerdo al caso concreto; y </w:t>
      </w:r>
      <w:r w:rsidR="00256151">
        <w:rPr>
          <w:rFonts w:ascii="Arial" w:hAnsi="Arial" w:cs="Arial"/>
          <w:b/>
          <w:i/>
          <w:sz w:val="28"/>
          <w:szCs w:val="28"/>
        </w:rPr>
        <w:t>VII.</w:t>
      </w:r>
      <w:r w:rsidR="00256151">
        <w:rPr>
          <w:rFonts w:ascii="Arial" w:hAnsi="Arial" w:cs="Arial"/>
          <w:i/>
          <w:sz w:val="28"/>
          <w:szCs w:val="28"/>
        </w:rPr>
        <w:t xml:space="preserve"> </w:t>
      </w:r>
      <w:r w:rsidRPr="007518A1">
        <w:rPr>
          <w:rFonts w:ascii="Arial" w:hAnsi="Arial" w:cs="Arial"/>
          <w:i/>
          <w:sz w:val="28"/>
          <w:szCs w:val="28"/>
        </w:rPr>
        <w:t xml:space="preserve">La Jueza o el Juez resuelve en la misma audiencia sobre la responsabilidad de la persona probable infractora y la actualización de la infracción administrativa, valorando las pruebas desahogadas y explicando los motivos por los cuales </w:t>
      </w:r>
      <w:r w:rsidRPr="007518A1">
        <w:rPr>
          <w:rFonts w:ascii="Arial" w:hAnsi="Arial" w:cs="Arial"/>
          <w:i/>
          <w:sz w:val="28"/>
          <w:szCs w:val="28"/>
        </w:rPr>
        <w:lastRenderedPageBreak/>
        <w:t>tomo dicha decisión y establece la</w:t>
      </w:r>
      <w:r w:rsidR="00256151">
        <w:rPr>
          <w:rFonts w:ascii="Arial" w:hAnsi="Arial" w:cs="Arial"/>
          <w:i/>
          <w:sz w:val="28"/>
          <w:szCs w:val="28"/>
        </w:rPr>
        <w:t xml:space="preserve"> sanción si resulta procedente. </w:t>
      </w:r>
      <w:r w:rsidRPr="007518A1">
        <w:rPr>
          <w:rFonts w:ascii="Arial" w:hAnsi="Arial" w:cs="Arial"/>
          <w:b/>
          <w:i/>
          <w:sz w:val="28"/>
          <w:szCs w:val="28"/>
        </w:rPr>
        <w:t xml:space="preserve">Artículo 85. </w:t>
      </w:r>
      <w:r w:rsidRPr="007518A1">
        <w:rPr>
          <w:rFonts w:ascii="Arial" w:hAnsi="Arial" w:cs="Arial"/>
          <w:i/>
          <w:sz w:val="28"/>
          <w:szCs w:val="28"/>
        </w:rPr>
        <w:t>Si la persona probable infractora acepta la responsabilidad en la comisión de la infracción imputada tal y como se le atribuye, la Jueza o el Juez valorando la misma, dicta de inmediato su resolución debidamente fundada y motivada, pudiendo aplicar la sanción mínima. Si la persona probable infractora no acepta los cargos se continúa con el procedimiento, y si resulta responsable se le aplica la sanc</w:t>
      </w:r>
      <w:r w:rsidR="00256151">
        <w:rPr>
          <w:rFonts w:ascii="Arial" w:hAnsi="Arial" w:cs="Arial"/>
          <w:i/>
          <w:sz w:val="28"/>
          <w:szCs w:val="28"/>
        </w:rPr>
        <w:t xml:space="preserve">ión que legalmente corresponda. </w:t>
      </w:r>
      <w:r w:rsidRPr="007518A1">
        <w:rPr>
          <w:rFonts w:ascii="Arial" w:hAnsi="Arial" w:cs="Arial"/>
          <w:b/>
          <w:i/>
          <w:sz w:val="28"/>
          <w:szCs w:val="28"/>
        </w:rPr>
        <w:t xml:space="preserve">Artículo 86. </w:t>
      </w:r>
      <w:r w:rsidRPr="007518A1">
        <w:rPr>
          <w:rFonts w:ascii="Arial" w:hAnsi="Arial" w:cs="Arial"/>
          <w:i/>
          <w:sz w:val="28"/>
          <w:szCs w:val="28"/>
        </w:rPr>
        <w:t>Cuando la médica o el médico del juzgado cívico certifique mediante la expedición de su respectivo parte médico, que la persona probable infractora se encuentra en estado de ebriedad o bajo el influjo de estupefacientes o sustancias psicotrópicas o tóxicas, la Jueza o el Juez debe ordenar que se practiquen los procesos de desintoxicación correspondientes y posterior a ello puede continuar con la audiencia con la asistencia y anuencia de quien lleva la defensa, pudiendo permanecer la persona probable infractora en los separos municipales, en donde debe ser notificado del</w:t>
      </w:r>
      <w:r w:rsidR="00256151">
        <w:rPr>
          <w:rFonts w:ascii="Arial" w:hAnsi="Arial" w:cs="Arial"/>
          <w:i/>
          <w:sz w:val="28"/>
          <w:szCs w:val="28"/>
        </w:rPr>
        <w:t xml:space="preserve"> contenido de la resolución. </w:t>
      </w:r>
      <w:r w:rsidRPr="007518A1">
        <w:rPr>
          <w:rFonts w:ascii="Arial" w:hAnsi="Arial" w:cs="Arial"/>
          <w:i/>
          <w:sz w:val="28"/>
          <w:szCs w:val="28"/>
        </w:rPr>
        <w:t>En los casos que la médica o el médico del juzgado cívico determine a través del examen médico realizado a la persona probable infractora, que las condiciones de salud en que esta se encuentra comprometen su vida, lo hará del conocimiento de la Jueza o Juez de manera inmediata para que determine no iniciar procedimiento y proceda a citar a los familiares o en su caso, se remita a una institución de salud para</w:t>
      </w:r>
      <w:r w:rsidR="00256151">
        <w:rPr>
          <w:rFonts w:ascii="Arial" w:hAnsi="Arial" w:cs="Arial"/>
          <w:i/>
          <w:sz w:val="28"/>
          <w:szCs w:val="28"/>
        </w:rPr>
        <w:t xml:space="preserve"> su debida y oportuna atención. </w:t>
      </w:r>
      <w:r w:rsidRPr="007518A1">
        <w:rPr>
          <w:rFonts w:ascii="Arial" w:hAnsi="Arial" w:cs="Arial"/>
          <w:b/>
          <w:i/>
          <w:sz w:val="28"/>
          <w:szCs w:val="28"/>
        </w:rPr>
        <w:lastRenderedPageBreak/>
        <w:t xml:space="preserve">Artículo 87. </w:t>
      </w:r>
      <w:r w:rsidRPr="007518A1">
        <w:rPr>
          <w:rFonts w:ascii="Arial" w:hAnsi="Arial" w:cs="Arial"/>
          <w:i/>
          <w:sz w:val="28"/>
          <w:szCs w:val="28"/>
        </w:rPr>
        <w:t>Tratándose de personas probables infractoras que por su estado físico o mental denoten peligrosidad o intención de evadirse del juzgado cívico, deben ser retenidas en un área de seguridad ha</w:t>
      </w:r>
      <w:r w:rsidR="00256151">
        <w:rPr>
          <w:rFonts w:ascii="Arial" w:hAnsi="Arial" w:cs="Arial"/>
          <w:i/>
          <w:sz w:val="28"/>
          <w:szCs w:val="28"/>
        </w:rPr>
        <w:t xml:space="preserve">sta que se inicie la audiencia. </w:t>
      </w:r>
      <w:r w:rsidRPr="00256151">
        <w:rPr>
          <w:rFonts w:ascii="Arial" w:hAnsi="Arial" w:cs="Arial"/>
          <w:b/>
          <w:i/>
          <w:sz w:val="28"/>
          <w:szCs w:val="28"/>
        </w:rPr>
        <w:t>Artículo 88.</w:t>
      </w:r>
      <w:r w:rsidRPr="007518A1">
        <w:rPr>
          <w:rFonts w:ascii="Arial" w:hAnsi="Arial" w:cs="Arial"/>
          <w:i/>
          <w:sz w:val="28"/>
          <w:szCs w:val="28"/>
        </w:rPr>
        <w:t xml:space="preserve"> Cuando la persona probable infractora presenta discapacidad mental, a consideración de la médica o el médico del juzgado cívico, la Jueza o el Juez determina no iniciar procedimiento y cita a las personas obligadas a la custodia de la persona con discapacidad mental para su debido cuidado, y en caso de que se nieguen a cumplir con dicha obligación, dará vista al Agente de la Procuraduría Social correspondiente, para los fines de su representación social.</w:t>
      </w:r>
      <w:r w:rsidR="00256151">
        <w:rPr>
          <w:rFonts w:ascii="Arial" w:hAnsi="Arial" w:cs="Arial"/>
          <w:i/>
          <w:sz w:val="28"/>
          <w:szCs w:val="28"/>
        </w:rPr>
        <w:t xml:space="preserve"> </w:t>
      </w:r>
      <w:r w:rsidRPr="007518A1">
        <w:rPr>
          <w:rFonts w:ascii="Arial" w:hAnsi="Arial" w:cs="Arial"/>
          <w:i/>
          <w:sz w:val="28"/>
          <w:szCs w:val="28"/>
        </w:rPr>
        <w:t xml:space="preserve">A la persona con discapacidad mental se le pondrá a disposición del Sistema para el Desarrollo Integral de la Familia del municipio, a fin de que se le proporcione la ayuda asistencial que se requiera en cada caso. </w:t>
      </w:r>
      <w:r w:rsidRPr="007518A1">
        <w:rPr>
          <w:rFonts w:ascii="Arial" w:hAnsi="Arial" w:cs="Arial"/>
          <w:b/>
          <w:i/>
          <w:sz w:val="28"/>
          <w:szCs w:val="28"/>
        </w:rPr>
        <w:t xml:space="preserve">Artículo 89. </w:t>
      </w:r>
      <w:r w:rsidRPr="007518A1">
        <w:rPr>
          <w:rFonts w:ascii="Arial" w:hAnsi="Arial" w:cs="Arial"/>
          <w:i/>
          <w:sz w:val="28"/>
          <w:szCs w:val="28"/>
        </w:rPr>
        <w:t>En caso de que la persona probable infractora sea extranjera, una vez presentada ante la Jueza o el Juez, se dará aviso a las autoridades migratorias para los efectos de su competencia, sin perjuicio de que se le siga el procedimiento y se le impongan las sanciones a que haya lugar, según lo previsto en este Reglamento o la Ley</w:t>
      </w:r>
      <w:r w:rsidR="00256151">
        <w:rPr>
          <w:rFonts w:ascii="Arial" w:hAnsi="Arial" w:cs="Arial"/>
          <w:i/>
          <w:sz w:val="28"/>
          <w:szCs w:val="28"/>
        </w:rPr>
        <w:t xml:space="preserve"> de Ingresos para el municipio. </w:t>
      </w:r>
      <w:r w:rsidRPr="00256151">
        <w:rPr>
          <w:rFonts w:ascii="Arial" w:hAnsi="Arial" w:cs="Arial"/>
          <w:b/>
          <w:i/>
          <w:sz w:val="28"/>
          <w:szCs w:val="28"/>
        </w:rPr>
        <w:t>Artículo 90.</w:t>
      </w:r>
      <w:r w:rsidRPr="007518A1">
        <w:rPr>
          <w:rFonts w:ascii="Arial" w:hAnsi="Arial" w:cs="Arial"/>
          <w:i/>
          <w:sz w:val="28"/>
          <w:szCs w:val="28"/>
        </w:rPr>
        <w:t xml:space="preserve"> En el caso de que la persona probable infractora sea menor de edad, la Jueza o el Juez debe actuar de conformidad a lo siguiente:</w:t>
      </w:r>
      <w:r w:rsidR="00256151">
        <w:rPr>
          <w:rFonts w:ascii="Arial" w:hAnsi="Arial" w:cs="Arial"/>
          <w:i/>
          <w:sz w:val="28"/>
          <w:szCs w:val="28"/>
        </w:rPr>
        <w:t xml:space="preserve"> </w:t>
      </w:r>
      <w:r w:rsidR="00256151">
        <w:rPr>
          <w:rFonts w:ascii="Arial" w:hAnsi="Arial" w:cs="Arial"/>
          <w:b/>
          <w:i/>
          <w:sz w:val="28"/>
          <w:szCs w:val="28"/>
        </w:rPr>
        <w:t>I.</w:t>
      </w:r>
      <w:r w:rsidR="00256151">
        <w:rPr>
          <w:rFonts w:ascii="Arial" w:hAnsi="Arial" w:cs="Arial"/>
          <w:i/>
          <w:sz w:val="28"/>
          <w:szCs w:val="28"/>
        </w:rPr>
        <w:t xml:space="preserve"> </w:t>
      </w:r>
      <w:r w:rsidRPr="007518A1">
        <w:rPr>
          <w:rFonts w:ascii="Arial" w:hAnsi="Arial" w:cs="Arial"/>
          <w:i/>
          <w:sz w:val="28"/>
          <w:szCs w:val="28"/>
        </w:rPr>
        <w:t xml:space="preserve">Cuando la infracción administrativa sea cometida por una niña o niño menor de doce años de edad, el hecho está exento de inicio de procedimiento administrativo. El Juzgado Cívico, solicita al </w:t>
      </w:r>
      <w:r w:rsidRPr="007518A1">
        <w:rPr>
          <w:rFonts w:ascii="Arial" w:hAnsi="Arial" w:cs="Arial"/>
          <w:i/>
          <w:sz w:val="28"/>
          <w:szCs w:val="28"/>
        </w:rPr>
        <w:lastRenderedPageBreak/>
        <w:t xml:space="preserve">área de trabajo social se comunique y entregue a la niña o niño, sin demora alguna, a sus padres, tutores o de un representante de la Procuraduría de Protección, quien inicia trámite de entrega a la dependencia correspondiente, esto último en el caso en que los padres o tutores no se presenten. Se velará siempre por el </w:t>
      </w:r>
      <w:r w:rsidR="00256151">
        <w:rPr>
          <w:rFonts w:ascii="Arial" w:hAnsi="Arial" w:cs="Arial"/>
          <w:i/>
          <w:sz w:val="28"/>
          <w:szCs w:val="28"/>
        </w:rPr>
        <w:t xml:space="preserve">interés superior de la niñez; y </w:t>
      </w:r>
      <w:r w:rsidR="00256151">
        <w:rPr>
          <w:rFonts w:ascii="Arial" w:hAnsi="Arial" w:cs="Arial"/>
          <w:b/>
          <w:i/>
          <w:sz w:val="28"/>
          <w:szCs w:val="28"/>
        </w:rPr>
        <w:t>II.</w:t>
      </w:r>
      <w:r w:rsidR="00256151">
        <w:rPr>
          <w:rFonts w:ascii="Arial" w:hAnsi="Arial" w:cs="Arial"/>
          <w:i/>
          <w:sz w:val="28"/>
          <w:szCs w:val="28"/>
        </w:rPr>
        <w:t xml:space="preserve"> </w:t>
      </w:r>
      <w:r w:rsidRPr="007518A1">
        <w:rPr>
          <w:rFonts w:ascii="Arial" w:hAnsi="Arial" w:cs="Arial"/>
          <w:i/>
          <w:sz w:val="28"/>
          <w:szCs w:val="28"/>
        </w:rPr>
        <w:t>Cuando la infracción administrativa es efectuada por un adolescente, la Jueza o el Juez solicita al área de trabajo social se comunique de inmediato con los padres o tutores del menor para que acudan al juzgado cívico, hasta entonces no se inicia con el procedimiento administrativo. Este es en audiencia privada y no puede ser grabado por ningún medio o dispositivo. Si no se presentan los padres o tutores o ante la negativa manifestada, se inicia el procedimiento con la presencia de un representante de la Procuraduría de Protección, a efecto de proteger el principio de inmediatez y las garantías de seguri</w:t>
      </w:r>
      <w:r w:rsidR="00256151">
        <w:rPr>
          <w:rFonts w:ascii="Arial" w:hAnsi="Arial" w:cs="Arial"/>
          <w:i/>
          <w:sz w:val="28"/>
          <w:szCs w:val="28"/>
        </w:rPr>
        <w:t xml:space="preserve">dad jurídica de la o el menor. </w:t>
      </w:r>
      <w:r w:rsidRPr="007518A1">
        <w:rPr>
          <w:rFonts w:ascii="Arial" w:hAnsi="Arial" w:cs="Arial"/>
          <w:i/>
          <w:sz w:val="28"/>
          <w:szCs w:val="28"/>
        </w:rPr>
        <w:t>En el caso de que no se presente documento idóneo para acreditar la edad exacta del adolescente, esta se determina con el examen clínico-médico emitido por la médica o el méd</w:t>
      </w:r>
      <w:r w:rsidR="00256151">
        <w:rPr>
          <w:rFonts w:ascii="Arial" w:hAnsi="Arial" w:cs="Arial"/>
          <w:i/>
          <w:sz w:val="28"/>
          <w:szCs w:val="28"/>
        </w:rPr>
        <w:t xml:space="preserve">ico adscrito al juzgado cívico. </w:t>
      </w:r>
      <w:r w:rsidRPr="007518A1">
        <w:rPr>
          <w:rFonts w:ascii="Arial" w:hAnsi="Arial" w:cs="Arial"/>
          <w:i/>
          <w:sz w:val="28"/>
          <w:szCs w:val="28"/>
        </w:rPr>
        <w:t>En este caso, la jueza o juez determina la aplicación de las medidas conducentes de conformidad con lo e</w:t>
      </w:r>
      <w:r w:rsidR="00256151">
        <w:rPr>
          <w:rFonts w:ascii="Arial" w:hAnsi="Arial" w:cs="Arial"/>
          <w:i/>
          <w:sz w:val="28"/>
          <w:szCs w:val="28"/>
        </w:rPr>
        <w:t xml:space="preserve">stablecido en este Reglamento. </w:t>
      </w:r>
      <w:r w:rsidRPr="007518A1">
        <w:rPr>
          <w:rFonts w:ascii="Arial" w:hAnsi="Arial" w:cs="Arial"/>
          <w:b/>
          <w:i/>
          <w:sz w:val="28"/>
          <w:szCs w:val="28"/>
        </w:rPr>
        <w:t xml:space="preserve">Artículo 91. </w:t>
      </w:r>
      <w:r w:rsidRPr="007518A1">
        <w:rPr>
          <w:rFonts w:ascii="Arial" w:hAnsi="Arial" w:cs="Arial"/>
          <w:i/>
          <w:sz w:val="28"/>
          <w:szCs w:val="28"/>
        </w:rPr>
        <w:t xml:space="preserve">En caso de que la persona probable infractora traiga consigo, al momento de su detención, bienes que por su naturaleza no pueden ser ingresados al interior de los separos municipales, la autoridad los retendrá temporalmente, previo inventario que de los </w:t>
      </w:r>
      <w:r w:rsidRPr="007518A1">
        <w:rPr>
          <w:rFonts w:ascii="Arial" w:hAnsi="Arial" w:cs="Arial"/>
          <w:i/>
          <w:sz w:val="28"/>
          <w:szCs w:val="28"/>
        </w:rPr>
        <w:lastRenderedPageBreak/>
        <w:t>mismos se realice en su presencia, debiendo revisar dicho inventario y, en caso, de estar de acuerdo con su veracidad, manifestarlo con su rúbrica. Dichos bienes deben ser devueltos a la persona infractora, en caso de haber resultado responsable de la infracción, al momento de que esta cu</w:t>
      </w:r>
      <w:r w:rsidR="00E41D2D">
        <w:rPr>
          <w:rFonts w:ascii="Arial" w:hAnsi="Arial" w:cs="Arial"/>
          <w:i/>
          <w:sz w:val="28"/>
          <w:szCs w:val="28"/>
        </w:rPr>
        <w:t xml:space="preserve">mpla su sanción administrativa. </w:t>
      </w:r>
      <w:r w:rsidRPr="007518A1">
        <w:rPr>
          <w:rFonts w:ascii="Arial" w:hAnsi="Arial" w:cs="Arial"/>
          <w:i/>
          <w:sz w:val="28"/>
          <w:szCs w:val="28"/>
        </w:rPr>
        <w:t>Cuando los bienes retenidos hayan sido utilizados presumiblemente en la comisión de un delito o sean objeto del mismo, entonces se ponen a disposic</w:t>
      </w:r>
      <w:r w:rsidR="00E41D2D">
        <w:rPr>
          <w:rFonts w:ascii="Arial" w:hAnsi="Arial" w:cs="Arial"/>
          <w:i/>
          <w:sz w:val="28"/>
          <w:szCs w:val="28"/>
        </w:rPr>
        <w:t xml:space="preserve">ión de la autoridad competente. </w:t>
      </w:r>
      <w:r w:rsidRPr="007518A1">
        <w:rPr>
          <w:rFonts w:ascii="Arial" w:hAnsi="Arial" w:cs="Arial"/>
          <w:i/>
          <w:sz w:val="28"/>
          <w:szCs w:val="28"/>
        </w:rPr>
        <w:t>En el inventario que se levante se debe establecer una cláusula en la que manifieste la persona probable infractora, su conformidad de donar los bienes muebles retenidos a una institución pública de beneficencia, en caso de no reclamarlos en un periodo de tres meses, a partir de la fecha en que haya otorgado su consentimiento.</w:t>
      </w:r>
      <w:r w:rsidR="00E41D2D">
        <w:rPr>
          <w:rFonts w:ascii="Arial" w:hAnsi="Arial" w:cs="Arial"/>
          <w:i/>
          <w:sz w:val="28"/>
          <w:szCs w:val="28"/>
        </w:rPr>
        <w:t xml:space="preserve"> </w:t>
      </w:r>
      <w:r w:rsidRPr="00E41D2D">
        <w:rPr>
          <w:rFonts w:ascii="Arial" w:hAnsi="Arial" w:cs="Arial"/>
          <w:b/>
          <w:i/>
          <w:sz w:val="28"/>
          <w:szCs w:val="28"/>
        </w:rPr>
        <w:t>Capítulo IX</w:t>
      </w:r>
      <w:r w:rsidR="00E41D2D">
        <w:rPr>
          <w:rFonts w:ascii="Arial" w:hAnsi="Arial" w:cs="Arial"/>
          <w:i/>
          <w:sz w:val="28"/>
          <w:szCs w:val="28"/>
        </w:rPr>
        <w:t xml:space="preserve"> </w:t>
      </w:r>
      <w:r w:rsidRPr="007518A1">
        <w:rPr>
          <w:rFonts w:ascii="Arial" w:hAnsi="Arial" w:cs="Arial"/>
          <w:b/>
          <w:i/>
          <w:sz w:val="28"/>
          <w:szCs w:val="28"/>
        </w:rPr>
        <w:t>De la Resolución Administrativa</w:t>
      </w:r>
      <w:r w:rsidR="00E41D2D">
        <w:rPr>
          <w:rFonts w:ascii="Arial" w:hAnsi="Arial" w:cs="Arial"/>
          <w:i/>
          <w:sz w:val="28"/>
          <w:szCs w:val="28"/>
        </w:rPr>
        <w:t xml:space="preserve"> </w:t>
      </w:r>
      <w:r w:rsidRPr="007518A1">
        <w:rPr>
          <w:rFonts w:ascii="Arial" w:hAnsi="Arial" w:cs="Arial"/>
          <w:b/>
          <w:i/>
          <w:sz w:val="28"/>
          <w:szCs w:val="28"/>
        </w:rPr>
        <w:t xml:space="preserve">Artículo 92. </w:t>
      </w:r>
      <w:r w:rsidRPr="007518A1">
        <w:rPr>
          <w:rFonts w:ascii="Arial" w:hAnsi="Arial" w:cs="Arial"/>
          <w:i/>
          <w:sz w:val="28"/>
          <w:szCs w:val="28"/>
        </w:rPr>
        <w:t xml:space="preserve">Concluida la audiencia, la Jueza o el Juez de inmediato aprecia y valora las pruebas desahogadas y resuelve si la persona probable infractora es o no responsable de las infracciones que se le imputan, debiendo fundar y motivar su determinación. Lo anterior tiene lugar en la resolución administrativa </w:t>
      </w:r>
      <w:r w:rsidR="00E41D2D">
        <w:rPr>
          <w:rFonts w:ascii="Arial" w:hAnsi="Arial" w:cs="Arial"/>
          <w:i/>
          <w:sz w:val="28"/>
          <w:szCs w:val="28"/>
        </w:rPr>
        <w:t xml:space="preserve">emitida por la Jueza o el Juez. </w:t>
      </w:r>
      <w:r w:rsidRPr="007518A1">
        <w:rPr>
          <w:rFonts w:ascii="Arial" w:hAnsi="Arial" w:cs="Arial"/>
          <w:i/>
          <w:sz w:val="28"/>
          <w:szCs w:val="28"/>
        </w:rPr>
        <w:t>Tratándose de adolescente mayor de doce años, pero menor de dieciocho años, una vez agotado el procedimiento administrativo, la Jueza o el Juez deriva a la o el menor a la Delegación de la Procuraduría de Protección de Niñas, Niños y Adolescentes del municipio, para su atención integral o derivación a las diversas dependencias de</w:t>
      </w:r>
      <w:r w:rsidR="00E41D2D">
        <w:rPr>
          <w:rFonts w:ascii="Arial" w:hAnsi="Arial" w:cs="Arial"/>
          <w:i/>
          <w:sz w:val="28"/>
          <w:szCs w:val="28"/>
        </w:rPr>
        <w:t xml:space="preserve">l municipio para su asistencia. </w:t>
      </w:r>
      <w:r w:rsidRPr="007518A1">
        <w:rPr>
          <w:rFonts w:ascii="Arial" w:hAnsi="Arial" w:cs="Arial"/>
          <w:b/>
          <w:i/>
          <w:sz w:val="28"/>
          <w:szCs w:val="28"/>
        </w:rPr>
        <w:t xml:space="preserve">Artículo 93. </w:t>
      </w:r>
      <w:r w:rsidRPr="007518A1">
        <w:rPr>
          <w:rFonts w:ascii="Arial" w:hAnsi="Arial" w:cs="Arial"/>
          <w:i/>
          <w:sz w:val="28"/>
          <w:szCs w:val="28"/>
        </w:rPr>
        <w:t xml:space="preserve">Toda resolución emitida por la </w:t>
      </w:r>
      <w:r w:rsidRPr="007518A1">
        <w:rPr>
          <w:rFonts w:ascii="Arial" w:hAnsi="Arial" w:cs="Arial"/>
          <w:i/>
          <w:sz w:val="28"/>
          <w:szCs w:val="28"/>
        </w:rPr>
        <w:lastRenderedPageBreak/>
        <w:t>Jueza o el Juez debe constar por escrito, estar fundada y motivada y contener por lo m</w:t>
      </w:r>
      <w:r w:rsidR="00E41D2D">
        <w:rPr>
          <w:rFonts w:ascii="Arial" w:hAnsi="Arial" w:cs="Arial"/>
          <w:i/>
          <w:sz w:val="28"/>
          <w:szCs w:val="28"/>
        </w:rPr>
        <w:t xml:space="preserve">enos los siguientes requisitos: </w:t>
      </w:r>
      <w:r w:rsidR="00E41D2D">
        <w:rPr>
          <w:rFonts w:ascii="Arial" w:hAnsi="Arial" w:cs="Arial"/>
          <w:b/>
          <w:i/>
          <w:sz w:val="28"/>
          <w:szCs w:val="28"/>
        </w:rPr>
        <w:t>I.</w:t>
      </w:r>
      <w:r w:rsidR="00E41D2D">
        <w:rPr>
          <w:rFonts w:ascii="Arial" w:hAnsi="Arial" w:cs="Arial"/>
          <w:i/>
          <w:sz w:val="28"/>
          <w:szCs w:val="28"/>
        </w:rPr>
        <w:t xml:space="preserve"> </w:t>
      </w:r>
      <w:r w:rsidRPr="007518A1">
        <w:rPr>
          <w:rFonts w:ascii="Arial" w:hAnsi="Arial" w:cs="Arial"/>
          <w:i/>
          <w:sz w:val="28"/>
          <w:szCs w:val="28"/>
        </w:rPr>
        <w:t xml:space="preserve">Señalar el juzgado </w:t>
      </w:r>
      <w:r w:rsidR="00E41D2D">
        <w:rPr>
          <w:rFonts w:ascii="Arial" w:hAnsi="Arial" w:cs="Arial"/>
          <w:i/>
          <w:sz w:val="28"/>
          <w:szCs w:val="28"/>
        </w:rPr>
        <w:t xml:space="preserve">cívico que emite la resolución; </w:t>
      </w:r>
      <w:r w:rsidR="00E41D2D">
        <w:rPr>
          <w:rFonts w:ascii="Arial" w:hAnsi="Arial" w:cs="Arial"/>
          <w:b/>
          <w:i/>
          <w:sz w:val="28"/>
          <w:szCs w:val="28"/>
        </w:rPr>
        <w:t>II.</w:t>
      </w:r>
      <w:r w:rsidR="00E41D2D">
        <w:rPr>
          <w:rFonts w:ascii="Arial" w:hAnsi="Arial" w:cs="Arial"/>
          <w:i/>
          <w:sz w:val="28"/>
          <w:szCs w:val="28"/>
        </w:rPr>
        <w:t xml:space="preserve"> </w:t>
      </w:r>
      <w:r w:rsidRPr="007518A1">
        <w:rPr>
          <w:rFonts w:ascii="Arial" w:hAnsi="Arial" w:cs="Arial"/>
          <w:i/>
          <w:sz w:val="28"/>
          <w:szCs w:val="28"/>
        </w:rPr>
        <w:t xml:space="preserve">Indicar lugar y fecha </w:t>
      </w:r>
      <w:r w:rsidR="00E41D2D">
        <w:rPr>
          <w:rFonts w:ascii="Arial" w:hAnsi="Arial" w:cs="Arial"/>
          <w:i/>
          <w:sz w:val="28"/>
          <w:szCs w:val="28"/>
        </w:rPr>
        <w:t xml:space="preserve">de expedición de la resolución; </w:t>
      </w:r>
      <w:r w:rsidR="00E41D2D">
        <w:rPr>
          <w:rFonts w:ascii="Arial" w:hAnsi="Arial" w:cs="Arial"/>
          <w:b/>
          <w:i/>
          <w:sz w:val="28"/>
          <w:szCs w:val="28"/>
        </w:rPr>
        <w:t>III.</w:t>
      </w:r>
      <w:r w:rsidR="00E41D2D">
        <w:rPr>
          <w:rFonts w:ascii="Arial" w:hAnsi="Arial" w:cs="Arial"/>
          <w:i/>
          <w:sz w:val="28"/>
          <w:szCs w:val="28"/>
        </w:rPr>
        <w:t xml:space="preserve"> </w:t>
      </w:r>
      <w:r w:rsidRPr="007518A1">
        <w:rPr>
          <w:rFonts w:ascii="Arial" w:hAnsi="Arial" w:cs="Arial"/>
          <w:i/>
          <w:sz w:val="28"/>
          <w:szCs w:val="28"/>
        </w:rPr>
        <w:t>Realizar, en su caso, una breve descripción de los hechos constitutivos, identificar la infracción que se a</w:t>
      </w:r>
      <w:r w:rsidR="00E41D2D">
        <w:rPr>
          <w:rFonts w:ascii="Arial" w:hAnsi="Arial" w:cs="Arial"/>
          <w:i/>
          <w:sz w:val="28"/>
          <w:szCs w:val="28"/>
        </w:rPr>
        <w:t xml:space="preserve">ctualiza y su fundamento legal; </w:t>
      </w:r>
      <w:r w:rsidR="00E41D2D">
        <w:rPr>
          <w:rFonts w:ascii="Arial" w:hAnsi="Arial" w:cs="Arial"/>
          <w:b/>
          <w:i/>
          <w:sz w:val="28"/>
          <w:szCs w:val="28"/>
        </w:rPr>
        <w:t>IV.</w:t>
      </w:r>
      <w:r w:rsidR="00E41D2D">
        <w:rPr>
          <w:rFonts w:ascii="Arial" w:hAnsi="Arial" w:cs="Arial"/>
          <w:i/>
          <w:sz w:val="28"/>
          <w:szCs w:val="28"/>
        </w:rPr>
        <w:t xml:space="preserve"> </w:t>
      </w:r>
      <w:r w:rsidRPr="007518A1">
        <w:rPr>
          <w:rFonts w:ascii="Arial" w:hAnsi="Arial" w:cs="Arial"/>
          <w:i/>
          <w:sz w:val="28"/>
          <w:szCs w:val="28"/>
        </w:rPr>
        <w:t>La individualización</w:t>
      </w:r>
      <w:r w:rsidR="00E41D2D">
        <w:rPr>
          <w:rFonts w:ascii="Arial" w:hAnsi="Arial" w:cs="Arial"/>
          <w:i/>
          <w:sz w:val="28"/>
          <w:szCs w:val="28"/>
        </w:rPr>
        <w:t xml:space="preserve"> de la sanción correspondiente; </w:t>
      </w:r>
      <w:r w:rsidR="00E41D2D">
        <w:rPr>
          <w:rFonts w:ascii="Arial" w:hAnsi="Arial" w:cs="Arial"/>
          <w:b/>
          <w:i/>
          <w:sz w:val="28"/>
          <w:szCs w:val="28"/>
        </w:rPr>
        <w:t>V.</w:t>
      </w:r>
      <w:r w:rsidR="00E41D2D">
        <w:rPr>
          <w:rFonts w:ascii="Arial" w:hAnsi="Arial" w:cs="Arial"/>
          <w:i/>
          <w:sz w:val="28"/>
          <w:szCs w:val="28"/>
        </w:rPr>
        <w:t xml:space="preserve"> </w:t>
      </w:r>
      <w:r w:rsidRPr="007518A1">
        <w:rPr>
          <w:rFonts w:ascii="Arial" w:hAnsi="Arial" w:cs="Arial"/>
          <w:i/>
          <w:sz w:val="28"/>
          <w:szCs w:val="28"/>
        </w:rPr>
        <w:t>El cumplimiento, conmu</w:t>
      </w:r>
      <w:r w:rsidR="00E41D2D">
        <w:rPr>
          <w:rFonts w:ascii="Arial" w:hAnsi="Arial" w:cs="Arial"/>
          <w:i/>
          <w:sz w:val="28"/>
          <w:szCs w:val="28"/>
        </w:rPr>
        <w:t xml:space="preserve">tación y ejecución de la misma; </w:t>
      </w:r>
      <w:r w:rsidR="00E41D2D">
        <w:rPr>
          <w:rFonts w:ascii="Arial" w:hAnsi="Arial" w:cs="Arial"/>
          <w:b/>
          <w:i/>
          <w:sz w:val="28"/>
          <w:szCs w:val="28"/>
        </w:rPr>
        <w:t>VI.</w:t>
      </w:r>
      <w:r w:rsidR="00E41D2D">
        <w:rPr>
          <w:rFonts w:ascii="Arial" w:hAnsi="Arial" w:cs="Arial"/>
          <w:i/>
          <w:sz w:val="28"/>
          <w:szCs w:val="28"/>
        </w:rPr>
        <w:t xml:space="preserve"> </w:t>
      </w:r>
      <w:r w:rsidRPr="007518A1">
        <w:rPr>
          <w:rFonts w:ascii="Arial" w:hAnsi="Arial" w:cs="Arial"/>
          <w:i/>
          <w:sz w:val="28"/>
          <w:szCs w:val="28"/>
        </w:rPr>
        <w:t>Ostentar la firma aut</w:t>
      </w:r>
      <w:r w:rsidR="00E41D2D">
        <w:rPr>
          <w:rFonts w:ascii="Arial" w:hAnsi="Arial" w:cs="Arial"/>
          <w:i/>
          <w:sz w:val="28"/>
          <w:szCs w:val="28"/>
        </w:rPr>
        <w:t xml:space="preserve">ógrafa de la Jueza o el Juez; e </w:t>
      </w:r>
      <w:r w:rsidR="00E41D2D">
        <w:rPr>
          <w:rFonts w:ascii="Arial" w:hAnsi="Arial" w:cs="Arial"/>
          <w:b/>
          <w:i/>
          <w:sz w:val="28"/>
          <w:szCs w:val="28"/>
        </w:rPr>
        <w:t>VII.</w:t>
      </w:r>
      <w:r w:rsidR="00E41D2D">
        <w:rPr>
          <w:rFonts w:ascii="Arial" w:hAnsi="Arial" w:cs="Arial"/>
          <w:i/>
          <w:sz w:val="28"/>
          <w:szCs w:val="28"/>
        </w:rPr>
        <w:t xml:space="preserve"> </w:t>
      </w:r>
      <w:r w:rsidRPr="007518A1">
        <w:rPr>
          <w:rFonts w:ascii="Arial" w:hAnsi="Arial" w:cs="Arial"/>
          <w:i/>
          <w:sz w:val="28"/>
          <w:szCs w:val="28"/>
        </w:rPr>
        <w:t>Indicar los medios de defensa que tiene la persona infractora en contra de la resolució</w:t>
      </w:r>
      <w:r w:rsidR="00DE1FB5">
        <w:rPr>
          <w:rFonts w:ascii="Arial" w:hAnsi="Arial" w:cs="Arial"/>
          <w:i/>
          <w:sz w:val="28"/>
          <w:szCs w:val="28"/>
        </w:rPr>
        <w:t xml:space="preserve">n, la vía y el plazo para ello. </w:t>
      </w:r>
      <w:r w:rsidRPr="007518A1">
        <w:rPr>
          <w:rFonts w:ascii="Arial" w:hAnsi="Arial" w:cs="Arial"/>
          <w:b/>
          <w:i/>
          <w:sz w:val="28"/>
          <w:szCs w:val="28"/>
        </w:rPr>
        <w:t xml:space="preserve">Artículo 94. </w:t>
      </w:r>
      <w:r w:rsidRPr="007518A1">
        <w:rPr>
          <w:rFonts w:ascii="Arial" w:hAnsi="Arial" w:cs="Arial"/>
          <w:i/>
          <w:sz w:val="28"/>
          <w:szCs w:val="28"/>
        </w:rPr>
        <w:t xml:space="preserve">Cuando de la infracción cometida se deriven daños y perjuicios que deban reclamarse por la vía civil, la Jueza o el Juez en favor de la conciliación, debe procurar su satisfacción inmediata, lo que toma en cuenta en favor de la persona infractora para los fines de la individualización de </w:t>
      </w:r>
      <w:r w:rsidR="00DE1FB5">
        <w:rPr>
          <w:rFonts w:ascii="Arial" w:hAnsi="Arial" w:cs="Arial"/>
          <w:i/>
          <w:sz w:val="28"/>
          <w:szCs w:val="28"/>
        </w:rPr>
        <w:t xml:space="preserve">la sanción o de la conmutación. </w:t>
      </w:r>
      <w:r w:rsidRPr="007518A1">
        <w:rPr>
          <w:rFonts w:ascii="Arial" w:hAnsi="Arial" w:cs="Arial"/>
          <w:b/>
          <w:i/>
          <w:sz w:val="28"/>
          <w:szCs w:val="28"/>
        </w:rPr>
        <w:t xml:space="preserve">Artículo 95. </w:t>
      </w:r>
      <w:r w:rsidRPr="007518A1">
        <w:rPr>
          <w:rFonts w:ascii="Arial" w:hAnsi="Arial" w:cs="Arial"/>
          <w:i/>
          <w:sz w:val="28"/>
          <w:szCs w:val="28"/>
        </w:rPr>
        <w:t>En todo caso, al resolver la imposición de una sanción, la Jueza o el Juez apercibe a la persona infractora para que no reincida, haciéndole saber las consecuencias socia</w:t>
      </w:r>
      <w:r w:rsidR="00DE1FB5">
        <w:rPr>
          <w:rFonts w:ascii="Arial" w:hAnsi="Arial" w:cs="Arial"/>
          <w:i/>
          <w:sz w:val="28"/>
          <w:szCs w:val="28"/>
        </w:rPr>
        <w:t xml:space="preserve">les y jurídicas de su conducta. </w:t>
      </w:r>
      <w:r w:rsidRPr="007518A1">
        <w:rPr>
          <w:rFonts w:ascii="Arial" w:hAnsi="Arial" w:cs="Arial"/>
          <w:b/>
          <w:i/>
          <w:sz w:val="28"/>
          <w:szCs w:val="28"/>
        </w:rPr>
        <w:t xml:space="preserve">Artículo 96. </w:t>
      </w:r>
      <w:r w:rsidRPr="007518A1">
        <w:rPr>
          <w:rFonts w:ascii="Arial" w:hAnsi="Arial" w:cs="Arial"/>
          <w:i/>
          <w:sz w:val="28"/>
          <w:szCs w:val="28"/>
        </w:rPr>
        <w:t xml:space="preserve">Las notificaciones deben realizarse personalmente. No obstante, cuando se haya señalado domicilio para oír y recibir notificaciones y la persona a quien debe hacerse la notificación no se encuentre en su domicilio, se le dejará citatorio para que se presente a una hora fija del día hábil siguiente, apercibiéndola que, en caso de no encontrarse, se efectuará la diligencia con quien se encuentre presente. El citatorio se </w:t>
      </w:r>
      <w:r w:rsidRPr="007518A1">
        <w:rPr>
          <w:rFonts w:ascii="Arial" w:hAnsi="Arial" w:cs="Arial"/>
          <w:i/>
          <w:sz w:val="28"/>
          <w:szCs w:val="28"/>
        </w:rPr>
        <w:lastRenderedPageBreak/>
        <w:t>entrega a cualquier persona que se encuentre presente en el domicilio y de no haber ninguna persona, se fijará en la puerta; quien realiza la notificación debe asentar en el expediente, la</w:t>
      </w:r>
      <w:r w:rsidR="00DE1FB5">
        <w:rPr>
          <w:rFonts w:ascii="Arial" w:hAnsi="Arial" w:cs="Arial"/>
          <w:i/>
          <w:sz w:val="28"/>
          <w:szCs w:val="28"/>
        </w:rPr>
        <w:t xml:space="preserve"> razón de los hechos. </w:t>
      </w:r>
      <w:r w:rsidRPr="007518A1">
        <w:rPr>
          <w:rFonts w:ascii="Arial" w:hAnsi="Arial" w:cs="Arial"/>
          <w:i/>
          <w:sz w:val="28"/>
          <w:szCs w:val="28"/>
        </w:rPr>
        <w:t>Cuando el domicilio señalado para oír y recibir notificaciones no corresponda al de la persona interesada, o esta se encuentre fuera de la ciudad o exista negativa a recibir la notificación, previa acta circunstanciada que levante quien la realiza, se procede a notificar por medio de cédula fijada en estrados que estarán ubicados en el local que ocupe la autoridad municipal</w:t>
      </w:r>
      <w:r w:rsidR="00DE1FB5">
        <w:rPr>
          <w:rFonts w:ascii="Arial" w:hAnsi="Arial" w:cs="Arial"/>
          <w:i/>
          <w:sz w:val="28"/>
          <w:szCs w:val="28"/>
        </w:rPr>
        <w:t xml:space="preserve"> de la que emana la resolución. </w:t>
      </w:r>
      <w:r w:rsidRPr="007518A1">
        <w:rPr>
          <w:rFonts w:ascii="Arial" w:hAnsi="Arial" w:cs="Arial"/>
          <w:b/>
          <w:i/>
          <w:sz w:val="28"/>
          <w:szCs w:val="28"/>
        </w:rPr>
        <w:t>Artículo 97</w:t>
      </w:r>
      <w:r w:rsidRPr="007518A1">
        <w:rPr>
          <w:rFonts w:ascii="Arial" w:hAnsi="Arial" w:cs="Arial"/>
          <w:i/>
          <w:sz w:val="28"/>
          <w:szCs w:val="28"/>
        </w:rPr>
        <w:t>. Las notificaciones de citatorios, acuerdos y resoluciones surten sus efectos el mismo día en que fueron hechas, se realizan personalmente y pueden llevarse a cabo por cualquier autoridad seña</w:t>
      </w:r>
      <w:r w:rsidR="00DE1FB5">
        <w:rPr>
          <w:rFonts w:ascii="Arial" w:hAnsi="Arial" w:cs="Arial"/>
          <w:i/>
          <w:sz w:val="28"/>
          <w:szCs w:val="28"/>
        </w:rPr>
        <w:t xml:space="preserve">lada en el presente Reglamento. </w:t>
      </w:r>
      <w:r w:rsidRPr="007518A1">
        <w:rPr>
          <w:rFonts w:ascii="Arial" w:hAnsi="Arial" w:cs="Arial"/>
          <w:b/>
          <w:i/>
          <w:sz w:val="28"/>
          <w:szCs w:val="28"/>
        </w:rPr>
        <w:t xml:space="preserve">Artículo 98. </w:t>
      </w:r>
      <w:r w:rsidRPr="007518A1">
        <w:rPr>
          <w:rFonts w:ascii="Arial" w:hAnsi="Arial" w:cs="Arial"/>
          <w:i/>
          <w:sz w:val="28"/>
          <w:szCs w:val="28"/>
        </w:rPr>
        <w:t>Una vez que la Jueza o el Juez establezca la sanción, debe informar a la persona infractora, en los casos que proceda, sobre la posibilidad de conmutarse por medidas para mejorar la convivencia cotidiana y debe consultar respecto si quiere acceder a dicha conmutación. En los casos en que solo esté en posibilidad de pagar parte de la multa, se le recibirá el pago parcial y la Jueza o el Juez le permuta la diferencia por un arresto en la proporción que le corresponda a la parte no cubierta, subsistiendo esta posibilidad durante el tiempo de ar</w:t>
      </w:r>
      <w:r w:rsidR="00DE1FB5">
        <w:rPr>
          <w:rFonts w:ascii="Arial" w:hAnsi="Arial" w:cs="Arial"/>
          <w:i/>
          <w:sz w:val="28"/>
          <w:szCs w:val="28"/>
        </w:rPr>
        <w:t xml:space="preserve">resto de la persona infractora. </w:t>
      </w:r>
      <w:r w:rsidRPr="007518A1">
        <w:rPr>
          <w:rFonts w:ascii="Arial" w:hAnsi="Arial" w:cs="Arial"/>
          <w:i/>
          <w:sz w:val="28"/>
          <w:szCs w:val="28"/>
        </w:rPr>
        <w:t>Para la imposición de la sanción, el arresto se computa desde el momento de la dete</w:t>
      </w:r>
      <w:r w:rsidR="00DE1FB5">
        <w:rPr>
          <w:rFonts w:ascii="Arial" w:hAnsi="Arial" w:cs="Arial"/>
          <w:i/>
          <w:sz w:val="28"/>
          <w:szCs w:val="28"/>
        </w:rPr>
        <w:t xml:space="preserve">nción de la persona infractora. </w:t>
      </w:r>
      <w:r w:rsidRPr="00DE1FB5">
        <w:rPr>
          <w:rFonts w:ascii="Arial" w:hAnsi="Arial" w:cs="Arial"/>
          <w:b/>
          <w:i/>
          <w:sz w:val="28"/>
          <w:szCs w:val="28"/>
        </w:rPr>
        <w:t>Artículo 99.</w:t>
      </w:r>
      <w:r w:rsidRPr="007518A1">
        <w:rPr>
          <w:rFonts w:ascii="Arial" w:hAnsi="Arial" w:cs="Arial"/>
          <w:i/>
          <w:sz w:val="28"/>
          <w:szCs w:val="28"/>
        </w:rPr>
        <w:t xml:space="preserve"> La Jueza o el Juez deberán </w:t>
      </w:r>
      <w:r w:rsidRPr="007518A1">
        <w:rPr>
          <w:rFonts w:ascii="Arial" w:hAnsi="Arial" w:cs="Arial"/>
          <w:i/>
          <w:sz w:val="28"/>
          <w:szCs w:val="28"/>
        </w:rPr>
        <w:lastRenderedPageBreak/>
        <w:t>dar prioridad en sancionar con las Medidas para la Mejor Convivencia Cotidiana; las cuales consisten en programas comunitarios y modelos de tratamiento preestablecidos en el Catálogo de Alternativas de Medidas para la Mejor Convivencia Cotidiana, debiendo especificar:</w:t>
      </w:r>
      <w:r w:rsidR="00DE1FB5">
        <w:rPr>
          <w:rFonts w:ascii="Arial" w:hAnsi="Arial" w:cs="Arial"/>
          <w:i/>
          <w:sz w:val="28"/>
          <w:szCs w:val="28"/>
        </w:rPr>
        <w:t xml:space="preserve"> </w:t>
      </w:r>
      <w:r w:rsidR="00DE1FB5">
        <w:rPr>
          <w:rFonts w:ascii="Arial" w:hAnsi="Arial" w:cs="Arial"/>
          <w:b/>
          <w:i/>
          <w:sz w:val="28"/>
          <w:szCs w:val="28"/>
        </w:rPr>
        <w:t>I.</w:t>
      </w:r>
      <w:r w:rsidR="00DE1FB5">
        <w:rPr>
          <w:rFonts w:ascii="Arial" w:hAnsi="Arial" w:cs="Arial"/>
          <w:i/>
          <w:sz w:val="28"/>
          <w:szCs w:val="28"/>
        </w:rPr>
        <w:t xml:space="preserve"> </w:t>
      </w:r>
      <w:r w:rsidRPr="007518A1">
        <w:rPr>
          <w:rFonts w:ascii="Arial" w:hAnsi="Arial" w:cs="Arial"/>
          <w:i/>
          <w:sz w:val="28"/>
          <w:szCs w:val="28"/>
        </w:rPr>
        <w:t>Tipo de Medidas impuestas como sanción, ya sea con Componentes Terapéuticos, con Medidas Reeducativas al</w:t>
      </w:r>
      <w:r w:rsidR="00DE1FB5">
        <w:rPr>
          <w:rFonts w:ascii="Arial" w:hAnsi="Arial" w:cs="Arial"/>
          <w:i/>
          <w:sz w:val="28"/>
          <w:szCs w:val="28"/>
        </w:rPr>
        <w:t xml:space="preserve"> Servicio Comunitario o ambos. </w:t>
      </w:r>
      <w:r w:rsidR="00DE1FB5">
        <w:rPr>
          <w:rFonts w:ascii="Arial" w:hAnsi="Arial" w:cs="Arial"/>
          <w:b/>
          <w:i/>
          <w:sz w:val="28"/>
          <w:szCs w:val="28"/>
        </w:rPr>
        <w:t>II.</w:t>
      </w:r>
      <w:r w:rsidR="00DE1FB5">
        <w:rPr>
          <w:rFonts w:ascii="Arial" w:hAnsi="Arial" w:cs="Arial"/>
          <w:i/>
          <w:sz w:val="28"/>
          <w:szCs w:val="28"/>
        </w:rPr>
        <w:t xml:space="preserve"> Número de horas que considera; </w:t>
      </w:r>
      <w:r w:rsidR="00DE1FB5">
        <w:rPr>
          <w:rFonts w:ascii="Arial" w:hAnsi="Arial" w:cs="Arial"/>
          <w:b/>
          <w:i/>
          <w:sz w:val="28"/>
          <w:szCs w:val="28"/>
        </w:rPr>
        <w:t>III.</w:t>
      </w:r>
      <w:r w:rsidR="00DE1FB5">
        <w:rPr>
          <w:rFonts w:ascii="Arial" w:hAnsi="Arial" w:cs="Arial"/>
          <w:i/>
          <w:sz w:val="28"/>
          <w:szCs w:val="28"/>
        </w:rPr>
        <w:t xml:space="preserve"> </w:t>
      </w:r>
      <w:r w:rsidRPr="007518A1">
        <w:rPr>
          <w:rFonts w:ascii="Arial" w:hAnsi="Arial" w:cs="Arial"/>
          <w:i/>
          <w:sz w:val="28"/>
          <w:szCs w:val="28"/>
        </w:rPr>
        <w:t>Institución a la que se ca</w:t>
      </w:r>
      <w:r w:rsidR="00DE1FB5">
        <w:rPr>
          <w:rFonts w:ascii="Arial" w:hAnsi="Arial" w:cs="Arial"/>
          <w:i/>
          <w:sz w:val="28"/>
          <w:szCs w:val="28"/>
        </w:rPr>
        <w:t xml:space="preserve">naliza la Persona Infractora; y </w:t>
      </w:r>
      <w:r w:rsidR="00DE1FB5">
        <w:rPr>
          <w:rFonts w:ascii="Arial" w:hAnsi="Arial" w:cs="Arial"/>
          <w:b/>
          <w:i/>
          <w:sz w:val="28"/>
          <w:szCs w:val="28"/>
        </w:rPr>
        <w:t>IV.</w:t>
      </w:r>
      <w:r w:rsidR="00DE1FB5">
        <w:rPr>
          <w:rFonts w:ascii="Arial" w:hAnsi="Arial" w:cs="Arial"/>
          <w:i/>
          <w:sz w:val="28"/>
          <w:szCs w:val="28"/>
        </w:rPr>
        <w:t xml:space="preserve"> </w:t>
      </w:r>
      <w:r w:rsidRPr="007518A1">
        <w:rPr>
          <w:rFonts w:ascii="Arial" w:hAnsi="Arial" w:cs="Arial"/>
          <w:i/>
          <w:sz w:val="28"/>
          <w:szCs w:val="28"/>
        </w:rPr>
        <w:t>Las sanci</w:t>
      </w:r>
      <w:r w:rsidR="00E367E5">
        <w:rPr>
          <w:rFonts w:ascii="Arial" w:hAnsi="Arial" w:cs="Arial"/>
          <w:i/>
          <w:sz w:val="28"/>
          <w:szCs w:val="28"/>
        </w:rPr>
        <w:t xml:space="preserve">ones en caso de incumplimiento. </w:t>
      </w:r>
      <w:r w:rsidRPr="007518A1">
        <w:rPr>
          <w:rFonts w:ascii="Arial" w:hAnsi="Arial" w:cs="Arial"/>
          <w:i/>
          <w:sz w:val="28"/>
          <w:szCs w:val="28"/>
        </w:rPr>
        <w:t>En caso de que la persona infractora abandone o no asista a la ejecución de la sanción con Medidas para la Mejor Convivencia Cotidiana, se asentará en el expediente y la Jueza o el Juez debe proceder a extender la orden de presentación para la imposición de la sanción correspondiente. Si no se presenta la persona infractora, queda registrada su ausencia o negativa para que, si es retenida nuevamente, cumpla con el arresto correspondiente sin ningún beneficio; así como, el cumplimiento total de la última falta cometida, sin que en ambos ca</w:t>
      </w:r>
      <w:r w:rsidR="00E367E5">
        <w:rPr>
          <w:rFonts w:ascii="Arial" w:hAnsi="Arial" w:cs="Arial"/>
          <w:i/>
          <w:sz w:val="28"/>
          <w:szCs w:val="28"/>
        </w:rPr>
        <w:t xml:space="preserve">sos rebase los límites legales. </w:t>
      </w:r>
      <w:r w:rsidRPr="007518A1">
        <w:rPr>
          <w:rFonts w:ascii="Arial" w:hAnsi="Arial" w:cs="Arial"/>
          <w:i/>
          <w:sz w:val="28"/>
          <w:szCs w:val="28"/>
        </w:rPr>
        <w:t>El cumplimiento de las Medidas para la Mejor Convivencia Cotidiana es supervisado por la Jueza o el Juez a través de las dependencias que hechos dispongan, a quien o quienes les corresponderá elaborar el infor</w:t>
      </w:r>
      <w:r w:rsidR="00E367E5">
        <w:rPr>
          <w:rFonts w:ascii="Arial" w:hAnsi="Arial" w:cs="Arial"/>
          <w:i/>
          <w:sz w:val="28"/>
          <w:szCs w:val="28"/>
        </w:rPr>
        <w:t xml:space="preserve">me de cumplimiento respectivo. </w:t>
      </w:r>
      <w:r w:rsidRPr="007518A1">
        <w:rPr>
          <w:rFonts w:ascii="Arial" w:hAnsi="Arial" w:cs="Arial"/>
          <w:b/>
          <w:i/>
          <w:sz w:val="28"/>
          <w:szCs w:val="28"/>
        </w:rPr>
        <w:t xml:space="preserve">Artículo 100. </w:t>
      </w:r>
      <w:r w:rsidRPr="007518A1">
        <w:rPr>
          <w:rFonts w:ascii="Arial" w:hAnsi="Arial" w:cs="Arial"/>
          <w:i/>
          <w:sz w:val="28"/>
          <w:szCs w:val="28"/>
        </w:rPr>
        <w:t xml:space="preserve">En el supuesto de que la Persona Infractora no cumpla con las actividades encomendadas, la Jueza o el Juez emite la orden de presentación a efecto de que la persona infractora </w:t>
      </w:r>
      <w:r w:rsidRPr="007518A1">
        <w:rPr>
          <w:rFonts w:ascii="Arial" w:hAnsi="Arial" w:cs="Arial"/>
          <w:i/>
          <w:sz w:val="28"/>
          <w:szCs w:val="28"/>
        </w:rPr>
        <w:lastRenderedPageBreak/>
        <w:t>comparezca a audiencia pública a manifestar lo que en su derecho corresponda, y la Jueza o el Juez después de escucharlo deberá resolver lo conducente, pudiendo en su caso, impo</w:t>
      </w:r>
      <w:r w:rsidR="00E367E5">
        <w:rPr>
          <w:rFonts w:ascii="Arial" w:hAnsi="Arial" w:cs="Arial"/>
          <w:i/>
          <w:sz w:val="28"/>
          <w:szCs w:val="28"/>
        </w:rPr>
        <w:t xml:space="preserve">ner la sanción correspondiente. </w:t>
      </w:r>
      <w:r w:rsidRPr="007518A1">
        <w:rPr>
          <w:rFonts w:ascii="Arial" w:hAnsi="Arial" w:cs="Arial"/>
          <w:i/>
          <w:sz w:val="28"/>
          <w:szCs w:val="28"/>
        </w:rPr>
        <w:t>Las y los elementos de la policía que ejecuten las órdenes de presentación, deben hacerlo sin demora alguna, haciendo comparecer ante la Jueza o el Juez a los inf</w:t>
      </w:r>
      <w:r w:rsidR="00E367E5">
        <w:rPr>
          <w:rFonts w:ascii="Arial" w:hAnsi="Arial" w:cs="Arial"/>
          <w:i/>
          <w:sz w:val="28"/>
          <w:szCs w:val="28"/>
        </w:rPr>
        <w:t xml:space="preserve">ractores a la brevedad posible. </w:t>
      </w:r>
      <w:r w:rsidRPr="007518A1">
        <w:rPr>
          <w:rFonts w:ascii="Arial" w:hAnsi="Arial" w:cs="Arial"/>
          <w:b/>
          <w:i/>
          <w:sz w:val="28"/>
          <w:szCs w:val="28"/>
        </w:rPr>
        <w:t xml:space="preserve">Artículo 101. </w:t>
      </w:r>
      <w:r w:rsidRPr="007518A1">
        <w:rPr>
          <w:rFonts w:ascii="Arial" w:hAnsi="Arial" w:cs="Arial"/>
          <w:i/>
          <w:sz w:val="28"/>
          <w:szCs w:val="28"/>
        </w:rPr>
        <w:t>Si la persona probable infractora resulta no ser responsable de la infracción imputada, la Jueza o el Juez resuelve en ese sentido y le autoriza que se retire de inmediato del juzgado cívico, ordenando con ello, la entrega de sus pertenencias inventariadas.</w:t>
      </w:r>
      <w:r w:rsidR="00E367E5">
        <w:rPr>
          <w:rFonts w:ascii="Arial" w:hAnsi="Arial" w:cs="Arial"/>
          <w:i/>
          <w:sz w:val="28"/>
          <w:szCs w:val="28"/>
        </w:rPr>
        <w:t xml:space="preserve"> </w:t>
      </w:r>
      <w:r w:rsidRPr="007518A1">
        <w:rPr>
          <w:rFonts w:ascii="Arial" w:hAnsi="Arial" w:cs="Arial"/>
          <w:b/>
          <w:i/>
          <w:sz w:val="28"/>
          <w:szCs w:val="28"/>
        </w:rPr>
        <w:t xml:space="preserve">Artículo 102. </w:t>
      </w:r>
      <w:r w:rsidRPr="007518A1">
        <w:rPr>
          <w:rFonts w:ascii="Arial" w:hAnsi="Arial" w:cs="Arial"/>
          <w:i/>
          <w:sz w:val="28"/>
          <w:szCs w:val="28"/>
        </w:rPr>
        <w:t>Respecto a las resoluciones de responsabilidad que emite la Jueza o el Juez derivadas de las determinaciones enviadas por la facilitadora o el facilitador, se notifican personalmente a la persona infractora para que dé cumplimiento a la misma, y en caso de negativa de cumplimiento la sanción se elevará a la categoría de crédito fiscal para que la Hacienda Municipal, en uso de las facultades inherentes a su competencia, haga efectiva la mi</w:t>
      </w:r>
      <w:r w:rsidR="00E367E5">
        <w:rPr>
          <w:rFonts w:ascii="Arial" w:hAnsi="Arial" w:cs="Arial"/>
          <w:i/>
          <w:sz w:val="28"/>
          <w:szCs w:val="28"/>
        </w:rPr>
        <w:t xml:space="preserve">sma. </w:t>
      </w:r>
      <w:r w:rsidRPr="007518A1">
        <w:rPr>
          <w:rFonts w:ascii="Arial" w:hAnsi="Arial" w:cs="Arial"/>
          <w:i/>
          <w:sz w:val="28"/>
          <w:szCs w:val="28"/>
        </w:rPr>
        <w:t>En el supuesto de que la determinación de la facilitadora o el facilitador resulte ser improcedente, se notifica la respectiva resolu</w:t>
      </w:r>
      <w:r w:rsidR="00E367E5">
        <w:rPr>
          <w:rFonts w:ascii="Arial" w:hAnsi="Arial" w:cs="Arial"/>
          <w:i/>
          <w:sz w:val="28"/>
          <w:szCs w:val="28"/>
        </w:rPr>
        <w:t xml:space="preserve">ción a las partes en conflicto. </w:t>
      </w:r>
      <w:r w:rsidRPr="007518A1">
        <w:rPr>
          <w:rFonts w:ascii="Arial" w:hAnsi="Arial" w:cs="Arial"/>
          <w:b/>
          <w:i/>
          <w:sz w:val="28"/>
          <w:szCs w:val="28"/>
        </w:rPr>
        <w:t xml:space="preserve">Artículo 103. </w:t>
      </w:r>
      <w:r w:rsidRPr="007518A1">
        <w:rPr>
          <w:rFonts w:ascii="Arial" w:hAnsi="Arial" w:cs="Arial"/>
          <w:i/>
          <w:sz w:val="28"/>
          <w:szCs w:val="28"/>
        </w:rPr>
        <w:t>En el caso de las personas a quienes se haya impuesto una multa, opten por impugnarla por los medios de defensa previstos en el presente Reglamento, el pago que se hubiere efectu</w:t>
      </w:r>
      <w:r w:rsidR="00E367E5">
        <w:rPr>
          <w:rFonts w:ascii="Arial" w:hAnsi="Arial" w:cs="Arial"/>
          <w:i/>
          <w:sz w:val="28"/>
          <w:szCs w:val="28"/>
        </w:rPr>
        <w:t xml:space="preserve">ado se entenderá bajo protesta. </w:t>
      </w:r>
      <w:r w:rsidRPr="007518A1">
        <w:rPr>
          <w:rFonts w:ascii="Arial" w:hAnsi="Arial" w:cs="Arial"/>
          <w:b/>
          <w:i/>
          <w:sz w:val="28"/>
          <w:szCs w:val="28"/>
        </w:rPr>
        <w:t xml:space="preserve">Artículo 104 </w:t>
      </w:r>
      <w:r w:rsidRPr="007518A1">
        <w:rPr>
          <w:rFonts w:ascii="Arial" w:hAnsi="Arial" w:cs="Arial"/>
          <w:i/>
          <w:sz w:val="28"/>
          <w:szCs w:val="28"/>
        </w:rPr>
        <w:t xml:space="preserve">En caso de que la persona infractora tenga que compurgar el arresto </w:t>
      </w:r>
      <w:r w:rsidRPr="007518A1">
        <w:rPr>
          <w:rFonts w:ascii="Arial" w:hAnsi="Arial" w:cs="Arial"/>
          <w:i/>
          <w:sz w:val="28"/>
          <w:szCs w:val="28"/>
        </w:rPr>
        <w:lastRenderedPageBreak/>
        <w:t>administrativo, debe ser remitido para la aplicación del tratamiento y la intervención correspondiente. De igual modo, en consideración al tiempo restante del arresto y si no excede de doce horas, la Jueza o el Juez puede ordenar que el arresto se cumpla en los separos municipales en donde también puede realizar la persona infractora medidas para me</w:t>
      </w:r>
      <w:r w:rsidR="00E367E5">
        <w:rPr>
          <w:rFonts w:ascii="Arial" w:hAnsi="Arial" w:cs="Arial"/>
          <w:i/>
          <w:sz w:val="28"/>
          <w:szCs w:val="28"/>
        </w:rPr>
        <w:t xml:space="preserve">jorar la convivencia cotidiana. </w:t>
      </w:r>
      <w:r w:rsidRPr="007518A1">
        <w:rPr>
          <w:rFonts w:ascii="Arial" w:hAnsi="Arial" w:cs="Arial"/>
          <w:i/>
          <w:sz w:val="28"/>
          <w:szCs w:val="28"/>
        </w:rPr>
        <w:t>Durante el tiempo de cumplimiento del arresto, la persona infractora puede ser visitada por sus familiares o por persona de su confianza; así como por representantes de asociaciones u organismos públicos o privados, cuyos objetivos s</w:t>
      </w:r>
      <w:r w:rsidR="00E367E5">
        <w:rPr>
          <w:rFonts w:ascii="Arial" w:hAnsi="Arial" w:cs="Arial"/>
          <w:i/>
          <w:sz w:val="28"/>
          <w:szCs w:val="28"/>
        </w:rPr>
        <w:t xml:space="preserve">ean de trabajo social y cívico. </w:t>
      </w:r>
      <w:r w:rsidRPr="007518A1">
        <w:rPr>
          <w:rFonts w:ascii="Arial" w:hAnsi="Arial" w:cs="Arial"/>
          <w:i/>
          <w:sz w:val="28"/>
          <w:szCs w:val="28"/>
        </w:rPr>
        <w:t>Tratándose de sanciones, es responsabilidad de la Jueza o el Juez vigi</w:t>
      </w:r>
      <w:r w:rsidR="00E367E5">
        <w:rPr>
          <w:rFonts w:ascii="Arial" w:hAnsi="Arial" w:cs="Arial"/>
          <w:i/>
          <w:sz w:val="28"/>
          <w:szCs w:val="28"/>
        </w:rPr>
        <w:t xml:space="preserve">lar por su debido cumplimiento. </w:t>
      </w:r>
      <w:r w:rsidRPr="00E367E5">
        <w:rPr>
          <w:rFonts w:ascii="Arial" w:hAnsi="Arial" w:cs="Arial"/>
          <w:b/>
          <w:i/>
          <w:sz w:val="28"/>
          <w:szCs w:val="28"/>
        </w:rPr>
        <w:t>Capítulo X</w:t>
      </w:r>
      <w:r w:rsidR="00E367E5">
        <w:rPr>
          <w:rFonts w:ascii="Arial" w:hAnsi="Arial" w:cs="Arial"/>
          <w:i/>
          <w:sz w:val="28"/>
          <w:szCs w:val="28"/>
        </w:rPr>
        <w:t xml:space="preserve"> </w:t>
      </w:r>
      <w:r w:rsidRPr="007518A1">
        <w:rPr>
          <w:rFonts w:ascii="Arial" w:hAnsi="Arial" w:cs="Arial"/>
          <w:b/>
          <w:i/>
          <w:sz w:val="28"/>
          <w:szCs w:val="28"/>
        </w:rPr>
        <w:t>De las Órdenes de Protección a Víctimas de Violencia</w:t>
      </w:r>
      <w:r w:rsidR="00E367E5">
        <w:rPr>
          <w:rFonts w:ascii="Arial" w:hAnsi="Arial" w:cs="Arial"/>
          <w:i/>
          <w:sz w:val="28"/>
          <w:szCs w:val="28"/>
        </w:rPr>
        <w:t xml:space="preserve"> </w:t>
      </w:r>
      <w:r w:rsidRPr="007518A1">
        <w:rPr>
          <w:rFonts w:ascii="Arial" w:hAnsi="Arial" w:cs="Arial"/>
          <w:b/>
          <w:i/>
          <w:sz w:val="28"/>
          <w:szCs w:val="28"/>
        </w:rPr>
        <w:t xml:space="preserve">Artículo 105. </w:t>
      </w:r>
      <w:r w:rsidRPr="007518A1">
        <w:rPr>
          <w:rFonts w:ascii="Arial" w:hAnsi="Arial" w:cs="Arial"/>
          <w:i/>
          <w:sz w:val="28"/>
          <w:szCs w:val="28"/>
        </w:rPr>
        <w:t>Las Órdenes de Protección son el instrumento legal diseñado para proteger a la mujer, hombre y menor de edad en función de su interés superior de víctima en casos de violencia. Deberán otorgarse por la Jueza o Juez Cívico, inmediatamente que conozcan de hechos que impliquen violencia, atendi</w:t>
      </w:r>
      <w:r w:rsidR="00E367E5">
        <w:rPr>
          <w:rFonts w:ascii="Arial" w:hAnsi="Arial" w:cs="Arial"/>
          <w:i/>
          <w:sz w:val="28"/>
          <w:szCs w:val="28"/>
        </w:rPr>
        <w:t xml:space="preserve">endo los siguientes principios: </w:t>
      </w:r>
      <w:r w:rsidR="00E367E5">
        <w:rPr>
          <w:rFonts w:ascii="Arial" w:hAnsi="Arial" w:cs="Arial"/>
          <w:b/>
          <w:i/>
          <w:sz w:val="28"/>
          <w:szCs w:val="28"/>
        </w:rPr>
        <w:t>a)</w:t>
      </w:r>
      <w:r w:rsidR="00E367E5">
        <w:rPr>
          <w:rFonts w:ascii="Arial" w:hAnsi="Arial" w:cs="Arial"/>
          <w:i/>
          <w:sz w:val="28"/>
          <w:szCs w:val="28"/>
        </w:rPr>
        <w:t xml:space="preserve"> Debida diligencia; </w:t>
      </w:r>
      <w:r w:rsidR="00E367E5">
        <w:rPr>
          <w:rFonts w:ascii="Arial" w:hAnsi="Arial" w:cs="Arial"/>
          <w:b/>
          <w:i/>
          <w:sz w:val="28"/>
          <w:szCs w:val="28"/>
        </w:rPr>
        <w:t>b)</w:t>
      </w:r>
      <w:r w:rsidR="00E367E5">
        <w:rPr>
          <w:rFonts w:ascii="Arial" w:hAnsi="Arial" w:cs="Arial"/>
          <w:i/>
          <w:sz w:val="28"/>
          <w:szCs w:val="28"/>
        </w:rPr>
        <w:t xml:space="preserve"> Dignidad; </w:t>
      </w:r>
      <w:r w:rsidR="00E367E5">
        <w:rPr>
          <w:rFonts w:ascii="Arial" w:hAnsi="Arial" w:cs="Arial"/>
          <w:b/>
          <w:i/>
          <w:sz w:val="28"/>
          <w:szCs w:val="28"/>
        </w:rPr>
        <w:t>c)</w:t>
      </w:r>
      <w:r w:rsidR="00E367E5">
        <w:rPr>
          <w:rFonts w:ascii="Arial" w:hAnsi="Arial" w:cs="Arial"/>
          <w:i/>
          <w:sz w:val="28"/>
          <w:szCs w:val="28"/>
        </w:rPr>
        <w:t xml:space="preserve"> </w:t>
      </w:r>
      <w:r w:rsidRPr="007518A1">
        <w:rPr>
          <w:rFonts w:ascii="Arial" w:hAnsi="Arial" w:cs="Arial"/>
          <w:i/>
          <w:sz w:val="28"/>
          <w:szCs w:val="28"/>
        </w:rPr>
        <w:t>Enfoq</w:t>
      </w:r>
      <w:r w:rsidR="00E367E5">
        <w:rPr>
          <w:rFonts w:ascii="Arial" w:hAnsi="Arial" w:cs="Arial"/>
          <w:i/>
          <w:sz w:val="28"/>
          <w:szCs w:val="28"/>
        </w:rPr>
        <w:t xml:space="preserve">ue diferencial y especializado; </w:t>
      </w:r>
      <w:r w:rsidR="00E367E5">
        <w:rPr>
          <w:rFonts w:ascii="Arial" w:hAnsi="Arial" w:cs="Arial"/>
          <w:b/>
          <w:i/>
          <w:sz w:val="28"/>
          <w:szCs w:val="28"/>
        </w:rPr>
        <w:t>d)</w:t>
      </w:r>
      <w:r w:rsidR="00E367E5">
        <w:rPr>
          <w:rFonts w:ascii="Arial" w:hAnsi="Arial" w:cs="Arial"/>
          <w:i/>
          <w:sz w:val="28"/>
          <w:szCs w:val="28"/>
        </w:rPr>
        <w:t xml:space="preserve"> Igualdad y no discriminación; </w:t>
      </w:r>
      <w:r w:rsidR="00E367E5">
        <w:rPr>
          <w:rFonts w:ascii="Arial" w:hAnsi="Arial" w:cs="Arial"/>
          <w:b/>
          <w:i/>
          <w:sz w:val="28"/>
          <w:szCs w:val="28"/>
        </w:rPr>
        <w:t>e)</w:t>
      </w:r>
      <w:r w:rsidR="00E367E5">
        <w:rPr>
          <w:rFonts w:ascii="Arial" w:hAnsi="Arial" w:cs="Arial"/>
          <w:i/>
          <w:sz w:val="28"/>
          <w:szCs w:val="28"/>
        </w:rPr>
        <w:t xml:space="preserve"> Integridad; </w:t>
      </w:r>
      <w:r w:rsidR="00E367E5">
        <w:rPr>
          <w:rFonts w:ascii="Arial" w:hAnsi="Arial" w:cs="Arial"/>
          <w:b/>
          <w:i/>
          <w:sz w:val="28"/>
          <w:szCs w:val="28"/>
        </w:rPr>
        <w:t>f)</w:t>
      </w:r>
      <w:r w:rsidR="00E367E5">
        <w:rPr>
          <w:rFonts w:ascii="Arial" w:hAnsi="Arial" w:cs="Arial"/>
          <w:i/>
          <w:sz w:val="28"/>
          <w:szCs w:val="28"/>
        </w:rPr>
        <w:t xml:space="preserve"> Máxima protección; </w:t>
      </w:r>
      <w:r w:rsidR="00E367E5">
        <w:rPr>
          <w:rFonts w:ascii="Arial" w:hAnsi="Arial" w:cs="Arial"/>
          <w:b/>
          <w:i/>
          <w:sz w:val="28"/>
          <w:szCs w:val="28"/>
        </w:rPr>
        <w:t>g)</w:t>
      </w:r>
      <w:r w:rsidR="00E367E5">
        <w:rPr>
          <w:rFonts w:ascii="Arial" w:hAnsi="Arial" w:cs="Arial"/>
          <w:i/>
          <w:sz w:val="28"/>
          <w:szCs w:val="28"/>
        </w:rPr>
        <w:t xml:space="preserve"> No criminalización; </w:t>
      </w:r>
      <w:r w:rsidR="00E367E5">
        <w:rPr>
          <w:rFonts w:ascii="Arial" w:hAnsi="Arial" w:cs="Arial"/>
          <w:b/>
          <w:i/>
          <w:sz w:val="28"/>
          <w:szCs w:val="28"/>
        </w:rPr>
        <w:t>h)</w:t>
      </w:r>
      <w:r w:rsidR="00E367E5">
        <w:rPr>
          <w:rFonts w:ascii="Arial" w:hAnsi="Arial" w:cs="Arial"/>
          <w:i/>
          <w:sz w:val="28"/>
          <w:szCs w:val="28"/>
        </w:rPr>
        <w:t xml:space="preserve"> </w:t>
      </w:r>
      <w:r w:rsidRPr="007518A1">
        <w:rPr>
          <w:rFonts w:ascii="Arial" w:hAnsi="Arial" w:cs="Arial"/>
          <w:i/>
          <w:sz w:val="28"/>
          <w:szCs w:val="28"/>
        </w:rPr>
        <w:t xml:space="preserve">Protección </w:t>
      </w:r>
      <w:r w:rsidR="00E367E5">
        <w:rPr>
          <w:rFonts w:ascii="Arial" w:hAnsi="Arial" w:cs="Arial"/>
          <w:i/>
          <w:sz w:val="28"/>
          <w:szCs w:val="28"/>
        </w:rPr>
        <w:t xml:space="preserve">a la víctima; </w:t>
      </w:r>
      <w:r w:rsidR="00E367E5">
        <w:rPr>
          <w:rFonts w:ascii="Arial" w:hAnsi="Arial" w:cs="Arial"/>
          <w:b/>
          <w:i/>
          <w:sz w:val="28"/>
          <w:szCs w:val="28"/>
        </w:rPr>
        <w:t>i)</w:t>
      </w:r>
      <w:r w:rsidR="00E367E5">
        <w:rPr>
          <w:rFonts w:ascii="Arial" w:hAnsi="Arial" w:cs="Arial"/>
          <w:i/>
          <w:sz w:val="28"/>
          <w:szCs w:val="28"/>
        </w:rPr>
        <w:t xml:space="preserve"> Simplicidad; </w:t>
      </w:r>
      <w:r w:rsidR="00E367E5">
        <w:rPr>
          <w:rFonts w:ascii="Arial" w:hAnsi="Arial" w:cs="Arial"/>
          <w:b/>
          <w:i/>
          <w:sz w:val="28"/>
          <w:szCs w:val="28"/>
        </w:rPr>
        <w:t>j)</w:t>
      </w:r>
      <w:r w:rsidR="00E367E5">
        <w:rPr>
          <w:rFonts w:ascii="Arial" w:hAnsi="Arial" w:cs="Arial"/>
          <w:i/>
          <w:sz w:val="28"/>
          <w:szCs w:val="28"/>
        </w:rPr>
        <w:t xml:space="preserve"> Trato Preferente; y </w:t>
      </w:r>
      <w:r w:rsidR="00E367E5">
        <w:rPr>
          <w:rFonts w:ascii="Arial" w:hAnsi="Arial" w:cs="Arial"/>
          <w:b/>
          <w:i/>
          <w:sz w:val="28"/>
          <w:szCs w:val="28"/>
        </w:rPr>
        <w:t>k)</w:t>
      </w:r>
      <w:r w:rsidR="00E367E5">
        <w:rPr>
          <w:rFonts w:ascii="Arial" w:hAnsi="Arial" w:cs="Arial"/>
          <w:i/>
          <w:sz w:val="28"/>
          <w:szCs w:val="28"/>
        </w:rPr>
        <w:t xml:space="preserve"> Urgencia. </w:t>
      </w:r>
      <w:r w:rsidRPr="007518A1">
        <w:rPr>
          <w:rFonts w:ascii="Arial" w:hAnsi="Arial" w:cs="Arial"/>
          <w:b/>
          <w:i/>
          <w:sz w:val="28"/>
          <w:szCs w:val="28"/>
        </w:rPr>
        <w:t xml:space="preserve">Artículo 106. </w:t>
      </w:r>
      <w:r w:rsidRPr="007518A1">
        <w:rPr>
          <w:rFonts w:ascii="Arial" w:hAnsi="Arial" w:cs="Arial"/>
          <w:i/>
          <w:sz w:val="28"/>
          <w:szCs w:val="28"/>
        </w:rPr>
        <w:t xml:space="preserve">Cuando la Jueza o Juez Cívico conozca de algún hecho que implique violencia, dictará órdenes de protección para salvaguardar sus derechos y las determinará con base en la </w:t>
      </w:r>
      <w:r w:rsidRPr="007518A1">
        <w:rPr>
          <w:rFonts w:ascii="Arial" w:hAnsi="Arial" w:cs="Arial"/>
          <w:i/>
          <w:sz w:val="28"/>
          <w:szCs w:val="28"/>
        </w:rPr>
        <w:lastRenderedPageBreak/>
        <w:t>metodología d</w:t>
      </w:r>
      <w:r w:rsidR="00E367E5">
        <w:rPr>
          <w:rFonts w:ascii="Arial" w:hAnsi="Arial" w:cs="Arial"/>
          <w:i/>
          <w:sz w:val="28"/>
          <w:szCs w:val="28"/>
        </w:rPr>
        <w:t xml:space="preserve">e evaluación del riesgo. </w:t>
      </w:r>
      <w:r w:rsidRPr="007518A1">
        <w:rPr>
          <w:rFonts w:ascii="Arial" w:hAnsi="Arial" w:cs="Arial"/>
          <w:i/>
          <w:sz w:val="28"/>
          <w:szCs w:val="28"/>
        </w:rPr>
        <w:t xml:space="preserve">Es obligación del Juzgado Cívico, dar seguimiento a las víctimas y vigilar el cumplimiento de la orden de protección y verificar si persiste el riesgo y en su caso </w:t>
      </w:r>
      <w:r w:rsidR="00BF1A73">
        <w:rPr>
          <w:rFonts w:ascii="Arial" w:hAnsi="Arial" w:cs="Arial"/>
          <w:i/>
          <w:sz w:val="28"/>
          <w:szCs w:val="28"/>
        </w:rPr>
        <w:t xml:space="preserve">ampliar la orden de protección. </w:t>
      </w:r>
      <w:r w:rsidRPr="007518A1">
        <w:rPr>
          <w:rFonts w:ascii="Arial" w:hAnsi="Arial" w:cs="Arial"/>
          <w:b/>
          <w:i/>
          <w:sz w:val="28"/>
          <w:szCs w:val="28"/>
        </w:rPr>
        <w:t xml:space="preserve">Artículo 107. </w:t>
      </w:r>
      <w:r w:rsidRPr="007518A1">
        <w:rPr>
          <w:rFonts w:ascii="Arial" w:hAnsi="Arial" w:cs="Arial"/>
          <w:i/>
          <w:sz w:val="28"/>
          <w:szCs w:val="28"/>
        </w:rPr>
        <w:t>Las órdenes de protección podrán s</w:t>
      </w:r>
      <w:r w:rsidR="00BF1A73">
        <w:rPr>
          <w:rFonts w:ascii="Arial" w:hAnsi="Arial" w:cs="Arial"/>
          <w:i/>
          <w:sz w:val="28"/>
          <w:szCs w:val="28"/>
        </w:rPr>
        <w:t xml:space="preserve">er de emergencia y preventivas: </w:t>
      </w:r>
      <w:r w:rsidR="00BF1A73">
        <w:rPr>
          <w:rFonts w:ascii="Arial" w:hAnsi="Arial" w:cs="Arial"/>
          <w:b/>
          <w:i/>
          <w:sz w:val="28"/>
          <w:szCs w:val="28"/>
        </w:rPr>
        <w:t>I.</w:t>
      </w:r>
      <w:r w:rsidR="00BF1A73">
        <w:rPr>
          <w:rFonts w:ascii="Arial" w:hAnsi="Arial" w:cs="Arial"/>
          <w:i/>
          <w:sz w:val="28"/>
          <w:szCs w:val="28"/>
        </w:rPr>
        <w:t xml:space="preserve"> </w:t>
      </w:r>
      <w:r w:rsidRPr="007518A1">
        <w:rPr>
          <w:rFonts w:ascii="Arial" w:hAnsi="Arial" w:cs="Arial"/>
          <w:i/>
          <w:sz w:val="28"/>
          <w:szCs w:val="28"/>
        </w:rPr>
        <w:t>La orden de emergencia conll</w:t>
      </w:r>
      <w:r w:rsidR="00BF1A73">
        <w:rPr>
          <w:rFonts w:ascii="Arial" w:hAnsi="Arial" w:cs="Arial"/>
          <w:i/>
          <w:sz w:val="28"/>
          <w:szCs w:val="28"/>
        </w:rPr>
        <w:t xml:space="preserve">eva para el agresor o agresora: </w:t>
      </w:r>
      <w:r w:rsidR="00BF1A73">
        <w:rPr>
          <w:rFonts w:ascii="Arial" w:hAnsi="Arial" w:cs="Arial"/>
          <w:b/>
          <w:i/>
          <w:sz w:val="28"/>
          <w:szCs w:val="28"/>
        </w:rPr>
        <w:t>a)</w:t>
      </w:r>
      <w:r w:rsidR="00BF1A73">
        <w:rPr>
          <w:rFonts w:ascii="Arial" w:hAnsi="Arial" w:cs="Arial"/>
          <w:i/>
          <w:sz w:val="28"/>
          <w:szCs w:val="28"/>
        </w:rPr>
        <w:t xml:space="preserve"> </w:t>
      </w:r>
      <w:r w:rsidRPr="007518A1">
        <w:rPr>
          <w:rFonts w:ascii="Arial" w:hAnsi="Arial" w:cs="Arial"/>
          <w:i/>
          <w:sz w:val="28"/>
          <w:szCs w:val="28"/>
        </w:rPr>
        <w:t>Prohibición de acercarse a la víctima, su domicilio, sus ascendientes o descendientes, su lugar de trabajo, de estudios o cualquier otro que frecuente.</w:t>
      </w:r>
      <w:r w:rsidR="00BF1A73">
        <w:rPr>
          <w:rFonts w:ascii="Arial" w:hAnsi="Arial" w:cs="Arial"/>
          <w:i/>
          <w:sz w:val="28"/>
          <w:szCs w:val="28"/>
        </w:rPr>
        <w:t xml:space="preserve"> </w:t>
      </w:r>
      <w:r w:rsidR="00BF1A73">
        <w:rPr>
          <w:rFonts w:ascii="Arial" w:hAnsi="Arial" w:cs="Arial"/>
          <w:b/>
          <w:i/>
          <w:sz w:val="28"/>
          <w:szCs w:val="28"/>
        </w:rPr>
        <w:t>b)</w:t>
      </w:r>
      <w:r w:rsidR="00BF1A73">
        <w:rPr>
          <w:rFonts w:ascii="Arial" w:hAnsi="Arial" w:cs="Arial"/>
          <w:i/>
          <w:sz w:val="28"/>
          <w:szCs w:val="28"/>
        </w:rPr>
        <w:t xml:space="preserve"> </w:t>
      </w:r>
      <w:r w:rsidRPr="007518A1">
        <w:rPr>
          <w:rFonts w:ascii="Arial" w:hAnsi="Arial" w:cs="Arial"/>
          <w:i/>
          <w:sz w:val="28"/>
          <w:szCs w:val="28"/>
        </w:rPr>
        <w:t xml:space="preserve">Prohibición de comunicarse con </w:t>
      </w:r>
      <w:r w:rsidR="00BF1A73">
        <w:rPr>
          <w:rFonts w:ascii="Arial" w:hAnsi="Arial" w:cs="Arial"/>
          <w:i/>
          <w:sz w:val="28"/>
          <w:szCs w:val="28"/>
        </w:rPr>
        <w:t xml:space="preserve">la víctima por cualquier vía; y </w:t>
      </w:r>
      <w:r w:rsidR="00BF1A73">
        <w:rPr>
          <w:rFonts w:ascii="Arial" w:hAnsi="Arial" w:cs="Arial"/>
          <w:b/>
          <w:i/>
          <w:sz w:val="28"/>
          <w:szCs w:val="28"/>
        </w:rPr>
        <w:t>c)</w:t>
      </w:r>
      <w:r w:rsidR="00BF1A73">
        <w:rPr>
          <w:rFonts w:ascii="Arial" w:hAnsi="Arial" w:cs="Arial"/>
          <w:i/>
          <w:sz w:val="28"/>
          <w:szCs w:val="28"/>
        </w:rPr>
        <w:t xml:space="preserve"> </w:t>
      </w:r>
      <w:r w:rsidRPr="007518A1">
        <w:rPr>
          <w:rFonts w:ascii="Arial" w:hAnsi="Arial" w:cs="Arial"/>
          <w:i/>
          <w:sz w:val="28"/>
          <w:szCs w:val="28"/>
        </w:rPr>
        <w:t>Prohibición de intimidar o molestar a la víctima en su entorno social, así como a c</w:t>
      </w:r>
      <w:r w:rsidR="00BF1A73">
        <w:rPr>
          <w:rFonts w:ascii="Arial" w:hAnsi="Arial" w:cs="Arial"/>
          <w:i/>
          <w:sz w:val="28"/>
          <w:szCs w:val="28"/>
        </w:rPr>
        <w:t xml:space="preserve">ualquier integrante de familia. </w:t>
      </w:r>
      <w:r w:rsidR="00BF1A73">
        <w:rPr>
          <w:rFonts w:ascii="Arial" w:hAnsi="Arial" w:cs="Arial"/>
          <w:b/>
          <w:i/>
          <w:sz w:val="28"/>
          <w:szCs w:val="28"/>
        </w:rPr>
        <w:t>I</w:t>
      </w:r>
      <w:r w:rsidR="00E62368">
        <w:rPr>
          <w:rFonts w:ascii="Arial" w:hAnsi="Arial" w:cs="Arial"/>
          <w:b/>
          <w:i/>
          <w:sz w:val="28"/>
          <w:szCs w:val="28"/>
        </w:rPr>
        <w:t>I</w:t>
      </w:r>
      <w:r w:rsidR="00BF1A73">
        <w:rPr>
          <w:rFonts w:ascii="Arial" w:hAnsi="Arial" w:cs="Arial"/>
          <w:b/>
          <w:i/>
          <w:sz w:val="28"/>
          <w:szCs w:val="28"/>
        </w:rPr>
        <w:t>.</w:t>
      </w:r>
      <w:r w:rsidR="00BF1A73">
        <w:rPr>
          <w:rFonts w:ascii="Arial" w:hAnsi="Arial" w:cs="Arial"/>
          <w:i/>
          <w:sz w:val="28"/>
          <w:szCs w:val="28"/>
        </w:rPr>
        <w:t xml:space="preserve"> </w:t>
      </w:r>
      <w:r w:rsidRPr="007518A1">
        <w:rPr>
          <w:rFonts w:ascii="Arial" w:hAnsi="Arial" w:cs="Arial"/>
          <w:i/>
          <w:sz w:val="28"/>
          <w:szCs w:val="28"/>
        </w:rPr>
        <w:t>Para determinar la medida de emergencia, la Jueza o Juez Cívico deberá considerar:</w:t>
      </w:r>
      <w:r w:rsidR="00E62368">
        <w:rPr>
          <w:rFonts w:ascii="Arial" w:hAnsi="Arial" w:cs="Arial"/>
          <w:i/>
          <w:sz w:val="28"/>
          <w:szCs w:val="28"/>
        </w:rPr>
        <w:t xml:space="preserve">  </w:t>
      </w:r>
      <w:r w:rsidR="00E62368">
        <w:rPr>
          <w:rFonts w:ascii="Arial" w:hAnsi="Arial" w:cs="Arial"/>
          <w:b/>
          <w:i/>
          <w:sz w:val="28"/>
          <w:szCs w:val="28"/>
        </w:rPr>
        <w:t xml:space="preserve">a) </w:t>
      </w:r>
      <w:r w:rsidRPr="00E62368">
        <w:rPr>
          <w:rFonts w:ascii="Arial" w:hAnsi="Arial" w:cs="Arial"/>
          <w:i/>
          <w:sz w:val="28"/>
          <w:szCs w:val="28"/>
        </w:rPr>
        <w:t>El riesgo o peligro existente;</w:t>
      </w:r>
      <w:r w:rsidR="00E62368">
        <w:rPr>
          <w:rFonts w:ascii="Arial" w:hAnsi="Arial" w:cs="Arial"/>
          <w:i/>
          <w:sz w:val="28"/>
          <w:szCs w:val="28"/>
        </w:rPr>
        <w:t xml:space="preserve"> </w:t>
      </w:r>
      <w:r w:rsidR="00E62368">
        <w:rPr>
          <w:rFonts w:ascii="Arial" w:hAnsi="Arial" w:cs="Arial"/>
          <w:b/>
          <w:i/>
          <w:sz w:val="28"/>
          <w:szCs w:val="28"/>
        </w:rPr>
        <w:t>b)</w:t>
      </w:r>
      <w:r w:rsidR="00E62368">
        <w:rPr>
          <w:rFonts w:ascii="Arial" w:hAnsi="Arial" w:cs="Arial"/>
          <w:i/>
          <w:sz w:val="28"/>
          <w:szCs w:val="28"/>
        </w:rPr>
        <w:t xml:space="preserve"> </w:t>
      </w:r>
      <w:r w:rsidRPr="00E62368">
        <w:rPr>
          <w:rFonts w:ascii="Arial" w:hAnsi="Arial" w:cs="Arial"/>
          <w:i/>
          <w:sz w:val="28"/>
          <w:szCs w:val="28"/>
        </w:rPr>
        <w:t>La seguridad de las víctimas directas e indirectas; y</w:t>
      </w:r>
      <w:r w:rsidR="00E62368">
        <w:rPr>
          <w:rFonts w:ascii="Arial" w:hAnsi="Arial" w:cs="Arial"/>
          <w:i/>
          <w:sz w:val="28"/>
          <w:szCs w:val="28"/>
        </w:rPr>
        <w:t xml:space="preserve"> </w:t>
      </w:r>
      <w:r w:rsidR="00E62368">
        <w:rPr>
          <w:rFonts w:ascii="Arial" w:hAnsi="Arial" w:cs="Arial"/>
          <w:b/>
          <w:i/>
          <w:sz w:val="28"/>
          <w:szCs w:val="28"/>
        </w:rPr>
        <w:t>c)</w:t>
      </w:r>
      <w:r w:rsidR="00E62368">
        <w:rPr>
          <w:rFonts w:ascii="Arial" w:hAnsi="Arial" w:cs="Arial"/>
          <w:i/>
          <w:sz w:val="28"/>
          <w:szCs w:val="28"/>
        </w:rPr>
        <w:t xml:space="preserve"> </w:t>
      </w:r>
      <w:r w:rsidRPr="00E62368">
        <w:rPr>
          <w:rFonts w:ascii="Arial" w:hAnsi="Arial" w:cs="Arial"/>
          <w:i/>
          <w:sz w:val="28"/>
          <w:szCs w:val="28"/>
        </w:rPr>
        <w:t>Los demás elementos con que se cuente.</w:t>
      </w:r>
      <w:r w:rsidR="00E62368">
        <w:rPr>
          <w:rFonts w:ascii="Arial" w:hAnsi="Arial" w:cs="Arial"/>
          <w:i/>
          <w:sz w:val="28"/>
          <w:szCs w:val="28"/>
        </w:rPr>
        <w:t xml:space="preserve"> </w:t>
      </w:r>
      <w:r w:rsidR="00E62368">
        <w:rPr>
          <w:rFonts w:ascii="Arial" w:hAnsi="Arial" w:cs="Arial"/>
          <w:b/>
          <w:i/>
          <w:sz w:val="28"/>
          <w:szCs w:val="28"/>
        </w:rPr>
        <w:t>d)</w:t>
      </w:r>
      <w:r w:rsidR="00E62368">
        <w:rPr>
          <w:rFonts w:ascii="Arial" w:hAnsi="Arial" w:cs="Arial"/>
          <w:i/>
          <w:sz w:val="28"/>
          <w:szCs w:val="28"/>
        </w:rPr>
        <w:t xml:space="preserve"> </w:t>
      </w:r>
      <w:r w:rsidRPr="00E62368">
        <w:rPr>
          <w:rFonts w:ascii="Arial" w:hAnsi="Arial" w:cs="Arial"/>
          <w:i/>
          <w:sz w:val="28"/>
          <w:szCs w:val="28"/>
        </w:rPr>
        <w:t>La orden de protección preventiva puede incluir:</w:t>
      </w:r>
      <w:r w:rsidR="00E62368">
        <w:rPr>
          <w:rFonts w:ascii="Arial" w:hAnsi="Arial" w:cs="Arial"/>
          <w:i/>
          <w:sz w:val="28"/>
          <w:szCs w:val="28"/>
        </w:rPr>
        <w:t xml:space="preserve"> </w:t>
      </w:r>
      <w:r w:rsidR="00E27ED5">
        <w:rPr>
          <w:rFonts w:ascii="Arial" w:hAnsi="Arial" w:cs="Arial"/>
          <w:b/>
          <w:i/>
          <w:sz w:val="28"/>
          <w:szCs w:val="28"/>
        </w:rPr>
        <w:t>e</w:t>
      </w:r>
      <w:r w:rsidR="00E62368">
        <w:rPr>
          <w:rFonts w:ascii="Arial" w:hAnsi="Arial" w:cs="Arial"/>
          <w:b/>
          <w:i/>
          <w:sz w:val="28"/>
          <w:szCs w:val="28"/>
        </w:rPr>
        <w:t>)</w:t>
      </w:r>
      <w:r w:rsidR="00E62368">
        <w:rPr>
          <w:rFonts w:ascii="Arial" w:hAnsi="Arial" w:cs="Arial"/>
          <w:i/>
          <w:sz w:val="28"/>
          <w:szCs w:val="28"/>
        </w:rPr>
        <w:t xml:space="preserve"> </w:t>
      </w:r>
      <w:r w:rsidRPr="00E62368">
        <w:rPr>
          <w:rFonts w:ascii="Arial" w:hAnsi="Arial" w:cs="Arial"/>
          <w:i/>
          <w:sz w:val="28"/>
          <w:szCs w:val="28"/>
        </w:rPr>
        <w:t>Retención y guarda de las armas de fuego y/o punzocortantes, o punzo contundentes propiedad o posesión de la persona agresora;</w:t>
      </w:r>
      <w:r w:rsidR="00E62368">
        <w:rPr>
          <w:rFonts w:ascii="Arial" w:hAnsi="Arial" w:cs="Arial"/>
          <w:i/>
          <w:sz w:val="28"/>
          <w:szCs w:val="28"/>
        </w:rPr>
        <w:t xml:space="preserve"> </w:t>
      </w:r>
      <w:r w:rsidR="00E27ED5">
        <w:rPr>
          <w:rFonts w:ascii="Arial" w:hAnsi="Arial" w:cs="Arial"/>
          <w:b/>
          <w:i/>
          <w:sz w:val="28"/>
          <w:szCs w:val="28"/>
        </w:rPr>
        <w:t>f</w:t>
      </w:r>
      <w:r w:rsidR="00E62368">
        <w:rPr>
          <w:rFonts w:ascii="Arial" w:hAnsi="Arial" w:cs="Arial"/>
          <w:b/>
          <w:i/>
          <w:sz w:val="28"/>
          <w:szCs w:val="28"/>
        </w:rPr>
        <w:t>)</w:t>
      </w:r>
      <w:r w:rsidR="00E62368">
        <w:rPr>
          <w:rFonts w:ascii="Arial" w:hAnsi="Arial" w:cs="Arial"/>
          <w:i/>
          <w:sz w:val="28"/>
          <w:szCs w:val="28"/>
        </w:rPr>
        <w:t xml:space="preserve"> </w:t>
      </w:r>
      <w:r w:rsidRPr="00E62368">
        <w:rPr>
          <w:rFonts w:ascii="Arial" w:hAnsi="Arial" w:cs="Arial"/>
          <w:i/>
          <w:sz w:val="28"/>
          <w:szCs w:val="28"/>
        </w:rPr>
        <w:t>Limitación del uso y goce de bienes muebles que se encuentren en el bien inmueble o domicilio de la víctima; y</w:t>
      </w:r>
      <w:r w:rsidR="00E62368">
        <w:rPr>
          <w:rFonts w:ascii="Arial" w:hAnsi="Arial" w:cs="Arial"/>
          <w:i/>
          <w:sz w:val="28"/>
          <w:szCs w:val="28"/>
        </w:rPr>
        <w:t xml:space="preserve"> </w:t>
      </w:r>
      <w:r w:rsidR="00E27ED5">
        <w:rPr>
          <w:rFonts w:ascii="Arial" w:hAnsi="Arial" w:cs="Arial"/>
          <w:b/>
          <w:i/>
          <w:sz w:val="28"/>
          <w:szCs w:val="28"/>
        </w:rPr>
        <w:t>g</w:t>
      </w:r>
      <w:r w:rsidR="00E62368">
        <w:rPr>
          <w:rFonts w:ascii="Arial" w:hAnsi="Arial" w:cs="Arial"/>
          <w:b/>
          <w:i/>
          <w:sz w:val="28"/>
          <w:szCs w:val="28"/>
        </w:rPr>
        <w:t>)</w:t>
      </w:r>
      <w:r w:rsidR="00E62368">
        <w:rPr>
          <w:rFonts w:ascii="Arial" w:hAnsi="Arial" w:cs="Arial"/>
          <w:i/>
          <w:sz w:val="28"/>
          <w:szCs w:val="28"/>
        </w:rPr>
        <w:t xml:space="preserve"> </w:t>
      </w:r>
      <w:r w:rsidRPr="00E62368">
        <w:rPr>
          <w:rFonts w:ascii="Arial" w:hAnsi="Arial" w:cs="Arial"/>
          <w:i/>
          <w:sz w:val="28"/>
          <w:szCs w:val="28"/>
        </w:rPr>
        <w:t>Auxilio de las autoridades o personas que en favor de la víctima tengan acceso a su domicilio en común, para tomar sus pertenencias y las de sus hijos e hijas.</w:t>
      </w:r>
      <w:r w:rsidR="00E27ED5">
        <w:rPr>
          <w:rFonts w:ascii="Arial" w:hAnsi="Arial" w:cs="Arial"/>
          <w:i/>
          <w:sz w:val="28"/>
          <w:szCs w:val="28"/>
        </w:rPr>
        <w:t xml:space="preserve"> </w:t>
      </w:r>
      <w:r w:rsidRPr="007518A1">
        <w:rPr>
          <w:rFonts w:ascii="Arial" w:hAnsi="Arial" w:cs="Arial"/>
          <w:b/>
          <w:i/>
          <w:sz w:val="28"/>
          <w:szCs w:val="28"/>
        </w:rPr>
        <w:t xml:space="preserve">Artículo 108. </w:t>
      </w:r>
      <w:r w:rsidRPr="007518A1">
        <w:rPr>
          <w:rFonts w:ascii="Arial" w:hAnsi="Arial" w:cs="Arial"/>
          <w:i/>
          <w:sz w:val="28"/>
          <w:szCs w:val="28"/>
        </w:rPr>
        <w:t xml:space="preserve">Se considerará un caso de emergencia aquel en el cual peligre la vida de la víctima de violencia, así como su integridad física y sexual. Las órdenes de protección deberán ser temporales, mismas que serán </w:t>
      </w:r>
      <w:r w:rsidRPr="007518A1">
        <w:rPr>
          <w:rFonts w:ascii="Arial" w:hAnsi="Arial" w:cs="Arial"/>
          <w:i/>
          <w:sz w:val="28"/>
          <w:szCs w:val="28"/>
        </w:rPr>
        <w:lastRenderedPageBreak/>
        <w:t>revocadas a petición de parte una vez que haya desaparecido la causa que les dio origen, previo an</w:t>
      </w:r>
      <w:r w:rsidR="00E27ED5">
        <w:rPr>
          <w:rFonts w:ascii="Arial" w:hAnsi="Arial" w:cs="Arial"/>
          <w:i/>
          <w:sz w:val="28"/>
          <w:szCs w:val="28"/>
        </w:rPr>
        <w:t xml:space="preserve">álisis del Jueza o Juez Cívico. </w:t>
      </w:r>
      <w:r w:rsidRPr="007518A1">
        <w:rPr>
          <w:rFonts w:ascii="Arial" w:hAnsi="Arial" w:cs="Arial"/>
          <w:b/>
          <w:i/>
          <w:sz w:val="28"/>
          <w:szCs w:val="28"/>
        </w:rPr>
        <w:t xml:space="preserve">Artículo 109. </w:t>
      </w:r>
      <w:r w:rsidRPr="007518A1">
        <w:rPr>
          <w:rFonts w:ascii="Arial" w:hAnsi="Arial" w:cs="Arial"/>
          <w:i/>
          <w:sz w:val="28"/>
          <w:szCs w:val="28"/>
        </w:rPr>
        <w:t>Independientemente de las órdenes de protección que dicte la Jueza o Juez Cívico, cuando conozca de hechos que pongan en riesgo o peligro la integridad física o patrimonial de la víctima, deberá proceder, mediante el cuerpo policial especializado, al arresto preventivo de la persona generadora de violencia hasta por 36 horas.</w:t>
      </w:r>
      <w:r w:rsidR="00E27ED5">
        <w:rPr>
          <w:rFonts w:ascii="Arial" w:hAnsi="Arial" w:cs="Arial"/>
          <w:i/>
          <w:sz w:val="28"/>
          <w:szCs w:val="28"/>
        </w:rPr>
        <w:t xml:space="preserve"> </w:t>
      </w:r>
      <w:r w:rsidRPr="007518A1">
        <w:rPr>
          <w:rFonts w:ascii="Arial" w:hAnsi="Arial" w:cs="Arial"/>
          <w:b/>
          <w:i/>
          <w:sz w:val="28"/>
          <w:szCs w:val="28"/>
        </w:rPr>
        <w:t xml:space="preserve">Artículo 110. </w:t>
      </w:r>
      <w:r w:rsidRPr="007518A1">
        <w:rPr>
          <w:rFonts w:ascii="Arial" w:hAnsi="Arial" w:cs="Arial"/>
          <w:i/>
          <w:sz w:val="28"/>
          <w:szCs w:val="28"/>
        </w:rPr>
        <w:t>La Jueza o Juez Cívico al dictar alguna orden de protección procederá al llenado de la cédula de registro, que cont</w:t>
      </w:r>
      <w:r w:rsidR="00E27ED5">
        <w:rPr>
          <w:rFonts w:ascii="Arial" w:hAnsi="Arial" w:cs="Arial"/>
          <w:i/>
          <w:sz w:val="28"/>
          <w:szCs w:val="28"/>
        </w:rPr>
        <w:t xml:space="preserve">endrá como mínimo lo siguiente: </w:t>
      </w:r>
      <w:r w:rsidR="00E27ED5">
        <w:rPr>
          <w:rFonts w:ascii="Arial" w:hAnsi="Arial" w:cs="Arial"/>
          <w:b/>
          <w:i/>
          <w:sz w:val="28"/>
          <w:szCs w:val="28"/>
        </w:rPr>
        <w:t>I.</w:t>
      </w:r>
      <w:r w:rsidR="00E27ED5">
        <w:rPr>
          <w:rFonts w:ascii="Arial" w:hAnsi="Arial" w:cs="Arial"/>
          <w:i/>
          <w:sz w:val="28"/>
          <w:szCs w:val="28"/>
        </w:rPr>
        <w:t xml:space="preserve"> </w:t>
      </w:r>
      <w:r w:rsidRPr="007518A1">
        <w:rPr>
          <w:rFonts w:ascii="Arial" w:hAnsi="Arial" w:cs="Arial"/>
          <w:i/>
          <w:sz w:val="28"/>
          <w:szCs w:val="28"/>
        </w:rPr>
        <w:t>Datos generales de la víctima nombre, edad, domicilio, teléfono y correo electrónico, y número de víc</w:t>
      </w:r>
      <w:r w:rsidR="00E27ED5">
        <w:rPr>
          <w:rFonts w:ascii="Arial" w:hAnsi="Arial" w:cs="Arial"/>
          <w:i/>
          <w:sz w:val="28"/>
          <w:szCs w:val="28"/>
        </w:rPr>
        <w:t xml:space="preserve">timas indirectas; </w:t>
      </w:r>
      <w:r w:rsidR="00E27ED5">
        <w:rPr>
          <w:rFonts w:ascii="Arial" w:hAnsi="Arial" w:cs="Arial"/>
          <w:b/>
          <w:i/>
          <w:sz w:val="28"/>
          <w:szCs w:val="28"/>
        </w:rPr>
        <w:t>II.</w:t>
      </w:r>
      <w:r w:rsidR="00E27ED5">
        <w:rPr>
          <w:rFonts w:ascii="Arial" w:hAnsi="Arial" w:cs="Arial"/>
          <w:i/>
          <w:sz w:val="28"/>
          <w:szCs w:val="28"/>
        </w:rPr>
        <w:t xml:space="preserve"> </w:t>
      </w:r>
      <w:r w:rsidRPr="007518A1">
        <w:rPr>
          <w:rFonts w:ascii="Arial" w:hAnsi="Arial" w:cs="Arial"/>
          <w:i/>
          <w:sz w:val="28"/>
          <w:szCs w:val="28"/>
        </w:rPr>
        <w:t>Datos de la p</w:t>
      </w:r>
      <w:r w:rsidR="00E27ED5">
        <w:rPr>
          <w:rFonts w:ascii="Arial" w:hAnsi="Arial" w:cs="Arial"/>
          <w:i/>
          <w:sz w:val="28"/>
          <w:szCs w:val="28"/>
        </w:rPr>
        <w:t xml:space="preserve">ersona generadora de violencia; </w:t>
      </w:r>
      <w:r w:rsidR="00E27ED5">
        <w:rPr>
          <w:rFonts w:ascii="Arial" w:hAnsi="Arial" w:cs="Arial"/>
          <w:b/>
          <w:i/>
          <w:sz w:val="28"/>
          <w:szCs w:val="28"/>
        </w:rPr>
        <w:t>III.</w:t>
      </w:r>
      <w:r w:rsidR="00E27ED5">
        <w:rPr>
          <w:rFonts w:ascii="Arial" w:hAnsi="Arial" w:cs="Arial"/>
          <w:i/>
          <w:sz w:val="28"/>
          <w:szCs w:val="28"/>
        </w:rPr>
        <w:t xml:space="preserve"> Descripción de los hechos; </w:t>
      </w:r>
      <w:r w:rsidR="00E27ED5">
        <w:rPr>
          <w:rFonts w:ascii="Arial" w:hAnsi="Arial" w:cs="Arial"/>
          <w:b/>
          <w:i/>
          <w:sz w:val="28"/>
          <w:szCs w:val="28"/>
        </w:rPr>
        <w:t>IV.</w:t>
      </w:r>
      <w:r w:rsidR="00E27ED5">
        <w:rPr>
          <w:rFonts w:ascii="Arial" w:hAnsi="Arial" w:cs="Arial"/>
          <w:i/>
          <w:sz w:val="28"/>
          <w:szCs w:val="28"/>
        </w:rPr>
        <w:t xml:space="preserve"> </w:t>
      </w:r>
      <w:r w:rsidRPr="007518A1">
        <w:rPr>
          <w:rFonts w:ascii="Arial" w:hAnsi="Arial" w:cs="Arial"/>
          <w:i/>
          <w:sz w:val="28"/>
          <w:szCs w:val="28"/>
        </w:rPr>
        <w:t>Tipos y modalidades de v</w:t>
      </w:r>
      <w:r w:rsidR="00E27ED5">
        <w:rPr>
          <w:rFonts w:ascii="Arial" w:hAnsi="Arial" w:cs="Arial"/>
          <w:i/>
          <w:sz w:val="28"/>
          <w:szCs w:val="28"/>
        </w:rPr>
        <w:t xml:space="preserve">iolencia, así como recurrencia; </w:t>
      </w:r>
      <w:r w:rsidR="00E27ED5">
        <w:rPr>
          <w:rFonts w:ascii="Arial" w:hAnsi="Arial" w:cs="Arial"/>
          <w:b/>
          <w:i/>
          <w:sz w:val="28"/>
          <w:szCs w:val="28"/>
        </w:rPr>
        <w:t>V.</w:t>
      </w:r>
      <w:r w:rsidR="00E27ED5">
        <w:rPr>
          <w:rFonts w:ascii="Arial" w:hAnsi="Arial" w:cs="Arial"/>
          <w:i/>
          <w:sz w:val="28"/>
          <w:szCs w:val="28"/>
        </w:rPr>
        <w:t xml:space="preserve"> </w:t>
      </w:r>
      <w:r w:rsidRPr="007518A1">
        <w:rPr>
          <w:rFonts w:ascii="Arial" w:hAnsi="Arial" w:cs="Arial"/>
          <w:i/>
          <w:sz w:val="28"/>
          <w:szCs w:val="28"/>
        </w:rPr>
        <w:t>Instancia rec</w:t>
      </w:r>
      <w:r w:rsidR="00E27ED5">
        <w:rPr>
          <w:rFonts w:ascii="Arial" w:hAnsi="Arial" w:cs="Arial"/>
          <w:i/>
          <w:sz w:val="28"/>
          <w:szCs w:val="28"/>
        </w:rPr>
        <w:t xml:space="preserve">eptora y a las que se canaliza; </w:t>
      </w:r>
      <w:r w:rsidR="00E27ED5">
        <w:rPr>
          <w:rFonts w:ascii="Arial" w:hAnsi="Arial" w:cs="Arial"/>
          <w:b/>
          <w:i/>
          <w:sz w:val="28"/>
          <w:szCs w:val="28"/>
        </w:rPr>
        <w:t>VI.</w:t>
      </w:r>
      <w:r w:rsidR="00E27ED5">
        <w:rPr>
          <w:rFonts w:ascii="Arial" w:hAnsi="Arial" w:cs="Arial"/>
          <w:i/>
          <w:sz w:val="28"/>
          <w:szCs w:val="28"/>
        </w:rPr>
        <w:t xml:space="preserve"> Servicios brindados; y </w:t>
      </w:r>
      <w:r w:rsidR="00E27ED5">
        <w:rPr>
          <w:rFonts w:ascii="Arial" w:hAnsi="Arial" w:cs="Arial"/>
          <w:b/>
          <w:i/>
          <w:sz w:val="28"/>
          <w:szCs w:val="28"/>
        </w:rPr>
        <w:t>VII.</w:t>
      </w:r>
      <w:r w:rsidR="00E27ED5">
        <w:rPr>
          <w:rFonts w:ascii="Arial" w:hAnsi="Arial" w:cs="Arial"/>
          <w:i/>
          <w:sz w:val="28"/>
          <w:szCs w:val="28"/>
        </w:rPr>
        <w:t xml:space="preserve"> </w:t>
      </w:r>
      <w:r w:rsidRPr="007518A1">
        <w:rPr>
          <w:rFonts w:ascii="Arial" w:hAnsi="Arial" w:cs="Arial"/>
          <w:i/>
          <w:sz w:val="28"/>
          <w:szCs w:val="28"/>
        </w:rPr>
        <w:t>Redes de apoyo de la víctima tales como famili</w:t>
      </w:r>
      <w:r w:rsidR="00E27ED5">
        <w:rPr>
          <w:rFonts w:ascii="Arial" w:hAnsi="Arial" w:cs="Arial"/>
          <w:i/>
          <w:sz w:val="28"/>
          <w:szCs w:val="28"/>
        </w:rPr>
        <w:t xml:space="preserve">ares, amigos y grupos de apoyo. </w:t>
      </w:r>
      <w:r w:rsidRPr="007518A1">
        <w:rPr>
          <w:rFonts w:ascii="Arial" w:hAnsi="Arial" w:cs="Arial"/>
          <w:i/>
          <w:sz w:val="28"/>
          <w:szCs w:val="28"/>
        </w:rPr>
        <w:t>La cédula de registro será subida a la o las plataformas electrónicas existentes a e</w:t>
      </w:r>
      <w:r w:rsidR="00E27ED5">
        <w:rPr>
          <w:rFonts w:ascii="Arial" w:hAnsi="Arial" w:cs="Arial"/>
          <w:i/>
          <w:sz w:val="28"/>
          <w:szCs w:val="28"/>
        </w:rPr>
        <w:t xml:space="preserve">fecto de generar un expediente. </w:t>
      </w:r>
      <w:r w:rsidRPr="007518A1">
        <w:rPr>
          <w:rFonts w:ascii="Arial" w:hAnsi="Arial" w:cs="Arial"/>
          <w:i/>
          <w:sz w:val="28"/>
          <w:szCs w:val="28"/>
        </w:rPr>
        <w:t>También corresponde a la Jueza o Juez Cívico derivar a la autoridad competente a las víctimas, para que tengan acceso a las Casas de Emergencia o Centros de Refug</w:t>
      </w:r>
      <w:r w:rsidR="00E27ED5">
        <w:rPr>
          <w:rFonts w:ascii="Arial" w:hAnsi="Arial" w:cs="Arial"/>
          <w:i/>
          <w:sz w:val="28"/>
          <w:szCs w:val="28"/>
        </w:rPr>
        <w:t xml:space="preserve">io que existan en el Municipio. </w:t>
      </w:r>
      <w:r w:rsidRPr="00E27ED5">
        <w:rPr>
          <w:rFonts w:ascii="Arial" w:hAnsi="Arial" w:cs="Arial"/>
          <w:b/>
          <w:i/>
          <w:sz w:val="28"/>
          <w:szCs w:val="28"/>
        </w:rPr>
        <w:t>Capítulo XI</w:t>
      </w:r>
      <w:r w:rsidR="00E27ED5">
        <w:rPr>
          <w:rFonts w:ascii="Arial" w:hAnsi="Arial" w:cs="Arial"/>
          <w:i/>
          <w:sz w:val="28"/>
          <w:szCs w:val="28"/>
        </w:rPr>
        <w:t xml:space="preserve"> </w:t>
      </w:r>
      <w:r w:rsidRPr="007518A1">
        <w:rPr>
          <w:rFonts w:ascii="Arial" w:hAnsi="Arial" w:cs="Arial"/>
          <w:b/>
          <w:i/>
          <w:sz w:val="28"/>
          <w:szCs w:val="28"/>
        </w:rPr>
        <w:t>Del Procedimiento en caso</w:t>
      </w:r>
      <w:r w:rsidR="00E27ED5">
        <w:rPr>
          <w:rFonts w:ascii="Arial" w:hAnsi="Arial" w:cs="Arial"/>
          <w:b/>
          <w:i/>
          <w:sz w:val="28"/>
          <w:szCs w:val="28"/>
        </w:rPr>
        <w:t xml:space="preserve">s de Infracciones no Flagrantes </w:t>
      </w:r>
      <w:r w:rsidRPr="007518A1">
        <w:rPr>
          <w:rFonts w:ascii="Arial" w:hAnsi="Arial" w:cs="Arial"/>
          <w:b/>
          <w:i/>
          <w:sz w:val="28"/>
          <w:szCs w:val="28"/>
        </w:rPr>
        <w:t xml:space="preserve">Artículo 111. </w:t>
      </w:r>
      <w:r w:rsidRPr="007518A1">
        <w:rPr>
          <w:rFonts w:ascii="Arial" w:hAnsi="Arial" w:cs="Arial"/>
          <w:i/>
          <w:sz w:val="28"/>
          <w:szCs w:val="28"/>
        </w:rPr>
        <w:t xml:space="preserve">Los particulares podrán presentar quejas ante la Jueza o Juez o ante la Policía, quienes de inmediato informarán a aquél por hechos constitutivos de probables </w:t>
      </w:r>
      <w:r w:rsidRPr="007518A1">
        <w:rPr>
          <w:rFonts w:ascii="Arial" w:hAnsi="Arial" w:cs="Arial"/>
          <w:i/>
          <w:sz w:val="28"/>
          <w:szCs w:val="28"/>
        </w:rPr>
        <w:lastRenderedPageBreak/>
        <w:t>infracciones. La Jueza o Juez considerará los elementos contenidos en la queja.</w:t>
      </w:r>
      <w:r w:rsidR="00E27ED5">
        <w:rPr>
          <w:rFonts w:ascii="Arial" w:hAnsi="Arial" w:cs="Arial"/>
          <w:i/>
          <w:sz w:val="28"/>
          <w:szCs w:val="28"/>
        </w:rPr>
        <w:t xml:space="preserve"> </w:t>
      </w:r>
      <w:r w:rsidRPr="007518A1">
        <w:rPr>
          <w:rFonts w:ascii="Arial" w:hAnsi="Arial" w:cs="Arial"/>
          <w:i/>
          <w:sz w:val="28"/>
          <w:szCs w:val="28"/>
        </w:rPr>
        <w:t>La queja deberá presentarse de forma escrita y deberá contener al menos nombre y domicilio de las partes, relación de los hechos motivo de la queja y firma autógrafa de quien la interpone; asimismo cuando el quejoso lo considere relevante podrá presentar los medios de prueba que considere oportunos.</w:t>
      </w:r>
      <w:r w:rsidR="00E27ED5">
        <w:rPr>
          <w:rFonts w:ascii="Arial" w:hAnsi="Arial" w:cs="Arial"/>
          <w:i/>
          <w:sz w:val="28"/>
          <w:szCs w:val="28"/>
        </w:rPr>
        <w:t xml:space="preserve"> </w:t>
      </w:r>
      <w:r w:rsidRPr="007518A1">
        <w:rPr>
          <w:rFonts w:ascii="Arial" w:hAnsi="Arial" w:cs="Arial"/>
          <w:b/>
          <w:i/>
          <w:sz w:val="28"/>
          <w:szCs w:val="28"/>
        </w:rPr>
        <w:t xml:space="preserve">Artículo 112. </w:t>
      </w:r>
      <w:r w:rsidRPr="007518A1">
        <w:rPr>
          <w:rFonts w:ascii="Arial" w:hAnsi="Arial" w:cs="Arial"/>
          <w:i/>
          <w:sz w:val="28"/>
          <w:szCs w:val="28"/>
        </w:rPr>
        <w:t xml:space="preserve">En caso de que la Jueza o Juez considere que la queja requiere de una ampliación, corrección o aclaración, prevendrá a la persona quejosa para que en un término de 3 tres días hábiles la corrija o amplié, bajo apercibimiento que de no </w:t>
      </w:r>
      <w:r w:rsidR="00E27ED5">
        <w:rPr>
          <w:rFonts w:ascii="Arial" w:hAnsi="Arial" w:cs="Arial"/>
          <w:i/>
          <w:sz w:val="28"/>
          <w:szCs w:val="28"/>
        </w:rPr>
        <w:t xml:space="preserve">hacerlo se desechará de plano. </w:t>
      </w:r>
      <w:r w:rsidRPr="007518A1">
        <w:rPr>
          <w:rFonts w:ascii="Arial" w:hAnsi="Arial" w:cs="Arial"/>
          <w:i/>
          <w:sz w:val="28"/>
          <w:szCs w:val="28"/>
        </w:rPr>
        <w:t>También se desechará la queja cuando se encuentre prescrito el derecho a presentarla o no contenga elementos suficientes que denoten la posible comisión de una infracción. La Jueza o Juez deberá fundar y motivar su resolución, la cual de</w:t>
      </w:r>
      <w:r w:rsidR="00E27ED5">
        <w:rPr>
          <w:rFonts w:ascii="Arial" w:hAnsi="Arial" w:cs="Arial"/>
          <w:i/>
          <w:sz w:val="28"/>
          <w:szCs w:val="28"/>
        </w:rPr>
        <w:t xml:space="preserve">berá ser notificada al quejoso. </w:t>
      </w:r>
      <w:r w:rsidRPr="007518A1">
        <w:rPr>
          <w:rFonts w:ascii="Arial" w:hAnsi="Arial" w:cs="Arial"/>
          <w:i/>
          <w:sz w:val="28"/>
          <w:szCs w:val="28"/>
        </w:rPr>
        <w:t>Si la o el Juez estima procedente la queja, notificará de forma inmediata al quejoso y a la Probable Persona Infractora para que acudan a una audiencia que deberá celebrarse dentro de los 3 tres días hábile</w:t>
      </w:r>
      <w:r w:rsidR="00E27ED5">
        <w:rPr>
          <w:rFonts w:ascii="Arial" w:hAnsi="Arial" w:cs="Arial"/>
          <w:i/>
          <w:sz w:val="28"/>
          <w:szCs w:val="28"/>
        </w:rPr>
        <w:t xml:space="preserve">s siguientes a la notificación. </w:t>
      </w:r>
      <w:r w:rsidRPr="007518A1">
        <w:rPr>
          <w:rFonts w:ascii="Arial" w:hAnsi="Arial" w:cs="Arial"/>
          <w:b/>
          <w:i/>
          <w:sz w:val="28"/>
          <w:szCs w:val="28"/>
        </w:rPr>
        <w:t xml:space="preserve">Artículo 113. </w:t>
      </w:r>
      <w:r w:rsidRPr="007518A1">
        <w:rPr>
          <w:rFonts w:ascii="Arial" w:hAnsi="Arial" w:cs="Arial"/>
          <w:i/>
          <w:sz w:val="28"/>
          <w:szCs w:val="28"/>
        </w:rPr>
        <w:t>El derecho a formular la queja por falta administrativa no flagrante, prescribe en dos meses, contados a partir de la comi</w:t>
      </w:r>
      <w:r w:rsidR="00E27ED5">
        <w:rPr>
          <w:rFonts w:ascii="Arial" w:hAnsi="Arial" w:cs="Arial"/>
          <w:i/>
          <w:sz w:val="28"/>
          <w:szCs w:val="28"/>
        </w:rPr>
        <w:t xml:space="preserve">sión de la presunta infracción. </w:t>
      </w:r>
      <w:r w:rsidRPr="007518A1">
        <w:rPr>
          <w:rFonts w:ascii="Arial" w:hAnsi="Arial" w:cs="Arial"/>
          <w:i/>
          <w:sz w:val="28"/>
          <w:szCs w:val="28"/>
        </w:rPr>
        <w:t xml:space="preserve">La facultad para la imposición de sanciones por infracciones, prescribe por el transcurso de tres meses, contados a partir </w:t>
      </w:r>
      <w:r w:rsidR="00E27ED5">
        <w:rPr>
          <w:rFonts w:ascii="Arial" w:hAnsi="Arial" w:cs="Arial"/>
          <w:i/>
          <w:sz w:val="28"/>
          <w:szCs w:val="28"/>
        </w:rPr>
        <w:t xml:space="preserve">de la presentación de la queja. </w:t>
      </w:r>
      <w:r w:rsidRPr="007518A1">
        <w:rPr>
          <w:rFonts w:ascii="Arial" w:hAnsi="Arial" w:cs="Arial"/>
          <w:b/>
          <w:i/>
          <w:sz w:val="28"/>
          <w:szCs w:val="28"/>
        </w:rPr>
        <w:t xml:space="preserve">Artículo 114. </w:t>
      </w:r>
      <w:r w:rsidRPr="007518A1">
        <w:rPr>
          <w:rFonts w:ascii="Arial" w:hAnsi="Arial" w:cs="Arial"/>
          <w:i/>
          <w:sz w:val="28"/>
          <w:szCs w:val="28"/>
        </w:rPr>
        <w:t xml:space="preserve">La prescripción se interrumpe por la formulación de la queja ante la ante la Jueza o Juez, ante la Policía o Facilitador. Los </w:t>
      </w:r>
      <w:r w:rsidRPr="007518A1">
        <w:rPr>
          <w:rFonts w:ascii="Arial" w:hAnsi="Arial" w:cs="Arial"/>
          <w:i/>
          <w:sz w:val="28"/>
          <w:szCs w:val="28"/>
        </w:rPr>
        <w:lastRenderedPageBreak/>
        <w:t>plazos para el cómputo de la prescripción pueden interrumpirse una sola v</w:t>
      </w:r>
      <w:r w:rsidR="00E27ED5">
        <w:rPr>
          <w:rFonts w:ascii="Arial" w:hAnsi="Arial" w:cs="Arial"/>
          <w:i/>
          <w:sz w:val="28"/>
          <w:szCs w:val="28"/>
        </w:rPr>
        <w:t xml:space="preserve">ez. </w:t>
      </w:r>
      <w:r w:rsidRPr="007518A1">
        <w:rPr>
          <w:rFonts w:ascii="Arial" w:hAnsi="Arial" w:cs="Arial"/>
          <w:b/>
          <w:i/>
          <w:sz w:val="28"/>
          <w:szCs w:val="28"/>
        </w:rPr>
        <w:t xml:space="preserve">Artículo 115. </w:t>
      </w:r>
      <w:r w:rsidRPr="007518A1">
        <w:rPr>
          <w:rFonts w:ascii="Arial" w:hAnsi="Arial" w:cs="Arial"/>
          <w:i/>
          <w:sz w:val="28"/>
          <w:szCs w:val="28"/>
        </w:rPr>
        <w:t>La prescripción se hace valer de oficio por la Facilitadora o el Facilitador y en su caso por la Jueza o</w:t>
      </w:r>
      <w:r w:rsidR="00E27ED5">
        <w:rPr>
          <w:rFonts w:ascii="Arial" w:hAnsi="Arial" w:cs="Arial"/>
          <w:i/>
          <w:sz w:val="28"/>
          <w:szCs w:val="28"/>
        </w:rPr>
        <w:t xml:space="preserve"> el Juez o a petición de parte. </w:t>
      </w:r>
      <w:r w:rsidRPr="007518A1">
        <w:rPr>
          <w:rFonts w:ascii="Arial" w:hAnsi="Arial" w:cs="Arial"/>
          <w:b/>
          <w:i/>
          <w:sz w:val="28"/>
          <w:szCs w:val="28"/>
        </w:rPr>
        <w:t xml:space="preserve">Artículo 116. </w:t>
      </w:r>
      <w:r w:rsidRPr="007518A1">
        <w:rPr>
          <w:rFonts w:ascii="Arial" w:hAnsi="Arial" w:cs="Arial"/>
          <w:i/>
          <w:sz w:val="28"/>
          <w:szCs w:val="28"/>
        </w:rPr>
        <w:t>La Jueza o el Juez debe turnar a la Facilitadora o el Facilitador los casos de los que tenga conocimiento y que en su concepto constituyan infracciones no flagrantes a efecto de que int</w:t>
      </w:r>
      <w:r w:rsidR="00E27ED5">
        <w:rPr>
          <w:rFonts w:ascii="Arial" w:hAnsi="Arial" w:cs="Arial"/>
          <w:i/>
          <w:sz w:val="28"/>
          <w:szCs w:val="28"/>
        </w:rPr>
        <w:t xml:space="preserve">egre y determine lo conducente. </w:t>
      </w:r>
      <w:r w:rsidRPr="007518A1">
        <w:rPr>
          <w:rFonts w:ascii="Arial" w:hAnsi="Arial" w:cs="Arial"/>
          <w:b/>
          <w:i/>
          <w:sz w:val="28"/>
          <w:szCs w:val="28"/>
        </w:rPr>
        <w:t xml:space="preserve">Artículo 117. </w:t>
      </w:r>
      <w:r w:rsidRPr="007518A1">
        <w:rPr>
          <w:rFonts w:ascii="Arial" w:hAnsi="Arial" w:cs="Arial"/>
          <w:i/>
          <w:sz w:val="28"/>
          <w:szCs w:val="28"/>
        </w:rPr>
        <w:t>Si la persona probable infractora no concurre a la cita, la audiencia se celebrará en su rebeldía y de acreditarse su presunta responsabilidad, se dicta resolución correspondiente. En caso de que la persona quejosa no comparezca a la audiencia se archiva su rec</w:t>
      </w:r>
      <w:r w:rsidR="00E27ED5">
        <w:rPr>
          <w:rFonts w:ascii="Arial" w:hAnsi="Arial" w:cs="Arial"/>
          <w:i/>
          <w:sz w:val="28"/>
          <w:szCs w:val="28"/>
        </w:rPr>
        <w:t xml:space="preserve">lamación como asunto concluido. </w:t>
      </w:r>
      <w:r w:rsidRPr="007518A1">
        <w:rPr>
          <w:rFonts w:ascii="Arial" w:hAnsi="Arial" w:cs="Arial"/>
          <w:b/>
          <w:i/>
          <w:sz w:val="28"/>
          <w:szCs w:val="28"/>
        </w:rPr>
        <w:t xml:space="preserve">Artículo 118. </w:t>
      </w:r>
      <w:r w:rsidRPr="007518A1">
        <w:rPr>
          <w:rFonts w:ascii="Arial" w:hAnsi="Arial" w:cs="Arial"/>
          <w:i/>
          <w:sz w:val="28"/>
          <w:szCs w:val="28"/>
        </w:rPr>
        <w:t>Al inicio de la audiencia se ajusta, en lo conducente a lo previsto en el numeral 50 de este Reglamento. Si es necesaria la presentación de nuevas pruebas o no es posible en el momento desahogar las aceptadas, solo en este caso se puede suspender la audiencia y fijar día y hora para su continuación, dentro de los próximos tres días siguientes, ba</w:t>
      </w:r>
      <w:r w:rsidR="00E27ED5">
        <w:rPr>
          <w:rFonts w:ascii="Arial" w:hAnsi="Arial" w:cs="Arial"/>
          <w:i/>
          <w:sz w:val="28"/>
          <w:szCs w:val="28"/>
        </w:rPr>
        <w:t xml:space="preserve">jo los apercibimientos legales. </w:t>
      </w:r>
      <w:r w:rsidRPr="007518A1">
        <w:rPr>
          <w:rFonts w:ascii="Arial" w:hAnsi="Arial" w:cs="Arial"/>
          <w:b/>
          <w:i/>
          <w:sz w:val="28"/>
          <w:szCs w:val="28"/>
        </w:rPr>
        <w:t xml:space="preserve">Artículo 119. </w:t>
      </w:r>
      <w:r w:rsidRPr="007518A1">
        <w:rPr>
          <w:rFonts w:ascii="Arial" w:hAnsi="Arial" w:cs="Arial"/>
          <w:i/>
          <w:sz w:val="28"/>
          <w:szCs w:val="28"/>
        </w:rPr>
        <w:t xml:space="preserve">La Jueza o el Juez debe procurar, ante todo, la conciliación o avenimiento entre las partes conforme a los numerales 94 y 95 de este Reglamento. Si las partes en conflicto no llegan a una conciliación y de lo actuado, se desprenden fehacientemente elementos que acrediten la probable responsabilidad de la persona infractora, así como, la existencia de la infracción administrativa, se dicta en ese momento la resolución </w:t>
      </w:r>
      <w:r w:rsidRPr="007518A1">
        <w:rPr>
          <w:rFonts w:ascii="Arial" w:hAnsi="Arial" w:cs="Arial"/>
          <w:i/>
          <w:sz w:val="28"/>
          <w:szCs w:val="28"/>
        </w:rPr>
        <w:lastRenderedPageBreak/>
        <w:t>correspond</w:t>
      </w:r>
      <w:r w:rsidR="00E27ED5">
        <w:rPr>
          <w:rFonts w:ascii="Arial" w:hAnsi="Arial" w:cs="Arial"/>
          <w:i/>
          <w:sz w:val="28"/>
          <w:szCs w:val="28"/>
        </w:rPr>
        <w:t xml:space="preserve">iente. </w:t>
      </w:r>
      <w:r w:rsidRPr="007518A1">
        <w:rPr>
          <w:rFonts w:ascii="Arial" w:hAnsi="Arial" w:cs="Arial"/>
          <w:i/>
          <w:sz w:val="28"/>
          <w:szCs w:val="28"/>
        </w:rPr>
        <w:t>La Jueza o el Juez, una vez dictada la resolución administrativa, y si ésta fuera de sanción administrativa, debe exhortar a la persona infractora para que dé cumplimiento voluntario dentro de los diez días hábiles siguientes, en caso de negativa y una vez transcurrido el plazo fijado, se eleva la sanción a crédito fiscal, remitiéndose la resolución para su ejecución a la Hacienda Municipal, misma que podrá optar por inscribir el crédito fiscal en la cuenta catastral del bien inmueble en que se originó la infracción, siempre y cuando este registrado a n</w:t>
      </w:r>
      <w:r w:rsidR="00E27ED5">
        <w:rPr>
          <w:rFonts w:ascii="Arial" w:hAnsi="Arial" w:cs="Arial"/>
          <w:i/>
          <w:sz w:val="28"/>
          <w:szCs w:val="28"/>
        </w:rPr>
        <w:t xml:space="preserve">ombre de la persona infractora. </w:t>
      </w:r>
      <w:r w:rsidRPr="007518A1">
        <w:rPr>
          <w:rFonts w:ascii="Arial" w:hAnsi="Arial" w:cs="Arial"/>
          <w:b/>
          <w:i/>
          <w:sz w:val="28"/>
          <w:szCs w:val="28"/>
        </w:rPr>
        <w:t>Capítulo XII</w:t>
      </w:r>
      <w:r w:rsidR="00E27ED5">
        <w:rPr>
          <w:rFonts w:ascii="Arial" w:hAnsi="Arial" w:cs="Arial"/>
          <w:b/>
          <w:i/>
          <w:sz w:val="28"/>
          <w:szCs w:val="28"/>
        </w:rPr>
        <w:t xml:space="preserve"> </w:t>
      </w:r>
      <w:r w:rsidRPr="007518A1">
        <w:rPr>
          <w:rFonts w:ascii="Arial" w:hAnsi="Arial" w:cs="Arial"/>
          <w:b/>
          <w:i/>
          <w:sz w:val="28"/>
          <w:szCs w:val="28"/>
        </w:rPr>
        <w:t>Del Trabajo en Favor de la Comunidad Artículo 120.</w:t>
      </w:r>
      <w:r w:rsidRPr="007518A1">
        <w:rPr>
          <w:rFonts w:ascii="Arial" w:hAnsi="Arial" w:cs="Arial"/>
          <w:i/>
          <w:sz w:val="28"/>
          <w:szCs w:val="28"/>
        </w:rPr>
        <w:t xml:space="preserve"> El trabajo en favor de la comunidad, incluyendo las Medidas para Mejorar la Convivencia Cotidiana, es una prerrogativa reconocida constitucionalmente al infractor, consistente en la prestación de servicios no remunerados, en la dependencia, institución, órgano, espacios públicos o cualquier otra, que para tal efecto se establezca, a fin de lograr que la o el infractor resarza la afectación ocasionada por la infracción cometida y reflexione sobre su conducta antisocial y, en su caso, se logre la</w:t>
      </w:r>
      <w:r w:rsidR="00834B44">
        <w:rPr>
          <w:rFonts w:ascii="Arial" w:hAnsi="Arial" w:cs="Arial"/>
          <w:i/>
          <w:sz w:val="28"/>
          <w:szCs w:val="28"/>
        </w:rPr>
        <w:t xml:space="preserve"> reinserción familiar y social. </w:t>
      </w:r>
      <w:r w:rsidRPr="007518A1">
        <w:rPr>
          <w:rFonts w:ascii="Arial" w:hAnsi="Arial" w:cs="Arial"/>
          <w:b/>
          <w:i/>
          <w:sz w:val="28"/>
          <w:szCs w:val="28"/>
        </w:rPr>
        <w:t>Artículo 121</w:t>
      </w:r>
      <w:r w:rsidRPr="007518A1">
        <w:rPr>
          <w:rFonts w:ascii="Arial" w:hAnsi="Arial" w:cs="Arial"/>
          <w:i/>
          <w:sz w:val="28"/>
          <w:szCs w:val="28"/>
        </w:rPr>
        <w:t>. Procede la conmutación del arresto o multa por trabajo en favor de la comunidad cuando la Falta Administrativa cometida por el infractor no cause daños morales o patrimoniales a particulares o en su caso se haya reparado de manera integral el daño; en tanto para la aplicación de Medidas para Mejorar la Convivencia Cotidiana, dichas medidas se podrán aplicar si se ga</w:t>
      </w:r>
      <w:r w:rsidR="00834B44">
        <w:rPr>
          <w:rFonts w:ascii="Arial" w:hAnsi="Arial" w:cs="Arial"/>
          <w:i/>
          <w:sz w:val="28"/>
          <w:szCs w:val="28"/>
        </w:rPr>
        <w:t xml:space="preserve">rantiza la reparación </w:t>
      </w:r>
      <w:r w:rsidR="00834B44">
        <w:rPr>
          <w:rFonts w:ascii="Arial" w:hAnsi="Arial" w:cs="Arial"/>
          <w:i/>
          <w:sz w:val="28"/>
          <w:szCs w:val="28"/>
        </w:rPr>
        <w:lastRenderedPageBreak/>
        <w:t xml:space="preserve">del daño. </w:t>
      </w:r>
      <w:r w:rsidRPr="007518A1">
        <w:rPr>
          <w:rFonts w:ascii="Arial" w:hAnsi="Arial" w:cs="Arial"/>
          <w:i/>
          <w:sz w:val="28"/>
          <w:szCs w:val="28"/>
        </w:rPr>
        <w:t>En los casos que procedan, la o el Juez Cívico hará del conocimiento de la persona infractora la prerrogativa a que se refiere este artículo.</w:t>
      </w:r>
      <w:r w:rsidR="00834B44">
        <w:rPr>
          <w:rFonts w:ascii="Arial" w:hAnsi="Arial" w:cs="Arial"/>
          <w:i/>
          <w:sz w:val="28"/>
          <w:szCs w:val="28"/>
        </w:rPr>
        <w:t xml:space="preserve"> </w:t>
      </w:r>
      <w:r w:rsidRPr="007518A1">
        <w:rPr>
          <w:rFonts w:ascii="Arial" w:hAnsi="Arial" w:cs="Arial"/>
          <w:b/>
          <w:i/>
          <w:sz w:val="28"/>
          <w:szCs w:val="28"/>
        </w:rPr>
        <w:t>Artículo 122.</w:t>
      </w:r>
      <w:r w:rsidRPr="007518A1">
        <w:rPr>
          <w:rFonts w:ascii="Arial" w:hAnsi="Arial" w:cs="Arial"/>
          <w:i/>
          <w:sz w:val="28"/>
          <w:szCs w:val="28"/>
        </w:rPr>
        <w:t xml:space="preserve"> Cuando la o el infractor acredite de manera fehaciente su identidad y domicilio, podrá solicitar a la Jueza o Juez Cívico le sea permitido realizar actividades de trabajo en favor de la comunidad, a efecto de no cubrir la multa o el arresto que se le hubiese impuesto, excepto &lt;</w:t>
      </w:r>
      <w:r w:rsidR="00834B44">
        <w:rPr>
          <w:rFonts w:ascii="Arial" w:hAnsi="Arial" w:cs="Arial"/>
          <w:i/>
          <w:sz w:val="28"/>
          <w:szCs w:val="28"/>
        </w:rPr>
        <w:t xml:space="preserve">en los casos de reincidencia. </w:t>
      </w:r>
      <w:r w:rsidRPr="007518A1">
        <w:rPr>
          <w:rFonts w:ascii="Arial" w:hAnsi="Arial" w:cs="Arial"/>
          <w:b/>
          <w:i/>
          <w:sz w:val="28"/>
          <w:szCs w:val="28"/>
        </w:rPr>
        <w:t>Artículo 123.</w:t>
      </w:r>
      <w:r w:rsidRPr="007518A1">
        <w:rPr>
          <w:rFonts w:ascii="Arial" w:hAnsi="Arial" w:cs="Arial"/>
          <w:i/>
          <w:sz w:val="28"/>
          <w:szCs w:val="28"/>
        </w:rPr>
        <w:t xml:space="preserve"> El trabajo en favor de la comunidad deberá ser supervisado por la autoridad municipal que determine a la Jueza o Juez Cívico. En su caso, la o el Juez Cívico podrá solicitar a la Policía del municipio, o a cualquier otra dependencia, el auxilio para la supervisión de las actividades de tr</w:t>
      </w:r>
      <w:r w:rsidR="00834B44">
        <w:rPr>
          <w:rFonts w:ascii="Arial" w:hAnsi="Arial" w:cs="Arial"/>
          <w:i/>
          <w:sz w:val="28"/>
          <w:szCs w:val="28"/>
        </w:rPr>
        <w:t xml:space="preserve">abajo en favor de la comunidad. </w:t>
      </w:r>
      <w:r w:rsidRPr="007518A1">
        <w:rPr>
          <w:rFonts w:ascii="Arial" w:hAnsi="Arial" w:cs="Arial"/>
          <w:i/>
          <w:sz w:val="28"/>
          <w:szCs w:val="28"/>
        </w:rPr>
        <w:t>El trabajo en favor de la comunidad no deberá realizarse dentro de la jornada laboral de la persona infractora y no podrá ser humillante o degrad</w:t>
      </w:r>
      <w:r w:rsidR="00834B44">
        <w:rPr>
          <w:rFonts w:ascii="Arial" w:hAnsi="Arial" w:cs="Arial"/>
          <w:i/>
          <w:sz w:val="28"/>
          <w:szCs w:val="28"/>
        </w:rPr>
        <w:t xml:space="preserve">ante. </w:t>
      </w:r>
      <w:r w:rsidRPr="007518A1">
        <w:rPr>
          <w:rFonts w:ascii="Arial" w:hAnsi="Arial" w:cs="Arial"/>
          <w:b/>
          <w:i/>
          <w:sz w:val="28"/>
          <w:szCs w:val="28"/>
        </w:rPr>
        <w:t>Artículo 124.</w:t>
      </w:r>
      <w:r w:rsidRPr="007518A1">
        <w:rPr>
          <w:rFonts w:ascii="Arial" w:hAnsi="Arial" w:cs="Arial"/>
          <w:i/>
          <w:sz w:val="28"/>
          <w:szCs w:val="28"/>
        </w:rPr>
        <w:t xml:space="preserve"> La Jueza o Juez Cívico, valorando las circunstancias personales de la persona infractora, podrá acordar la suspensión de la sanción impuesta y señalar los días, horas y lugares en que se llevarán a cabo las actividades de trabajo en favor de la comunidad y, sólo hasta la ejecución de estás cancel</w:t>
      </w:r>
      <w:r w:rsidR="00834B44">
        <w:rPr>
          <w:rFonts w:ascii="Arial" w:hAnsi="Arial" w:cs="Arial"/>
          <w:i/>
          <w:sz w:val="28"/>
          <w:szCs w:val="28"/>
        </w:rPr>
        <w:t xml:space="preserve">ará la sanción de que se trate. </w:t>
      </w:r>
      <w:r w:rsidRPr="007518A1">
        <w:rPr>
          <w:rFonts w:ascii="Arial" w:hAnsi="Arial" w:cs="Arial"/>
          <w:b/>
          <w:i/>
          <w:sz w:val="28"/>
          <w:szCs w:val="28"/>
        </w:rPr>
        <w:t xml:space="preserve">Artículo 125. </w:t>
      </w:r>
      <w:r w:rsidRPr="007518A1">
        <w:rPr>
          <w:rFonts w:ascii="Arial" w:hAnsi="Arial" w:cs="Arial"/>
          <w:i/>
          <w:sz w:val="28"/>
          <w:szCs w:val="28"/>
        </w:rPr>
        <w:t>La o el juez procurará sancionar la conducta del infractor con alguna medida para mejorar la convi</w:t>
      </w:r>
      <w:r w:rsidR="00834B44">
        <w:rPr>
          <w:rFonts w:ascii="Arial" w:hAnsi="Arial" w:cs="Arial"/>
          <w:i/>
          <w:sz w:val="28"/>
          <w:szCs w:val="28"/>
        </w:rPr>
        <w:t xml:space="preserve">vencia en los siguientes casos: </w:t>
      </w:r>
      <w:r w:rsidR="00834B44">
        <w:rPr>
          <w:rFonts w:ascii="Arial" w:hAnsi="Arial" w:cs="Arial"/>
          <w:b/>
          <w:i/>
          <w:sz w:val="28"/>
          <w:szCs w:val="28"/>
        </w:rPr>
        <w:t>I.</w:t>
      </w:r>
      <w:r w:rsidR="00834B44">
        <w:rPr>
          <w:rFonts w:ascii="Arial" w:hAnsi="Arial" w:cs="Arial"/>
          <w:i/>
          <w:sz w:val="28"/>
          <w:szCs w:val="28"/>
        </w:rPr>
        <w:t xml:space="preserve"> </w:t>
      </w:r>
      <w:r w:rsidRPr="007518A1">
        <w:rPr>
          <w:rFonts w:ascii="Arial" w:hAnsi="Arial" w:cs="Arial"/>
          <w:i/>
          <w:sz w:val="28"/>
          <w:szCs w:val="28"/>
        </w:rPr>
        <w:t xml:space="preserve">Cuando de acuerdo a las circunstancias de lugar, modo y tiempo de la ejecución de la falta, su gravedad y el riesgo generado, existe la probabilidad de que pueda reincidir en alguna conducta </w:t>
      </w:r>
      <w:r w:rsidR="00834B44">
        <w:rPr>
          <w:rFonts w:ascii="Arial" w:hAnsi="Arial" w:cs="Arial"/>
          <w:i/>
          <w:sz w:val="28"/>
          <w:szCs w:val="28"/>
        </w:rPr>
        <w:t xml:space="preserve">que </w:t>
      </w:r>
      <w:r w:rsidR="00834B44">
        <w:rPr>
          <w:rFonts w:ascii="Arial" w:hAnsi="Arial" w:cs="Arial"/>
          <w:i/>
          <w:sz w:val="28"/>
          <w:szCs w:val="28"/>
        </w:rPr>
        <w:lastRenderedPageBreak/>
        <w:t xml:space="preserve">dañe la sana convivencia; y </w:t>
      </w:r>
      <w:r w:rsidR="00834B44">
        <w:rPr>
          <w:rFonts w:ascii="Arial" w:hAnsi="Arial" w:cs="Arial"/>
          <w:b/>
          <w:i/>
          <w:sz w:val="28"/>
          <w:szCs w:val="28"/>
        </w:rPr>
        <w:t>II.</w:t>
      </w:r>
      <w:r w:rsidR="00834B44">
        <w:rPr>
          <w:rFonts w:ascii="Arial" w:hAnsi="Arial" w:cs="Arial"/>
          <w:i/>
          <w:sz w:val="28"/>
          <w:szCs w:val="28"/>
        </w:rPr>
        <w:t xml:space="preserve"> </w:t>
      </w:r>
      <w:r w:rsidRPr="007518A1">
        <w:rPr>
          <w:rFonts w:ascii="Arial" w:hAnsi="Arial" w:cs="Arial"/>
          <w:i/>
          <w:sz w:val="28"/>
          <w:szCs w:val="28"/>
        </w:rPr>
        <w:t>Cuando se trate de un infractor reincidente.</w:t>
      </w:r>
      <w:r w:rsidR="00834B44">
        <w:rPr>
          <w:rFonts w:ascii="Arial" w:hAnsi="Arial" w:cs="Arial"/>
          <w:i/>
          <w:sz w:val="28"/>
          <w:szCs w:val="28"/>
        </w:rPr>
        <w:t xml:space="preserve"> </w:t>
      </w:r>
      <w:r w:rsidRPr="007518A1">
        <w:rPr>
          <w:rFonts w:ascii="Arial" w:hAnsi="Arial" w:cs="Arial"/>
          <w:b/>
          <w:i/>
          <w:sz w:val="28"/>
          <w:szCs w:val="28"/>
        </w:rPr>
        <w:t>Artículo 126.</w:t>
      </w:r>
      <w:r w:rsidRPr="007518A1">
        <w:rPr>
          <w:rFonts w:ascii="Arial" w:hAnsi="Arial" w:cs="Arial"/>
          <w:i/>
          <w:sz w:val="28"/>
          <w:szCs w:val="28"/>
        </w:rPr>
        <w:t xml:space="preserve"> Se consideran medidas para mejorar la convivencia entre otras, las siguientes:</w:t>
      </w:r>
      <w:r w:rsidR="00834B44">
        <w:rPr>
          <w:rFonts w:ascii="Arial" w:hAnsi="Arial" w:cs="Arial"/>
          <w:i/>
          <w:sz w:val="28"/>
          <w:szCs w:val="28"/>
        </w:rPr>
        <w:t xml:space="preserve"> </w:t>
      </w:r>
      <w:r w:rsidR="00834B44">
        <w:rPr>
          <w:rFonts w:ascii="Arial" w:hAnsi="Arial" w:cs="Arial"/>
          <w:b/>
          <w:i/>
          <w:sz w:val="28"/>
          <w:szCs w:val="28"/>
        </w:rPr>
        <w:t>I.</w:t>
      </w:r>
      <w:r w:rsidR="00834B44">
        <w:rPr>
          <w:rFonts w:ascii="Arial" w:hAnsi="Arial" w:cs="Arial"/>
          <w:i/>
          <w:sz w:val="28"/>
          <w:szCs w:val="28"/>
        </w:rPr>
        <w:t xml:space="preserve"> </w:t>
      </w:r>
      <w:r w:rsidRPr="007518A1">
        <w:rPr>
          <w:rFonts w:ascii="Arial" w:hAnsi="Arial" w:cs="Arial"/>
          <w:i/>
          <w:sz w:val="28"/>
          <w:szCs w:val="28"/>
        </w:rPr>
        <w:t xml:space="preserve">Participar en programas especiales para la prevención </w:t>
      </w:r>
      <w:r w:rsidR="00834B44">
        <w:rPr>
          <w:rFonts w:ascii="Arial" w:hAnsi="Arial" w:cs="Arial"/>
          <w:i/>
          <w:sz w:val="28"/>
          <w:szCs w:val="28"/>
        </w:rPr>
        <w:t xml:space="preserve">y el tratamiento de adicciones; </w:t>
      </w:r>
      <w:r w:rsidR="00834B44">
        <w:rPr>
          <w:rFonts w:ascii="Arial" w:hAnsi="Arial" w:cs="Arial"/>
          <w:b/>
          <w:i/>
          <w:sz w:val="28"/>
          <w:szCs w:val="28"/>
        </w:rPr>
        <w:t>II.</w:t>
      </w:r>
      <w:r w:rsidR="00834B44">
        <w:rPr>
          <w:rFonts w:ascii="Arial" w:hAnsi="Arial" w:cs="Arial"/>
          <w:i/>
          <w:sz w:val="28"/>
          <w:szCs w:val="28"/>
        </w:rPr>
        <w:t xml:space="preserve"> </w:t>
      </w:r>
      <w:r w:rsidRPr="007518A1">
        <w:rPr>
          <w:rFonts w:ascii="Arial" w:hAnsi="Arial" w:cs="Arial"/>
          <w:i/>
          <w:sz w:val="28"/>
          <w:szCs w:val="28"/>
        </w:rPr>
        <w:t>Capacitació</w:t>
      </w:r>
      <w:r w:rsidR="00834B44">
        <w:rPr>
          <w:rFonts w:ascii="Arial" w:hAnsi="Arial" w:cs="Arial"/>
          <w:i/>
          <w:sz w:val="28"/>
          <w:szCs w:val="28"/>
        </w:rPr>
        <w:t xml:space="preserve">n de formación para el trabajo; </w:t>
      </w:r>
      <w:r w:rsidR="00834B44">
        <w:rPr>
          <w:rFonts w:ascii="Arial" w:hAnsi="Arial" w:cs="Arial"/>
          <w:b/>
          <w:i/>
          <w:sz w:val="28"/>
          <w:szCs w:val="28"/>
        </w:rPr>
        <w:t>III.</w:t>
      </w:r>
      <w:r w:rsidR="00834B44">
        <w:rPr>
          <w:rFonts w:ascii="Arial" w:hAnsi="Arial" w:cs="Arial"/>
          <w:i/>
          <w:sz w:val="28"/>
          <w:szCs w:val="28"/>
        </w:rPr>
        <w:t xml:space="preserve"> Apoyos para la educación; </w:t>
      </w:r>
      <w:r w:rsidR="00834B44">
        <w:rPr>
          <w:rFonts w:ascii="Arial" w:hAnsi="Arial" w:cs="Arial"/>
          <w:b/>
          <w:i/>
          <w:sz w:val="28"/>
          <w:szCs w:val="28"/>
        </w:rPr>
        <w:t>IV.</w:t>
      </w:r>
      <w:r w:rsidR="00834B44">
        <w:rPr>
          <w:rFonts w:ascii="Arial" w:hAnsi="Arial" w:cs="Arial"/>
          <w:i/>
          <w:sz w:val="28"/>
          <w:szCs w:val="28"/>
        </w:rPr>
        <w:t xml:space="preserve"> </w:t>
      </w:r>
      <w:r w:rsidRPr="007518A1">
        <w:rPr>
          <w:rFonts w:ascii="Arial" w:hAnsi="Arial" w:cs="Arial"/>
          <w:i/>
          <w:sz w:val="28"/>
          <w:szCs w:val="28"/>
        </w:rPr>
        <w:t>Tratamiento</w:t>
      </w:r>
      <w:r w:rsidR="00834B44">
        <w:rPr>
          <w:rFonts w:ascii="Arial" w:hAnsi="Arial" w:cs="Arial"/>
          <w:i/>
          <w:sz w:val="28"/>
          <w:szCs w:val="28"/>
        </w:rPr>
        <w:t xml:space="preserve">s para combatir el alcoholismo; </w:t>
      </w:r>
      <w:r w:rsidR="00834B44">
        <w:rPr>
          <w:rFonts w:ascii="Arial" w:hAnsi="Arial" w:cs="Arial"/>
          <w:b/>
          <w:i/>
          <w:sz w:val="28"/>
          <w:szCs w:val="28"/>
        </w:rPr>
        <w:t>V.</w:t>
      </w:r>
      <w:r w:rsidR="00834B44">
        <w:rPr>
          <w:rFonts w:ascii="Arial" w:hAnsi="Arial" w:cs="Arial"/>
          <w:i/>
          <w:sz w:val="28"/>
          <w:szCs w:val="28"/>
        </w:rPr>
        <w:t xml:space="preserve"> </w:t>
      </w:r>
      <w:r w:rsidRPr="007518A1">
        <w:rPr>
          <w:rFonts w:ascii="Arial" w:hAnsi="Arial" w:cs="Arial"/>
          <w:i/>
          <w:sz w:val="28"/>
          <w:szCs w:val="28"/>
        </w:rPr>
        <w:t>Someterse a tratamiento médico o psicológico, de prefere</w:t>
      </w:r>
      <w:r w:rsidR="00834B44">
        <w:rPr>
          <w:rFonts w:ascii="Arial" w:hAnsi="Arial" w:cs="Arial"/>
          <w:i/>
          <w:sz w:val="28"/>
          <w:szCs w:val="28"/>
        </w:rPr>
        <w:t xml:space="preserve">ncia en instituciones públicas; </w:t>
      </w:r>
      <w:r w:rsidR="00834B44">
        <w:rPr>
          <w:rFonts w:ascii="Arial" w:hAnsi="Arial" w:cs="Arial"/>
          <w:b/>
          <w:i/>
          <w:sz w:val="28"/>
          <w:szCs w:val="28"/>
        </w:rPr>
        <w:t>VI.</w:t>
      </w:r>
      <w:r w:rsidR="00834B44">
        <w:rPr>
          <w:rFonts w:ascii="Arial" w:hAnsi="Arial" w:cs="Arial"/>
          <w:i/>
          <w:sz w:val="28"/>
          <w:szCs w:val="28"/>
        </w:rPr>
        <w:t xml:space="preserve"> </w:t>
      </w:r>
      <w:r w:rsidRPr="007518A1">
        <w:rPr>
          <w:rFonts w:ascii="Arial" w:hAnsi="Arial" w:cs="Arial"/>
          <w:i/>
          <w:sz w:val="28"/>
          <w:szCs w:val="28"/>
        </w:rPr>
        <w:t>Talleres p</w:t>
      </w:r>
      <w:r w:rsidR="00834B44">
        <w:rPr>
          <w:rFonts w:ascii="Arial" w:hAnsi="Arial" w:cs="Arial"/>
          <w:i/>
          <w:sz w:val="28"/>
          <w:szCs w:val="28"/>
        </w:rPr>
        <w:t xml:space="preserve">ara el manejo de las emociones; </w:t>
      </w:r>
      <w:r w:rsidR="00834B44">
        <w:rPr>
          <w:rFonts w:ascii="Arial" w:hAnsi="Arial" w:cs="Arial"/>
          <w:b/>
          <w:i/>
          <w:sz w:val="28"/>
          <w:szCs w:val="28"/>
        </w:rPr>
        <w:t>VII.</w:t>
      </w:r>
      <w:r w:rsidR="00834B44">
        <w:rPr>
          <w:rFonts w:ascii="Arial" w:hAnsi="Arial" w:cs="Arial"/>
          <w:i/>
          <w:sz w:val="28"/>
          <w:szCs w:val="28"/>
        </w:rPr>
        <w:t xml:space="preserve"> </w:t>
      </w:r>
      <w:r w:rsidRPr="007518A1">
        <w:rPr>
          <w:rFonts w:ascii="Arial" w:hAnsi="Arial" w:cs="Arial"/>
          <w:i/>
          <w:sz w:val="28"/>
          <w:szCs w:val="28"/>
        </w:rPr>
        <w:t>Cursos</w:t>
      </w:r>
      <w:r w:rsidR="00834B44">
        <w:rPr>
          <w:rFonts w:ascii="Arial" w:hAnsi="Arial" w:cs="Arial"/>
          <w:i/>
          <w:sz w:val="28"/>
          <w:szCs w:val="28"/>
        </w:rPr>
        <w:t xml:space="preserve"> o talleres de sensibilización; </w:t>
      </w:r>
      <w:r w:rsidR="00834B44">
        <w:rPr>
          <w:rFonts w:ascii="Arial" w:hAnsi="Arial" w:cs="Arial"/>
          <w:b/>
          <w:i/>
          <w:sz w:val="28"/>
          <w:szCs w:val="28"/>
        </w:rPr>
        <w:t>VIII.</w:t>
      </w:r>
      <w:r w:rsidR="00834B44">
        <w:rPr>
          <w:rFonts w:ascii="Arial" w:hAnsi="Arial" w:cs="Arial"/>
          <w:i/>
          <w:sz w:val="28"/>
          <w:szCs w:val="28"/>
        </w:rPr>
        <w:t xml:space="preserve"> </w:t>
      </w:r>
      <w:r w:rsidRPr="007518A1">
        <w:rPr>
          <w:rFonts w:ascii="Arial" w:hAnsi="Arial" w:cs="Arial"/>
          <w:i/>
          <w:sz w:val="28"/>
          <w:szCs w:val="28"/>
        </w:rPr>
        <w:t>Ta</w:t>
      </w:r>
      <w:r w:rsidR="00834B44">
        <w:rPr>
          <w:rFonts w:ascii="Arial" w:hAnsi="Arial" w:cs="Arial"/>
          <w:i/>
          <w:sz w:val="28"/>
          <w:szCs w:val="28"/>
        </w:rPr>
        <w:t xml:space="preserve">lleres cognitivos conductuales; </w:t>
      </w:r>
      <w:r w:rsidR="00834B44">
        <w:rPr>
          <w:rFonts w:ascii="Arial" w:hAnsi="Arial" w:cs="Arial"/>
          <w:b/>
          <w:i/>
          <w:sz w:val="28"/>
          <w:szCs w:val="28"/>
        </w:rPr>
        <w:t>IX.</w:t>
      </w:r>
      <w:r w:rsidR="00834B44">
        <w:rPr>
          <w:rFonts w:ascii="Arial" w:hAnsi="Arial" w:cs="Arial"/>
          <w:i/>
          <w:sz w:val="28"/>
          <w:szCs w:val="28"/>
        </w:rPr>
        <w:t xml:space="preserve"> </w:t>
      </w:r>
      <w:r w:rsidRPr="007518A1">
        <w:rPr>
          <w:rFonts w:ascii="Arial" w:hAnsi="Arial" w:cs="Arial"/>
          <w:i/>
          <w:sz w:val="28"/>
          <w:szCs w:val="28"/>
        </w:rPr>
        <w:t xml:space="preserve">Someterse a la vigilancia </w:t>
      </w:r>
      <w:r w:rsidR="00834B44">
        <w:rPr>
          <w:rFonts w:ascii="Arial" w:hAnsi="Arial" w:cs="Arial"/>
          <w:i/>
          <w:sz w:val="28"/>
          <w:szCs w:val="28"/>
        </w:rPr>
        <w:t xml:space="preserve">que determine el Juez Cívico; y </w:t>
      </w:r>
      <w:r w:rsidR="00834B44">
        <w:rPr>
          <w:rFonts w:ascii="Arial" w:hAnsi="Arial" w:cs="Arial"/>
          <w:b/>
          <w:i/>
          <w:sz w:val="28"/>
          <w:szCs w:val="28"/>
        </w:rPr>
        <w:t>X.</w:t>
      </w:r>
      <w:r w:rsidR="00834B44">
        <w:rPr>
          <w:rFonts w:ascii="Arial" w:hAnsi="Arial" w:cs="Arial"/>
          <w:i/>
          <w:sz w:val="28"/>
          <w:szCs w:val="28"/>
        </w:rPr>
        <w:t xml:space="preserve"> </w:t>
      </w:r>
      <w:r w:rsidRPr="007518A1">
        <w:rPr>
          <w:rFonts w:ascii="Arial" w:hAnsi="Arial" w:cs="Arial"/>
          <w:i/>
          <w:sz w:val="28"/>
          <w:szCs w:val="28"/>
        </w:rPr>
        <w:t>Cualquier otra condición que, a juicio del Juez Cívico, logre una efectiva tutela de lo</w:t>
      </w:r>
      <w:r w:rsidR="00834B44">
        <w:rPr>
          <w:rFonts w:ascii="Arial" w:hAnsi="Arial" w:cs="Arial"/>
          <w:i/>
          <w:sz w:val="28"/>
          <w:szCs w:val="28"/>
        </w:rPr>
        <w:t xml:space="preserve">s derechos de la parte quejosa. </w:t>
      </w:r>
      <w:r w:rsidRPr="007518A1">
        <w:rPr>
          <w:rFonts w:ascii="Arial" w:hAnsi="Arial" w:cs="Arial"/>
          <w:b/>
          <w:i/>
          <w:sz w:val="28"/>
          <w:szCs w:val="28"/>
        </w:rPr>
        <w:t>Artículo 127.</w:t>
      </w:r>
      <w:r w:rsidRPr="007518A1">
        <w:rPr>
          <w:rFonts w:ascii="Arial" w:hAnsi="Arial" w:cs="Arial"/>
          <w:i/>
          <w:sz w:val="28"/>
          <w:szCs w:val="28"/>
        </w:rPr>
        <w:t xml:space="preserve"> En el supuesto de que la persona infractora no cumpla con las actividades encomendadas, la Jueza o Juez Cívico emitirá la orden de presentación a efecto de que la sanción impuesta sea ejecutada de inmediato, o en su caso, se </w:t>
      </w:r>
      <w:r w:rsidR="00834B44">
        <w:rPr>
          <w:rFonts w:ascii="Arial" w:hAnsi="Arial" w:cs="Arial"/>
          <w:i/>
          <w:sz w:val="28"/>
          <w:szCs w:val="28"/>
        </w:rPr>
        <w:t xml:space="preserve">le imponga una multa o arresto. </w:t>
      </w:r>
      <w:r w:rsidRPr="00834B44">
        <w:rPr>
          <w:rFonts w:ascii="Arial" w:hAnsi="Arial" w:cs="Arial"/>
          <w:b/>
          <w:i/>
          <w:sz w:val="28"/>
          <w:szCs w:val="28"/>
        </w:rPr>
        <w:t>Capítulo XIII</w:t>
      </w:r>
      <w:r w:rsidR="00834B44">
        <w:rPr>
          <w:rFonts w:ascii="Arial" w:hAnsi="Arial" w:cs="Arial"/>
          <w:i/>
          <w:sz w:val="28"/>
          <w:szCs w:val="28"/>
        </w:rPr>
        <w:t xml:space="preserve"> </w:t>
      </w:r>
      <w:r w:rsidRPr="007518A1">
        <w:rPr>
          <w:rFonts w:ascii="Arial" w:hAnsi="Arial" w:cs="Arial"/>
          <w:b/>
          <w:i/>
          <w:sz w:val="28"/>
          <w:szCs w:val="28"/>
        </w:rPr>
        <w:t>Del Procedimiento en los Métodos Alternos de Solución de Conflictos</w:t>
      </w:r>
      <w:r w:rsidR="00834B44">
        <w:rPr>
          <w:rFonts w:ascii="Arial" w:hAnsi="Arial" w:cs="Arial"/>
          <w:i/>
          <w:sz w:val="28"/>
          <w:szCs w:val="28"/>
        </w:rPr>
        <w:t xml:space="preserve"> </w:t>
      </w:r>
      <w:r w:rsidRPr="007518A1">
        <w:rPr>
          <w:rFonts w:ascii="Arial" w:hAnsi="Arial" w:cs="Arial"/>
          <w:b/>
          <w:i/>
          <w:sz w:val="28"/>
          <w:szCs w:val="28"/>
        </w:rPr>
        <w:t xml:space="preserve">Artículo 128. </w:t>
      </w:r>
      <w:r w:rsidRPr="007518A1">
        <w:rPr>
          <w:rFonts w:ascii="Arial" w:hAnsi="Arial" w:cs="Arial"/>
          <w:i/>
          <w:sz w:val="28"/>
          <w:szCs w:val="28"/>
        </w:rPr>
        <w:t>En los procedimientos alternos de solución de controversias que conozcan las Juezas y los Jueces; así como, las facilitadoras y los facilitadores, deben sujetarse a los lineamientos previstos por el Reglamento de Métodos Alternos de Solución de Conflictos del Municipio, así como, de manera supletoria a la legislación de la materia en que se sustenta el Instituto de Justicia Alt</w:t>
      </w:r>
      <w:r w:rsidR="00834B44">
        <w:rPr>
          <w:rFonts w:ascii="Arial" w:hAnsi="Arial" w:cs="Arial"/>
          <w:i/>
          <w:sz w:val="28"/>
          <w:szCs w:val="28"/>
        </w:rPr>
        <w:t xml:space="preserve">ernativa del Estado de Jalisco. </w:t>
      </w:r>
      <w:r w:rsidRPr="007518A1">
        <w:rPr>
          <w:rFonts w:ascii="Arial" w:hAnsi="Arial" w:cs="Arial"/>
          <w:b/>
          <w:i/>
          <w:sz w:val="28"/>
          <w:szCs w:val="28"/>
        </w:rPr>
        <w:t xml:space="preserve">Artículo 129. </w:t>
      </w:r>
      <w:r w:rsidRPr="007518A1">
        <w:rPr>
          <w:rFonts w:ascii="Arial" w:hAnsi="Arial" w:cs="Arial"/>
          <w:i/>
          <w:sz w:val="28"/>
          <w:szCs w:val="28"/>
        </w:rPr>
        <w:t xml:space="preserve">Cuando la Jueza o el Juez estime </w:t>
      </w:r>
      <w:r w:rsidRPr="007518A1">
        <w:rPr>
          <w:rFonts w:ascii="Arial" w:hAnsi="Arial" w:cs="Arial"/>
          <w:i/>
          <w:sz w:val="28"/>
          <w:szCs w:val="28"/>
        </w:rPr>
        <w:lastRenderedPageBreak/>
        <w:t>que el asunto puesto a su consideración es consecuencia de una desavenencia o conflicto vecinal o comunitario entre ciudadanos, y estando presente la persona probable infractora y la persona quejosa a petición de ambos, suspenderá la audiencia procurando la solución pacífica del conflicto e iniciará con el procedimiento alterno de solución de controversia, invitando a que las o los elementos de la policía se retiren a un lugar anexo al juzgado cívico para cumplir con los principios del procedimiento alterno. Si las partes llegan a un acuerdo la Jueza o el Juez procede a la redacción y firma del convenio. En este momento se entiende que el convenio queda sancionado para los efectos legales; apercibiendo a las part</w:t>
      </w:r>
      <w:r w:rsidR="00834B44">
        <w:rPr>
          <w:rFonts w:ascii="Arial" w:hAnsi="Arial" w:cs="Arial"/>
          <w:i/>
          <w:sz w:val="28"/>
          <w:szCs w:val="28"/>
        </w:rPr>
        <w:t xml:space="preserve">es para su debido cumplimiento. </w:t>
      </w:r>
      <w:r w:rsidRPr="007518A1">
        <w:rPr>
          <w:rFonts w:ascii="Arial" w:hAnsi="Arial" w:cs="Arial"/>
          <w:i/>
          <w:sz w:val="28"/>
          <w:szCs w:val="28"/>
        </w:rPr>
        <w:t xml:space="preserve">En caso de que las partes no lleguen a un acuerdo, se da por terminado el procedimiento alterno y la Jueza o el Juez reiniciará con la audiencia pública </w:t>
      </w:r>
      <w:r w:rsidR="00834B44">
        <w:rPr>
          <w:rFonts w:ascii="Arial" w:hAnsi="Arial" w:cs="Arial"/>
          <w:i/>
          <w:sz w:val="28"/>
          <w:szCs w:val="28"/>
        </w:rPr>
        <w:t xml:space="preserve">y resolverá conforme a derecho. </w:t>
      </w:r>
      <w:r w:rsidRPr="007518A1">
        <w:rPr>
          <w:rFonts w:ascii="Arial" w:hAnsi="Arial" w:cs="Arial"/>
          <w:b/>
          <w:i/>
          <w:sz w:val="28"/>
          <w:szCs w:val="28"/>
        </w:rPr>
        <w:t xml:space="preserve">Artículo 130. </w:t>
      </w:r>
      <w:r w:rsidRPr="007518A1">
        <w:rPr>
          <w:rFonts w:ascii="Arial" w:hAnsi="Arial" w:cs="Arial"/>
          <w:i/>
          <w:sz w:val="28"/>
          <w:szCs w:val="28"/>
        </w:rPr>
        <w:t>La Jueza o el Juez debe girar oficio a la persona encargada del área de trabajo social para dar seguimiento al mismo, dejando constancia en el expediente del cumplimiento y con ello se ordena su archivo. La jueza o el Juez bajo su más estricta responsabilidad, puede ordenar el seguimiento del convenio por un plazo de hasta seis meses contados a partir de su suscripción, siempre y cuando haya petición de alguna de las partes. Si se llega a justificar el incumplimiento, la Jueza o el Juez ordena citar a las partes a una audiencia para que manifiesten lo</w:t>
      </w:r>
      <w:r w:rsidR="00834B44">
        <w:rPr>
          <w:rFonts w:ascii="Arial" w:hAnsi="Arial" w:cs="Arial"/>
          <w:i/>
          <w:sz w:val="28"/>
          <w:szCs w:val="28"/>
        </w:rPr>
        <w:t xml:space="preserve"> que en su derecho corresponda. </w:t>
      </w:r>
      <w:r w:rsidRPr="007518A1">
        <w:rPr>
          <w:rFonts w:ascii="Arial" w:hAnsi="Arial" w:cs="Arial"/>
          <w:i/>
          <w:sz w:val="28"/>
          <w:szCs w:val="28"/>
        </w:rPr>
        <w:t xml:space="preserve">En caso de que quede de manifiesto el incumplimiento del mismo y ante la </w:t>
      </w:r>
      <w:r w:rsidRPr="007518A1">
        <w:rPr>
          <w:rFonts w:ascii="Arial" w:hAnsi="Arial" w:cs="Arial"/>
          <w:i/>
          <w:sz w:val="28"/>
          <w:szCs w:val="28"/>
        </w:rPr>
        <w:lastRenderedPageBreak/>
        <w:t>negativa de alguna de las partes o ambas para cumplir con el acuerdo, la Jueza o el Juez aplicará la sanción prevista en el artíc</w:t>
      </w:r>
      <w:r w:rsidR="00834B44">
        <w:rPr>
          <w:rFonts w:ascii="Arial" w:hAnsi="Arial" w:cs="Arial"/>
          <w:i/>
          <w:sz w:val="28"/>
          <w:szCs w:val="28"/>
        </w:rPr>
        <w:t xml:space="preserve">ulo 99 del presente Reglamento. </w:t>
      </w:r>
      <w:r w:rsidRPr="007518A1">
        <w:rPr>
          <w:rFonts w:ascii="Arial" w:hAnsi="Arial" w:cs="Arial"/>
          <w:b/>
          <w:i/>
          <w:sz w:val="28"/>
          <w:szCs w:val="28"/>
        </w:rPr>
        <w:t xml:space="preserve">Artículo 131. </w:t>
      </w:r>
      <w:r w:rsidRPr="007518A1">
        <w:rPr>
          <w:rFonts w:ascii="Arial" w:hAnsi="Arial" w:cs="Arial"/>
          <w:i/>
          <w:sz w:val="28"/>
          <w:szCs w:val="28"/>
        </w:rPr>
        <w:t>Las audiencias y sesiones que realice la Jueza o el Juez se realizan de forma reservada y privada, estando presentes únicamente las partes intervinientes sin que estas se puedan video grabar o documentar mediante cualquier medio. Los procedimientos de mediación que realicen deben apegarse a lo previsto por el Reglamento de Métodos Alternos de Solución de Conflictos del Municipio; y</w:t>
      </w:r>
      <w:r w:rsidR="009607F5">
        <w:rPr>
          <w:rFonts w:ascii="Arial" w:hAnsi="Arial" w:cs="Arial"/>
          <w:i/>
          <w:sz w:val="28"/>
          <w:szCs w:val="28"/>
        </w:rPr>
        <w:t xml:space="preserve"> demás normatividad aplicable. </w:t>
      </w:r>
      <w:r w:rsidRPr="007518A1">
        <w:rPr>
          <w:rFonts w:ascii="Arial" w:hAnsi="Arial" w:cs="Arial"/>
          <w:i/>
          <w:sz w:val="28"/>
          <w:szCs w:val="28"/>
        </w:rPr>
        <w:t>De todo procedimiento alterno seguido ante la Jueza o el Juez se or</w:t>
      </w:r>
      <w:r w:rsidR="009607F5">
        <w:rPr>
          <w:rFonts w:ascii="Arial" w:hAnsi="Arial" w:cs="Arial"/>
          <w:i/>
          <w:sz w:val="28"/>
          <w:szCs w:val="28"/>
        </w:rPr>
        <w:t xml:space="preserve">denará su registro consecutivo. </w:t>
      </w:r>
      <w:r w:rsidRPr="007518A1">
        <w:rPr>
          <w:rFonts w:ascii="Arial" w:hAnsi="Arial" w:cs="Arial"/>
          <w:b/>
          <w:i/>
          <w:sz w:val="28"/>
          <w:szCs w:val="28"/>
        </w:rPr>
        <w:t xml:space="preserve">Artículo 132. </w:t>
      </w:r>
      <w:r w:rsidRPr="007518A1">
        <w:rPr>
          <w:rFonts w:ascii="Arial" w:hAnsi="Arial" w:cs="Arial"/>
          <w:i/>
          <w:sz w:val="28"/>
          <w:szCs w:val="28"/>
        </w:rPr>
        <w:t>De los acuerdos emitidos por las partes ante la Jueza o el Juez, se redacta</w:t>
      </w:r>
      <w:r w:rsidR="009607F5">
        <w:rPr>
          <w:rFonts w:ascii="Arial" w:hAnsi="Arial" w:cs="Arial"/>
          <w:i/>
          <w:sz w:val="28"/>
          <w:szCs w:val="28"/>
        </w:rPr>
        <w:t xml:space="preserve"> el convenio que debe contener: </w:t>
      </w:r>
      <w:r w:rsidR="009607F5">
        <w:rPr>
          <w:rFonts w:ascii="Arial" w:hAnsi="Arial" w:cs="Arial"/>
          <w:b/>
          <w:i/>
          <w:sz w:val="28"/>
          <w:szCs w:val="28"/>
        </w:rPr>
        <w:t>I.</w:t>
      </w:r>
      <w:r w:rsidR="009607F5">
        <w:rPr>
          <w:rFonts w:ascii="Arial" w:hAnsi="Arial" w:cs="Arial"/>
          <w:i/>
          <w:sz w:val="28"/>
          <w:szCs w:val="28"/>
        </w:rPr>
        <w:t xml:space="preserve"> </w:t>
      </w:r>
      <w:r w:rsidRPr="007518A1">
        <w:rPr>
          <w:rFonts w:ascii="Arial" w:hAnsi="Arial" w:cs="Arial"/>
          <w:i/>
          <w:sz w:val="28"/>
          <w:szCs w:val="28"/>
        </w:rPr>
        <w:t>Lugar y fecha d</w:t>
      </w:r>
      <w:r w:rsidR="009607F5">
        <w:rPr>
          <w:rFonts w:ascii="Arial" w:hAnsi="Arial" w:cs="Arial"/>
          <w:i/>
          <w:sz w:val="28"/>
          <w:szCs w:val="28"/>
        </w:rPr>
        <w:t xml:space="preserve">e la audiencia de conciliación; </w:t>
      </w:r>
      <w:r w:rsidR="009607F5">
        <w:rPr>
          <w:rFonts w:ascii="Arial" w:hAnsi="Arial" w:cs="Arial"/>
          <w:b/>
          <w:i/>
          <w:sz w:val="28"/>
          <w:szCs w:val="28"/>
        </w:rPr>
        <w:t>II.</w:t>
      </w:r>
      <w:r w:rsidR="009607F5">
        <w:rPr>
          <w:rFonts w:ascii="Arial" w:hAnsi="Arial" w:cs="Arial"/>
          <w:i/>
          <w:sz w:val="28"/>
          <w:szCs w:val="28"/>
        </w:rPr>
        <w:t xml:space="preserve"> </w:t>
      </w:r>
      <w:r w:rsidRPr="007518A1">
        <w:rPr>
          <w:rFonts w:ascii="Arial" w:hAnsi="Arial" w:cs="Arial"/>
          <w:i/>
          <w:sz w:val="28"/>
          <w:szCs w:val="28"/>
        </w:rPr>
        <w:t>Nombres de las partes; nacionalidad, estado civil, ocupación, lugar y fecha de nacimiento y domicilio; cuando se desprenda del estado civil que la persona que figure como sujeto de un convenio es casada, el nombre del cónyuge a quien pudieren resultarle obligaciones y derechos, así como el lugar y fecha de nacimiento, su na</w:t>
      </w:r>
      <w:r w:rsidR="009607F5">
        <w:rPr>
          <w:rFonts w:ascii="Arial" w:hAnsi="Arial" w:cs="Arial"/>
          <w:i/>
          <w:sz w:val="28"/>
          <w:szCs w:val="28"/>
        </w:rPr>
        <w:t xml:space="preserve">cionalidad y domicilio de éste; </w:t>
      </w:r>
      <w:r w:rsidR="009607F5">
        <w:rPr>
          <w:rFonts w:ascii="Arial" w:hAnsi="Arial" w:cs="Arial"/>
          <w:b/>
          <w:i/>
          <w:sz w:val="28"/>
          <w:szCs w:val="28"/>
        </w:rPr>
        <w:t>III.</w:t>
      </w:r>
      <w:r w:rsidR="009607F5">
        <w:rPr>
          <w:rFonts w:ascii="Arial" w:hAnsi="Arial" w:cs="Arial"/>
          <w:i/>
          <w:sz w:val="28"/>
          <w:szCs w:val="28"/>
        </w:rPr>
        <w:t xml:space="preserve"> </w:t>
      </w:r>
      <w:r w:rsidRPr="007518A1">
        <w:rPr>
          <w:rFonts w:ascii="Arial" w:hAnsi="Arial" w:cs="Arial"/>
          <w:i/>
          <w:sz w:val="28"/>
          <w:szCs w:val="28"/>
        </w:rPr>
        <w:t>Cerciorarse de la identidad y personalidad de las partes, para lo cual debe mencionarse en el texto del convenio los datos del documento con el que se identifican y</w:t>
      </w:r>
      <w:r w:rsidR="009607F5">
        <w:rPr>
          <w:rFonts w:ascii="Arial" w:hAnsi="Arial" w:cs="Arial"/>
          <w:i/>
          <w:sz w:val="28"/>
          <w:szCs w:val="28"/>
        </w:rPr>
        <w:t xml:space="preserve"> agregarse copia al expediente; </w:t>
      </w:r>
      <w:r w:rsidR="009607F5">
        <w:rPr>
          <w:rFonts w:ascii="Arial" w:hAnsi="Arial" w:cs="Arial"/>
          <w:b/>
          <w:i/>
          <w:sz w:val="28"/>
          <w:szCs w:val="28"/>
        </w:rPr>
        <w:t>IV.</w:t>
      </w:r>
      <w:r w:rsidR="009607F5">
        <w:rPr>
          <w:rFonts w:ascii="Arial" w:hAnsi="Arial" w:cs="Arial"/>
          <w:i/>
          <w:sz w:val="28"/>
          <w:szCs w:val="28"/>
        </w:rPr>
        <w:t xml:space="preserve"> </w:t>
      </w:r>
      <w:r w:rsidRPr="007518A1">
        <w:rPr>
          <w:rFonts w:ascii="Arial" w:hAnsi="Arial" w:cs="Arial"/>
          <w:i/>
          <w:sz w:val="28"/>
          <w:szCs w:val="28"/>
        </w:rPr>
        <w:t>Breve descripción de los hech</w:t>
      </w:r>
      <w:r w:rsidR="009607F5">
        <w:rPr>
          <w:rFonts w:ascii="Arial" w:hAnsi="Arial" w:cs="Arial"/>
          <w:i/>
          <w:sz w:val="28"/>
          <w:szCs w:val="28"/>
        </w:rPr>
        <w:t xml:space="preserve">os que originaron el conflicto; </w:t>
      </w:r>
      <w:r w:rsidR="009607F5">
        <w:rPr>
          <w:rFonts w:ascii="Arial" w:hAnsi="Arial" w:cs="Arial"/>
          <w:b/>
          <w:i/>
          <w:sz w:val="28"/>
          <w:szCs w:val="28"/>
        </w:rPr>
        <w:t>V.</w:t>
      </w:r>
      <w:r w:rsidR="009607F5">
        <w:rPr>
          <w:rFonts w:ascii="Arial" w:hAnsi="Arial" w:cs="Arial"/>
          <w:i/>
          <w:sz w:val="28"/>
          <w:szCs w:val="28"/>
        </w:rPr>
        <w:t xml:space="preserve"> </w:t>
      </w:r>
      <w:r w:rsidRPr="007518A1">
        <w:rPr>
          <w:rFonts w:ascii="Arial" w:hAnsi="Arial" w:cs="Arial"/>
          <w:i/>
          <w:sz w:val="28"/>
          <w:szCs w:val="28"/>
        </w:rPr>
        <w:t>Las manifestacio</w:t>
      </w:r>
      <w:r w:rsidR="009607F5">
        <w:rPr>
          <w:rFonts w:ascii="Arial" w:hAnsi="Arial" w:cs="Arial"/>
          <w:i/>
          <w:sz w:val="28"/>
          <w:szCs w:val="28"/>
        </w:rPr>
        <w:t xml:space="preserve">nes que hagan ambas partes; </w:t>
      </w:r>
      <w:r w:rsidR="009607F5">
        <w:rPr>
          <w:rFonts w:ascii="Arial" w:hAnsi="Arial" w:cs="Arial"/>
          <w:b/>
          <w:i/>
          <w:sz w:val="28"/>
          <w:szCs w:val="28"/>
        </w:rPr>
        <w:t>VI.</w:t>
      </w:r>
      <w:r w:rsidR="009607F5">
        <w:rPr>
          <w:rFonts w:ascii="Arial" w:hAnsi="Arial" w:cs="Arial"/>
          <w:i/>
          <w:sz w:val="28"/>
          <w:szCs w:val="28"/>
        </w:rPr>
        <w:t xml:space="preserve"> </w:t>
      </w:r>
      <w:r w:rsidRPr="007518A1">
        <w:rPr>
          <w:rFonts w:ascii="Arial" w:hAnsi="Arial" w:cs="Arial"/>
          <w:i/>
          <w:sz w:val="28"/>
          <w:szCs w:val="28"/>
        </w:rPr>
        <w:t>Acuerdos tomados redactados con claridad y concisión;</w:t>
      </w:r>
      <w:r w:rsidR="006E28C1">
        <w:rPr>
          <w:rFonts w:ascii="Arial" w:hAnsi="Arial" w:cs="Arial"/>
          <w:i/>
          <w:sz w:val="28"/>
          <w:szCs w:val="28"/>
        </w:rPr>
        <w:t xml:space="preserve"> </w:t>
      </w:r>
      <w:r w:rsidR="006E28C1">
        <w:rPr>
          <w:rFonts w:ascii="Arial" w:hAnsi="Arial" w:cs="Arial"/>
          <w:b/>
          <w:i/>
          <w:sz w:val="28"/>
          <w:szCs w:val="28"/>
        </w:rPr>
        <w:t>VII.</w:t>
      </w:r>
      <w:r w:rsidR="006E28C1">
        <w:rPr>
          <w:rFonts w:ascii="Arial" w:hAnsi="Arial" w:cs="Arial"/>
          <w:i/>
          <w:sz w:val="28"/>
          <w:szCs w:val="28"/>
        </w:rPr>
        <w:t xml:space="preserve"> El plan de </w:t>
      </w:r>
      <w:r w:rsidR="006E28C1">
        <w:rPr>
          <w:rFonts w:ascii="Arial" w:hAnsi="Arial" w:cs="Arial"/>
          <w:i/>
          <w:sz w:val="28"/>
          <w:szCs w:val="28"/>
        </w:rPr>
        <w:lastRenderedPageBreak/>
        <w:t xml:space="preserve">reparación del daño; </w:t>
      </w:r>
      <w:r w:rsidR="006E28C1">
        <w:rPr>
          <w:rFonts w:ascii="Arial" w:hAnsi="Arial" w:cs="Arial"/>
          <w:b/>
          <w:i/>
          <w:sz w:val="28"/>
          <w:szCs w:val="28"/>
        </w:rPr>
        <w:t>VIII.</w:t>
      </w:r>
      <w:r w:rsidR="006E28C1">
        <w:rPr>
          <w:rFonts w:ascii="Arial" w:hAnsi="Arial" w:cs="Arial"/>
          <w:i/>
          <w:sz w:val="28"/>
          <w:szCs w:val="28"/>
        </w:rPr>
        <w:t xml:space="preserve"> </w:t>
      </w:r>
      <w:r w:rsidRPr="007518A1">
        <w:rPr>
          <w:rFonts w:ascii="Arial" w:hAnsi="Arial" w:cs="Arial"/>
          <w:i/>
          <w:sz w:val="28"/>
          <w:szCs w:val="28"/>
        </w:rPr>
        <w:t xml:space="preserve">Las cláusulas que contengan la forma de ejecución en caso de incumplimiento </w:t>
      </w:r>
      <w:r w:rsidR="006E28C1">
        <w:rPr>
          <w:rFonts w:ascii="Arial" w:hAnsi="Arial" w:cs="Arial"/>
          <w:i/>
          <w:sz w:val="28"/>
          <w:szCs w:val="28"/>
        </w:rPr>
        <w:t xml:space="preserve">de las obligaciones pactadas; y </w:t>
      </w:r>
      <w:r w:rsidR="006E28C1">
        <w:rPr>
          <w:rFonts w:ascii="Arial" w:hAnsi="Arial" w:cs="Arial"/>
          <w:b/>
          <w:i/>
          <w:sz w:val="28"/>
          <w:szCs w:val="28"/>
        </w:rPr>
        <w:t>IX.</w:t>
      </w:r>
      <w:r w:rsidR="006E28C1">
        <w:rPr>
          <w:rFonts w:ascii="Arial" w:hAnsi="Arial" w:cs="Arial"/>
          <w:i/>
          <w:sz w:val="28"/>
          <w:szCs w:val="28"/>
        </w:rPr>
        <w:t xml:space="preserve"> </w:t>
      </w:r>
      <w:r w:rsidRPr="007518A1">
        <w:rPr>
          <w:rFonts w:ascii="Arial" w:hAnsi="Arial" w:cs="Arial"/>
          <w:i/>
          <w:sz w:val="28"/>
          <w:szCs w:val="28"/>
        </w:rPr>
        <w:t>Todo convenio se redacta en forma clara, sin abreviaturas, y expresando las fechas y las</w:t>
      </w:r>
      <w:r w:rsidR="006E28C1">
        <w:rPr>
          <w:rFonts w:ascii="Arial" w:hAnsi="Arial" w:cs="Arial"/>
          <w:i/>
          <w:sz w:val="28"/>
          <w:szCs w:val="28"/>
        </w:rPr>
        <w:t xml:space="preserve"> cantidades con número y letra. </w:t>
      </w:r>
      <w:r w:rsidRPr="007518A1">
        <w:rPr>
          <w:rFonts w:ascii="Arial" w:hAnsi="Arial" w:cs="Arial"/>
          <w:b/>
          <w:i/>
          <w:sz w:val="28"/>
          <w:szCs w:val="28"/>
        </w:rPr>
        <w:t xml:space="preserve">Artículo 133. </w:t>
      </w:r>
      <w:r w:rsidRPr="007518A1">
        <w:rPr>
          <w:rFonts w:ascii="Arial" w:hAnsi="Arial" w:cs="Arial"/>
          <w:i/>
          <w:sz w:val="28"/>
          <w:szCs w:val="28"/>
        </w:rPr>
        <w:t>De todos los convenios que son remitidos a la Jueza o al Juez para su aprobación y sanción, se levanta constancia en la cual de manera expresa se considera el convenio como cosa juzgada y se eleva a rango de ejecutoria para los efectos legales correspondientes. En caso de incumplimiento, la Jueza o el Juez puede imponer una sanción de diez a sesenta UMA; exhortando a la parte o ambas, para que realicen el pago correspondiente dentro del plazo de quince días ante la Hacienda Municipal y deben presentarlo ante la Jueza o el Juez, caso contrario la Jueza o el Juez levanta constancia de incumplimiento y girará atento oficio a la Hacienda Municipal para su ejecuci</w:t>
      </w:r>
      <w:r w:rsidR="006E28C1">
        <w:rPr>
          <w:rFonts w:ascii="Arial" w:hAnsi="Arial" w:cs="Arial"/>
          <w:i/>
          <w:sz w:val="28"/>
          <w:szCs w:val="28"/>
        </w:rPr>
        <w:t xml:space="preserve">ón. </w:t>
      </w:r>
      <w:r w:rsidRPr="007518A1">
        <w:rPr>
          <w:rFonts w:ascii="Arial" w:hAnsi="Arial" w:cs="Arial"/>
          <w:b/>
          <w:i/>
          <w:sz w:val="28"/>
          <w:szCs w:val="28"/>
        </w:rPr>
        <w:t xml:space="preserve">Artículo 134. </w:t>
      </w:r>
      <w:r w:rsidRPr="007518A1">
        <w:rPr>
          <w:rFonts w:ascii="Arial" w:hAnsi="Arial" w:cs="Arial"/>
          <w:i/>
          <w:sz w:val="28"/>
          <w:szCs w:val="28"/>
        </w:rPr>
        <w:t>La Jueza o el Juez tiene un plazo de cinco días hábiles para revisar el convenio puesto a su consideración para verificar que se cumplan los requisitos de validez, y en caso de no reunirlos debe prevenir a la facilitadora o al facilitador para que dentro del plazo de cinco días há</w:t>
      </w:r>
      <w:r w:rsidR="006E28C1">
        <w:rPr>
          <w:rFonts w:ascii="Arial" w:hAnsi="Arial" w:cs="Arial"/>
          <w:i/>
          <w:sz w:val="28"/>
          <w:szCs w:val="28"/>
        </w:rPr>
        <w:t xml:space="preserve">biles subsane las deficiencias. </w:t>
      </w:r>
      <w:r w:rsidRPr="007518A1">
        <w:rPr>
          <w:rFonts w:ascii="Arial" w:hAnsi="Arial" w:cs="Arial"/>
          <w:b/>
          <w:i/>
          <w:sz w:val="28"/>
          <w:szCs w:val="28"/>
        </w:rPr>
        <w:t xml:space="preserve">Artículo 135. </w:t>
      </w:r>
      <w:r w:rsidRPr="007518A1">
        <w:rPr>
          <w:rFonts w:ascii="Arial" w:hAnsi="Arial" w:cs="Arial"/>
          <w:i/>
          <w:sz w:val="28"/>
          <w:szCs w:val="28"/>
        </w:rPr>
        <w:t>Una vez subsanadas las deficiencias, la Jueza o el Juez tiene diez días hábiles para proceder con la sanción y registro en sus archivos como sentencia ejecutoriada, o resolver respecto a la no sanción.</w:t>
      </w:r>
      <w:r w:rsidR="006E28C1">
        <w:rPr>
          <w:rFonts w:ascii="Arial" w:hAnsi="Arial" w:cs="Arial"/>
          <w:i/>
          <w:sz w:val="28"/>
          <w:szCs w:val="28"/>
        </w:rPr>
        <w:t xml:space="preserve"> </w:t>
      </w:r>
      <w:r w:rsidRPr="007518A1">
        <w:rPr>
          <w:rFonts w:ascii="Arial" w:hAnsi="Arial" w:cs="Arial"/>
          <w:i/>
          <w:sz w:val="28"/>
          <w:szCs w:val="28"/>
        </w:rPr>
        <w:t xml:space="preserve">La Jueza o el Juez debe ordenar la notificación del acuerdo de manera personal a la Facilitadora o el Facilitador; </w:t>
      </w:r>
      <w:r w:rsidRPr="007518A1">
        <w:rPr>
          <w:rFonts w:ascii="Arial" w:hAnsi="Arial" w:cs="Arial"/>
          <w:i/>
          <w:sz w:val="28"/>
          <w:szCs w:val="28"/>
        </w:rPr>
        <w:lastRenderedPageBreak/>
        <w:t>así mismo, realizar la notificación de las partes en los estrados de los Juzgados, quedando exhibidos los mismos hasta por quince días hábiles para los ef</w:t>
      </w:r>
      <w:r w:rsidR="006E28C1">
        <w:rPr>
          <w:rFonts w:ascii="Arial" w:hAnsi="Arial" w:cs="Arial"/>
          <w:i/>
          <w:sz w:val="28"/>
          <w:szCs w:val="28"/>
        </w:rPr>
        <w:t xml:space="preserve">ectos legales correspondientes. </w:t>
      </w:r>
      <w:r w:rsidRPr="006E28C1">
        <w:rPr>
          <w:rFonts w:ascii="Arial" w:hAnsi="Arial" w:cs="Arial"/>
          <w:b/>
          <w:i/>
          <w:sz w:val="28"/>
          <w:szCs w:val="28"/>
        </w:rPr>
        <w:t>Capítulo XIV</w:t>
      </w:r>
      <w:r w:rsidR="006E28C1">
        <w:rPr>
          <w:rFonts w:ascii="Arial" w:hAnsi="Arial" w:cs="Arial"/>
          <w:i/>
          <w:sz w:val="28"/>
          <w:szCs w:val="28"/>
        </w:rPr>
        <w:t xml:space="preserve"> </w:t>
      </w:r>
      <w:r w:rsidRPr="007518A1">
        <w:rPr>
          <w:rFonts w:ascii="Arial" w:hAnsi="Arial" w:cs="Arial"/>
          <w:b/>
          <w:i/>
          <w:sz w:val="28"/>
          <w:szCs w:val="28"/>
        </w:rPr>
        <w:t>De la Cultura Cívica</w:t>
      </w:r>
      <w:r w:rsidR="006E28C1">
        <w:rPr>
          <w:rFonts w:ascii="Arial" w:hAnsi="Arial" w:cs="Arial"/>
          <w:i/>
          <w:sz w:val="28"/>
          <w:szCs w:val="28"/>
        </w:rPr>
        <w:t xml:space="preserve"> </w:t>
      </w:r>
      <w:r w:rsidRPr="007518A1">
        <w:rPr>
          <w:rFonts w:ascii="Arial" w:hAnsi="Arial" w:cs="Arial"/>
          <w:b/>
          <w:i/>
          <w:sz w:val="28"/>
          <w:szCs w:val="28"/>
        </w:rPr>
        <w:t xml:space="preserve">Artículo 136. </w:t>
      </w:r>
      <w:r w:rsidRPr="007518A1">
        <w:rPr>
          <w:rFonts w:ascii="Arial" w:hAnsi="Arial" w:cs="Arial"/>
          <w:i/>
          <w:sz w:val="28"/>
          <w:szCs w:val="28"/>
        </w:rPr>
        <w:t>La cultura de la legalidad deberá ser promovida por las autoridades municipales, las que se sustentan en el cumplimiento de los</w:t>
      </w:r>
      <w:r w:rsidR="006E28C1">
        <w:rPr>
          <w:rFonts w:ascii="Arial" w:hAnsi="Arial" w:cs="Arial"/>
          <w:i/>
          <w:sz w:val="28"/>
          <w:szCs w:val="28"/>
        </w:rPr>
        <w:t xml:space="preserve"> siguientes deberes ciudadanos: </w:t>
      </w:r>
      <w:r w:rsidR="006E28C1">
        <w:rPr>
          <w:rFonts w:ascii="Arial" w:hAnsi="Arial" w:cs="Arial"/>
          <w:b/>
          <w:i/>
          <w:sz w:val="28"/>
          <w:szCs w:val="28"/>
        </w:rPr>
        <w:t>I.</w:t>
      </w:r>
      <w:r w:rsidR="006E28C1">
        <w:rPr>
          <w:rFonts w:ascii="Arial" w:hAnsi="Arial" w:cs="Arial"/>
          <w:i/>
          <w:sz w:val="28"/>
          <w:szCs w:val="28"/>
        </w:rPr>
        <w:t xml:space="preserve"> </w:t>
      </w:r>
      <w:r w:rsidRPr="007518A1">
        <w:rPr>
          <w:rFonts w:ascii="Arial" w:hAnsi="Arial" w:cs="Arial"/>
          <w:i/>
          <w:sz w:val="28"/>
          <w:szCs w:val="28"/>
        </w:rPr>
        <w:t>Respetar las normas</w:t>
      </w:r>
      <w:r w:rsidR="006E28C1">
        <w:rPr>
          <w:rFonts w:ascii="Arial" w:hAnsi="Arial" w:cs="Arial"/>
          <w:i/>
          <w:sz w:val="28"/>
          <w:szCs w:val="28"/>
        </w:rPr>
        <w:t xml:space="preserve"> jurídicas, sociales y morales; </w:t>
      </w:r>
      <w:r w:rsidR="006E28C1">
        <w:rPr>
          <w:rFonts w:ascii="Arial" w:hAnsi="Arial" w:cs="Arial"/>
          <w:b/>
          <w:i/>
          <w:sz w:val="28"/>
          <w:szCs w:val="28"/>
        </w:rPr>
        <w:t>II.</w:t>
      </w:r>
      <w:r w:rsidR="006E28C1">
        <w:rPr>
          <w:rFonts w:ascii="Arial" w:hAnsi="Arial" w:cs="Arial"/>
          <w:i/>
          <w:sz w:val="28"/>
          <w:szCs w:val="28"/>
        </w:rPr>
        <w:t xml:space="preserve"> </w:t>
      </w:r>
      <w:r w:rsidRPr="007518A1">
        <w:rPr>
          <w:rFonts w:ascii="Arial" w:hAnsi="Arial" w:cs="Arial"/>
          <w:i/>
          <w:sz w:val="28"/>
          <w:szCs w:val="28"/>
        </w:rPr>
        <w:t>Ejercer los derechos y libertades reconocidos en las disposiciones aplicabl</w:t>
      </w:r>
      <w:r w:rsidR="006E28C1">
        <w:rPr>
          <w:rFonts w:ascii="Arial" w:hAnsi="Arial" w:cs="Arial"/>
          <w:i/>
          <w:sz w:val="28"/>
          <w:szCs w:val="28"/>
        </w:rPr>
        <w:t xml:space="preserve">es y respetar las de los demás; </w:t>
      </w:r>
      <w:r w:rsidR="006E28C1">
        <w:rPr>
          <w:rFonts w:ascii="Arial" w:hAnsi="Arial" w:cs="Arial"/>
          <w:b/>
          <w:i/>
          <w:sz w:val="28"/>
          <w:szCs w:val="28"/>
        </w:rPr>
        <w:t>III.</w:t>
      </w:r>
      <w:r w:rsidR="006E28C1">
        <w:rPr>
          <w:rFonts w:ascii="Arial" w:hAnsi="Arial" w:cs="Arial"/>
          <w:i/>
          <w:sz w:val="28"/>
          <w:szCs w:val="28"/>
        </w:rPr>
        <w:t xml:space="preserve"> </w:t>
      </w:r>
      <w:r w:rsidRPr="007518A1">
        <w:rPr>
          <w:rFonts w:ascii="Arial" w:hAnsi="Arial" w:cs="Arial"/>
          <w:i/>
          <w:sz w:val="28"/>
          <w:szCs w:val="28"/>
        </w:rPr>
        <w:t>Tratar dignamente a las personas, respetando la diversidad qu</w:t>
      </w:r>
      <w:r w:rsidR="006E28C1">
        <w:rPr>
          <w:rFonts w:ascii="Arial" w:hAnsi="Arial" w:cs="Arial"/>
          <w:i/>
          <w:sz w:val="28"/>
          <w:szCs w:val="28"/>
        </w:rPr>
        <w:t xml:space="preserve">e caracteriza a la comunidad; </w:t>
      </w:r>
      <w:r w:rsidR="006E28C1">
        <w:rPr>
          <w:rFonts w:ascii="Arial" w:hAnsi="Arial" w:cs="Arial"/>
          <w:b/>
          <w:i/>
          <w:sz w:val="28"/>
          <w:szCs w:val="28"/>
        </w:rPr>
        <w:t>IV.</w:t>
      </w:r>
      <w:r w:rsidR="006E28C1">
        <w:rPr>
          <w:rFonts w:ascii="Arial" w:hAnsi="Arial" w:cs="Arial"/>
          <w:i/>
          <w:sz w:val="28"/>
          <w:szCs w:val="28"/>
        </w:rPr>
        <w:t xml:space="preserve"> </w:t>
      </w:r>
      <w:r w:rsidRPr="007518A1">
        <w:rPr>
          <w:rFonts w:ascii="Arial" w:hAnsi="Arial" w:cs="Arial"/>
          <w:i/>
          <w:sz w:val="28"/>
          <w:szCs w:val="28"/>
        </w:rPr>
        <w:t xml:space="preserve">Ser solidarios con los demás habitantes, especialmente con las personas que están </w:t>
      </w:r>
      <w:r w:rsidR="00CF6A8E">
        <w:rPr>
          <w:rFonts w:ascii="Arial" w:hAnsi="Arial" w:cs="Arial"/>
          <w:i/>
          <w:sz w:val="28"/>
          <w:szCs w:val="28"/>
        </w:rPr>
        <w:t xml:space="preserve">en situación de vulnerabilidad; </w:t>
      </w:r>
      <w:r w:rsidR="00CF6A8E">
        <w:rPr>
          <w:rFonts w:ascii="Arial" w:hAnsi="Arial" w:cs="Arial"/>
          <w:b/>
          <w:i/>
          <w:sz w:val="28"/>
          <w:szCs w:val="28"/>
        </w:rPr>
        <w:t>V.</w:t>
      </w:r>
      <w:r w:rsidR="00CF6A8E">
        <w:rPr>
          <w:rFonts w:ascii="Arial" w:hAnsi="Arial" w:cs="Arial"/>
          <w:i/>
          <w:sz w:val="28"/>
          <w:szCs w:val="28"/>
        </w:rPr>
        <w:t xml:space="preserve"> </w:t>
      </w:r>
      <w:r w:rsidRPr="007518A1">
        <w:rPr>
          <w:rFonts w:ascii="Arial" w:hAnsi="Arial" w:cs="Arial"/>
          <w:i/>
          <w:sz w:val="28"/>
          <w:szCs w:val="28"/>
        </w:rPr>
        <w:t>Prevenir, anular, o en su caso, reportar a las autoridades competentes, sobre los riesgos contra la integridad física y patrimonial de las personas;</w:t>
      </w:r>
      <w:r w:rsidR="00CF6A8E">
        <w:rPr>
          <w:rFonts w:ascii="Arial" w:hAnsi="Arial" w:cs="Arial"/>
          <w:i/>
          <w:sz w:val="28"/>
          <w:szCs w:val="28"/>
        </w:rPr>
        <w:t xml:space="preserve"> </w:t>
      </w:r>
      <w:r w:rsidR="00CF6A8E">
        <w:rPr>
          <w:rFonts w:ascii="Arial" w:hAnsi="Arial" w:cs="Arial"/>
          <w:b/>
          <w:i/>
          <w:sz w:val="28"/>
          <w:szCs w:val="28"/>
        </w:rPr>
        <w:t>VI.</w:t>
      </w:r>
      <w:r w:rsidR="00CF6A8E">
        <w:rPr>
          <w:rFonts w:ascii="Arial" w:hAnsi="Arial" w:cs="Arial"/>
          <w:i/>
          <w:sz w:val="28"/>
          <w:szCs w:val="28"/>
        </w:rPr>
        <w:t xml:space="preserve"> </w:t>
      </w:r>
      <w:r w:rsidRPr="007518A1">
        <w:rPr>
          <w:rFonts w:ascii="Arial" w:hAnsi="Arial" w:cs="Arial"/>
          <w:i/>
          <w:sz w:val="28"/>
          <w:szCs w:val="28"/>
        </w:rPr>
        <w:t>Permitir la libertad de acción, desplazamiento y disfruté de bienes de dominio público de las person</w:t>
      </w:r>
      <w:r w:rsidR="00CF6A8E">
        <w:rPr>
          <w:rFonts w:ascii="Arial" w:hAnsi="Arial" w:cs="Arial"/>
          <w:i/>
          <w:sz w:val="28"/>
          <w:szCs w:val="28"/>
        </w:rPr>
        <w:t xml:space="preserve">as en vías y espacios públicos; </w:t>
      </w:r>
      <w:r w:rsidR="00CF6A8E">
        <w:rPr>
          <w:rFonts w:ascii="Arial" w:hAnsi="Arial" w:cs="Arial"/>
          <w:b/>
          <w:i/>
          <w:sz w:val="28"/>
          <w:szCs w:val="28"/>
        </w:rPr>
        <w:t>VII.</w:t>
      </w:r>
      <w:r w:rsidR="00CF6A8E">
        <w:rPr>
          <w:rFonts w:ascii="Arial" w:hAnsi="Arial" w:cs="Arial"/>
          <w:i/>
          <w:sz w:val="28"/>
          <w:szCs w:val="28"/>
        </w:rPr>
        <w:t xml:space="preserve"> </w:t>
      </w:r>
      <w:r w:rsidRPr="007518A1">
        <w:rPr>
          <w:rFonts w:ascii="Arial" w:hAnsi="Arial" w:cs="Arial"/>
          <w:i/>
          <w:sz w:val="28"/>
          <w:szCs w:val="28"/>
        </w:rPr>
        <w:t>Solicitar servicios de urgencias médicas, rescate o policiales, en situaciones de emerg</w:t>
      </w:r>
      <w:r w:rsidR="00CF6A8E">
        <w:rPr>
          <w:rFonts w:ascii="Arial" w:hAnsi="Arial" w:cs="Arial"/>
          <w:i/>
          <w:sz w:val="28"/>
          <w:szCs w:val="28"/>
        </w:rPr>
        <w:t xml:space="preserve">encia o desastre; </w:t>
      </w:r>
      <w:r w:rsidR="00CF6A8E">
        <w:rPr>
          <w:rFonts w:ascii="Arial" w:hAnsi="Arial" w:cs="Arial"/>
          <w:b/>
          <w:i/>
          <w:sz w:val="28"/>
          <w:szCs w:val="28"/>
        </w:rPr>
        <w:t>VIII.</w:t>
      </w:r>
      <w:r w:rsidR="00CF6A8E">
        <w:rPr>
          <w:rFonts w:ascii="Arial" w:hAnsi="Arial" w:cs="Arial"/>
          <w:i/>
          <w:sz w:val="28"/>
          <w:szCs w:val="28"/>
        </w:rPr>
        <w:t xml:space="preserve"> </w:t>
      </w:r>
      <w:r w:rsidRPr="007518A1">
        <w:rPr>
          <w:rFonts w:ascii="Arial" w:hAnsi="Arial" w:cs="Arial"/>
          <w:i/>
          <w:sz w:val="28"/>
          <w:szCs w:val="28"/>
        </w:rPr>
        <w:t>Requerir la presencia policial en caso de percatarse de la realización de conductas o de hechos violentos que puedan causar daño a personas o bienes de terceros o que</w:t>
      </w:r>
      <w:r w:rsidR="00CF6A8E">
        <w:rPr>
          <w:rFonts w:ascii="Arial" w:hAnsi="Arial" w:cs="Arial"/>
          <w:i/>
          <w:sz w:val="28"/>
          <w:szCs w:val="28"/>
        </w:rPr>
        <w:t xml:space="preserve"> afecten la convivencia social; </w:t>
      </w:r>
      <w:r w:rsidR="00CF6A8E">
        <w:rPr>
          <w:rFonts w:ascii="Arial" w:hAnsi="Arial" w:cs="Arial"/>
          <w:b/>
          <w:i/>
          <w:sz w:val="28"/>
          <w:szCs w:val="28"/>
        </w:rPr>
        <w:t>IX.</w:t>
      </w:r>
      <w:r w:rsidR="00CF6A8E">
        <w:rPr>
          <w:rFonts w:ascii="Arial" w:hAnsi="Arial" w:cs="Arial"/>
          <w:i/>
          <w:sz w:val="28"/>
          <w:szCs w:val="28"/>
        </w:rPr>
        <w:t xml:space="preserve"> </w:t>
      </w:r>
      <w:r w:rsidRPr="007518A1">
        <w:rPr>
          <w:rFonts w:ascii="Arial" w:hAnsi="Arial" w:cs="Arial"/>
          <w:i/>
          <w:sz w:val="28"/>
          <w:szCs w:val="28"/>
        </w:rPr>
        <w:t>Conservar limpias las vías y espacios públicos;</w:t>
      </w:r>
      <w:r w:rsidR="00CF6A8E">
        <w:rPr>
          <w:rFonts w:ascii="Arial" w:hAnsi="Arial" w:cs="Arial"/>
          <w:i/>
          <w:sz w:val="28"/>
          <w:szCs w:val="28"/>
        </w:rPr>
        <w:t xml:space="preserve"> </w:t>
      </w:r>
      <w:r w:rsidR="00CF6A8E">
        <w:rPr>
          <w:rFonts w:ascii="Arial" w:hAnsi="Arial" w:cs="Arial"/>
          <w:b/>
          <w:i/>
          <w:sz w:val="28"/>
          <w:szCs w:val="28"/>
        </w:rPr>
        <w:t>X.</w:t>
      </w:r>
      <w:r w:rsidR="00CF6A8E">
        <w:rPr>
          <w:rFonts w:ascii="Arial" w:hAnsi="Arial" w:cs="Arial"/>
          <w:i/>
          <w:sz w:val="28"/>
          <w:szCs w:val="28"/>
        </w:rPr>
        <w:t xml:space="preserve"> </w:t>
      </w:r>
      <w:r w:rsidRPr="007518A1">
        <w:rPr>
          <w:rFonts w:ascii="Arial" w:hAnsi="Arial" w:cs="Arial"/>
          <w:i/>
          <w:sz w:val="28"/>
          <w:szCs w:val="28"/>
        </w:rPr>
        <w:t>Hacer uso adecuado de los bienes, espacios y servicios públicos conf</w:t>
      </w:r>
      <w:r w:rsidR="00CF6A8E">
        <w:rPr>
          <w:rFonts w:ascii="Arial" w:hAnsi="Arial" w:cs="Arial"/>
          <w:i/>
          <w:sz w:val="28"/>
          <w:szCs w:val="28"/>
        </w:rPr>
        <w:t xml:space="preserve">orme a su naturaleza y destino; </w:t>
      </w:r>
      <w:r w:rsidR="00CF6A8E">
        <w:rPr>
          <w:rFonts w:ascii="Arial" w:hAnsi="Arial" w:cs="Arial"/>
          <w:b/>
          <w:i/>
          <w:sz w:val="28"/>
          <w:szCs w:val="28"/>
        </w:rPr>
        <w:t>XI.</w:t>
      </w:r>
      <w:r w:rsidR="00CF6A8E">
        <w:rPr>
          <w:rFonts w:ascii="Arial" w:hAnsi="Arial" w:cs="Arial"/>
          <w:i/>
          <w:sz w:val="28"/>
          <w:szCs w:val="28"/>
        </w:rPr>
        <w:t xml:space="preserve"> </w:t>
      </w:r>
      <w:r w:rsidRPr="007518A1">
        <w:rPr>
          <w:rFonts w:ascii="Arial" w:hAnsi="Arial" w:cs="Arial"/>
          <w:i/>
          <w:sz w:val="28"/>
          <w:szCs w:val="28"/>
        </w:rPr>
        <w:t xml:space="preserve">Cuidar el equipamiento y mobiliario urbano, así como los </w:t>
      </w:r>
      <w:r w:rsidRPr="007518A1">
        <w:rPr>
          <w:rFonts w:ascii="Arial" w:hAnsi="Arial" w:cs="Arial"/>
          <w:i/>
          <w:sz w:val="28"/>
          <w:szCs w:val="28"/>
        </w:rPr>
        <w:lastRenderedPageBreak/>
        <w:t xml:space="preserve">bienes de interés cultural, histórico, urbanístico </w:t>
      </w:r>
      <w:r w:rsidR="00CF6A8E">
        <w:rPr>
          <w:rFonts w:ascii="Arial" w:hAnsi="Arial" w:cs="Arial"/>
          <w:i/>
          <w:sz w:val="28"/>
          <w:szCs w:val="28"/>
        </w:rPr>
        <w:t xml:space="preserve">y arquitectónico del municipio; </w:t>
      </w:r>
      <w:r w:rsidR="00CF6A8E">
        <w:rPr>
          <w:rFonts w:ascii="Arial" w:hAnsi="Arial" w:cs="Arial"/>
          <w:b/>
          <w:i/>
          <w:sz w:val="28"/>
          <w:szCs w:val="28"/>
        </w:rPr>
        <w:t>XII.</w:t>
      </w:r>
      <w:r w:rsidR="00CF6A8E">
        <w:rPr>
          <w:rFonts w:ascii="Arial" w:hAnsi="Arial" w:cs="Arial"/>
          <w:i/>
          <w:sz w:val="28"/>
          <w:szCs w:val="28"/>
        </w:rPr>
        <w:t xml:space="preserve"> </w:t>
      </w:r>
      <w:r w:rsidRPr="007518A1">
        <w:rPr>
          <w:rFonts w:ascii="Arial" w:hAnsi="Arial" w:cs="Arial"/>
          <w:i/>
          <w:sz w:val="28"/>
          <w:szCs w:val="28"/>
        </w:rPr>
        <w:t>Contribuir a un ambiente adecuado para su</w:t>
      </w:r>
      <w:r w:rsidR="00CF6A8E">
        <w:rPr>
          <w:rFonts w:ascii="Arial" w:hAnsi="Arial" w:cs="Arial"/>
          <w:i/>
          <w:sz w:val="28"/>
          <w:szCs w:val="28"/>
        </w:rPr>
        <w:t xml:space="preserve"> desarrollo, salud y bienestar; </w:t>
      </w:r>
      <w:r w:rsidR="00CF6A8E">
        <w:rPr>
          <w:rFonts w:ascii="Arial" w:hAnsi="Arial" w:cs="Arial"/>
          <w:b/>
          <w:i/>
          <w:sz w:val="28"/>
          <w:szCs w:val="28"/>
        </w:rPr>
        <w:t>XIII.</w:t>
      </w:r>
      <w:r w:rsidR="00CF6A8E">
        <w:rPr>
          <w:rFonts w:ascii="Arial" w:hAnsi="Arial" w:cs="Arial"/>
          <w:i/>
          <w:sz w:val="28"/>
          <w:szCs w:val="28"/>
        </w:rPr>
        <w:t xml:space="preserve"> </w:t>
      </w:r>
      <w:r w:rsidRPr="007518A1">
        <w:rPr>
          <w:rFonts w:ascii="Arial" w:hAnsi="Arial" w:cs="Arial"/>
          <w:i/>
          <w:sz w:val="28"/>
          <w:szCs w:val="28"/>
        </w:rPr>
        <w:t>Proteger y preservar la flora y fauna, así como las áreas de valor ambiental, áreas naturales protegidas y demás reservas de la biósfera que</w:t>
      </w:r>
      <w:r w:rsidR="00CF6A8E">
        <w:rPr>
          <w:rFonts w:ascii="Arial" w:hAnsi="Arial" w:cs="Arial"/>
          <w:i/>
          <w:sz w:val="28"/>
          <w:szCs w:val="28"/>
        </w:rPr>
        <w:t xml:space="preserve"> se encuentren en el municipio; </w:t>
      </w:r>
      <w:r w:rsidR="00CF6A8E">
        <w:rPr>
          <w:rFonts w:ascii="Arial" w:hAnsi="Arial" w:cs="Arial"/>
          <w:b/>
          <w:i/>
          <w:sz w:val="28"/>
          <w:szCs w:val="28"/>
        </w:rPr>
        <w:t>XIV.</w:t>
      </w:r>
      <w:r w:rsidR="00CF6A8E">
        <w:rPr>
          <w:rFonts w:ascii="Arial" w:hAnsi="Arial" w:cs="Arial"/>
          <w:i/>
          <w:sz w:val="28"/>
          <w:szCs w:val="28"/>
        </w:rPr>
        <w:t xml:space="preserve"> </w:t>
      </w:r>
      <w:r w:rsidRPr="007518A1">
        <w:rPr>
          <w:rFonts w:ascii="Arial" w:hAnsi="Arial" w:cs="Arial"/>
          <w:i/>
          <w:sz w:val="28"/>
          <w:szCs w:val="28"/>
        </w:rPr>
        <w:t>Utilizar adecuadamente la infraestructura</w:t>
      </w:r>
      <w:r w:rsidR="00CF6A8E">
        <w:rPr>
          <w:rFonts w:ascii="Arial" w:hAnsi="Arial" w:cs="Arial"/>
          <w:i/>
          <w:sz w:val="28"/>
          <w:szCs w:val="28"/>
        </w:rPr>
        <w:t xml:space="preserve"> vial y respetar su señalética; </w:t>
      </w:r>
      <w:r w:rsidR="00CF6A8E">
        <w:rPr>
          <w:rFonts w:ascii="Arial" w:hAnsi="Arial" w:cs="Arial"/>
          <w:b/>
          <w:i/>
          <w:sz w:val="28"/>
          <w:szCs w:val="28"/>
        </w:rPr>
        <w:t>XV.</w:t>
      </w:r>
      <w:r w:rsidR="00CF6A8E">
        <w:rPr>
          <w:rFonts w:ascii="Arial" w:hAnsi="Arial" w:cs="Arial"/>
          <w:i/>
          <w:sz w:val="28"/>
          <w:szCs w:val="28"/>
        </w:rPr>
        <w:t xml:space="preserve"> </w:t>
      </w:r>
      <w:r w:rsidRPr="007518A1">
        <w:rPr>
          <w:rFonts w:ascii="Arial" w:hAnsi="Arial" w:cs="Arial"/>
          <w:i/>
          <w:sz w:val="28"/>
          <w:szCs w:val="28"/>
        </w:rPr>
        <w:t>Mantener en buen estado las construcciones propias, así como reparar las averías o daños de la vivienda o lugar de trabajo que pongan en peligro, perjudiquen o m</w:t>
      </w:r>
      <w:r w:rsidR="00F66032">
        <w:rPr>
          <w:rFonts w:ascii="Arial" w:hAnsi="Arial" w:cs="Arial"/>
          <w:i/>
          <w:sz w:val="28"/>
          <w:szCs w:val="28"/>
        </w:rPr>
        <w:t xml:space="preserve">olesten a la comunidad vecinal; </w:t>
      </w:r>
      <w:r w:rsidR="00F66032">
        <w:rPr>
          <w:rFonts w:ascii="Arial" w:hAnsi="Arial" w:cs="Arial"/>
          <w:b/>
          <w:i/>
          <w:sz w:val="28"/>
          <w:szCs w:val="28"/>
        </w:rPr>
        <w:t>XVI.</w:t>
      </w:r>
      <w:r w:rsidR="00F66032">
        <w:rPr>
          <w:rFonts w:ascii="Arial" w:hAnsi="Arial" w:cs="Arial"/>
          <w:i/>
          <w:sz w:val="28"/>
          <w:szCs w:val="28"/>
        </w:rPr>
        <w:t xml:space="preserve"> </w:t>
      </w:r>
      <w:r w:rsidRPr="007518A1">
        <w:rPr>
          <w:rFonts w:ascii="Arial" w:hAnsi="Arial" w:cs="Arial"/>
          <w:i/>
          <w:sz w:val="28"/>
          <w:szCs w:val="28"/>
        </w:rPr>
        <w:t>Evitar que los animales domésticos causen daño o molestia a los vecinos;</w:t>
      </w:r>
      <w:r w:rsidR="00F66032">
        <w:rPr>
          <w:rFonts w:ascii="Arial" w:hAnsi="Arial" w:cs="Arial"/>
          <w:i/>
          <w:sz w:val="28"/>
          <w:szCs w:val="28"/>
        </w:rPr>
        <w:t xml:space="preserve"> </w:t>
      </w:r>
      <w:r w:rsidR="00F66032">
        <w:rPr>
          <w:rFonts w:ascii="Arial" w:hAnsi="Arial" w:cs="Arial"/>
          <w:b/>
          <w:i/>
          <w:sz w:val="28"/>
          <w:szCs w:val="28"/>
        </w:rPr>
        <w:t>XVII.</w:t>
      </w:r>
      <w:r w:rsidR="00F66032">
        <w:rPr>
          <w:rFonts w:ascii="Arial" w:hAnsi="Arial" w:cs="Arial"/>
          <w:i/>
          <w:sz w:val="28"/>
          <w:szCs w:val="28"/>
        </w:rPr>
        <w:t xml:space="preserve"> </w:t>
      </w:r>
      <w:r w:rsidRPr="007518A1">
        <w:rPr>
          <w:rFonts w:ascii="Arial" w:hAnsi="Arial" w:cs="Arial"/>
          <w:i/>
          <w:sz w:val="28"/>
          <w:szCs w:val="28"/>
        </w:rPr>
        <w:t>Cumplir las normas de seguridad y prevención contra incendios y demás en materia de protección civil relativas a la seguridad en los espacios públicos, establecimientos comerciales y lugares d</w:t>
      </w:r>
      <w:r w:rsidR="00F66032">
        <w:rPr>
          <w:rFonts w:ascii="Arial" w:hAnsi="Arial" w:cs="Arial"/>
          <w:i/>
          <w:sz w:val="28"/>
          <w:szCs w:val="28"/>
        </w:rPr>
        <w:t xml:space="preserve">e acceso público; </w:t>
      </w:r>
      <w:r w:rsidR="00F66032">
        <w:rPr>
          <w:rFonts w:ascii="Arial" w:hAnsi="Arial" w:cs="Arial"/>
          <w:b/>
          <w:i/>
          <w:sz w:val="28"/>
          <w:szCs w:val="28"/>
        </w:rPr>
        <w:t>XVIII.</w:t>
      </w:r>
      <w:r w:rsidR="00F66032">
        <w:rPr>
          <w:rFonts w:ascii="Arial" w:hAnsi="Arial" w:cs="Arial"/>
          <w:i/>
          <w:sz w:val="28"/>
          <w:szCs w:val="28"/>
        </w:rPr>
        <w:t xml:space="preserve"> </w:t>
      </w:r>
      <w:r w:rsidRPr="007518A1">
        <w:rPr>
          <w:rFonts w:ascii="Arial" w:hAnsi="Arial" w:cs="Arial"/>
          <w:i/>
          <w:sz w:val="28"/>
          <w:szCs w:val="28"/>
        </w:rPr>
        <w:t>Contribuir a generar un ambiente libre de contaminación auditiva que altere la tranquilidad o represente un posible riesgo a la salud de terceros, trátese de vivienda de interés</w:t>
      </w:r>
      <w:r w:rsidR="00F66032">
        <w:rPr>
          <w:rFonts w:ascii="Arial" w:hAnsi="Arial" w:cs="Arial"/>
          <w:i/>
          <w:sz w:val="28"/>
          <w:szCs w:val="28"/>
        </w:rPr>
        <w:t xml:space="preserve"> social, popular o residencial; </w:t>
      </w:r>
      <w:r w:rsidR="00F66032">
        <w:rPr>
          <w:rFonts w:ascii="Arial" w:hAnsi="Arial" w:cs="Arial"/>
          <w:b/>
          <w:i/>
          <w:sz w:val="28"/>
          <w:szCs w:val="28"/>
        </w:rPr>
        <w:t>XIX.</w:t>
      </w:r>
      <w:r w:rsidR="00F66032">
        <w:rPr>
          <w:rFonts w:ascii="Arial" w:hAnsi="Arial" w:cs="Arial"/>
          <w:i/>
          <w:sz w:val="28"/>
          <w:szCs w:val="28"/>
        </w:rPr>
        <w:t xml:space="preserve"> </w:t>
      </w:r>
      <w:r w:rsidRPr="007518A1">
        <w:rPr>
          <w:rFonts w:ascii="Arial" w:hAnsi="Arial" w:cs="Arial"/>
          <w:i/>
          <w:sz w:val="28"/>
          <w:szCs w:val="28"/>
        </w:rPr>
        <w:t>Ejercer sus derechos y libertades sin perturbar el orden y la tranquilidad públicos, ni afectar la continuidad del desarrollo normal de l</w:t>
      </w:r>
      <w:r w:rsidR="00F66032">
        <w:rPr>
          <w:rFonts w:ascii="Arial" w:hAnsi="Arial" w:cs="Arial"/>
          <w:i/>
          <w:sz w:val="28"/>
          <w:szCs w:val="28"/>
        </w:rPr>
        <w:t xml:space="preserve">as actividades de las personas; </w:t>
      </w:r>
      <w:r w:rsidR="00F66032">
        <w:rPr>
          <w:rFonts w:ascii="Arial" w:hAnsi="Arial" w:cs="Arial"/>
          <w:b/>
          <w:i/>
          <w:sz w:val="28"/>
          <w:szCs w:val="28"/>
        </w:rPr>
        <w:t>XX.</w:t>
      </w:r>
      <w:r w:rsidR="00F66032">
        <w:rPr>
          <w:rFonts w:ascii="Arial" w:hAnsi="Arial" w:cs="Arial"/>
          <w:i/>
          <w:sz w:val="28"/>
          <w:szCs w:val="28"/>
        </w:rPr>
        <w:t xml:space="preserve"> </w:t>
      </w:r>
      <w:r w:rsidRPr="007518A1">
        <w:rPr>
          <w:rFonts w:ascii="Arial" w:hAnsi="Arial" w:cs="Arial"/>
          <w:i/>
          <w:sz w:val="28"/>
          <w:szCs w:val="28"/>
        </w:rPr>
        <w:t>Interponer y fomentar la queja sobre la comisión de cualquier infracción a las leyes y reglamentos, así como de cualquier actividad ilícita, o sobre hechos que causen daño a terceros</w:t>
      </w:r>
      <w:r w:rsidR="00F66032">
        <w:rPr>
          <w:rFonts w:ascii="Arial" w:hAnsi="Arial" w:cs="Arial"/>
          <w:i/>
          <w:sz w:val="28"/>
          <w:szCs w:val="28"/>
        </w:rPr>
        <w:t xml:space="preserve"> o afecten la sana convivencia; </w:t>
      </w:r>
      <w:r w:rsidR="00F66032">
        <w:rPr>
          <w:rFonts w:ascii="Arial" w:hAnsi="Arial" w:cs="Arial"/>
          <w:b/>
          <w:i/>
          <w:sz w:val="28"/>
          <w:szCs w:val="28"/>
        </w:rPr>
        <w:t>XXI.</w:t>
      </w:r>
      <w:r w:rsidR="00F66032">
        <w:rPr>
          <w:rFonts w:ascii="Arial" w:hAnsi="Arial" w:cs="Arial"/>
          <w:i/>
          <w:sz w:val="28"/>
          <w:szCs w:val="28"/>
        </w:rPr>
        <w:t xml:space="preserve"> </w:t>
      </w:r>
      <w:r w:rsidRPr="007518A1">
        <w:rPr>
          <w:rFonts w:ascii="Arial" w:hAnsi="Arial" w:cs="Arial"/>
          <w:i/>
          <w:sz w:val="28"/>
          <w:szCs w:val="28"/>
        </w:rPr>
        <w:t xml:space="preserve">Colaborar con las autoridades cuando estas lo soliciten </w:t>
      </w:r>
      <w:r w:rsidR="00F66032">
        <w:rPr>
          <w:rFonts w:ascii="Arial" w:hAnsi="Arial" w:cs="Arial"/>
          <w:i/>
          <w:sz w:val="28"/>
          <w:szCs w:val="28"/>
        </w:rPr>
        <w:t xml:space="preserve">y en situaciones de emergencia; </w:t>
      </w:r>
      <w:r w:rsidR="00F66032">
        <w:rPr>
          <w:rFonts w:ascii="Arial" w:hAnsi="Arial" w:cs="Arial"/>
          <w:b/>
          <w:i/>
          <w:sz w:val="28"/>
          <w:szCs w:val="28"/>
        </w:rPr>
        <w:t>XXII.</w:t>
      </w:r>
      <w:r w:rsidR="00F66032">
        <w:rPr>
          <w:rFonts w:ascii="Arial" w:hAnsi="Arial" w:cs="Arial"/>
          <w:i/>
          <w:sz w:val="28"/>
          <w:szCs w:val="28"/>
        </w:rPr>
        <w:t xml:space="preserve"> </w:t>
      </w:r>
      <w:r w:rsidRPr="007518A1">
        <w:rPr>
          <w:rFonts w:ascii="Arial" w:hAnsi="Arial" w:cs="Arial"/>
          <w:i/>
          <w:sz w:val="28"/>
          <w:szCs w:val="28"/>
        </w:rPr>
        <w:t xml:space="preserve">Permitir a las </w:t>
      </w:r>
      <w:r w:rsidRPr="007518A1">
        <w:rPr>
          <w:rFonts w:ascii="Arial" w:hAnsi="Arial" w:cs="Arial"/>
          <w:i/>
          <w:sz w:val="28"/>
          <w:szCs w:val="28"/>
        </w:rPr>
        <w:lastRenderedPageBreak/>
        <w:t>autoridades el ejercicio de las funciones previstas en este reglamento y en su caso, colaborar con las mi</w:t>
      </w:r>
      <w:r w:rsidR="00F66032">
        <w:rPr>
          <w:rFonts w:ascii="Arial" w:hAnsi="Arial" w:cs="Arial"/>
          <w:i/>
          <w:sz w:val="28"/>
          <w:szCs w:val="28"/>
        </w:rPr>
        <w:t xml:space="preserve">smas o requerir su actuación; y </w:t>
      </w:r>
      <w:r w:rsidR="00F66032">
        <w:rPr>
          <w:rFonts w:ascii="Arial" w:hAnsi="Arial" w:cs="Arial"/>
          <w:b/>
          <w:i/>
          <w:sz w:val="28"/>
          <w:szCs w:val="28"/>
        </w:rPr>
        <w:t>XXIII.</w:t>
      </w:r>
      <w:r w:rsidR="00F66032">
        <w:rPr>
          <w:rFonts w:ascii="Arial" w:hAnsi="Arial" w:cs="Arial"/>
          <w:i/>
          <w:sz w:val="28"/>
          <w:szCs w:val="28"/>
        </w:rPr>
        <w:t xml:space="preserve"> </w:t>
      </w:r>
      <w:r w:rsidRPr="007518A1">
        <w:rPr>
          <w:rFonts w:ascii="Arial" w:hAnsi="Arial" w:cs="Arial"/>
          <w:i/>
          <w:sz w:val="28"/>
          <w:szCs w:val="28"/>
        </w:rPr>
        <w:t>Participar en los asuntos de interés de su comunidad, principalmente en aquellos dirigidos a procurar la seguridad ciudadana, así como en la solución de los problemas comunitarios.</w:t>
      </w:r>
      <w:r w:rsidR="00F66032">
        <w:rPr>
          <w:rFonts w:ascii="Arial" w:hAnsi="Arial" w:cs="Arial"/>
          <w:i/>
          <w:sz w:val="28"/>
          <w:szCs w:val="28"/>
        </w:rPr>
        <w:t xml:space="preserve"> </w:t>
      </w:r>
      <w:r w:rsidR="00F66032">
        <w:rPr>
          <w:rFonts w:ascii="Arial" w:hAnsi="Arial" w:cs="Arial"/>
          <w:b/>
          <w:i/>
          <w:sz w:val="28"/>
          <w:szCs w:val="28"/>
        </w:rPr>
        <w:t xml:space="preserve">CAPÍTULO IX </w:t>
      </w:r>
      <w:r w:rsidRPr="007518A1">
        <w:rPr>
          <w:rFonts w:ascii="Arial" w:hAnsi="Arial" w:cs="Arial"/>
          <w:b/>
          <w:i/>
          <w:sz w:val="28"/>
          <w:szCs w:val="28"/>
        </w:rPr>
        <w:t xml:space="preserve">De los Centros de Detención Municipal Artículo 137. </w:t>
      </w:r>
      <w:r w:rsidRPr="007518A1">
        <w:rPr>
          <w:rFonts w:ascii="Arial" w:hAnsi="Arial" w:cs="Arial"/>
          <w:i/>
          <w:sz w:val="28"/>
          <w:szCs w:val="28"/>
        </w:rPr>
        <w:t xml:space="preserve">El Ayuntamiento tiene facultades administrativas y de operación en los Centros de Detención Municipal a través del Presidente Municipal y específicamente a través de la Dirección de Seguridad Pública Municipal y Jueces Cívicos. </w:t>
      </w:r>
      <w:r w:rsidRPr="007518A1">
        <w:rPr>
          <w:rFonts w:ascii="Arial" w:hAnsi="Arial" w:cs="Arial"/>
          <w:b/>
          <w:i/>
          <w:sz w:val="28"/>
          <w:szCs w:val="28"/>
        </w:rPr>
        <w:t>Artículo 138</w:t>
      </w:r>
      <w:r w:rsidRPr="007518A1">
        <w:rPr>
          <w:rFonts w:ascii="Arial" w:hAnsi="Arial" w:cs="Arial"/>
          <w:i/>
          <w:sz w:val="28"/>
          <w:szCs w:val="28"/>
        </w:rPr>
        <w:t>. En los Centros de Detención Municipales únicamente deberán encontrarse los responsables de la comisión de faltas administrativas o infractores de Reglamentos Municipales a quienes se les haya impuesto la sanción de arresto, y nunca por más de 36 horas de conformidad con lo dispuesto por el artículo 21 de la Constitución Política de los Estados Unidos Mexicanos. Sólo excepcionalmente y de manera temporal se podrá custodiar en dichos establecimientos a los presuntos responsables de la comisión de algún delito que hayan sido detenidos en flagrancia o como consecuencia de una orden de aprehensión, siempre en celda separada, por el tiempo necesario para tramitar su traslado a los lugares de detención depend</w:t>
      </w:r>
      <w:r w:rsidR="002F53D2">
        <w:rPr>
          <w:rFonts w:ascii="Arial" w:hAnsi="Arial" w:cs="Arial"/>
          <w:i/>
          <w:sz w:val="28"/>
          <w:szCs w:val="28"/>
        </w:rPr>
        <w:t xml:space="preserve">ientes del ministerio público. </w:t>
      </w:r>
      <w:r w:rsidRPr="007518A1">
        <w:rPr>
          <w:rFonts w:ascii="Arial" w:hAnsi="Arial" w:cs="Arial"/>
          <w:b/>
          <w:i/>
          <w:sz w:val="28"/>
          <w:szCs w:val="28"/>
        </w:rPr>
        <w:t>Artículo 139</w:t>
      </w:r>
      <w:r w:rsidRPr="007518A1">
        <w:rPr>
          <w:rFonts w:ascii="Arial" w:hAnsi="Arial" w:cs="Arial"/>
          <w:i/>
          <w:sz w:val="28"/>
          <w:szCs w:val="28"/>
        </w:rPr>
        <w:t>. La seguridad del Centro de Detención Municipal será realizada por e</w:t>
      </w:r>
      <w:r w:rsidR="002F53D2">
        <w:rPr>
          <w:rFonts w:ascii="Arial" w:hAnsi="Arial" w:cs="Arial"/>
          <w:i/>
          <w:sz w:val="28"/>
          <w:szCs w:val="28"/>
        </w:rPr>
        <w:t xml:space="preserve">lementos de Seguridad Pública. </w:t>
      </w:r>
      <w:r w:rsidRPr="007518A1">
        <w:rPr>
          <w:rFonts w:ascii="Arial" w:hAnsi="Arial" w:cs="Arial"/>
          <w:b/>
          <w:i/>
          <w:sz w:val="28"/>
          <w:szCs w:val="28"/>
        </w:rPr>
        <w:t xml:space="preserve">Artículo 140. </w:t>
      </w:r>
      <w:r w:rsidRPr="007518A1">
        <w:rPr>
          <w:rFonts w:ascii="Arial" w:hAnsi="Arial" w:cs="Arial"/>
          <w:i/>
          <w:sz w:val="28"/>
          <w:szCs w:val="28"/>
        </w:rPr>
        <w:t xml:space="preserve">La custodia, administración y dirección de dicho centro está a cargo del Presidente </w:t>
      </w:r>
      <w:r w:rsidRPr="007518A1">
        <w:rPr>
          <w:rFonts w:ascii="Arial" w:hAnsi="Arial" w:cs="Arial"/>
          <w:i/>
          <w:sz w:val="28"/>
          <w:szCs w:val="28"/>
        </w:rPr>
        <w:lastRenderedPageBreak/>
        <w:t>Municipal cu</w:t>
      </w:r>
      <w:r w:rsidR="002F53D2">
        <w:rPr>
          <w:rFonts w:ascii="Arial" w:hAnsi="Arial" w:cs="Arial"/>
          <w:i/>
          <w:sz w:val="28"/>
          <w:szCs w:val="28"/>
        </w:rPr>
        <w:t xml:space="preserve">yas funciones principales son: </w:t>
      </w:r>
      <w:r w:rsidR="002F53D2">
        <w:rPr>
          <w:rFonts w:ascii="Arial" w:hAnsi="Arial" w:cs="Arial"/>
          <w:b/>
          <w:i/>
          <w:sz w:val="28"/>
          <w:szCs w:val="28"/>
        </w:rPr>
        <w:t>I.</w:t>
      </w:r>
      <w:r w:rsidR="002F53D2">
        <w:rPr>
          <w:rFonts w:ascii="Arial" w:hAnsi="Arial" w:cs="Arial"/>
          <w:i/>
          <w:sz w:val="28"/>
          <w:szCs w:val="28"/>
        </w:rPr>
        <w:t xml:space="preserve"> </w:t>
      </w:r>
      <w:r w:rsidRPr="007518A1">
        <w:rPr>
          <w:rFonts w:ascii="Arial" w:hAnsi="Arial" w:cs="Arial"/>
          <w:i/>
          <w:sz w:val="28"/>
          <w:szCs w:val="28"/>
        </w:rPr>
        <w:t xml:space="preserve">Cumplir las disposiciones de arresto y reclusión que determine </w:t>
      </w:r>
      <w:r w:rsidR="002F53D2">
        <w:rPr>
          <w:rFonts w:ascii="Arial" w:hAnsi="Arial" w:cs="Arial"/>
          <w:i/>
          <w:sz w:val="28"/>
          <w:szCs w:val="28"/>
        </w:rPr>
        <w:t xml:space="preserve">y así comunique el Juez Cívico. </w:t>
      </w:r>
      <w:r w:rsidR="002F53D2">
        <w:rPr>
          <w:rFonts w:ascii="Arial" w:hAnsi="Arial" w:cs="Arial"/>
          <w:b/>
          <w:i/>
          <w:sz w:val="28"/>
          <w:szCs w:val="28"/>
        </w:rPr>
        <w:t>II.</w:t>
      </w:r>
      <w:r w:rsidR="002F53D2">
        <w:rPr>
          <w:rFonts w:ascii="Arial" w:hAnsi="Arial" w:cs="Arial"/>
          <w:i/>
          <w:sz w:val="28"/>
          <w:szCs w:val="28"/>
        </w:rPr>
        <w:t xml:space="preserve"> </w:t>
      </w:r>
      <w:r w:rsidRPr="007518A1">
        <w:rPr>
          <w:rFonts w:ascii="Arial" w:hAnsi="Arial" w:cs="Arial"/>
          <w:i/>
          <w:sz w:val="28"/>
          <w:szCs w:val="28"/>
        </w:rPr>
        <w:t xml:space="preserve">Organizar y dar mantenimiento al establecimiento a su cargo. </w:t>
      </w:r>
      <w:r w:rsidR="002F53D2">
        <w:rPr>
          <w:rFonts w:ascii="Arial" w:hAnsi="Arial" w:cs="Arial"/>
          <w:b/>
          <w:i/>
          <w:sz w:val="28"/>
          <w:szCs w:val="28"/>
        </w:rPr>
        <w:t>III.</w:t>
      </w:r>
      <w:r w:rsidR="002F53D2">
        <w:rPr>
          <w:rFonts w:ascii="Arial" w:hAnsi="Arial" w:cs="Arial"/>
          <w:i/>
          <w:sz w:val="28"/>
          <w:szCs w:val="28"/>
        </w:rPr>
        <w:t xml:space="preserve"> </w:t>
      </w:r>
      <w:r w:rsidRPr="007518A1">
        <w:rPr>
          <w:rFonts w:ascii="Arial" w:hAnsi="Arial" w:cs="Arial"/>
          <w:i/>
          <w:sz w:val="28"/>
          <w:szCs w:val="28"/>
        </w:rPr>
        <w:t xml:space="preserve">Avisar a las autoridades sobre el cumplimiento de la sanción y poner en libertad a los infractores mediante el oficio girado por el Juez Cívico. </w:t>
      </w:r>
      <w:r w:rsidR="002F53D2">
        <w:rPr>
          <w:rFonts w:ascii="Arial" w:hAnsi="Arial" w:cs="Arial"/>
          <w:b/>
          <w:i/>
          <w:sz w:val="28"/>
          <w:szCs w:val="28"/>
        </w:rPr>
        <w:t>IV.</w:t>
      </w:r>
      <w:r w:rsidR="002F53D2">
        <w:rPr>
          <w:rFonts w:ascii="Arial" w:hAnsi="Arial" w:cs="Arial"/>
          <w:i/>
          <w:sz w:val="28"/>
          <w:szCs w:val="28"/>
        </w:rPr>
        <w:t xml:space="preserve"> </w:t>
      </w:r>
      <w:r w:rsidRPr="007518A1">
        <w:rPr>
          <w:rFonts w:ascii="Arial" w:hAnsi="Arial" w:cs="Arial"/>
          <w:i/>
          <w:sz w:val="28"/>
          <w:szCs w:val="28"/>
        </w:rPr>
        <w:t>Avisar a la autoridad judicial acerca de los registros y oficios de detención que amparen a los detenidos dictaminado</w:t>
      </w:r>
      <w:r w:rsidR="002F53D2">
        <w:rPr>
          <w:rFonts w:ascii="Arial" w:hAnsi="Arial" w:cs="Arial"/>
          <w:i/>
          <w:sz w:val="28"/>
          <w:szCs w:val="28"/>
        </w:rPr>
        <w:t xml:space="preserve">s por el Ministerio Público; e </w:t>
      </w:r>
      <w:r w:rsidR="002F53D2">
        <w:rPr>
          <w:rFonts w:ascii="Arial" w:hAnsi="Arial" w:cs="Arial"/>
          <w:b/>
          <w:i/>
          <w:sz w:val="28"/>
          <w:szCs w:val="28"/>
        </w:rPr>
        <w:t>V.</w:t>
      </w:r>
      <w:r w:rsidR="002F53D2">
        <w:rPr>
          <w:rFonts w:ascii="Arial" w:hAnsi="Arial" w:cs="Arial"/>
          <w:i/>
          <w:sz w:val="28"/>
          <w:szCs w:val="28"/>
        </w:rPr>
        <w:t xml:space="preserve"> </w:t>
      </w:r>
      <w:r w:rsidRPr="007518A1">
        <w:rPr>
          <w:rFonts w:ascii="Arial" w:hAnsi="Arial" w:cs="Arial"/>
          <w:i/>
          <w:sz w:val="28"/>
          <w:szCs w:val="28"/>
        </w:rPr>
        <w:t>Informar permanentemente a la autoridad municipal sobre las i</w:t>
      </w:r>
      <w:r w:rsidR="002F53D2">
        <w:rPr>
          <w:rFonts w:ascii="Arial" w:hAnsi="Arial" w:cs="Arial"/>
          <w:i/>
          <w:sz w:val="28"/>
          <w:szCs w:val="28"/>
        </w:rPr>
        <w:t xml:space="preserve">ncidencias del establecimiento </w:t>
      </w:r>
      <w:r w:rsidRPr="002F53D2">
        <w:rPr>
          <w:rFonts w:ascii="Arial" w:hAnsi="Arial" w:cs="Arial"/>
          <w:b/>
          <w:i/>
          <w:sz w:val="28"/>
          <w:szCs w:val="28"/>
        </w:rPr>
        <w:t>TITULO QUINTO</w:t>
      </w:r>
      <w:r w:rsidR="002F53D2">
        <w:rPr>
          <w:rFonts w:ascii="Arial" w:hAnsi="Arial" w:cs="Arial"/>
          <w:b/>
          <w:i/>
          <w:sz w:val="28"/>
          <w:szCs w:val="28"/>
        </w:rPr>
        <w:t xml:space="preserve"> </w:t>
      </w:r>
      <w:r w:rsidRPr="002F53D2">
        <w:rPr>
          <w:rFonts w:ascii="Arial" w:hAnsi="Arial" w:cs="Arial"/>
          <w:b/>
          <w:i/>
          <w:sz w:val="28"/>
          <w:szCs w:val="28"/>
        </w:rPr>
        <w:t>PARTICIPACIÒN SOCIAL</w:t>
      </w:r>
      <w:r w:rsidR="002F53D2">
        <w:rPr>
          <w:rFonts w:ascii="Arial" w:hAnsi="Arial" w:cs="Arial"/>
          <w:b/>
          <w:i/>
          <w:sz w:val="28"/>
          <w:szCs w:val="28"/>
        </w:rPr>
        <w:t xml:space="preserve"> </w:t>
      </w:r>
      <w:r w:rsidRPr="002F53D2">
        <w:rPr>
          <w:rFonts w:ascii="Arial" w:hAnsi="Arial" w:cs="Arial"/>
          <w:b/>
          <w:i/>
          <w:sz w:val="28"/>
          <w:szCs w:val="28"/>
        </w:rPr>
        <w:t>CAPITULO I</w:t>
      </w:r>
      <w:r w:rsidR="002F53D2">
        <w:rPr>
          <w:rFonts w:ascii="Arial" w:hAnsi="Arial" w:cs="Arial"/>
          <w:i/>
          <w:sz w:val="28"/>
          <w:szCs w:val="28"/>
        </w:rPr>
        <w:t xml:space="preserve"> </w:t>
      </w:r>
      <w:r w:rsidRPr="007518A1">
        <w:rPr>
          <w:rFonts w:ascii="Arial" w:hAnsi="Arial" w:cs="Arial"/>
          <w:b/>
          <w:i/>
          <w:sz w:val="28"/>
          <w:szCs w:val="28"/>
        </w:rPr>
        <w:t xml:space="preserve">Consejo Municipal de Seguridad y Protección Ciudadana </w:t>
      </w:r>
      <w:r w:rsidR="002F53D2">
        <w:rPr>
          <w:rFonts w:ascii="Arial" w:hAnsi="Arial" w:cs="Arial"/>
          <w:i/>
          <w:sz w:val="28"/>
          <w:szCs w:val="28"/>
        </w:rPr>
        <w:t xml:space="preserve"> </w:t>
      </w:r>
      <w:r w:rsidRPr="007518A1">
        <w:rPr>
          <w:rFonts w:ascii="Arial" w:hAnsi="Arial" w:cs="Arial"/>
          <w:b/>
          <w:i/>
          <w:sz w:val="28"/>
          <w:szCs w:val="28"/>
        </w:rPr>
        <w:t xml:space="preserve">Artículo 141. </w:t>
      </w:r>
      <w:r w:rsidRPr="007518A1">
        <w:rPr>
          <w:rFonts w:ascii="Arial" w:hAnsi="Arial" w:cs="Arial"/>
          <w:i/>
          <w:sz w:val="28"/>
          <w:szCs w:val="28"/>
        </w:rPr>
        <w:t xml:space="preserve">El Consejo Consultivo Municipal de Seguridad y Protección Ciudadana, es un órgano colegiado, técnico, de consulta, evaluación, colaboración y participación ciudadana, con el propósito fundamental de establecer las bases para la coordinación y ejecución de las acciones municipales en materia de seguridad pública. Tiene su fundamento en los artículos 120, 121 y 123 de la Ley del Gobierno y la Administración Pública Municipal del Estado de Jalisco. </w:t>
      </w:r>
    </w:p>
    <w:p w:rsidR="007518A1" w:rsidRPr="007518A1" w:rsidRDefault="007518A1" w:rsidP="007518A1">
      <w:pPr>
        <w:spacing w:line="360" w:lineRule="auto"/>
        <w:jc w:val="both"/>
        <w:rPr>
          <w:rFonts w:ascii="Arial" w:hAnsi="Arial" w:cs="Arial"/>
          <w:i/>
          <w:sz w:val="28"/>
          <w:szCs w:val="28"/>
        </w:rPr>
      </w:pPr>
      <w:r w:rsidRPr="007518A1">
        <w:rPr>
          <w:rFonts w:ascii="Arial" w:hAnsi="Arial" w:cs="Arial"/>
          <w:i/>
          <w:sz w:val="28"/>
          <w:szCs w:val="28"/>
        </w:rPr>
        <w:t xml:space="preserve"> </w:t>
      </w:r>
    </w:p>
    <w:p w:rsidR="007E105A" w:rsidRPr="002D5473" w:rsidRDefault="007518A1" w:rsidP="007E105A">
      <w:pPr>
        <w:spacing w:line="360" w:lineRule="auto"/>
        <w:jc w:val="both"/>
        <w:rPr>
          <w:rFonts w:ascii="Arial" w:hAnsi="Arial" w:cs="Arial"/>
          <w:sz w:val="28"/>
          <w:szCs w:val="28"/>
        </w:rPr>
      </w:pPr>
      <w:r w:rsidRPr="007518A1">
        <w:rPr>
          <w:rFonts w:ascii="Arial" w:hAnsi="Arial" w:cs="Arial"/>
          <w:b/>
          <w:i/>
          <w:sz w:val="28"/>
          <w:szCs w:val="28"/>
        </w:rPr>
        <w:t>Artículo 142.</w:t>
      </w:r>
      <w:r w:rsidRPr="007518A1">
        <w:rPr>
          <w:rFonts w:ascii="Arial" w:hAnsi="Arial" w:cs="Arial"/>
          <w:i/>
          <w:sz w:val="28"/>
          <w:szCs w:val="28"/>
        </w:rPr>
        <w:t xml:space="preserve"> El Consejo se integrará con las siguientes personas, todos con sus respectivos suplentes:</w:t>
      </w:r>
      <w:r w:rsidR="00922B9B">
        <w:rPr>
          <w:rFonts w:ascii="Arial" w:hAnsi="Arial" w:cs="Arial"/>
          <w:i/>
          <w:sz w:val="28"/>
          <w:szCs w:val="28"/>
        </w:rPr>
        <w:t xml:space="preserve"> a) </w:t>
      </w:r>
      <w:r w:rsidRPr="00922B9B">
        <w:rPr>
          <w:rFonts w:ascii="Arial" w:hAnsi="Arial" w:cs="Arial"/>
          <w:i/>
          <w:sz w:val="28"/>
          <w:szCs w:val="28"/>
        </w:rPr>
        <w:t>Un Presidente</w:t>
      </w:r>
      <w:r w:rsidR="00922B9B">
        <w:rPr>
          <w:rFonts w:ascii="Arial" w:hAnsi="Arial" w:cs="Arial"/>
          <w:i/>
          <w:sz w:val="28"/>
          <w:szCs w:val="28"/>
        </w:rPr>
        <w:t xml:space="preserve"> b)</w:t>
      </w:r>
      <w:r w:rsidRPr="00922B9B">
        <w:rPr>
          <w:rFonts w:ascii="Arial" w:hAnsi="Arial" w:cs="Arial"/>
          <w:i/>
          <w:sz w:val="28"/>
          <w:szCs w:val="28"/>
        </w:rPr>
        <w:t xml:space="preserve"> </w:t>
      </w:r>
      <w:r w:rsidRPr="007518A1">
        <w:rPr>
          <w:rFonts w:ascii="Arial" w:hAnsi="Arial" w:cs="Arial"/>
          <w:i/>
          <w:sz w:val="28"/>
          <w:szCs w:val="28"/>
        </w:rPr>
        <w:t>Un Secretario Técnico, propuesto</w:t>
      </w:r>
      <w:r w:rsidR="00922B9B">
        <w:rPr>
          <w:rFonts w:ascii="Arial" w:hAnsi="Arial" w:cs="Arial"/>
          <w:i/>
          <w:sz w:val="28"/>
          <w:szCs w:val="28"/>
        </w:rPr>
        <w:t xml:space="preserve"> por el Ayuntamiento en Pleno. c) El Juez Cívico d) </w:t>
      </w:r>
      <w:r w:rsidRPr="007518A1">
        <w:rPr>
          <w:rFonts w:ascii="Arial" w:hAnsi="Arial" w:cs="Arial"/>
          <w:i/>
          <w:sz w:val="28"/>
          <w:szCs w:val="28"/>
        </w:rPr>
        <w:t>Un representante de la Direcc</w:t>
      </w:r>
      <w:r w:rsidR="00922B9B">
        <w:rPr>
          <w:rFonts w:ascii="Arial" w:hAnsi="Arial" w:cs="Arial"/>
          <w:i/>
          <w:sz w:val="28"/>
          <w:szCs w:val="28"/>
        </w:rPr>
        <w:t xml:space="preserve">ión de Participación Ciudadana e) </w:t>
      </w:r>
      <w:r w:rsidRPr="007518A1">
        <w:rPr>
          <w:rFonts w:ascii="Arial" w:hAnsi="Arial" w:cs="Arial"/>
          <w:i/>
          <w:sz w:val="28"/>
          <w:szCs w:val="28"/>
        </w:rPr>
        <w:t xml:space="preserve">Tres </w:t>
      </w:r>
      <w:r w:rsidR="00922B9B">
        <w:rPr>
          <w:rFonts w:ascii="Arial" w:hAnsi="Arial" w:cs="Arial"/>
          <w:i/>
          <w:sz w:val="28"/>
          <w:szCs w:val="28"/>
        </w:rPr>
        <w:lastRenderedPageBreak/>
        <w:t xml:space="preserve">representantes de la Sociedad. f) </w:t>
      </w:r>
      <w:r w:rsidRPr="007518A1">
        <w:rPr>
          <w:rFonts w:ascii="Arial" w:hAnsi="Arial" w:cs="Arial"/>
          <w:i/>
          <w:sz w:val="28"/>
          <w:szCs w:val="28"/>
        </w:rPr>
        <w:t>Un representante de l</w:t>
      </w:r>
      <w:r w:rsidR="00922B9B">
        <w:rPr>
          <w:rFonts w:ascii="Arial" w:hAnsi="Arial" w:cs="Arial"/>
          <w:i/>
          <w:sz w:val="28"/>
          <w:szCs w:val="28"/>
        </w:rPr>
        <w:t xml:space="preserve">os Industriales del Municipio. g) </w:t>
      </w:r>
      <w:r w:rsidRPr="007518A1">
        <w:rPr>
          <w:rFonts w:ascii="Arial" w:hAnsi="Arial" w:cs="Arial"/>
          <w:i/>
          <w:sz w:val="28"/>
          <w:szCs w:val="28"/>
        </w:rPr>
        <w:t>Un representante de l</w:t>
      </w:r>
      <w:r w:rsidR="00922B9B">
        <w:rPr>
          <w:rFonts w:ascii="Arial" w:hAnsi="Arial" w:cs="Arial"/>
          <w:i/>
          <w:sz w:val="28"/>
          <w:szCs w:val="28"/>
        </w:rPr>
        <w:t xml:space="preserve">os Comerciantes del Municipio. h) </w:t>
      </w:r>
      <w:r w:rsidRPr="007518A1">
        <w:rPr>
          <w:rFonts w:ascii="Arial" w:hAnsi="Arial" w:cs="Arial"/>
          <w:i/>
          <w:sz w:val="28"/>
          <w:szCs w:val="28"/>
        </w:rPr>
        <w:t>Un representante de cada Universidad que teng</w:t>
      </w:r>
      <w:r w:rsidR="00922B9B">
        <w:rPr>
          <w:rFonts w:ascii="Arial" w:hAnsi="Arial" w:cs="Arial"/>
          <w:i/>
          <w:sz w:val="28"/>
          <w:szCs w:val="28"/>
        </w:rPr>
        <w:t xml:space="preserve">a extensión en este Municipio. i) </w:t>
      </w:r>
      <w:r w:rsidRPr="007518A1">
        <w:rPr>
          <w:rFonts w:ascii="Arial" w:hAnsi="Arial" w:cs="Arial"/>
          <w:i/>
          <w:sz w:val="28"/>
          <w:szCs w:val="28"/>
        </w:rPr>
        <w:t>Un representante de los Clube</w:t>
      </w:r>
      <w:r w:rsidR="00922B9B">
        <w:rPr>
          <w:rFonts w:ascii="Arial" w:hAnsi="Arial" w:cs="Arial"/>
          <w:i/>
          <w:sz w:val="28"/>
          <w:szCs w:val="28"/>
        </w:rPr>
        <w:t xml:space="preserve">s de servicio en el Municipio. j) </w:t>
      </w:r>
      <w:r w:rsidRPr="007518A1">
        <w:rPr>
          <w:rFonts w:ascii="Arial" w:hAnsi="Arial" w:cs="Arial"/>
          <w:i/>
          <w:sz w:val="28"/>
          <w:szCs w:val="28"/>
        </w:rPr>
        <w:t>Un representante de cada Autoridad en</w:t>
      </w:r>
      <w:r w:rsidR="00922B9B">
        <w:rPr>
          <w:rFonts w:ascii="Arial" w:hAnsi="Arial" w:cs="Arial"/>
          <w:i/>
          <w:sz w:val="28"/>
          <w:szCs w:val="28"/>
        </w:rPr>
        <w:t xml:space="preserve"> materia de Seguridad Pública. </w:t>
      </w:r>
      <w:r w:rsidRPr="007518A1">
        <w:rPr>
          <w:rFonts w:ascii="Arial" w:hAnsi="Arial" w:cs="Arial"/>
          <w:i/>
          <w:sz w:val="28"/>
          <w:szCs w:val="28"/>
        </w:rPr>
        <w:t>El cargo de Consejeros que se confiera a estas personas será Honorario y con duración de tres años, contados a partir de la fecha que tome pos</w:t>
      </w:r>
      <w:r w:rsidR="00922B9B">
        <w:rPr>
          <w:rFonts w:ascii="Arial" w:hAnsi="Arial" w:cs="Arial"/>
          <w:i/>
          <w:sz w:val="28"/>
          <w:szCs w:val="28"/>
        </w:rPr>
        <w:t xml:space="preserve">esión la nueva administración. </w:t>
      </w:r>
      <w:r w:rsidRPr="007518A1">
        <w:rPr>
          <w:rFonts w:ascii="Arial" w:hAnsi="Arial" w:cs="Arial"/>
          <w:b/>
          <w:i/>
          <w:sz w:val="28"/>
          <w:szCs w:val="28"/>
        </w:rPr>
        <w:t>Artículo 143.</w:t>
      </w:r>
      <w:r w:rsidRPr="007518A1">
        <w:rPr>
          <w:rFonts w:ascii="Arial" w:hAnsi="Arial" w:cs="Arial"/>
          <w:i/>
          <w:sz w:val="28"/>
          <w:szCs w:val="28"/>
        </w:rPr>
        <w:t xml:space="preserve"> Para la integración y validez de este Consejo Ciudadano, el Ayuntamiento en pleno, a través del Secretario General emitirá una convocatoria, en la que se invite a participar a todos los organismos mencionados en el artículo anterior, así como a la ciudadanía en general, estableciendo el objetivo y la justificación del Consejo Consultivo Municipal de Seg</w:t>
      </w:r>
      <w:r w:rsidR="00922B9B">
        <w:rPr>
          <w:rFonts w:ascii="Arial" w:hAnsi="Arial" w:cs="Arial"/>
          <w:i/>
          <w:sz w:val="28"/>
          <w:szCs w:val="28"/>
        </w:rPr>
        <w:t xml:space="preserve">uridad y Protección Ciudadana. </w:t>
      </w:r>
      <w:r w:rsidRPr="007518A1">
        <w:rPr>
          <w:rFonts w:ascii="Arial" w:hAnsi="Arial" w:cs="Arial"/>
          <w:i/>
          <w:sz w:val="28"/>
          <w:szCs w:val="28"/>
        </w:rPr>
        <w:t xml:space="preserve">Para dicha integración los organismos participantes acreditarán a sus representantes, propietario y suplente, en un </w:t>
      </w:r>
      <w:r w:rsidR="00093EEE">
        <w:rPr>
          <w:rFonts w:ascii="Arial" w:hAnsi="Arial" w:cs="Arial"/>
          <w:i/>
          <w:sz w:val="28"/>
          <w:szCs w:val="28"/>
        </w:rPr>
        <w:t xml:space="preserve">término no mayor de ocho días. </w:t>
      </w:r>
      <w:r w:rsidRPr="007518A1">
        <w:rPr>
          <w:rFonts w:ascii="Arial" w:hAnsi="Arial" w:cs="Arial"/>
          <w:i/>
          <w:sz w:val="28"/>
          <w:szCs w:val="28"/>
        </w:rPr>
        <w:t xml:space="preserve">Quince días después de publicada la convocatoria se reunirá el Ayuntamiento en una sesión extraordinaria, en donde se integrará el consejo en presencia de la ciudadanía. De los ciudadanos presentes se escogerán a los tres </w:t>
      </w:r>
      <w:r w:rsidR="00093EEE">
        <w:rPr>
          <w:rFonts w:ascii="Arial" w:hAnsi="Arial" w:cs="Arial"/>
          <w:i/>
          <w:sz w:val="28"/>
          <w:szCs w:val="28"/>
        </w:rPr>
        <w:t xml:space="preserve">representantes de la sociedad. </w:t>
      </w:r>
      <w:r w:rsidRPr="007518A1">
        <w:rPr>
          <w:rFonts w:ascii="Arial" w:hAnsi="Arial" w:cs="Arial"/>
          <w:i/>
          <w:sz w:val="28"/>
          <w:szCs w:val="28"/>
        </w:rPr>
        <w:t>Integrado el Consejo se procederá a tomarles la protesta en presencia del Ayuntamiento y la ciudadanía, quedando facultad</w:t>
      </w:r>
      <w:r w:rsidR="00093EEE">
        <w:rPr>
          <w:rFonts w:ascii="Arial" w:hAnsi="Arial" w:cs="Arial"/>
          <w:i/>
          <w:sz w:val="28"/>
          <w:szCs w:val="28"/>
        </w:rPr>
        <w:t xml:space="preserve">os para actuar inmediatamente. </w:t>
      </w:r>
      <w:r w:rsidRPr="007518A1">
        <w:rPr>
          <w:rFonts w:ascii="Arial" w:hAnsi="Arial" w:cs="Arial"/>
          <w:b/>
          <w:i/>
          <w:sz w:val="28"/>
          <w:szCs w:val="28"/>
        </w:rPr>
        <w:t>Artículo 144.</w:t>
      </w:r>
      <w:r w:rsidRPr="007518A1">
        <w:rPr>
          <w:rFonts w:ascii="Arial" w:hAnsi="Arial" w:cs="Arial"/>
          <w:i/>
          <w:sz w:val="28"/>
          <w:szCs w:val="28"/>
        </w:rPr>
        <w:t xml:space="preserve"> El Consejo Consultivo Municipal de Seguridad y Protección Ciudadana, tendr</w:t>
      </w:r>
      <w:r w:rsidR="008A11C2">
        <w:rPr>
          <w:rFonts w:ascii="Arial" w:hAnsi="Arial" w:cs="Arial"/>
          <w:i/>
          <w:sz w:val="28"/>
          <w:szCs w:val="28"/>
        </w:rPr>
        <w:t xml:space="preserve">á las </w:t>
      </w:r>
      <w:r w:rsidR="008A11C2">
        <w:rPr>
          <w:rFonts w:ascii="Arial" w:hAnsi="Arial" w:cs="Arial"/>
          <w:i/>
          <w:sz w:val="28"/>
          <w:szCs w:val="28"/>
        </w:rPr>
        <w:lastRenderedPageBreak/>
        <w:t xml:space="preserve">siguientes atribuciones: I. </w:t>
      </w:r>
      <w:r w:rsidRPr="007518A1">
        <w:rPr>
          <w:rFonts w:ascii="Arial" w:hAnsi="Arial" w:cs="Arial"/>
          <w:i/>
          <w:sz w:val="28"/>
          <w:szCs w:val="28"/>
        </w:rPr>
        <w:t>Realizar los estudios relacionados con la situación municipal en el área de seguridad pública y protección ciudadana, y proponer los objetivos y políticas para la adecuada solución de los problemas que en esa</w:t>
      </w:r>
      <w:r w:rsidR="008A11C2">
        <w:rPr>
          <w:rFonts w:ascii="Arial" w:hAnsi="Arial" w:cs="Arial"/>
          <w:i/>
          <w:sz w:val="28"/>
          <w:szCs w:val="28"/>
        </w:rPr>
        <w:t xml:space="preserve"> materia se presenta. II. </w:t>
      </w:r>
      <w:r w:rsidRPr="007518A1">
        <w:rPr>
          <w:rFonts w:ascii="Arial" w:hAnsi="Arial" w:cs="Arial"/>
          <w:i/>
          <w:sz w:val="28"/>
          <w:szCs w:val="28"/>
        </w:rPr>
        <w:t>Apoyar la elaboración de planes y programas municipales en materia de seguridad p</w:t>
      </w:r>
      <w:r w:rsidR="008A11C2">
        <w:rPr>
          <w:rFonts w:ascii="Arial" w:hAnsi="Arial" w:cs="Arial"/>
          <w:i/>
          <w:sz w:val="28"/>
          <w:szCs w:val="28"/>
        </w:rPr>
        <w:t xml:space="preserve">ública y protección ciudadana. III. </w:t>
      </w:r>
      <w:r w:rsidRPr="007518A1">
        <w:rPr>
          <w:rFonts w:ascii="Arial" w:hAnsi="Arial" w:cs="Arial"/>
          <w:i/>
          <w:sz w:val="28"/>
          <w:szCs w:val="28"/>
        </w:rPr>
        <w:t>Proponer al Presidente Municipal, en el marco de los Planes Nacional y Estatal de desarrollo, la celebración de acuerdos de coordinación en materia de investigación, seguridad pública y de protección ciudadan</w:t>
      </w:r>
      <w:r w:rsidR="008A11C2">
        <w:rPr>
          <w:rFonts w:ascii="Arial" w:hAnsi="Arial" w:cs="Arial"/>
          <w:i/>
          <w:sz w:val="28"/>
          <w:szCs w:val="28"/>
        </w:rPr>
        <w:t xml:space="preserve">a con los demás Ayuntamientos. IV. </w:t>
      </w:r>
      <w:r w:rsidRPr="007518A1">
        <w:rPr>
          <w:rFonts w:ascii="Arial" w:hAnsi="Arial" w:cs="Arial"/>
          <w:i/>
          <w:sz w:val="28"/>
          <w:szCs w:val="28"/>
        </w:rPr>
        <w:t>Proponer sistemas y técnicas de operación para los distintos cuerpos de policía, así como los mecanismos de coordinación para impulsar su mejorami</w:t>
      </w:r>
      <w:r w:rsidR="008A11C2">
        <w:rPr>
          <w:rFonts w:ascii="Arial" w:hAnsi="Arial" w:cs="Arial"/>
          <w:i/>
          <w:sz w:val="28"/>
          <w:szCs w:val="28"/>
        </w:rPr>
        <w:t xml:space="preserve">ento científico y tecnológico. V. </w:t>
      </w:r>
      <w:r w:rsidRPr="007518A1">
        <w:rPr>
          <w:rFonts w:ascii="Arial" w:hAnsi="Arial" w:cs="Arial"/>
          <w:i/>
          <w:sz w:val="28"/>
          <w:szCs w:val="28"/>
        </w:rPr>
        <w:t>Promover la moralización y profesionalización de las fuerzas de seguridad constitucionales y con estricto respeto</w:t>
      </w:r>
      <w:r w:rsidR="008A11C2">
        <w:rPr>
          <w:rFonts w:ascii="Arial" w:hAnsi="Arial" w:cs="Arial"/>
          <w:i/>
          <w:sz w:val="28"/>
          <w:szCs w:val="28"/>
        </w:rPr>
        <w:t xml:space="preserve"> a las garantías individuales. VI. </w:t>
      </w:r>
      <w:r w:rsidRPr="007518A1">
        <w:rPr>
          <w:rFonts w:ascii="Arial" w:hAnsi="Arial" w:cs="Arial"/>
          <w:i/>
          <w:sz w:val="28"/>
          <w:szCs w:val="28"/>
        </w:rPr>
        <w:t>Promover y apoyar, en su caso, la modernización de los cuerpos de policía, con medidas tendientes a su reestructuración orgánica, técnica y administrativa.</w:t>
      </w:r>
      <w:r w:rsidR="008A11C2">
        <w:rPr>
          <w:rFonts w:ascii="Arial" w:hAnsi="Arial" w:cs="Arial"/>
          <w:i/>
          <w:sz w:val="28"/>
          <w:szCs w:val="28"/>
        </w:rPr>
        <w:t xml:space="preserve"> VII.</w:t>
      </w:r>
      <w:r w:rsidRPr="007518A1">
        <w:rPr>
          <w:rFonts w:ascii="Arial" w:hAnsi="Arial" w:cs="Arial"/>
          <w:i/>
          <w:sz w:val="28"/>
          <w:szCs w:val="28"/>
        </w:rPr>
        <w:t xml:space="preserve"> Proponer la creación de la carrera de policía, para asegurar la formación de policías profesionales con sentido de integración y participación social, mediante sistemas de relación científica, técnica, educativa, integral, incentivos y adecuados regímenes de servi</w:t>
      </w:r>
      <w:r w:rsidR="008A11C2">
        <w:rPr>
          <w:rFonts w:ascii="Arial" w:hAnsi="Arial" w:cs="Arial"/>
          <w:i/>
          <w:sz w:val="28"/>
          <w:szCs w:val="28"/>
        </w:rPr>
        <w:t xml:space="preserve">cio civil y protección social. VIII. </w:t>
      </w:r>
      <w:r w:rsidRPr="007518A1">
        <w:rPr>
          <w:rFonts w:ascii="Arial" w:hAnsi="Arial" w:cs="Arial"/>
          <w:i/>
          <w:sz w:val="28"/>
          <w:szCs w:val="28"/>
        </w:rPr>
        <w:t>Pugnar por el mejoramiento del personal policíaco mediante programas técnicos de capacitación</w:t>
      </w:r>
      <w:r w:rsidR="008A11C2">
        <w:rPr>
          <w:rFonts w:ascii="Arial" w:hAnsi="Arial" w:cs="Arial"/>
          <w:i/>
          <w:sz w:val="28"/>
          <w:szCs w:val="28"/>
        </w:rPr>
        <w:t xml:space="preserve">, adiestramiento y desarrollo. IX. </w:t>
      </w:r>
      <w:r w:rsidRPr="007518A1">
        <w:rPr>
          <w:rFonts w:ascii="Arial" w:hAnsi="Arial" w:cs="Arial"/>
          <w:i/>
          <w:sz w:val="28"/>
          <w:szCs w:val="28"/>
        </w:rPr>
        <w:t xml:space="preserve">Realizar evaluaciones emitidas por la ciudadanía en cuanto a la Actuación Policial en la comunidad </w:t>
      </w:r>
      <w:r w:rsidRPr="007518A1">
        <w:rPr>
          <w:rFonts w:ascii="Arial" w:hAnsi="Arial" w:cs="Arial"/>
          <w:i/>
          <w:sz w:val="28"/>
          <w:szCs w:val="28"/>
        </w:rPr>
        <w:lastRenderedPageBreak/>
        <w:t xml:space="preserve">y en base </w:t>
      </w:r>
      <w:r w:rsidR="008A11C2">
        <w:rPr>
          <w:rFonts w:ascii="Arial" w:hAnsi="Arial" w:cs="Arial"/>
          <w:i/>
          <w:sz w:val="28"/>
          <w:szCs w:val="28"/>
        </w:rPr>
        <w:t xml:space="preserve">a ello emitir recomendaciones. X. </w:t>
      </w:r>
      <w:r w:rsidRPr="007518A1">
        <w:rPr>
          <w:rFonts w:ascii="Arial" w:hAnsi="Arial" w:cs="Arial"/>
          <w:i/>
          <w:sz w:val="28"/>
          <w:szCs w:val="28"/>
        </w:rPr>
        <w:t>Realizar la integración del Registro Municipal de servicios policiales y apoyar los trabajos de los registros estatal y</w:t>
      </w:r>
      <w:r w:rsidR="008A11C2">
        <w:rPr>
          <w:rFonts w:ascii="Arial" w:hAnsi="Arial" w:cs="Arial"/>
          <w:i/>
          <w:sz w:val="28"/>
          <w:szCs w:val="28"/>
        </w:rPr>
        <w:t xml:space="preserve"> nacional de dichos servicios. XI. </w:t>
      </w:r>
      <w:r w:rsidRPr="007518A1">
        <w:rPr>
          <w:rFonts w:ascii="Arial" w:hAnsi="Arial" w:cs="Arial"/>
          <w:i/>
          <w:sz w:val="28"/>
          <w:szCs w:val="28"/>
        </w:rPr>
        <w:t>Apoyar la creación del Registro de Identificación Criminal en el municipio y contar con bancos de datos de criminales busca</w:t>
      </w:r>
      <w:r w:rsidR="008A11C2">
        <w:rPr>
          <w:rFonts w:ascii="Arial" w:hAnsi="Arial" w:cs="Arial"/>
          <w:i/>
          <w:sz w:val="28"/>
          <w:szCs w:val="28"/>
        </w:rPr>
        <w:t xml:space="preserve">dos en el Estado y en el País; XII. </w:t>
      </w:r>
      <w:r w:rsidRPr="007518A1">
        <w:rPr>
          <w:rFonts w:ascii="Arial" w:hAnsi="Arial" w:cs="Arial"/>
          <w:i/>
          <w:sz w:val="28"/>
          <w:szCs w:val="28"/>
        </w:rPr>
        <w:t>Coadyuvar a la integración, mantenimiento y actualización del censo nacional policial, mediante mecanismos de coordinación permanente con los d</w:t>
      </w:r>
      <w:r w:rsidR="008A11C2">
        <w:rPr>
          <w:rFonts w:ascii="Arial" w:hAnsi="Arial" w:cs="Arial"/>
          <w:i/>
          <w:sz w:val="28"/>
          <w:szCs w:val="28"/>
        </w:rPr>
        <w:t xml:space="preserve">istintos niveles de autoridad; XIII. </w:t>
      </w:r>
      <w:r w:rsidRPr="007518A1">
        <w:rPr>
          <w:rFonts w:ascii="Arial" w:hAnsi="Arial" w:cs="Arial"/>
          <w:i/>
          <w:sz w:val="28"/>
          <w:szCs w:val="28"/>
        </w:rPr>
        <w:t xml:space="preserve">Elaborar y promover los estudios, actualización y homologación de Reglamentos, en materia de seguridad pública y procurar siempre la simplificación de trámites administrativos </w:t>
      </w:r>
      <w:r w:rsidR="008A11C2">
        <w:rPr>
          <w:rFonts w:ascii="Arial" w:hAnsi="Arial" w:cs="Arial"/>
          <w:i/>
          <w:sz w:val="28"/>
          <w:szCs w:val="28"/>
        </w:rPr>
        <w:t xml:space="preserve">en beneficio de la ciudadanía; XIV. </w:t>
      </w:r>
      <w:r w:rsidRPr="007518A1">
        <w:rPr>
          <w:rFonts w:ascii="Arial" w:hAnsi="Arial" w:cs="Arial"/>
          <w:i/>
          <w:sz w:val="28"/>
          <w:szCs w:val="28"/>
        </w:rPr>
        <w:t>Organizar y participar en eventos y foros de discusión, relativos a la problem</w:t>
      </w:r>
      <w:r w:rsidR="008A11C2">
        <w:rPr>
          <w:rFonts w:ascii="Arial" w:hAnsi="Arial" w:cs="Arial"/>
          <w:i/>
          <w:sz w:val="28"/>
          <w:szCs w:val="28"/>
        </w:rPr>
        <w:t xml:space="preserve">ática de protección ciudadana; XV. </w:t>
      </w:r>
      <w:r w:rsidRPr="007518A1">
        <w:rPr>
          <w:rFonts w:ascii="Arial" w:hAnsi="Arial" w:cs="Arial"/>
          <w:i/>
          <w:sz w:val="28"/>
          <w:szCs w:val="28"/>
        </w:rPr>
        <w:t>Preparar, elaborar, distribuir y duplicar material Informativo sobre sistema de protección ciudadana, tendiente a formar conciencia de sus implicaciones mediante la exposición pública en centros escolares o de recreación de menores,</w:t>
      </w:r>
      <w:r w:rsidR="00A3183D">
        <w:rPr>
          <w:rFonts w:ascii="Arial" w:hAnsi="Arial" w:cs="Arial"/>
          <w:i/>
          <w:sz w:val="28"/>
          <w:szCs w:val="28"/>
        </w:rPr>
        <w:t xml:space="preserve"> y demás lugares estratégicos; XVI. </w:t>
      </w:r>
      <w:r w:rsidRPr="007518A1">
        <w:rPr>
          <w:rFonts w:ascii="Arial" w:hAnsi="Arial" w:cs="Arial"/>
          <w:i/>
          <w:sz w:val="28"/>
          <w:szCs w:val="28"/>
        </w:rPr>
        <w:t>Difundir los derechos y obligaciones de la ciudadanía en materia de seguridad pública y protección ciudadana, así como las atribuciones de los órganos de policía, canaliz</w:t>
      </w:r>
      <w:r w:rsidR="00A3183D">
        <w:rPr>
          <w:rFonts w:ascii="Arial" w:hAnsi="Arial" w:cs="Arial"/>
          <w:i/>
          <w:sz w:val="28"/>
          <w:szCs w:val="28"/>
        </w:rPr>
        <w:t xml:space="preserve">ando las inquietudes sociales; </w:t>
      </w:r>
      <w:r w:rsidR="00A3183D" w:rsidRPr="00A3183D">
        <w:rPr>
          <w:rFonts w:ascii="Arial" w:hAnsi="Arial" w:cs="Arial"/>
          <w:i/>
          <w:sz w:val="28"/>
          <w:szCs w:val="28"/>
        </w:rPr>
        <w:t>XVII.</w:t>
      </w:r>
      <w:r w:rsidR="00A3183D">
        <w:rPr>
          <w:rFonts w:ascii="Arial" w:hAnsi="Arial" w:cs="Arial"/>
          <w:i/>
          <w:sz w:val="28"/>
          <w:szCs w:val="28"/>
        </w:rPr>
        <w:t xml:space="preserve"> </w:t>
      </w:r>
      <w:r w:rsidRPr="007518A1">
        <w:rPr>
          <w:rFonts w:ascii="Arial" w:hAnsi="Arial" w:cs="Arial"/>
          <w:i/>
          <w:sz w:val="28"/>
          <w:szCs w:val="28"/>
        </w:rPr>
        <w:t>Elaborar, en coordinación con el Instituto Permanente de Capacitación, programas que tengan como objetivo el que los elementos de policía actúen conforme a derecho y respetando las garantías</w:t>
      </w:r>
      <w:r w:rsidR="00A3183D">
        <w:rPr>
          <w:rFonts w:ascii="Arial" w:hAnsi="Arial" w:cs="Arial"/>
          <w:i/>
          <w:sz w:val="28"/>
          <w:szCs w:val="28"/>
        </w:rPr>
        <w:t xml:space="preserve"> individuales de la población; XVIII. </w:t>
      </w:r>
      <w:r w:rsidRPr="007518A1">
        <w:rPr>
          <w:rFonts w:ascii="Arial" w:hAnsi="Arial" w:cs="Arial"/>
          <w:i/>
          <w:sz w:val="28"/>
          <w:szCs w:val="28"/>
        </w:rPr>
        <w:t xml:space="preserve">Procurar el acercamiento </w:t>
      </w:r>
      <w:r w:rsidRPr="007518A1">
        <w:rPr>
          <w:rFonts w:ascii="Arial" w:hAnsi="Arial" w:cs="Arial"/>
          <w:i/>
          <w:sz w:val="28"/>
          <w:szCs w:val="28"/>
        </w:rPr>
        <w:lastRenderedPageBreak/>
        <w:t>del Juez Cívico y la comunidad, a fin de proporcionar una mayor comprensión y participación en</w:t>
      </w:r>
      <w:r w:rsidR="00A3183D">
        <w:rPr>
          <w:rFonts w:ascii="Arial" w:hAnsi="Arial" w:cs="Arial"/>
          <w:i/>
          <w:sz w:val="28"/>
          <w:szCs w:val="28"/>
        </w:rPr>
        <w:t xml:space="preserve"> las funciones que desarrolla. XIX. </w:t>
      </w:r>
      <w:r w:rsidRPr="007518A1">
        <w:rPr>
          <w:rFonts w:ascii="Arial" w:hAnsi="Arial" w:cs="Arial"/>
          <w:i/>
          <w:sz w:val="28"/>
          <w:szCs w:val="28"/>
        </w:rPr>
        <w:t>Diseñar, fomentar y coordinar proyectos mediante los cuales la sociedad civil se involucre de diversas maneras en los programas de protección ciudadana y la captación de los problemas y fenómenos sociales que aquejan c</w:t>
      </w:r>
      <w:r w:rsidR="00A3183D">
        <w:rPr>
          <w:rFonts w:ascii="Arial" w:hAnsi="Arial" w:cs="Arial"/>
          <w:i/>
          <w:sz w:val="28"/>
          <w:szCs w:val="28"/>
        </w:rPr>
        <w:t xml:space="preserve">on relación a este Reglamento; XX. </w:t>
      </w:r>
      <w:r w:rsidRPr="007518A1">
        <w:rPr>
          <w:rFonts w:ascii="Arial" w:hAnsi="Arial" w:cs="Arial"/>
          <w:i/>
          <w:sz w:val="28"/>
          <w:szCs w:val="28"/>
        </w:rPr>
        <w:t>Vincular permanentemente las funciones de las fuerzas de seguridad pública, mediante la participación de la sociedad para que sea ésta quien oriente en última instancia las modalidades de reestructuración y opera</w:t>
      </w:r>
      <w:r w:rsidR="00A3183D">
        <w:rPr>
          <w:rFonts w:ascii="Arial" w:hAnsi="Arial" w:cs="Arial"/>
          <w:i/>
          <w:sz w:val="28"/>
          <w:szCs w:val="28"/>
        </w:rPr>
        <w:t xml:space="preserve">ción de este servicio público; XXI. </w:t>
      </w:r>
      <w:r w:rsidRPr="007518A1">
        <w:rPr>
          <w:rFonts w:ascii="Arial" w:hAnsi="Arial" w:cs="Arial"/>
          <w:i/>
          <w:sz w:val="28"/>
          <w:szCs w:val="28"/>
        </w:rPr>
        <w:t>Fomentar y cuidar el respeto a los derechos humanos, dando debido seguimiento a las quejas que</w:t>
      </w:r>
      <w:r w:rsidR="00A3183D">
        <w:rPr>
          <w:rFonts w:ascii="Arial" w:hAnsi="Arial" w:cs="Arial"/>
          <w:i/>
          <w:sz w:val="28"/>
          <w:szCs w:val="28"/>
        </w:rPr>
        <w:t xml:space="preserve"> en esta materia se presenten; XXII. </w:t>
      </w:r>
      <w:r w:rsidRPr="007518A1">
        <w:rPr>
          <w:rFonts w:ascii="Arial" w:hAnsi="Arial" w:cs="Arial"/>
          <w:i/>
          <w:sz w:val="28"/>
          <w:szCs w:val="28"/>
        </w:rPr>
        <w:t>Convocar a los representantes de los clubes de servicio y demás órganos de expresión de la sociedad civil a que participen en foros y eventos en torno a la seguridad pública y protección ciudadana, y</w:t>
      </w:r>
      <w:r w:rsidR="00A3183D">
        <w:rPr>
          <w:rFonts w:ascii="Arial" w:hAnsi="Arial" w:cs="Arial"/>
          <w:i/>
          <w:sz w:val="28"/>
          <w:szCs w:val="28"/>
        </w:rPr>
        <w:t xml:space="preserve"> XXIII. </w:t>
      </w:r>
      <w:r w:rsidRPr="007518A1">
        <w:rPr>
          <w:rFonts w:ascii="Arial" w:hAnsi="Arial" w:cs="Arial"/>
          <w:i/>
          <w:sz w:val="28"/>
          <w:szCs w:val="28"/>
        </w:rPr>
        <w:t xml:space="preserve">Las demás funciones que le sean necesarias para la consecución de sus fines. </w:t>
      </w:r>
      <w:r w:rsidRPr="007518A1">
        <w:rPr>
          <w:rFonts w:ascii="Arial" w:hAnsi="Arial" w:cs="Arial"/>
          <w:b/>
          <w:i/>
          <w:sz w:val="28"/>
          <w:szCs w:val="28"/>
        </w:rPr>
        <w:t>Artículo 145</w:t>
      </w:r>
      <w:r w:rsidRPr="007518A1">
        <w:rPr>
          <w:rFonts w:ascii="Arial" w:hAnsi="Arial" w:cs="Arial"/>
          <w:i/>
          <w:sz w:val="28"/>
          <w:szCs w:val="28"/>
        </w:rPr>
        <w:t>. El Consejo Municipal se reunirá cuantas veces sea necesario a convocatoria del presidente del consejo, auxiliando al Presidente Municipal en la resolución de los asuntos que sean sometidos a su consideración; igualmente podrá ser convocada a petición d</w:t>
      </w:r>
      <w:r w:rsidR="00A3183D">
        <w:rPr>
          <w:rFonts w:ascii="Arial" w:hAnsi="Arial" w:cs="Arial"/>
          <w:i/>
          <w:sz w:val="28"/>
          <w:szCs w:val="28"/>
        </w:rPr>
        <w:t xml:space="preserve">e la mayoría de los consejeros. </w:t>
      </w:r>
      <w:r w:rsidRPr="007518A1">
        <w:rPr>
          <w:rFonts w:ascii="Arial" w:hAnsi="Arial" w:cs="Arial"/>
          <w:b/>
          <w:i/>
          <w:sz w:val="28"/>
          <w:szCs w:val="28"/>
        </w:rPr>
        <w:t>Artículo 146.</w:t>
      </w:r>
      <w:r w:rsidRPr="007518A1">
        <w:rPr>
          <w:rFonts w:ascii="Arial" w:hAnsi="Arial" w:cs="Arial"/>
          <w:i/>
          <w:sz w:val="28"/>
          <w:szCs w:val="28"/>
        </w:rPr>
        <w:t xml:space="preserve"> Los Consejeros elaborarán, propondrán, y el consejo acordará, toda clase de medidas de índole general y especial, que tienda a prevenir y disminuir la delincuencia y realizar funciones de seguridad, </w:t>
      </w:r>
      <w:r w:rsidR="00A3183D">
        <w:rPr>
          <w:rFonts w:ascii="Arial" w:hAnsi="Arial" w:cs="Arial"/>
          <w:i/>
          <w:sz w:val="28"/>
          <w:szCs w:val="28"/>
        </w:rPr>
        <w:t xml:space="preserve">orden y </w:t>
      </w:r>
      <w:r w:rsidR="00A3183D">
        <w:rPr>
          <w:rFonts w:ascii="Arial" w:hAnsi="Arial" w:cs="Arial"/>
          <w:i/>
          <w:sz w:val="28"/>
          <w:szCs w:val="28"/>
        </w:rPr>
        <w:lastRenderedPageBreak/>
        <w:t xml:space="preserve">tranquilidad públicas. </w:t>
      </w:r>
      <w:r w:rsidRPr="007518A1">
        <w:rPr>
          <w:rFonts w:ascii="Arial" w:hAnsi="Arial" w:cs="Arial"/>
          <w:b/>
          <w:i/>
          <w:sz w:val="28"/>
          <w:szCs w:val="28"/>
        </w:rPr>
        <w:t>Artículo 147.</w:t>
      </w:r>
      <w:r w:rsidRPr="007518A1">
        <w:rPr>
          <w:rFonts w:ascii="Arial" w:hAnsi="Arial" w:cs="Arial"/>
          <w:i/>
          <w:sz w:val="28"/>
          <w:szCs w:val="28"/>
        </w:rPr>
        <w:t xml:space="preserve"> El consejo sesionará válidamente con la asistencia de la mayoría de sus integrantes. Sus decisiones serán tomadas por mayoría de votos y el Presidente tendrá voto de calidad. En cada sesión se levantará un acta que especificará los acuerdos a los que hayan llegado y la manera de su actuación, de la cual se entregará una copia al síndico para su</w:t>
      </w:r>
      <w:r w:rsidR="00A3183D">
        <w:rPr>
          <w:rFonts w:ascii="Arial" w:hAnsi="Arial" w:cs="Arial"/>
          <w:i/>
          <w:sz w:val="28"/>
          <w:szCs w:val="28"/>
        </w:rPr>
        <w:t xml:space="preserve"> conocimiento. </w:t>
      </w:r>
      <w:r w:rsidRPr="007518A1">
        <w:rPr>
          <w:rFonts w:ascii="Arial" w:hAnsi="Arial" w:cs="Arial"/>
          <w:b/>
          <w:i/>
          <w:sz w:val="28"/>
          <w:szCs w:val="28"/>
        </w:rPr>
        <w:t>Artículo 148</w:t>
      </w:r>
      <w:r w:rsidRPr="007518A1">
        <w:rPr>
          <w:rFonts w:ascii="Arial" w:hAnsi="Arial" w:cs="Arial"/>
          <w:i/>
          <w:sz w:val="28"/>
          <w:szCs w:val="28"/>
        </w:rPr>
        <w:t>. El Consejo establecerá relaciones de coordinación y apoyo, en el estudio de asuntos relacionados con la seguridad pública, prevención del delito y el respeto a los derechos humanos, con otros organismos encargados del estudi</w:t>
      </w:r>
      <w:r w:rsidR="00A3183D">
        <w:rPr>
          <w:rFonts w:ascii="Arial" w:hAnsi="Arial" w:cs="Arial"/>
          <w:i/>
          <w:sz w:val="28"/>
          <w:szCs w:val="28"/>
        </w:rPr>
        <w:t xml:space="preserve">o de estos aspectos.  </w:t>
      </w:r>
      <w:r w:rsidRPr="007518A1">
        <w:rPr>
          <w:rFonts w:ascii="Arial" w:hAnsi="Arial" w:cs="Arial"/>
          <w:b/>
          <w:i/>
          <w:sz w:val="28"/>
          <w:szCs w:val="28"/>
        </w:rPr>
        <w:t>Artículo 149</w:t>
      </w:r>
      <w:r w:rsidRPr="007518A1">
        <w:rPr>
          <w:rFonts w:ascii="Arial" w:hAnsi="Arial" w:cs="Arial"/>
          <w:i/>
          <w:sz w:val="28"/>
          <w:szCs w:val="28"/>
        </w:rPr>
        <w:t>. Los miembros del Consejo podrán realizar visitas a las diversas áreas del Juzgado Municipal, sin entorpecer ni intervenir en las funciones del personal del mismo. Levantarán un acta con el informe de la visita, para dar a conocer los resultados en la siguiente reunión del consejo y emitir las recomendaciones que fuesen necesar</w:t>
      </w:r>
      <w:r w:rsidR="00A3183D">
        <w:rPr>
          <w:rFonts w:ascii="Arial" w:hAnsi="Arial" w:cs="Arial"/>
          <w:i/>
          <w:sz w:val="28"/>
          <w:szCs w:val="28"/>
        </w:rPr>
        <w:t xml:space="preserve">ias a la Autoridad Competente. </w:t>
      </w:r>
      <w:r w:rsidRPr="00A3183D">
        <w:rPr>
          <w:rFonts w:ascii="Arial" w:hAnsi="Arial" w:cs="Arial"/>
          <w:b/>
          <w:i/>
          <w:sz w:val="28"/>
          <w:szCs w:val="28"/>
        </w:rPr>
        <w:t>Capítulo II</w:t>
      </w:r>
      <w:r w:rsidR="00A3183D">
        <w:rPr>
          <w:rFonts w:ascii="Arial" w:hAnsi="Arial" w:cs="Arial"/>
          <w:i/>
          <w:sz w:val="28"/>
          <w:szCs w:val="28"/>
        </w:rPr>
        <w:t xml:space="preserve"> </w:t>
      </w:r>
      <w:r w:rsidRPr="007518A1">
        <w:rPr>
          <w:rFonts w:ascii="Arial" w:hAnsi="Arial" w:cs="Arial"/>
          <w:b/>
          <w:i/>
          <w:sz w:val="28"/>
          <w:szCs w:val="28"/>
        </w:rPr>
        <w:t>De los Recursos Administrativos</w:t>
      </w:r>
      <w:r w:rsidR="00A3183D">
        <w:rPr>
          <w:rFonts w:ascii="Arial" w:hAnsi="Arial" w:cs="Arial"/>
          <w:i/>
          <w:sz w:val="28"/>
          <w:szCs w:val="28"/>
        </w:rPr>
        <w:t xml:space="preserve"> </w:t>
      </w:r>
      <w:r w:rsidRPr="007518A1">
        <w:rPr>
          <w:rFonts w:ascii="Arial" w:hAnsi="Arial" w:cs="Arial"/>
          <w:b/>
          <w:i/>
          <w:sz w:val="28"/>
          <w:szCs w:val="28"/>
        </w:rPr>
        <w:t xml:space="preserve">Artículo 150. </w:t>
      </w:r>
      <w:r w:rsidRPr="007518A1">
        <w:rPr>
          <w:rFonts w:ascii="Arial" w:hAnsi="Arial" w:cs="Arial"/>
          <w:i/>
          <w:sz w:val="28"/>
          <w:szCs w:val="28"/>
        </w:rPr>
        <w:t>El particular que se considere afectado en sus derechos o intereses por actos o resoluciones de la autoridad municipal dictados con motivo de la aplicación de este Reglamento podrá int</w:t>
      </w:r>
      <w:r w:rsidR="00A3183D">
        <w:rPr>
          <w:rFonts w:ascii="Arial" w:hAnsi="Arial" w:cs="Arial"/>
          <w:i/>
          <w:sz w:val="28"/>
          <w:szCs w:val="28"/>
        </w:rPr>
        <w:t xml:space="preserve">erponer el recurso de revisión. </w:t>
      </w:r>
      <w:r w:rsidRPr="007518A1">
        <w:rPr>
          <w:rFonts w:ascii="Arial" w:hAnsi="Arial" w:cs="Arial"/>
          <w:b/>
          <w:i/>
          <w:sz w:val="28"/>
          <w:szCs w:val="28"/>
        </w:rPr>
        <w:t xml:space="preserve">Artículo 151. </w:t>
      </w:r>
      <w:r w:rsidRPr="007518A1">
        <w:rPr>
          <w:rFonts w:ascii="Arial" w:hAnsi="Arial" w:cs="Arial"/>
          <w:i/>
          <w:sz w:val="28"/>
          <w:szCs w:val="28"/>
        </w:rPr>
        <w:t>El recurso de revisión deberá ser interpuesto por el afectado dentro del plazo de 20 veinte días hábiles contados a partir del día siguiente en que la resolución se notifique o se haga del cono</w:t>
      </w:r>
      <w:r w:rsidR="00A3183D">
        <w:rPr>
          <w:rFonts w:ascii="Arial" w:hAnsi="Arial" w:cs="Arial"/>
          <w:i/>
          <w:sz w:val="28"/>
          <w:szCs w:val="28"/>
        </w:rPr>
        <w:t xml:space="preserve">cimiento del o los interesados. </w:t>
      </w:r>
      <w:r w:rsidRPr="007518A1">
        <w:rPr>
          <w:rFonts w:ascii="Arial" w:hAnsi="Arial" w:cs="Arial"/>
          <w:i/>
          <w:sz w:val="28"/>
          <w:szCs w:val="28"/>
        </w:rPr>
        <w:t xml:space="preserve">El recurso de revisión se tramitará y substanciará de conformidad a lo </w:t>
      </w:r>
      <w:r w:rsidRPr="007518A1">
        <w:rPr>
          <w:rFonts w:ascii="Arial" w:hAnsi="Arial" w:cs="Arial"/>
          <w:i/>
          <w:sz w:val="28"/>
          <w:szCs w:val="28"/>
        </w:rPr>
        <w:lastRenderedPageBreak/>
        <w:t>dispuesto en la Ley del Procedimiento Admini</w:t>
      </w:r>
      <w:r w:rsidR="00A3183D">
        <w:rPr>
          <w:rFonts w:ascii="Arial" w:hAnsi="Arial" w:cs="Arial"/>
          <w:i/>
          <w:sz w:val="28"/>
          <w:szCs w:val="28"/>
        </w:rPr>
        <w:t xml:space="preserve">strativo del Estado de Jalisco. </w:t>
      </w:r>
      <w:r w:rsidRPr="00A3183D">
        <w:rPr>
          <w:rFonts w:ascii="Arial" w:hAnsi="Arial" w:cs="Arial"/>
          <w:b/>
          <w:i/>
          <w:sz w:val="28"/>
          <w:szCs w:val="28"/>
        </w:rPr>
        <w:t>Artículos Transitorios</w:t>
      </w:r>
      <w:r w:rsidR="00A3183D">
        <w:rPr>
          <w:rFonts w:ascii="Arial" w:hAnsi="Arial" w:cs="Arial"/>
          <w:i/>
          <w:sz w:val="28"/>
          <w:szCs w:val="28"/>
        </w:rPr>
        <w:t xml:space="preserve"> </w:t>
      </w:r>
      <w:r w:rsidR="00A3183D">
        <w:rPr>
          <w:rFonts w:ascii="Arial" w:hAnsi="Arial" w:cs="Arial"/>
          <w:b/>
          <w:i/>
          <w:sz w:val="28"/>
          <w:szCs w:val="28"/>
        </w:rPr>
        <w:t xml:space="preserve">TRANSITORIOS </w:t>
      </w:r>
      <w:r w:rsidRPr="007518A1">
        <w:rPr>
          <w:rFonts w:ascii="Arial" w:hAnsi="Arial" w:cs="Arial"/>
          <w:b/>
          <w:i/>
          <w:sz w:val="28"/>
          <w:szCs w:val="28"/>
        </w:rPr>
        <w:t>REGLAMENTO DE JUSTICIA CÍVICA</w:t>
      </w:r>
      <w:r w:rsidR="00A3183D">
        <w:rPr>
          <w:rFonts w:ascii="Arial" w:hAnsi="Arial" w:cs="Arial"/>
          <w:i/>
          <w:sz w:val="28"/>
          <w:szCs w:val="28"/>
        </w:rPr>
        <w:t xml:space="preserve"> </w:t>
      </w:r>
      <w:r w:rsidRPr="00A3183D">
        <w:rPr>
          <w:rFonts w:ascii="Arial" w:hAnsi="Arial" w:cs="Arial"/>
          <w:i/>
          <w:sz w:val="28"/>
          <w:szCs w:val="28"/>
        </w:rPr>
        <w:t>ARTICULO PRIMERO.</w:t>
      </w:r>
      <w:r w:rsidRPr="007518A1">
        <w:rPr>
          <w:rFonts w:ascii="Arial" w:hAnsi="Arial" w:cs="Arial"/>
          <w:i/>
          <w:sz w:val="28"/>
          <w:szCs w:val="28"/>
        </w:rPr>
        <w:t xml:space="preserve"> Publíquese el presente ordenamiento en la Gaceta Municipal, en términos de lo dispuesto en el artículo 42 fracciones IV y V de la Ley del Gobierno y la Administración Pública M</w:t>
      </w:r>
      <w:r w:rsidR="00A3183D">
        <w:rPr>
          <w:rFonts w:ascii="Arial" w:hAnsi="Arial" w:cs="Arial"/>
          <w:i/>
          <w:sz w:val="28"/>
          <w:szCs w:val="28"/>
        </w:rPr>
        <w:t xml:space="preserve">unicipal del Estado de Jalisco. </w:t>
      </w:r>
      <w:r w:rsidRPr="00A3183D">
        <w:rPr>
          <w:rFonts w:ascii="Arial" w:hAnsi="Arial" w:cs="Arial"/>
          <w:i/>
          <w:sz w:val="28"/>
          <w:szCs w:val="28"/>
        </w:rPr>
        <w:t>ARTICULO SEGUNDO.</w:t>
      </w:r>
      <w:r w:rsidRPr="007518A1">
        <w:rPr>
          <w:rFonts w:ascii="Arial" w:hAnsi="Arial" w:cs="Arial"/>
          <w:i/>
          <w:sz w:val="28"/>
          <w:szCs w:val="28"/>
        </w:rPr>
        <w:t xml:space="preserve"> El presente Reglamento entrará en vigor el día siguiente de su publi</w:t>
      </w:r>
      <w:r w:rsidR="00A3183D">
        <w:rPr>
          <w:rFonts w:ascii="Arial" w:hAnsi="Arial" w:cs="Arial"/>
          <w:i/>
          <w:sz w:val="28"/>
          <w:szCs w:val="28"/>
        </w:rPr>
        <w:t xml:space="preserve">cación en la Gaceta Municipal. </w:t>
      </w:r>
      <w:r w:rsidRPr="00A3183D">
        <w:rPr>
          <w:rFonts w:ascii="Arial" w:hAnsi="Arial" w:cs="Arial"/>
          <w:i/>
          <w:sz w:val="28"/>
          <w:szCs w:val="28"/>
        </w:rPr>
        <w:t>ARTICULO TERCERO.</w:t>
      </w:r>
      <w:r w:rsidRPr="007518A1">
        <w:rPr>
          <w:rFonts w:ascii="Arial" w:hAnsi="Arial" w:cs="Arial"/>
          <w:i/>
          <w:sz w:val="28"/>
          <w:szCs w:val="28"/>
        </w:rPr>
        <w:t xml:space="preserve"> Durante el período comprendido de la fecha de entrada en vigor del Reglamento hasta el 31 de diciembre de 2023, en tanto no se apruebe por el Congreso del Estado de Jalisco la correspondiente Ley de Ingresos para el Municipio, la que norme la imposición de multas por cada uno de los supuestos de contemplados como conductas antijurídicas, por actos u omisiones tipificadas como faltas administrativas en el presente Reglamento, se aplicará la sanción que encuadre dentro de los supuestos establecidos en la Ley de Ingr</w:t>
      </w:r>
      <w:r w:rsidR="00A3183D">
        <w:rPr>
          <w:rFonts w:ascii="Arial" w:hAnsi="Arial" w:cs="Arial"/>
          <w:i/>
          <w:sz w:val="28"/>
          <w:szCs w:val="28"/>
        </w:rPr>
        <w:t xml:space="preserve">esos vigente para el municipio. </w:t>
      </w:r>
      <w:r w:rsidR="00A3183D" w:rsidRPr="00A3183D">
        <w:rPr>
          <w:rFonts w:ascii="Arial" w:hAnsi="Arial" w:cs="Arial"/>
          <w:i/>
          <w:sz w:val="28"/>
          <w:szCs w:val="28"/>
        </w:rPr>
        <w:t>A</w:t>
      </w:r>
      <w:r w:rsidRPr="00A3183D">
        <w:rPr>
          <w:rFonts w:ascii="Arial" w:hAnsi="Arial" w:cs="Arial"/>
          <w:i/>
          <w:sz w:val="28"/>
          <w:szCs w:val="28"/>
        </w:rPr>
        <w:t>RTICULO CUARTO.</w:t>
      </w:r>
      <w:r w:rsidRPr="007518A1">
        <w:rPr>
          <w:rFonts w:ascii="Arial" w:hAnsi="Arial" w:cs="Arial"/>
          <w:i/>
          <w:sz w:val="28"/>
          <w:szCs w:val="28"/>
        </w:rPr>
        <w:t xml:space="preserve"> Se derogan todas aquellas disposiciones que se op</w:t>
      </w:r>
      <w:r w:rsidR="00A3183D">
        <w:rPr>
          <w:rFonts w:ascii="Arial" w:hAnsi="Arial" w:cs="Arial"/>
          <w:i/>
          <w:sz w:val="28"/>
          <w:szCs w:val="28"/>
        </w:rPr>
        <w:t xml:space="preserve">ongan a la presente Reglamento. </w:t>
      </w:r>
      <w:r w:rsidRPr="00A3183D">
        <w:rPr>
          <w:rFonts w:ascii="Arial" w:hAnsi="Arial" w:cs="Arial"/>
          <w:i/>
          <w:sz w:val="28"/>
          <w:szCs w:val="28"/>
        </w:rPr>
        <w:t>ARTICULO QUINTO.</w:t>
      </w:r>
      <w:r w:rsidRPr="007518A1">
        <w:rPr>
          <w:rFonts w:ascii="Arial" w:hAnsi="Arial" w:cs="Arial"/>
          <w:i/>
          <w:sz w:val="28"/>
          <w:szCs w:val="28"/>
        </w:rPr>
        <w:t xml:space="preserve"> La adscripción de las dependencias municipales que realizan las funciones de Justicia Cívica y Mediación o Conciliación, se ajustará a la estructura municipal vigente determinada por el Pleno, conforme a la plantilla de personal autorizada presupuestalmente y de conformidad con las facultades y obligaciones previstas en el Reglamento de la Ad</w:t>
      </w:r>
      <w:r w:rsidR="00A3183D">
        <w:rPr>
          <w:rFonts w:ascii="Arial" w:hAnsi="Arial" w:cs="Arial"/>
          <w:i/>
          <w:sz w:val="28"/>
          <w:szCs w:val="28"/>
        </w:rPr>
        <w:t xml:space="preserve">ministración </w:t>
      </w:r>
      <w:r w:rsidR="00A3183D">
        <w:rPr>
          <w:rFonts w:ascii="Arial" w:hAnsi="Arial" w:cs="Arial"/>
          <w:i/>
          <w:sz w:val="28"/>
          <w:szCs w:val="28"/>
        </w:rPr>
        <w:lastRenderedPageBreak/>
        <w:t xml:space="preserve">Pública Municipal. </w:t>
      </w:r>
      <w:r w:rsidRPr="00A3183D">
        <w:rPr>
          <w:rFonts w:ascii="Arial" w:hAnsi="Arial" w:cs="Arial"/>
          <w:i/>
          <w:sz w:val="28"/>
          <w:szCs w:val="28"/>
        </w:rPr>
        <w:t xml:space="preserve">ARTICULO SEXTO. </w:t>
      </w:r>
      <w:r w:rsidRPr="007518A1">
        <w:rPr>
          <w:rFonts w:ascii="Arial" w:hAnsi="Arial" w:cs="Arial"/>
          <w:i/>
          <w:sz w:val="28"/>
          <w:szCs w:val="28"/>
        </w:rPr>
        <w:t>Una vez publicado el presente ordenamiento, remítase una copia al Congreso del Estado de Jalisco para efectos de lo ordenado en el artículo 42 fracción VII de la Ley del Gobierno y la Administración Pública Municipal del Estado de Jalisco.</w:t>
      </w:r>
      <w:r w:rsidR="00A3183D">
        <w:rPr>
          <w:rFonts w:ascii="Arial" w:hAnsi="Arial" w:cs="Arial"/>
          <w:i/>
          <w:sz w:val="28"/>
          <w:szCs w:val="28"/>
        </w:rPr>
        <w:t xml:space="preserve"> - - - - - - - - - - - - - - - - - - - - - - </w:t>
      </w:r>
      <w:r w:rsidR="00A3183D">
        <w:rPr>
          <w:rFonts w:ascii="Arial" w:hAnsi="Arial" w:cs="Arial"/>
          <w:b/>
          <w:i/>
          <w:sz w:val="28"/>
          <w:szCs w:val="28"/>
        </w:rPr>
        <w:t xml:space="preserve">C. Síndico Municipal Magali Casillas Contreras: </w:t>
      </w:r>
      <w:r w:rsidR="00D41E0D">
        <w:rPr>
          <w:rFonts w:ascii="Arial" w:hAnsi="Arial" w:cs="Arial"/>
          <w:sz w:val="28"/>
          <w:szCs w:val="28"/>
        </w:rPr>
        <w:t>Antes de conced</w:t>
      </w:r>
      <w:r w:rsidR="00877DC7">
        <w:rPr>
          <w:rFonts w:ascii="Arial" w:hAnsi="Arial" w:cs="Arial"/>
          <w:sz w:val="28"/>
          <w:szCs w:val="28"/>
        </w:rPr>
        <w:t xml:space="preserve">er el uso de la voz, es pertinente comentarles que, efectivamente ya se tenía tiempo trabajando con esta Iniciativa y que de manera muy </w:t>
      </w:r>
      <w:r w:rsidR="00AF1309">
        <w:rPr>
          <w:rFonts w:ascii="Arial" w:hAnsi="Arial" w:cs="Arial"/>
          <w:sz w:val="28"/>
          <w:szCs w:val="28"/>
        </w:rPr>
        <w:t>propositiva el Licenciado Antonio Fregoso, quien actualmente funge como Juez Municipal, ha estado muy preocupado y ocupado precisamente de poder llevar a cabo e implementar este sistema que es una Ley de carácter general que realmente, también nos obliga aquí al Municipio a implementar todo este nuevo sistema que, le apuesta más bien al tema conciliatorio, al tema de la prevención más que de un tema de acción y castigo. Y, q</w:t>
      </w:r>
      <w:r w:rsidR="00CD15DA">
        <w:rPr>
          <w:rFonts w:ascii="Arial" w:hAnsi="Arial" w:cs="Arial"/>
          <w:sz w:val="28"/>
          <w:szCs w:val="28"/>
        </w:rPr>
        <w:t xml:space="preserve">uienes </w:t>
      </w:r>
      <w:r w:rsidR="00AF1309">
        <w:rPr>
          <w:rFonts w:ascii="Arial" w:hAnsi="Arial" w:cs="Arial"/>
          <w:sz w:val="28"/>
          <w:szCs w:val="28"/>
        </w:rPr>
        <w:t xml:space="preserve">estuvieron y nos acompañaron </w:t>
      </w:r>
      <w:r w:rsidR="00CD15DA">
        <w:rPr>
          <w:rFonts w:ascii="Arial" w:hAnsi="Arial" w:cs="Arial"/>
          <w:sz w:val="28"/>
          <w:szCs w:val="28"/>
        </w:rPr>
        <w:t xml:space="preserve">en el desarrollo de esta Comisión, pudimos ver y atendiendo varias de las recomendaciones de aquí de los compañeros que, sabemos </w:t>
      </w:r>
      <w:r w:rsidR="000C557F">
        <w:rPr>
          <w:rFonts w:ascii="Arial" w:hAnsi="Arial" w:cs="Arial"/>
          <w:sz w:val="28"/>
          <w:szCs w:val="28"/>
        </w:rPr>
        <w:t xml:space="preserve">que este Reglamento va a faltar en esta implementación y sobre la marcha seguramente tendremos que ir haciendo nuevos cambios, nuevas propuestas, precisamente porque cuando ya nos vemos en el momento de la aplicación, seguramente surgirán nuevas oportunidades para hacerle adecuaciones y </w:t>
      </w:r>
      <w:r w:rsidR="009328E8">
        <w:rPr>
          <w:rFonts w:ascii="Arial" w:hAnsi="Arial" w:cs="Arial"/>
          <w:sz w:val="28"/>
          <w:szCs w:val="28"/>
        </w:rPr>
        <w:t xml:space="preserve">que vayamos dejando este sistema adecuado de la mejor manera. Decirle que, también en esta implementación, se han destinado recursos aquí por parte del </w:t>
      </w:r>
      <w:r w:rsidR="009328E8">
        <w:rPr>
          <w:rFonts w:ascii="Arial" w:hAnsi="Arial" w:cs="Arial"/>
          <w:sz w:val="28"/>
          <w:szCs w:val="28"/>
        </w:rPr>
        <w:lastRenderedPageBreak/>
        <w:t xml:space="preserve">Gobierno Municipal, precisamente para </w:t>
      </w:r>
      <w:r w:rsidR="008E5062">
        <w:rPr>
          <w:rFonts w:ascii="Arial" w:hAnsi="Arial" w:cs="Arial"/>
          <w:sz w:val="28"/>
          <w:szCs w:val="28"/>
        </w:rPr>
        <w:t>adecuar esos lugares y que pueda prestarse el servicio como lo exige la norma. Es decir, ya en la Academia de Policía, han estado rehabilitando los espacios precisamente para tener una sala adecuada que pueda cumplir con esa función. En este momento, desde días previos, van tres días que precisamente se han estado llevando a cabo capacitación a los compañeros de Seguridad Pública, ya tratando de sembrar este nuevo modelo. Ya se ocupó de esta parte de la capacitación en Licenciado Antonio Fr</w:t>
      </w:r>
      <w:r w:rsidR="00645845">
        <w:rPr>
          <w:rFonts w:ascii="Arial" w:hAnsi="Arial" w:cs="Arial"/>
          <w:sz w:val="28"/>
          <w:szCs w:val="28"/>
        </w:rPr>
        <w:t xml:space="preserve">egoso, quien, </w:t>
      </w:r>
      <w:r w:rsidR="008E5062">
        <w:rPr>
          <w:rFonts w:ascii="Arial" w:hAnsi="Arial" w:cs="Arial"/>
          <w:sz w:val="28"/>
          <w:szCs w:val="28"/>
        </w:rPr>
        <w:t xml:space="preserve">en esa nueva estrategia, ya han estado </w:t>
      </w:r>
      <w:r w:rsidR="00645845">
        <w:rPr>
          <w:rFonts w:ascii="Arial" w:hAnsi="Arial" w:cs="Arial"/>
          <w:sz w:val="28"/>
          <w:szCs w:val="28"/>
        </w:rPr>
        <w:t xml:space="preserve">trabajando con los compañeros, en esta nueva forma de actuación, que sabíamos que viene pendiente el tema de la aprobación. Sin embargo, desde meses previos, se han estado adecuando los espacios físicos, incluso en parte de las adquisiciones, viene un sistema de cámaras en donde las audiencias tienen que estar grabadas, como todas las audiencias de oralidad. Y, que precisamente a partir de la aprobación que se pueda dar a este Reglamento, vendrá también el tema de fortalecer con el personal que requiere para la implementación de este nuevo sistema. Que, como les digo, es una Ley de carácter general, que nos obliga a todos los Municipios y que aparte, no solo porque sea un tema de una obligación, estamos </w:t>
      </w:r>
      <w:r w:rsidR="000F3A87">
        <w:rPr>
          <w:rFonts w:ascii="Arial" w:hAnsi="Arial" w:cs="Arial"/>
          <w:sz w:val="28"/>
          <w:szCs w:val="28"/>
        </w:rPr>
        <w:t xml:space="preserve">convencidos que, a través de la conciliación y de generar acciones que logren prevenir temas de faltas administrativas o de delitos, incluso en esta nueva dinámica, podemos funcionar de una mejor manera. Y, como les digo, seguramente ya una vez puesta en marcha, todo este </w:t>
      </w:r>
      <w:r w:rsidR="000F3A87">
        <w:rPr>
          <w:rFonts w:ascii="Arial" w:hAnsi="Arial" w:cs="Arial"/>
          <w:sz w:val="28"/>
          <w:szCs w:val="28"/>
        </w:rPr>
        <w:lastRenderedPageBreak/>
        <w:t>nuevo sistema, seguramente tendremos que ir trabajando por perfeccionarlo y por nuevas áreas de oportunidad para fortalecer esta propuesta inicial. Que, también les comento que, una vez que logremos la aprobación, que espero que así se dé en esta Sesión de Ayuntamiento, vendrá también un apoyo por parte del Sistema de Seguridad Pública del Estado, precisamente que están apoyando a los Municipios que ya estén adoptando este nuevo modelo, con el tema de equipamiento, escritorios y demás equipo que nos comentó el Comisario que, también ya están en trámite para poder</w:t>
      </w:r>
      <w:r w:rsidR="00051F4A">
        <w:rPr>
          <w:rFonts w:ascii="Arial" w:hAnsi="Arial" w:cs="Arial"/>
          <w:sz w:val="28"/>
          <w:szCs w:val="28"/>
        </w:rPr>
        <w:t xml:space="preserve"> equipar y darle funcionalidad a este nuevo Juzgado de Justicia Cívica. Gracias a quienes me acompañaron en la Comisión y por el voto de confianza para aprobar este instrumento que sé y confío que nos dará muchos beneficios a la sociedad, es cuanto Señora Secretaria. </w:t>
      </w:r>
      <w:r w:rsidR="00051F4A">
        <w:rPr>
          <w:rFonts w:ascii="Arial" w:hAnsi="Arial" w:cs="Arial"/>
          <w:b/>
          <w:i/>
          <w:sz w:val="28"/>
          <w:szCs w:val="28"/>
        </w:rPr>
        <w:t xml:space="preserve">C. Presidente Municipal Alejandro Barragán Sánchez: </w:t>
      </w:r>
      <w:r w:rsidR="00051F4A">
        <w:rPr>
          <w:rFonts w:ascii="Arial" w:hAnsi="Arial" w:cs="Arial"/>
          <w:sz w:val="28"/>
          <w:szCs w:val="28"/>
        </w:rPr>
        <w:t xml:space="preserve">Muchas gracias Señora Secretaria. Felicitar por supuesto a mis compañeras y compañeros Regidores que, con mucha responsabilidad atendieron este Proyecto de Reglamento. Como bien lo expuso la Síndico Municipal, pues paralelo a este Reglamento, es uno de los eslabones que nada más nos hacía falta para echar andar este Proyecto de la Justicia Cívica, en paralelo y hacer de esto una estrategia, no solo Nacional, Estatal, sino que además estamos convencidos de que, esta es una ruta muy clara y muy positiva para la procuración, la administración de Justicia. Pues, efectivamente hemos venido haciendo inversiones en la mejora de los espacios, en la adecuación </w:t>
      </w:r>
      <w:r w:rsidR="00051F4A">
        <w:rPr>
          <w:rFonts w:ascii="Arial" w:hAnsi="Arial" w:cs="Arial"/>
          <w:sz w:val="28"/>
          <w:szCs w:val="28"/>
        </w:rPr>
        <w:lastRenderedPageBreak/>
        <w:t xml:space="preserve">apropiada de los espacios, la inversión de software, de equipo, de mobiliario. Y, este es uno de los eslabones que nos hacía falta. Queremos enfrentarlo este reto y este desafío con mucha responsabilidad, lo estamos haciendo de verdad con mucha seriedad. Y, yo también quiero aprovechar para felicitar no solo a mis compañeros Regidores, sino también al Licenciado Fregoso, quien ha estado </w:t>
      </w:r>
      <w:r w:rsidR="008C2B7D">
        <w:rPr>
          <w:rFonts w:ascii="Arial" w:hAnsi="Arial" w:cs="Arial"/>
          <w:sz w:val="28"/>
          <w:szCs w:val="28"/>
        </w:rPr>
        <w:t xml:space="preserve">de verdad, muy al pendiente, con quien he tenido la oportunidad de platicar con mucho detalle y le hemos dado seguimiento a que este Proyecto, venga en beneficio de la Ciudad. Seguramente recordarán que, se ha hecho esfuerzo en otras ocasiones, muy positivos pero muy débiles, comparado con el esfuerzo que estamos haciendo </w:t>
      </w:r>
      <w:r w:rsidR="00774A47">
        <w:rPr>
          <w:rFonts w:ascii="Arial" w:hAnsi="Arial" w:cs="Arial"/>
          <w:sz w:val="28"/>
          <w:szCs w:val="28"/>
        </w:rPr>
        <w:t xml:space="preserve">en esta ocasión. En esta ocasión estamos seguro que las instalaciones, estoy seguro que el andamiaje legal, el andamiaje de los recursos humanos, de los recursos técnicos, de los recursos informáticos, etc. pues van a garantizar el buen funcionamiento, tal y como está previsto en la Ley. Y, creo que, eso es algo que, tenemos que celebrar. Es algo que nos da muchísimo gusto y que nos enorgullece como Municipio. Y, que efectivamente, también suscribir lo que dices compañera Magali. Efectivamente, al igual que, en muchas otras Dependencias Estatales, de una manera Institucional, de una manera respetuosa, estamos acercándonos para hacer la gestión de los apoyos del Gobierno del Estado que, como en esta y en muchas otras ocasiones hemos tenido eco y hemos tenido el soporte. Entonces, también aprovecho para agradecer la gestión que, desde la Comisionaría, el Licenciado </w:t>
      </w:r>
      <w:r w:rsidR="00774A47">
        <w:rPr>
          <w:rFonts w:ascii="Arial" w:hAnsi="Arial" w:cs="Arial"/>
          <w:sz w:val="28"/>
          <w:szCs w:val="28"/>
        </w:rPr>
        <w:lastRenderedPageBreak/>
        <w:t>Leonel, ha liderado y por supuesto agradecer también a las Instancias Estatales que están atendiendo también y que están viendo con muy buenos ojos, los esfuerzos que</w:t>
      </w:r>
      <w:r w:rsidR="003A2E40">
        <w:rPr>
          <w:rFonts w:ascii="Arial" w:hAnsi="Arial" w:cs="Arial"/>
          <w:sz w:val="28"/>
          <w:szCs w:val="28"/>
        </w:rPr>
        <w:t>,</w:t>
      </w:r>
      <w:r w:rsidR="00774A47">
        <w:rPr>
          <w:rFonts w:ascii="Arial" w:hAnsi="Arial" w:cs="Arial"/>
          <w:sz w:val="28"/>
          <w:szCs w:val="28"/>
        </w:rPr>
        <w:t xml:space="preserve"> desde el Municipio de Zapotlán el Grande</w:t>
      </w:r>
      <w:r w:rsidR="003A2E40">
        <w:rPr>
          <w:rFonts w:ascii="Arial" w:hAnsi="Arial" w:cs="Arial"/>
          <w:sz w:val="28"/>
          <w:szCs w:val="28"/>
        </w:rPr>
        <w:t xml:space="preserve">, hacemos, es cuanto Señora Secretaria. </w:t>
      </w:r>
      <w:r w:rsidR="003A2E40">
        <w:rPr>
          <w:rFonts w:ascii="Arial" w:hAnsi="Arial" w:cs="Arial"/>
          <w:b/>
          <w:i/>
          <w:sz w:val="28"/>
          <w:szCs w:val="28"/>
        </w:rPr>
        <w:t xml:space="preserve">C. Regidora Tania Magdalena Bernardino Juárez: </w:t>
      </w:r>
      <w:r w:rsidR="003A2E40">
        <w:rPr>
          <w:rFonts w:ascii="Arial" w:hAnsi="Arial" w:cs="Arial"/>
          <w:sz w:val="28"/>
          <w:szCs w:val="28"/>
        </w:rPr>
        <w:t xml:space="preserve">Gracias Secretaria. buenas tardes compañeros. Por supuesto aplaudo y celebro este tipo de Proyectos, creo que, finalmente es el primer paso que se da, entorno a ir fomentando lo que es la Justicia Cívica en nuestro Municipio que, es el nuevo modelo de Justicia que, se busca implementar desde el Gobierno Federal y que, ahora estamos tratando de llevarlo a cabo aquí en Zapotlán. Por supuesto que celebro que se lleven a cabo este tipo de proyectos, ojalá que podamos verlo cristalizado y ejecutado en el menor tiempo posible. Que se pueda brindar un mejor servicio a los Ciudadanos de Zapotlán, a través de este tipo de modelo de Justicia Cívica y que podamos tener una Justicia </w:t>
      </w:r>
      <w:r w:rsidR="00EF1283">
        <w:rPr>
          <w:rFonts w:ascii="Arial" w:hAnsi="Arial" w:cs="Arial"/>
          <w:sz w:val="28"/>
          <w:szCs w:val="28"/>
        </w:rPr>
        <w:t xml:space="preserve">más expedita, más transparente, </w:t>
      </w:r>
      <w:r w:rsidR="002D5473">
        <w:rPr>
          <w:rFonts w:ascii="Arial" w:hAnsi="Arial" w:cs="Arial"/>
          <w:sz w:val="28"/>
          <w:szCs w:val="28"/>
        </w:rPr>
        <w:t xml:space="preserve">más eficaz. Envío también mis felicitaciones y mi reconocimiento al trabajo que hace el Licenciado Antonio Fregoso, desde el Juzgado Municipal que, sabemos que, es este proyecto y este trabajo no se hace en un día, que hay mucho trabajo, mucho esfuerzo detrás y por supuesto que estaremos al tanto y al pendiente para darle seguimiento a este tipo de Proyectos, es cuanto. </w:t>
      </w:r>
      <w:r w:rsidR="002D5473">
        <w:rPr>
          <w:rFonts w:ascii="Arial" w:hAnsi="Arial" w:cs="Arial"/>
          <w:b/>
          <w:i/>
          <w:sz w:val="28"/>
          <w:szCs w:val="28"/>
        </w:rPr>
        <w:t xml:space="preserve">C. Secretaria de Gobierno Municipal Claudia Margarita Robles Gómez: </w:t>
      </w:r>
      <w:r w:rsidR="002D5473">
        <w:rPr>
          <w:rFonts w:ascii="Arial" w:hAnsi="Arial" w:cs="Arial"/>
          <w:sz w:val="28"/>
          <w:szCs w:val="28"/>
        </w:rPr>
        <w:t xml:space="preserve">Gracias Regidora Tania Magdalena Bernardino Juárez. Algún otro comentario o manifestación respecto de esta Iniciativa…. Si no </w:t>
      </w:r>
      <w:r w:rsidR="002D5473">
        <w:rPr>
          <w:rFonts w:ascii="Arial" w:hAnsi="Arial" w:cs="Arial"/>
          <w:sz w:val="28"/>
          <w:szCs w:val="28"/>
        </w:rPr>
        <w:lastRenderedPageBreak/>
        <w:t xml:space="preserve">hay ninguna, pasaré a pedir la votación de manera nominal, dado que se trata de la aprobación o no, de la creación de un Reglamento: </w:t>
      </w:r>
      <w:r w:rsidR="002D5473">
        <w:rPr>
          <w:rFonts w:ascii="Arial" w:hAnsi="Arial" w:cs="Arial"/>
          <w:b/>
          <w:i/>
          <w:sz w:val="28"/>
          <w:szCs w:val="28"/>
        </w:rPr>
        <w:t xml:space="preserve">C. Regidora Betsy Magaly Campos Corona: </w:t>
      </w:r>
      <w:r w:rsidR="002D5473">
        <w:rPr>
          <w:rFonts w:ascii="Arial" w:hAnsi="Arial" w:cs="Arial"/>
          <w:sz w:val="28"/>
          <w:szCs w:val="28"/>
        </w:rPr>
        <w:t xml:space="preserve">A favor. </w:t>
      </w:r>
      <w:r w:rsidR="002D5473">
        <w:rPr>
          <w:rFonts w:ascii="Arial" w:hAnsi="Arial" w:cs="Arial"/>
          <w:b/>
          <w:i/>
          <w:sz w:val="28"/>
          <w:szCs w:val="28"/>
        </w:rPr>
        <w:t xml:space="preserve">C. Regidor Ernesto Sánchez Sánchez: </w:t>
      </w:r>
      <w:r w:rsidR="002D5473">
        <w:rPr>
          <w:rFonts w:ascii="Arial" w:hAnsi="Arial" w:cs="Arial"/>
          <w:sz w:val="28"/>
          <w:szCs w:val="28"/>
        </w:rPr>
        <w:t xml:space="preserve">A favor. </w:t>
      </w:r>
      <w:r w:rsidR="002D5473">
        <w:rPr>
          <w:rFonts w:ascii="Arial" w:hAnsi="Arial" w:cs="Arial"/>
          <w:b/>
          <w:i/>
          <w:sz w:val="28"/>
          <w:szCs w:val="28"/>
        </w:rPr>
        <w:t xml:space="preserve">C. Regidor Jesús Ramírez Sánchez: </w:t>
      </w:r>
      <w:r w:rsidR="002D5473">
        <w:rPr>
          <w:rFonts w:ascii="Arial" w:hAnsi="Arial" w:cs="Arial"/>
          <w:sz w:val="28"/>
          <w:szCs w:val="28"/>
        </w:rPr>
        <w:t xml:space="preserve">A favor. </w:t>
      </w:r>
      <w:r w:rsidR="002D5473">
        <w:rPr>
          <w:rFonts w:ascii="Arial" w:hAnsi="Arial" w:cs="Arial"/>
          <w:b/>
          <w:i/>
          <w:sz w:val="28"/>
          <w:szCs w:val="28"/>
        </w:rPr>
        <w:t xml:space="preserve">C. Regidora Eva María de Jesús Barreto:  </w:t>
      </w:r>
      <w:r w:rsidR="002D5473">
        <w:rPr>
          <w:rFonts w:ascii="Arial" w:hAnsi="Arial" w:cs="Arial"/>
          <w:sz w:val="28"/>
          <w:szCs w:val="28"/>
        </w:rPr>
        <w:t xml:space="preserve">A favor. </w:t>
      </w:r>
      <w:r w:rsidR="002D5473">
        <w:rPr>
          <w:rFonts w:ascii="Arial" w:hAnsi="Arial" w:cs="Arial"/>
          <w:b/>
          <w:i/>
          <w:sz w:val="28"/>
          <w:szCs w:val="28"/>
        </w:rPr>
        <w:t xml:space="preserve">C. Regidor Edgar Joel Salvador Bautista:  </w:t>
      </w:r>
      <w:r w:rsidR="002D5473">
        <w:rPr>
          <w:rFonts w:ascii="Arial" w:hAnsi="Arial" w:cs="Arial"/>
          <w:sz w:val="28"/>
          <w:szCs w:val="28"/>
        </w:rPr>
        <w:t xml:space="preserve">A favor. </w:t>
      </w:r>
      <w:r w:rsidR="002D5473">
        <w:rPr>
          <w:rFonts w:ascii="Arial" w:hAnsi="Arial" w:cs="Arial"/>
          <w:b/>
          <w:i/>
          <w:sz w:val="28"/>
          <w:szCs w:val="28"/>
        </w:rPr>
        <w:t xml:space="preserve">C. Regidora Tania Magdalena Bernardino Juárez: </w:t>
      </w:r>
      <w:r w:rsidR="002D5473">
        <w:rPr>
          <w:rFonts w:ascii="Arial" w:hAnsi="Arial" w:cs="Arial"/>
          <w:sz w:val="28"/>
          <w:szCs w:val="28"/>
        </w:rPr>
        <w:t xml:space="preserve">A favor. </w:t>
      </w:r>
      <w:r w:rsidR="002D5473">
        <w:rPr>
          <w:rFonts w:ascii="Arial" w:hAnsi="Arial" w:cs="Arial"/>
          <w:b/>
          <w:i/>
          <w:sz w:val="28"/>
          <w:szCs w:val="28"/>
        </w:rPr>
        <w:t xml:space="preserve">C. Regidora Mónica Reynoso Romero: </w:t>
      </w:r>
      <w:r w:rsidR="002D5473">
        <w:rPr>
          <w:rFonts w:ascii="Arial" w:hAnsi="Arial" w:cs="Arial"/>
          <w:sz w:val="28"/>
          <w:szCs w:val="28"/>
        </w:rPr>
        <w:t xml:space="preserve">A favor. </w:t>
      </w:r>
      <w:r w:rsidR="002D5473">
        <w:rPr>
          <w:rFonts w:ascii="Arial" w:hAnsi="Arial" w:cs="Arial"/>
          <w:b/>
          <w:i/>
          <w:sz w:val="28"/>
          <w:szCs w:val="28"/>
        </w:rPr>
        <w:t xml:space="preserve">C. Regidora Sara Moreno Ramírez: </w:t>
      </w:r>
      <w:r w:rsidR="002D5473">
        <w:rPr>
          <w:rFonts w:ascii="Arial" w:hAnsi="Arial" w:cs="Arial"/>
          <w:sz w:val="28"/>
          <w:szCs w:val="28"/>
        </w:rPr>
        <w:t xml:space="preserve">A favor. </w:t>
      </w:r>
      <w:r w:rsidR="002D5473">
        <w:rPr>
          <w:rFonts w:ascii="Arial" w:hAnsi="Arial" w:cs="Arial"/>
          <w:b/>
          <w:i/>
          <w:sz w:val="28"/>
          <w:szCs w:val="28"/>
        </w:rPr>
        <w:t xml:space="preserve">C. Regidor Raúl Chávez García: </w:t>
      </w:r>
      <w:r w:rsidR="002D5473">
        <w:rPr>
          <w:rFonts w:ascii="Arial" w:hAnsi="Arial" w:cs="Arial"/>
          <w:sz w:val="28"/>
          <w:szCs w:val="28"/>
        </w:rPr>
        <w:t xml:space="preserve">A favor. </w:t>
      </w:r>
      <w:r w:rsidR="002D5473">
        <w:rPr>
          <w:rFonts w:ascii="Arial" w:hAnsi="Arial" w:cs="Arial"/>
          <w:b/>
          <w:i/>
          <w:sz w:val="28"/>
          <w:szCs w:val="28"/>
        </w:rPr>
        <w:t xml:space="preserve">C. Regidora Laura Elena Martínez Ruvalcaba: </w:t>
      </w:r>
      <w:r w:rsidR="002D5473">
        <w:rPr>
          <w:rFonts w:ascii="Arial" w:hAnsi="Arial" w:cs="Arial"/>
          <w:sz w:val="28"/>
          <w:szCs w:val="28"/>
        </w:rPr>
        <w:t xml:space="preserve">A favor. </w:t>
      </w:r>
      <w:r w:rsidR="002D5473">
        <w:rPr>
          <w:rFonts w:ascii="Arial" w:hAnsi="Arial" w:cs="Arial"/>
          <w:b/>
          <w:i/>
          <w:sz w:val="28"/>
          <w:szCs w:val="28"/>
        </w:rPr>
        <w:t xml:space="preserve">C. Regidor Jorge de Jesús Juárez Parra: </w:t>
      </w:r>
      <w:r w:rsidR="002D5473">
        <w:rPr>
          <w:rFonts w:ascii="Arial" w:hAnsi="Arial" w:cs="Arial"/>
          <w:sz w:val="28"/>
          <w:szCs w:val="28"/>
        </w:rPr>
        <w:t xml:space="preserve">A favor. </w:t>
      </w:r>
      <w:r w:rsidR="002D5473">
        <w:rPr>
          <w:rFonts w:ascii="Arial" w:hAnsi="Arial" w:cs="Arial"/>
          <w:b/>
          <w:i/>
          <w:sz w:val="28"/>
          <w:szCs w:val="28"/>
        </w:rPr>
        <w:t xml:space="preserve">C. Regidora Marisol Mendoza Pinto: </w:t>
      </w:r>
      <w:r w:rsidR="002D5473">
        <w:rPr>
          <w:rFonts w:ascii="Arial" w:hAnsi="Arial" w:cs="Arial"/>
          <w:sz w:val="28"/>
          <w:szCs w:val="28"/>
        </w:rPr>
        <w:t xml:space="preserve">A favor. </w:t>
      </w:r>
      <w:r w:rsidR="002D5473">
        <w:rPr>
          <w:rFonts w:ascii="Arial" w:hAnsi="Arial" w:cs="Arial"/>
          <w:b/>
          <w:i/>
          <w:sz w:val="28"/>
          <w:szCs w:val="28"/>
        </w:rPr>
        <w:t xml:space="preserve">C. Regidor Víctor Manuel Monroy Rivera: </w:t>
      </w:r>
      <w:r w:rsidR="002D5473">
        <w:rPr>
          <w:rFonts w:ascii="Arial" w:hAnsi="Arial" w:cs="Arial"/>
          <w:sz w:val="28"/>
          <w:szCs w:val="28"/>
        </w:rPr>
        <w:t xml:space="preserve">A favor. </w:t>
      </w:r>
      <w:r w:rsidR="002D5473">
        <w:rPr>
          <w:rFonts w:ascii="Arial" w:hAnsi="Arial" w:cs="Arial"/>
          <w:b/>
          <w:i/>
          <w:sz w:val="28"/>
          <w:szCs w:val="28"/>
        </w:rPr>
        <w:t xml:space="preserve">C. Regidora Diana Laura Ortega Palafox: </w:t>
      </w:r>
      <w:r w:rsidR="002D5473">
        <w:rPr>
          <w:rFonts w:ascii="Arial" w:hAnsi="Arial" w:cs="Arial"/>
          <w:sz w:val="28"/>
          <w:szCs w:val="28"/>
        </w:rPr>
        <w:t xml:space="preserve">A favor. </w:t>
      </w:r>
      <w:r w:rsidR="002D5473">
        <w:rPr>
          <w:rFonts w:ascii="Arial" w:hAnsi="Arial" w:cs="Arial"/>
          <w:b/>
          <w:i/>
          <w:sz w:val="28"/>
          <w:szCs w:val="28"/>
        </w:rPr>
        <w:t xml:space="preserve">C. Síndico Municipal Magali Casillas Contreras: </w:t>
      </w:r>
      <w:r w:rsidR="002D5473">
        <w:rPr>
          <w:rFonts w:ascii="Arial" w:hAnsi="Arial" w:cs="Arial"/>
          <w:sz w:val="28"/>
          <w:szCs w:val="28"/>
        </w:rPr>
        <w:t xml:space="preserve">A favor. </w:t>
      </w:r>
      <w:r w:rsidR="002D5473">
        <w:rPr>
          <w:rFonts w:ascii="Arial" w:hAnsi="Arial" w:cs="Arial"/>
          <w:b/>
          <w:i/>
          <w:sz w:val="28"/>
          <w:szCs w:val="28"/>
        </w:rPr>
        <w:t xml:space="preserve">C. Presidente Municipal Alejandro Barragán Sánchez: </w:t>
      </w:r>
      <w:r w:rsidR="002D5473">
        <w:rPr>
          <w:rFonts w:ascii="Arial" w:hAnsi="Arial" w:cs="Arial"/>
          <w:sz w:val="28"/>
          <w:szCs w:val="28"/>
        </w:rPr>
        <w:t xml:space="preserve">A favor. </w:t>
      </w:r>
      <w:r w:rsidR="002D5473">
        <w:rPr>
          <w:rFonts w:ascii="Arial" w:hAnsi="Arial" w:cs="Arial"/>
          <w:b/>
          <w:sz w:val="28"/>
          <w:szCs w:val="28"/>
        </w:rPr>
        <w:t xml:space="preserve">16 votos a favor, aprobado por unanimidad. - - - - - - - - - - - - - - - - - - - - - - - - - - - - - - - - - - - </w:t>
      </w:r>
      <w:r w:rsidR="002D5473">
        <w:rPr>
          <w:rFonts w:ascii="Arial" w:hAnsi="Arial" w:cs="Arial"/>
          <w:sz w:val="28"/>
          <w:szCs w:val="28"/>
        </w:rPr>
        <w:t xml:space="preserve">  </w:t>
      </w:r>
      <w:r w:rsidR="00EF1283">
        <w:rPr>
          <w:rFonts w:ascii="Arial" w:hAnsi="Arial" w:cs="Arial"/>
          <w:sz w:val="28"/>
          <w:szCs w:val="28"/>
        </w:rPr>
        <w:t xml:space="preserve"> </w:t>
      </w:r>
      <w:r w:rsidR="003A2E40">
        <w:rPr>
          <w:rFonts w:ascii="Arial" w:hAnsi="Arial" w:cs="Arial"/>
          <w:sz w:val="28"/>
          <w:szCs w:val="28"/>
        </w:rPr>
        <w:t xml:space="preserve">   </w:t>
      </w:r>
      <w:r w:rsidR="00774A47">
        <w:rPr>
          <w:rFonts w:ascii="Arial" w:hAnsi="Arial" w:cs="Arial"/>
          <w:sz w:val="28"/>
          <w:szCs w:val="28"/>
        </w:rPr>
        <w:t xml:space="preserve">       </w:t>
      </w:r>
      <w:r w:rsidR="00051F4A">
        <w:rPr>
          <w:rFonts w:ascii="Arial" w:hAnsi="Arial" w:cs="Arial"/>
          <w:sz w:val="28"/>
          <w:szCs w:val="28"/>
        </w:rPr>
        <w:t xml:space="preserve">       </w:t>
      </w:r>
      <w:r w:rsidR="000F3A87">
        <w:rPr>
          <w:rFonts w:ascii="Arial" w:hAnsi="Arial" w:cs="Arial"/>
          <w:sz w:val="28"/>
          <w:szCs w:val="28"/>
        </w:rPr>
        <w:t xml:space="preserve">      </w:t>
      </w:r>
      <w:r w:rsidR="00645845">
        <w:rPr>
          <w:rFonts w:ascii="Arial" w:hAnsi="Arial" w:cs="Arial"/>
          <w:sz w:val="28"/>
          <w:szCs w:val="28"/>
        </w:rPr>
        <w:t xml:space="preserve">     </w:t>
      </w:r>
      <w:r w:rsidR="008E5062">
        <w:rPr>
          <w:rFonts w:ascii="Arial" w:hAnsi="Arial" w:cs="Arial"/>
          <w:sz w:val="28"/>
          <w:szCs w:val="28"/>
        </w:rPr>
        <w:t xml:space="preserve">   </w:t>
      </w:r>
      <w:r w:rsidR="009328E8">
        <w:rPr>
          <w:rFonts w:ascii="Arial" w:hAnsi="Arial" w:cs="Arial"/>
          <w:sz w:val="28"/>
          <w:szCs w:val="28"/>
        </w:rPr>
        <w:t xml:space="preserve"> </w:t>
      </w:r>
      <w:r w:rsidR="000C557F">
        <w:rPr>
          <w:rFonts w:ascii="Arial" w:hAnsi="Arial" w:cs="Arial"/>
          <w:sz w:val="28"/>
          <w:szCs w:val="28"/>
        </w:rPr>
        <w:t xml:space="preserve"> </w:t>
      </w:r>
      <w:r w:rsidR="00AF1309">
        <w:rPr>
          <w:rFonts w:ascii="Arial" w:hAnsi="Arial" w:cs="Arial"/>
          <w:sz w:val="28"/>
          <w:szCs w:val="28"/>
        </w:rPr>
        <w:t xml:space="preserve"> </w:t>
      </w:r>
      <w:r w:rsidR="00956752" w:rsidRPr="00956752">
        <w:rPr>
          <w:rFonts w:ascii="Arial" w:hAnsi="Arial" w:cs="Arial"/>
          <w:b/>
          <w:sz w:val="28"/>
          <w:szCs w:val="28"/>
          <w:u w:val="single"/>
        </w:rPr>
        <w:t>QUINTO PUNTO</w:t>
      </w:r>
      <w:r w:rsidR="00956752">
        <w:rPr>
          <w:rFonts w:ascii="Arial" w:hAnsi="Arial" w:cs="Arial"/>
          <w:b/>
          <w:sz w:val="28"/>
          <w:szCs w:val="28"/>
        </w:rPr>
        <w:t xml:space="preserve">: </w:t>
      </w:r>
      <w:r w:rsidR="00956752">
        <w:rPr>
          <w:rFonts w:ascii="Arial" w:hAnsi="Arial" w:cs="Arial"/>
          <w:sz w:val="28"/>
          <w:szCs w:val="28"/>
        </w:rPr>
        <w:t xml:space="preserve">Iniciativa de Ordenamiento Municipal que turna a Comisiones la propuesta de reforma al “Reglamento del Gobierno y la Administración Pública Municipal de Zapotlán el Grande, Jalisco”. Motiva la C. Síndico Municipal Magali Casillas Contreras. </w:t>
      </w:r>
      <w:r w:rsidR="00956752">
        <w:rPr>
          <w:rFonts w:ascii="Arial" w:hAnsi="Arial" w:cs="Arial"/>
          <w:b/>
          <w:i/>
          <w:sz w:val="28"/>
          <w:szCs w:val="28"/>
        </w:rPr>
        <w:t xml:space="preserve">C. Síndico Municipal Magali Casillas Contreras: </w:t>
      </w:r>
      <w:r w:rsidR="00D076A5">
        <w:rPr>
          <w:rFonts w:ascii="Arial" w:hAnsi="Arial" w:cs="Arial"/>
          <w:b/>
          <w:i/>
          <w:sz w:val="28"/>
          <w:szCs w:val="28"/>
        </w:rPr>
        <w:t xml:space="preserve">INICIATIVA DE ORDENAMIENTO MUNICIPAL, QUE TURNA A COMIISIONES LA PROPUESTA DE REFORMA AL “REGLAMENTO DEL GOBIERNO Y LA ADMINISTRACIÓN PÚBLICA MUNICIPAL DE ZAPOTLÁN </w:t>
      </w:r>
      <w:r w:rsidR="00D076A5">
        <w:rPr>
          <w:rFonts w:ascii="Arial" w:hAnsi="Arial" w:cs="Arial"/>
          <w:b/>
          <w:i/>
          <w:sz w:val="28"/>
          <w:szCs w:val="28"/>
        </w:rPr>
        <w:lastRenderedPageBreak/>
        <w:t xml:space="preserve">EL GRANDE, JALISCO” </w:t>
      </w:r>
      <w:r w:rsidR="00D076A5" w:rsidRPr="00D076A5">
        <w:rPr>
          <w:rFonts w:ascii="Arial" w:eastAsia="Arial" w:hAnsi="Arial" w:cs="Arial"/>
          <w:b/>
          <w:i/>
          <w:sz w:val="28"/>
          <w:szCs w:val="28"/>
        </w:rPr>
        <w:t>H. AYUNTAMIENTO CONSTITUCIONAL DE</w:t>
      </w:r>
      <w:r w:rsidR="00D076A5">
        <w:rPr>
          <w:rFonts w:ascii="Arial" w:hAnsi="Arial" w:cs="Arial"/>
          <w:b/>
          <w:i/>
          <w:sz w:val="28"/>
          <w:szCs w:val="28"/>
        </w:rPr>
        <w:t xml:space="preserve"> </w:t>
      </w:r>
      <w:r w:rsidR="00D076A5" w:rsidRPr="00D076A5">
        <w:rPr>
          <w:rFonts w:ascii="Arial" w:eastAsia="Arial" w:hAnsi="Arial" w:cs="Arial"/>
          <w:b/>
          <w:i/>
          <w:sz w:val="28"/>
          <w:szCs w:val="28"/>
        </w:rPr>
        <w:t>ZAPOTLÁN EL GRANDE, JALISCO.</w:t>
      </w:r>
      <w:r w:rsidR="00D076A5">
        <w:rPr>
          <w:rFonts w:ascii="Arial" w:hAnsi="Arial" w:cs="Arial"/>
          <w:b/>
          <w:i/>
          <w:sz w:val="28"/>
          <w:szCs w:val="28"/>
        </w:rPr>
        <w:t xml:space="preserve"> </w:t>
      </w:r>
      <w:r w:rsidR="00D076A5">
        <w:rPr>
          <w:rFonts w:ascii="Arial" w:eastAsia="Arial" w:hAnsi="Arial" w:cs="Arial"/>
          <w:b/>
          <w:i/>
          <w:sz w:val="28"/>
          <w:szCs w:val="28"/>
        </w:rPr>
        <w:t>PRESENT</w:t>
      </w:r>
      <w:r w:rsidR="00D076A5" w:rsidRPr="00D076A5">
        <w:rPr>
          <w:rFonts w:ascii="Arial" w:eastAsia="Arial" w:hAnsi="Arial" w:cs="Arial"/>
          <w:b/>
          <w:i/>
          <w:sz w:val="28"/>
          <w:szCs w:val="28"/>
        </w:rPr>
        <w:t xml:space="preserve">E </w:t>
      </w:r>
      <w:bookmarkStart w:id="0" w:name="_heading=h.30j0zll" w:colFirst="0" w:colLast="0"/>
      <w:bookmarkEnd w:id="0"/>
      <w:r w:rsidR="00D076A5" w:rsidRPr="00D076A5">
        <w:rPr>
          <w:rFonts w:ascii="Arial" w:eastAsia="Arial" w:hAnsi="Arial" w:cs="Arial"/>
          <w:i/>
          <w:sz w:val="28"/>
          <w:szCs w:val="28"/>
        </w:rPr>
        <w:t xml:space="preserve">Quien motiva y suscribe el presente </w:t>
      </w:r>
      <w:r w:rsidR="00D076A5" w:rsidRPr="00D076A5">
        <w:rPr>
          <w:rFonts w:ascii="Arial" w:eastAsia="Arial" w:hAnsi="Arial" w:cs="Arial"/>
          <w:b/>
          <w:i/>
          <w:sz w:val="28"/>
          <w:szCs w:val="28"/>
        </w:rPr>
        <w:t xml:space="preserve">C. MAGALI CASILLAS CONTRERAS, </w:t>
      </w:r>
      <w:r w:rsidR="00D076A5" w:rsidRPr="00D076A5">
        <w:rPr>
          <w:rFonts w:ascii="Arial" w:eastAsia="Arial" w:hAnsi="Arial" w:cs="Arial"/>
          <w:i/>
          <w:sz w:val="28"/>
          <w:szCs w:val="28"/>
        </w:rPr>
        <w:t xml:space="preserve">en mi carácter de Regidora y Síndica; con fundamento en los artículos 115 Constitucional fracciones I y II, artículos 2,3,73,77,85 fracción IV y demás relativos de la Constitución Política del Estado de Jalisco, 1,2,3,5,10,27,29,30,34,35, 37, 38, 49, y 50 de la Ley del Gobierno y la Administración Pública Municipal del Estado de Jalisco, así como lo normado en los artículos 40, 47, 69, 87, 99, 104 al 109 y demás relativos y aplicables del Reglamento Interior del Ayuntamiento de Zapotlán el Grande, Jalisco; ordenamientos legales en vigor a la fecha, me permito presentar a consideración de este honorable Pleno de Ayuntamiento la </w:t>
      </w:r>
      <w:r w:rsidR="00D076A5" w:rsidRPr="00D076A5">
        <w:rPr>
          <w:rFonts w:ascii="Arial" w:hAnsi="Arial" w:cs="Arial"/>
          <w:b/>
          <w:i/>
          <w:sz w:val="28"/>
          <w:szCs w:val="28"/>
        </w:rPr>
        <w:t>INICIATIVA DE ORDENAMIENTO MUNICIPAL QUE TURNA A COMISIONES LA PROPUESTA DE REFORMA AL “REGLAMENTO DEL GOBIERNO Y LA ADMINISTRACIÓN PÚBLICA MUNICIPAL DE ZAPOTLÁN EL GRANDE, JALISCO”</w:t>
      </w:r>
      <w:r w:rsidR="00D076A5" w:rsidRPr="00D076A5">
        <w:rPr>
          <w:rFonts w:ascii="Arial" w:eastAsia="Arial" w:hAnsi="Arial" w:cs="Arial"/>
          <w:b/>
          <w:i/>
          <w:sz w:val="28"/>
          <w:szCs w:val="28"/>
        </w:rPr>
        <w:t xml:space="preserve">, </w:t>
      </w:r>
      <w:r w:rsidR="00D076A5" w:rsidRPr="00D076A5">
        <w:rPr>
          <w:rFonts w:ascii="Arial" w:eastAsia="Arial" w:hAnsi="Arial" w:cs="Arial"/>
          <w:i/>
          <w:sz w:val="28"/>
          <w:szCs w:val="28"/>
        </w:rPr>
        <w:t>para lo cual tengo a bien expresar la siguiente:</w:t>
      </w:r>
      <w:r w:rsidR="007E105A">
        <w:rPr>
          <w:rFonts w:ascii="Arial" w:hAnsi="Arial" w:cs="Arial"/>
          <w:b/>
          <w:i/>
          <w:sz w:val="28"/>
          <w:szCs w:val="28"/>
        </w:rPr>
        <w:t xml:space="preserve"> </w:t>
      </w:r>
      <w:r w:rsidR="00D076A5" w:rsidRPr="00D076A5">
        <w:rPr>
          <w:rFonts w:ascii="Arial" w:eastAsia="Arial" w:hAnsi="Arial" w:cs="Arial"/>
          <w:b/>
          <w:i/>
          <w:sz w:val="28"/>
          <w:szCs w:val="28"/>
        </w:rPr>
        <w:t>EXPOSICIÓN DE MOTIVOS:</w:t>
      </w:r>
      <w:r w:rsidR="007E105A">
        <w:rPr>
          <w:rFonts w:ascii="Arial" w:hAnsi="Arial" w:cs="Arial"/>
          <w:b/>
          <w:i/>
          <w:sz w:val="28"/>
          <w:szCs w:val="28"/>
        </w:rPr>
        <w:t xml:space="preserve"> </w:t>
      </w:r>
      <w:r w:rsidR="00D076A5" w:rsidRPr="00D076A5">
        <w:rPr>
          <w:rFonts w:ascii="Arial" w:eastAsia="Arial" w:hAnsi="Arial" w:cs="Arial"/>
          <w:b/>
          <w:i/>
          <w:sz w:val="28"/>
          <w:szCs w:val="28"/>
        </w:rPr>
        <w:t>I.-</w:t>
      </w:r>
      <w:r w:rsidR="00D076A5" w:rsidRPr="00D076A5">
        <w:rPr>
          <w:rFonts w:ascii="Arial" w:eastAsia="Arial" w:hAnsi="Arial" w:cs="Arial"/>
          <w:i/>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88 y relativos establece las bases de </w:t>
      </w:r>
      <w:r w:rsidR="00D076A5" w:rsidRPr="00D076A5">
        <w:rPr>
          <w:rFonts w:ascii="Arial" w:eastAsia="Arial" w:hAnsi="Arial" w:cs="Arial"/>
          <w:i/>
          <w:sz w:val="28"/>
          <w:szCs w:val="28"/>
        </w:rPr>
        <w:lastRenderedPageBreak/>
        <w:t>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7E105A">
        <w:rPr>
          <w:rFonts w:ascii="Arial" w:eastAsia="Arial" w:hAnsi="Arial" w:cs="Arial"/>
          <w:i/>
          <w:sz w:val="28"/>
          <w:szCs w:val="28"/>
        </w:rPr>
        <w:t xml:space="preserve"> </w:t>
      </w:r>
      <w:r w:rsidR="007E105A" w:rsidRPr="007E105A">
        <w:rPr>
          <w:rFonts w:ascii="Arial" w:eastAsia="Arial" w:hAnsi="Arial" w:cs="Arial"/>
          <w:b/>
          <w:i/>
          <w:sz w:val="28"/>
          <w:szCs w:val="28"/>
        </w:rPr>
        <w:t>II.-</w:t>
      </w:r>
      <w:r w:rsidR="007E105A" w:rsidRPr="007E105A">
        <w:rPr>
          <w:rFonts w:ascii="Arial" w:eastAsia="Arial" w:hAnsi="Arial" w:cs="Arial"/>
          <w:i/>
          <w:sz w:val="28"/>
          <w:szCs w:val="28"/>
        </w:rPr>
        <w:t xml:space="preserve"> Así mismo el artículo 115 fracción II inciso e), de la  Constitución Política de los Estados Unidos Mexicanos, establece la facultad de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007E105A" w:rsidRPr="007E105A">
        <w:rPr>
          <w:rFonts w:ascii="Arial" w:eastAsia="Arial" w:hAnsi="Arial" w:cs="Arial"/>
          <w:b/>
          <w:i/>
          <w:sz w:val="28"/>
          <w:szCs w:val="28"/>
        </w:rPr>
        <w:t>III.-</w:t>
      </w:r>
      <w:r w:rsidR="007E105A" w:rsidRPr="007E105A">
        <w:rPr>
          <w:rFonts w:ascii="Arial" w:eastAsia="Arial" w:hAnsi="Arial" w:cs="Arial"/>
          <w:i/>
          <w:sz w:val="28"/>
          <w:szCs w:val="28"/>
        </w:rPr>
        <w:t xml:space="preserve"> Que el artículo 40 de la Ley del Gobierno y la Administración Pública Municipal del Estado de Jalisco establece que los Ayuntamientos pueden expedir, de acuerdo con las leyes estatales en materia municipal, los reglamentos, circulares y disposiciones administrativas de observancia general, dentro de sus respectivas jurisdicciones, que regulen asuntos de su competencia. Así mismo el numeral 87 fracción I del Reglamento Interior del Ayuntamiento de Zapotlán el Grande, </w:t>
      </w:r>
      <w:r w:rsidR="007E105A" w:rsidRPr="007E105A">
        <w:rPr>
          <w:rFonts w:ascii="Arial" w:eastAsia="Arial" w:hAnsi="Arial" w:cs="Arial"/>
          <w:i/>
          <w:sz w:val="28"/>
          <w:szCs w:val="28"/>
        </w:rPr>
        <w:lastRenderedPageBreak/>
        <w:t>Jalisco, facultan a los Regidores integrantes de los Ayuntamientos a presentar iniciativas de ordenamientos municipales.</w:t>
      </w:r>
      <w:r w:rsidR="007E105A">
        <w:rPr>
          <w:rFonts w:ascii="Arial" w:eastAsia="Arial" w:hAnsi="Arial" w:cs="Arial"/>
          <w:i/>
          <w:sz w:val="28"/>
          <w:szCs w:val="28"/>
        </w:rPr>
        <w:t xml:space="preserve"> </w:t>
      </w:r>
      <w:r w:rsidR="007E105A" w:rsidRPr="007E105A">
        <w:rPr>
          <w:rFonts w:ascii="Arial" w:eastAsia="Arial" w:hAnsi="Arial" w:cs="Arial"/>
          <w:i/>
          <w:sz w:val="28"/>
          <w:szCs w:val="28"/>
        </w:rPr>
        <w:t>Considerando el fundamento jurídico señalado me permito exponer los siguientes:</w:t>
      </w:r>
      <w:r w:rsidR="007E105A">
        <w:rPr>
          <w:rFonts w:ascii="Arial" w:eastAsia="Arial" w:hAnsi="Arial" w:cs="Arial"/>
          <w:i/>
          <w:sz w:val="28"/>
          <w:szCs w:val="28"/>
        </w:rPr>
        <w:t xml:space="preserve"> </w:t>
      </w:r>
      <w:r w:rsidR="007E105A" w:rsidRPr="007E105A">
        <w:rPr>
          <w:rFonts w:ascii="Arial" w:hAnsi="Arial" w:cs="Arial"/>
          <w:b/>
          <w:bCs/>
          <w:i/>
          <w:color w:val="000000" w:themeColor="text1"/>
          <w:sz w:val="28"/>
          <w:szCs w:val="28"/>
        </w:rPr>
        <w:t>CONSIDERANDOS</w:t>
      </w:r>
      <w:r w:rsidR="007E105A">
        <w:rPr>
          <w:rFonts w:ascii="Arial" w:hAnsi="Arial" w:cs="Arial"/>
          <w:b/>
          <w:bCs/>
          <w:i/>
          <w:color w:val="000000" w:themeColor="text1"/>
          <w:sz w:val="28"/>
          <w:szCs w:val="28"/>
        </w:rPr>
        <w:t xml:space="preserve"> </w:t>
      </w:r>
      <w:r w:rsidR="007E105A" w:rsidRPr="007E105A">
        <w:rPr>
          <w:rFonts w:ascii="Arial" w:hAnsi="Arial" w:cs="Arial"/>
          <w:bCs/>
          <w:i/>
          <w:color w:val="000000" w:themeColor="text1"/>
          <w:sz w:val="28"/>
          <w:szCs w:val="28"/>
        </w:rPr>
        <w:t>1.</w:t>
      </w:r>
      <w:r w:rsidR="007E105A">
        <w:rPr>
          <w:rFonts w:ascii="Arial" w:hAnsi="Arial" w:cs="Arial"/>
          <w:b/>
          <w:bCs/>
          <w:i/>
          <w:color w:val="000000" w:themeColor="text1"/>
          <w:sz w:val="28"/>
          <w:szCs w:val="28"/>
        </w:rPr>
        <w:t xml:space="preserve"> </w:t>
      </w:r>
      <w:r w:rsidR="007E105A" w:rsidRPr="007E105A">
        <w:rPr>
          <w:rFonts w:ascii="Arial" w:hAnsi="Arial" w:cs="Arial"/>
          <w:bCs/>
          <w:i/>
          <w:color w:val="000000" w:themeColor="text1"/>
          <w:sz w:val="28"/>
          <w:szCs w:val="28"/>
        </w:rPr>
        <w:t>Que el H. Ayuntamiento Constitucional de Zapotlán el Grande, Jalisco, ejerce las atribuciones materialmente legislativas que le conceden las leyes mediante la expedición de ordenamientos municipales, reforma, adición, derogación o abrogación de los mismos, por lo que el Órgano de Gobierno ante el cual se presenta ésta iniciativa, resulta competente para resolver sobre el presente asunto.</w:t>
      </w:r>
      <w:r w:rsidR="007E105A">
        <w:rPr>
          <w:rFonts w:ascii="Arial" w:hAnsi="Arial" w:cs="Arial"/>
          <w:bCs/>
          <w:i/>
          <w:color w:val="000000" w:themeColor="text1"/>
          <w:sz w:val="28"/>
          <w:szCs w:val="28"/>
        </w:rPr>
        <w:t xml:space="preserve"> 2.</w:t>
      </w:r>
      <w:r w:rsidR="007E105A">
        <w:rPr>
          <w:rFonts w:ascii="Arial" w:eastAsia="Arial" w:hAnsi="Arial" w:cs="Arial"/>
          <w:i/>
          <w:sz w:val="28"/>
          <w:szCs w:val="28"/>
        </w:rPr>
        <w:t xml:space="preserve"> </w:t>
      </w:r>
      <w:r w:rsidR="007E105A" w:rsidRPr="007E105A">
        <w:rPr>
          <w:rFonts w:ascii="Arial" w:eastAsia="Arial" w:hAnsi="Arial" w:cs="Arial"/>
          <w:i/>
          <w:sz w:val="28"/>
          <w:szCs w:val="28"/>
        </w:rPr>
        <w:t>Que conforme a lo establecido el la Ley del Gobierno y la Administración Pública Municipal del Estado de Jalisco, el 6 de diciembre del 2022 se llevó a cabo Sesión Ordinaria de Ayuntamiento No. 25, y en el punto No. 6 se abrogó el Reglamento del Gobierno y la Administración Pública de Zapotlán el Grande; Jalisco y se aprobó el Reglamento del Gobierno y la Administración Pública Municipal de Zapotlán el Grande; Jalisco.</w:t>
      </w:r>
      <w:r w:rsidR="007E105A">
        <w:rPr>
          <w:rFonts w:ascii="Arial" w:eastAsia="Arial" w:hAnsi="Arial" w:cs="Arial"/>
          <w:i/>
          <w:sz w:val="28"/>
          <w:szCs w:val="28"/>
        </w:rPr>
        <w:t xml:space="preserve"> 3. </w:t>
      </w:r>
      <w:r w:rsidR="007E105A" w:rsidRPr="007E105A">
        <w:rPr>
          <w:rFonts w:ascii="Arial" w:eastAsia="Arial" w:hAnsi="Arial" w:cs="Arial"/>
          <w:i/>
          <w:sz w:val="28"/>
          <w:szCs w:val="28"/>
        </w:rPr>
        <w:t>Que con fecha 27 de diciembre del 2022, fue publicado en la</w:t>
      </w:r>
      <w:r w:rsidR="007E105A">
        <w:rPr>
          <w:rFonts w:ascii="Arial" w:eastAsia="Arial" w:hAnsi="Arial" w:cs="Arial"/>
          <w:i/>
          <w:sz w:val="28"/>
          <w:szCs w:val="28"/>
        </w:rPr>
        <w:t xml:space="preserve"> Gaceta Municipal de Zapotlán, </w:t>
      </w:r>
      <w:r w:rsidR="007E105A" w:rsidRPr="007E105A">
        <w:rPr>
          <w:rFonts w:ascii="Arial" w:eastAsia="Arial" w:hAnsi="Arial" w:cs="Arial"/>
          <w:i/>
          <w:sz w:val="28"/>
          <w:szCs w:val="28"/>
        </w:rPr>
        <w:t>órgano oficial informativo del Ayuntamiento; el Reglamento del Gobierno y la Administración Pública Municipal de Zapotlán el Grande.  Entrando en vigor el 1º de enero del año 2023.</w:t>
      </w:r>
      <w:r w:rsidR="007E105A">
        <w:rPr>
          <w:rFonts w:ascii="Arial" w:eastAsia="Arial" w:hAnsi="Arial" w:cs="Arial"/>
          <w:i/>
          <w:sz w:val="28"/>
          <w:szCs w:val="28"/>
        </w:rPr>
        <w:t xml:space="preserve"> 4. </w:t>
      </w:r>
      <w:r w:rsidR="007E105A" w:rsidRPr="007E105A">
        <w:rPr>
          <w:rFonts w:ascii="Arial" w:eastAsia="Arial" w:hAnsi="Arial" w:cs="Arial"/>
          <w:i/>
          <w:sz w:val="28"/>
          <w:szCs w:val="28"/>
        </w:rPr>
        <w:t xml:space="preserve">Que es menester en la función de los </w:t>
      </w:r>
      <w:r w:rsidR="007E105A" w:rsidRPr="007E105A">
        <w:rPr>
          <w:rFonts w:ascii="Arial" w:hAnsi="Arial" w:cs="Arial"/>
          <w:i/>
          <w:snapToGrid w:val="0"/>
          <w:sz w:val="28"/>
          <w:szCs w:val="28"/>
        </w:rPr>
        <w:t xml:space="preserve">ediles, el procurar mantener actualizada la reglamentación inherente del municipio y para tal efecto deben presentar con oportunidad al pleno, las iniciativas de ordenamiento con las propuestas pertinentes para ser turnadas conforme al </w:t>
      </w:r>
      <w:r w:rsidR="007E105A" w:rsidRPr="007E105A">
        <w:rPr>
          <w:rFonts w:ascii="Arial" w:eastAsia="Arial" w:hAnsi="Arial" w:cs="Arial"/>
          <w:i/>
          <w:sz w:val="28"/>
          <w:szCs w:val="28"/>
        </w:rPr>
        <w:lastRenderedPageBreak/>
        <w:t>Reglamento Interior del Ayuntamiento de Zapotlán el Grande</w:t>
      </w:r>
      <w:r w:rsidR="007E105A" w:rsidRPr="007E105A">
        <w:rPr>
          <w:rFonts w:ascii="Arial" w:hAnsi="Arial" w:cs="Arial"/>
          <w:i/>
          <w:snapToGrid w:val="0"/>
          <w:sz w:val="28"/>
          <w:szCs w:val="28"/>
        </w:rPr>
        <w:t xml:space="preserve">. </w:t>
      </w:r>
      <w:r w:rsidR="007E105A">
        <w:rPr>
          <w:rFonts w:ascii="Arial" w:hAnsi="Arial" w:cs="Arial"/>
          <w:i/>
          <w:snapToGrid w:val="0"/>
          <w:sz w:val="28"/>
          <w:szCs w:val="28"/>
        </w:rPr>
        <w:t xml:space="preserve">5. </w:t>
      </w:r>
      <w:r w:rsidR="007E105A" w:rsidRPr="007E105A">
        <w:rPr>
          <w:rFonts w:ascii="Arial" w:eastAsia="Arial" w:hAnsi="Arial" w:cs="Arial"/>
          <w:i/>
          <w:sz w:val="28"/>
          <w:szCs w:val="28"/>
        </w:rPr>
        <w:t>Que los ordenamientos pueden y deben modificarse, adicionarse y/o derogarse con el propósito de mejorar la regulación y atender de manera eficiente las nececidades, y los desafíos respecto de la realidad que se vive en el Municipio, por lo que en la implementación del esquema y de las atribuciones y funciones  establecidas; asi como en el desarrollo de las acitividades de la administración a las que el Reglamento del Gobierno y la Administración Pública Municipal de Zapotlán el Grande da lugar,  es razonable advertir adecuaciones para enfrentar las diversas condiciones sociales, económicas, culturales, educativas de la población, asi mismo para atender lo estipulado en las normas jurídicas de los diferentes niveles de gobierno, que devienen en la obligación de llevar a cabo las actualizaciones conforme a las facultades y competencias, que permitan la armonización y congruencia en su aplicación. Siendo ello, lo que da lugar a la presente iniciativa.</w:t>
      </w:r>
      <w:r w:rsidR="007E105A">
        <w:rPr>
          <w:rFonts w:ascii="Arial" w:eastAsia="Arial" w:hAnsi="Arial" w:cs="Arial"/>
          <w:i/>
          <w:sz w:val="28"/>
          <w:szCs w:val="28"/>
        </w:rPr>
        <w:t xml:space="preserve"> </w:t>
      </w:r>
      <w:r w:rsidR="007E105A" w:rsidRPr="007E105A">
        <w:rPr>
          <w:rFonts w:ascii="Arial" w:eastAsia="Arial" w:hAnsi="Arial" w:cs="Arial"/>
          <w:i/>
          <w:sz w:val="28"/>
          <w:szCs w:val="28"/>
        </w:rPr>
        <w:t>Por lo ya expuesto, pongo a su consideración la presente</w:t>
      </w:r>
      <w:r w:rsidR="007E105A" w:rsidRPr="007E105A">
        <w:rPr>
          <w:rFonts w:ascii="Arial" w:hAnsi="Arial" w:cs="Arial"/>
          <w:b/>
          <w:i/>
          <w:sz w:val="28"/>
          <w:szCs w:val="28"/>
        </w:rPr>
        <w:t xml:space="preserve"> </w:t>
      </w:r>
      <w:r w:rsidR="007E105A" w:rsidRPr="007E105A">
        <w:rPr>
          <w:rFonts w:ascii="Arial" w:hAnsi="Arial" w:cs="Arial"/>
          <w:i/>
          <w:sz w:val="28"/>
          <w:szCs w:val="28"/>
        </w:rPr>
        <w:t>INICIATIVA DE ORDENAMIENTO MUNICIPAL QUE TURNA A COMISIONES LA PROPUESTA DE REFORMA AL “REGLAMENTO DEL GOBIERNO Y LA ADMINISTRACIÓN PÚBLICA MUNICIPAL DE ZAPOTLÁN EL GRANDE, JALISCO”</w:t>
      </w:r>
      <w:r w:rsidR="007E105A" w:rsidRPr="007E105A">
        <w:rPr>
          <w:rFonts w:ascii="Arial" w:eastAsia="Arial" w:hAnsi="Arial" w:cs="Arial"/>
          <w:i/>
          <w:sz w:val="28"/>
          <w:szCs w:val="28"/>
        </w:rPr>
        <w:t xml:space="preserve">, para su estudio, análisis, y en su caso aprobación, para lo cual presento la propuesta plasmada en las siguientes tablas: </w:t>
      </w:r>
      <w:r w:rsidR="007E105A">
        <w:rPr>
          <w:rFonts w:ascii="Arial" w:eastAsia="Arial" w:hAnsi="Arial" w:cs="Arial"/>
          <w:i/>
          <w:sz w:val="28"/>
          <w:szCs w:val="28"/>
        </w:rPr>
        <w:t xml:space="preserve">- - - - - - - - - - - - - - - - - - - - - - - - - - - - - - </w:t>
      </w:r>
    </w:p>
    <w:tbl>
      <w:tblPr>
        <w:tblStyle w:val="Tablaconcuadrcula"/>
        <w:tblW w:w="0" w:type="auto"/>
        <w:tblLayout w:type="fixed"/>
        <w:tblLook w:val="04A0" w:firstRow="1" w:lastRow="0" w:firstColumn="1" w:lastColumn="0" w:noHBand="0" w:noVBand="1"/>
      </w:tblPr>
      <w:tblGrid>
        <w:gridCol w:w="4390"/>
        <w:gridCol w:w="3260"/>
      </w:tblGrid>
      <w:tr w:rsidR="003732E7" w:rsidRPr="001E4CE7" w:rsidTr="003019FC">
        <w:tc>
          <w:tcPr>
            <w:tcW w:w="7650" w:type="dxa"/>
            <w:gridSpan w:val="2"/>
          </w:tcPr>
          <w:p w:rsidR="003732E7" w:rsidRDefault="003732E7" w:rsidP="00207C96">
            <w:pPr>
              <w:spacing w:line="276" w:lineRule="auto"/>
              <w:jc w:val="center"/>
              <w:rPr>
                <w:rFonts w:ascii="Arial" w:hAnsi="Arial" w:cs="Arial"/>
                <w:b/>
              </w:rPr>
            </w:pPr>
          </w:p>
          <w:p w:rsidR="003732E7" w:rsidRDefault="003732E7" w:rsidP="00207C96">
            <w:pPr>
              <w:spacing w:line="276" w:lineRule="auto"/>
              <w:jc w:val="center"/>
              <w:rPr>
                <w:rFonts w:ascii="Arial" w:hAnsi="Arial" w:cs="Arial"/>
                <w:b/>
              </w:rPr>
            </w:pPr>
            <w:r w:rsidRPr="001E4CE7">
              <w:rPr>
                <w:rFonts w:ascii="Arial" w:hAnsi="Arial" w:cs="Arial"/>
                <w:b/>
              </w:rPr>
              <w:lastRenderedPageBreak/>
              <w:t>REGLAMENTO DEL GOBIERNO Y LA ADMINISTRACIÓN PÚBLICA MUNICIPAL DE ZAPOTLÁN EL GRANDE, JALISCO</w:t>
            </w:r>
            <w:r>
              <w:rPr>
                <w:rFonts w:ascii="Arial" w:hAnsi="Arial" w:cs="Arial"/>
                <w:b/>
              </w:rPr>
              <w:t>.</w:t>
            </w:r>
          </w:p>
          <w:p w:rsidR="003732E7" w:rsidRPr="001E4CE7" w:rsidRDefault="003732E7" w:rsidP="00207C96">
            <w:pPr>
              <w:spacing w:line="276" w:lineRule="auto"/>
              <w:jc w:val="center"/>
              <w:rPr>
                <w:rFonts w:ascii="Arial" w:hAnsi="Arial" w:cs="Arial"/>
                <w:b/>
              </w:rPr>
            </w:pPr>
          </w:p>
        </w:tc>
      </w:tr>
      <w:tr w:rsidR="003732E7" w:rsidRPr="00DB6FEA" w:rsidTr="003019FC">
        <w:tc>
          <w:tcPr>
            <w:tcW w:w="4390" w:type="dxa"/>
          </w:tcPr>
          <w:p w:rsidR="003732E7" w:rsidRPr="00DB6FEA" w:rsidRDefault="003732E7" w:rsidP="00207C96">
            <w:pPr>
              <w:spacing w:line="276" w:lineRule="auto"/>
              <w:jc w:val="center"/>
              <w:rPr>
                <w:rFonts w:ascii="Arial" w:hAnsi="Arial" w:cs="Arial"/>
                <w:b/>
              </w:rPr>
            </w:pPr>
            <w:r w:rsidRPr="00DB6FEA">
              <w:rPr>
                <w:rFonts w:ascii="Arial" w:hAnsi="Arial" w:cs="Arial"/>
                <w:b/>
              </w:rPr>
              <w:lastRenderedPageBreak/>
              <w:t>TEXTO VIGENTE</w:t>
            </w:r>
          </w:p>
        </w:tc>
        <w:tc>
          <w:tcPr>
            <w:tcW w:w="3260" w:type="dxa"/>
          </w:tcPr>
          <w:p w:rsidR="003732E7" w:rsidRPr="00DB6FEA" w:rsidRDefault="003732E7" w:rsidP="00207C96">
            <w:pPr>
              <w:spacing w:line="276" w:lineRule="auto"/>
              <w:jc w:val="center"/>
              <w:rPr>
                <w:rFonts w:ascii="Arial" w:hAnsi="Arial" w:cs="Arial"/>
                <w:b/>
              </w:rPr>
            </w:pPr>
            <w:r w:rsidRPr="00DB6FEA">
              <w:rPr>
                <w:rFonts w:ascii="Arial" w:hAnsi="Arial" w:cs="Arial"/>
                <w:b/>
              </w:rPr>
              <w:t>PROPUESTA DE MODIFICACIÓN</w:t>
            </w:r>
          </w:p>
        </w:tc>
      </w:tr>
      <w:tr w:rsidR="003732E7" w:rsidRPr="00DB6FEA" w:rsidTr="003019FC">
        <w:tc>
          <w:tcPr>
            <w:tcW w:w="4390" w:type="dxa"/>
          </w:tcPr>
          <w:p w:rsidR="003732E7" w:rsidRPr="00DB6FEA" w:rsidRDefault="003732E7" w:rsidP="00207C96">
            <w:pPr>
              <w:spacing w:line="276" w:lineRule="auto"/>
              <w:jc w:val="both"/>
              <w:rPr>
                <w:rFonts w:ascii="Arial" w:hAnsi="Arial" w:cs="Arial"/>
                <w:b/>
              </w:rPr>
            </w:pPr>
            <w:r w:rsidRPr="00DB6FEA">
              <w:rPr>
                <w:rFonts w:ascii="Arial" w:hAnsi="Arial" w:cs="Arial"/>
                <w:b/>
              </w:rPr>
              <w:t>2. DIRECCIÓN GENERAL DE SEGURIDAD PÚBLICA Y POLICIA VIAL</w:t>
            </w:r>
            <w:r w:rsidRPr="00DB6FEA">
              <w:rPr>
                <w:rFonts w:ascii="Arial" w:hAnsi="Arial" w:cs="Arial"/>
                <w:b/>
              </w:rPr>
              <w:tab/>
              <w:t xml:space="preserve"> </w:t>
            </w:r>
          </w:p>
          <w:p w:rsidR="003732E7" w:rsidRPr="00DB6FEA" w:rsidRDefault="003732E7" w:rsidP="00207C96">
            <w:pPr>
              <w:spacing w:line="276" w:lineRule="auto"/>
              <w:jc w:val="both"/>
              <w:rPr>
                <w:rFonts w:ascii="Arial" w:hAnsi="Arial" w:cs="Arial"/>
              </w:rPr>
            </w:pPr>
            <w:r w:rsidRPr="00DB6FEA">
              <w:rPr>
                <w:rFonts w:ascii="Arial" w:hAnsi="Arial" w:cs="Arial"/>
              </w:rPr>
              <w:t xml:space="preserve"> </w:t>
            </w:r>
            <w:r w:rsidRPr="00DB6FEA">
              <w:rPr>
                <w:rFonts w:ascii="Arial" w:hAnsi="Arial" w:cs="Arial"/>
              </w:rPr>
              <w:tab/>
              <w:t xml:space="preserve"> </w:t>
            </w:r>
            <w:r w:rsidRPr="00DB6FEA">
              <w:rPr>
                <w:rFonts w:ascii="Arial" w:hAnsi="Arial" w:cs="Arial"/>
              </w:rPr>
              <w:tab/>
              <w:t xml:space="preserve"> </w:t>
            </w:r>
            <w:r w:rsidRPr="00DB6FEA">
              <w:rPr>
                <w:rFonts w:ascii="Arial" w:hAnsi="Arial" w:cs="Arial"/>
              </w:rPr>
              <w:tab/>
              <w:t xml:space="preserve"> </w:t>
            </w:r>
            <w:r w:rsidRPr="00DB6FEA">
              <w:rPr>
                <w:rFonts w:ascii="Arial" w:hAnsi="Arial" w:cs="Arial"/>
              </w:rPr>
              <w:tab/>
              <w:t xml:space="preserve"> </w:t>
            </w:r>
          </w:p>
          <w:p w:rsidR="003732E7" w:rsidRPr="00DB6FEA" w:rsidRDefault="003732E7" w:rsidP="00207C96">
            <w:pPr>
              <w:spacing w:line="276" w:lineRule="auto"/>
              <w:jc w:val="both"/>
              <w:rPr>
                <w:rFonts w:ascii="Arial" w:hAnsi="Arial" w:cs="Arial"/>
                <w:b/>
              </w:rPr>
            </w:pPr>
            <w:r w:rsidRPr="00DB6FEA">
              <w:rPr>
                <w:rFonts w:ascii="Arial" w:hAnsi="Arial" w:cs="Arial"/>
                <w:b/>
              </w:rPr>
              <w:t xml:space="preserve">2.1 Dirección Administrativa </w:t>
            </w:r>
            <w:r w:rsidRPr="00DB6FEA">
              <w:rPr>
                <w:rFonts w:ascii="Arial" w:hAnsi="Arial" w:cs="Arial"/>
                <w:b/>
              </w:rPr>
              <w:tab/>
              <w:t xml:space="preserve"> </w:t>
            </w:r>
          </w:p>
          <w:p w:rsidR="003732E7" w:rsidRPr="00DB6FEA" w:rsidRDefault="003732E7" w:rsidP="00207C96">
            <w:pPr>
              <w:spacing w:line="276" w:lineRule="auto"/>
              <w:jc w:val="both"/>
              <w:rPr>
                <w:rFonts w:ascii="Arial" w:hAnsi="Arial" w:cs="Arial"/>
              </w:rPr>
            </w:pPr>
            <w:r w:rsidRPr="00DB6FEA">
              <w:rPr>
                <w:rFonts w:ascii="Arial" w:hAnsi="Arial" w:cs="Arial"/>
              </w:rPr>
              <w:t xml:space="preserve">2.1.1 Jefatura de Recursos Humanos y Materiales </w:t>
            </w:r>
            <w:r w:rsidRPr="00DB6FEA">
              <w:rPr>
                <w:rFonts w:ascii="Arial" w:hAnsi="Arial" w:cs="Arial"/>
              </w:rPr>
              <w:tab/>
              <w:t xml:space="preserve">  </w:t>
            </w:r>
          </w:p>
          <w:p w:rsidR="003732E7" w:rsidRPr="00DB6FEA" w:rsidRDefault="003732E7" w:rsidP="00207C96">
            <w:pPr>
              <w:spacing w:line="276" w:lineRule="auto"/>
              <w:jc w:val="both"/>
              <w:rPr>
                <w:rFonts w:ascii="Arial" w:hAnsi="Arial" w:cs="Arial"/>
              </w:rPr>
            </w:pPr>
            <w:r w:rsidRPr="00DB6FEA">
              <w:rPr>
                <w:rFonts w:ascii="Arial" w:hAnsi="Arial" w:cs="Arial"/>
              </w:rPr>
              <w:t xml:space="preserve">2.1.2 Jefatura de Profesionalización </w:t>
            </w:r>
          </w:p>
          <w:p w:rsidR="003732E7" w:rsidRPr="00DB6FEA" w:rsidRDefault="003732E7" w:rsidP="00207C96">
            <w:pPr>
              <w:spacing w:line="276" w:lineRule="auto"/>
              <w:jc w:val="both"/>
              <w:rPr>
                <w:rFonts w:ascii="Arial" w:hAnsi="Arial" w:cs="Arial"/>
              </w:rPr>
            </w:pPr>
            <w:r w:rsidRPr="00DB6FEA">
              <w:rPr>
                <w:rFonts w:ascii="Arial" w:hAnsi="Arial" w:cs="Arial"/>
              </w:rPr>
              <w:t xml:space="preserve">2.1.3 Jefatura Técnica </w:t>
            </w:r>
            <w:r w:rsidRPr="00DB6FEA">
              <w:rPr>
                <w:rFonts w:ascii="Arial" w:hAnsi="Arial" w:cs="Arial"/>
              </w:rPr>
              <w:tab/>
              <w:t xml:space="preserve"> </w:t>
            </w:r>
          </w:p>
          <w:p w:rsidR="003732E7" w:rsidRPr="00DB6FEA" w:rsidRDefault="003732E7" w:rsidP="00207C96">
            <w:pPr>
              <w:spacing w:line="276" w:lineRule="auto"/>
              <w:jc w:val="both"/>
              <w:rPr>
                <w:rFonts w:ascii="Arial" w:hAnsi="Arial" w:cs="Arial"/>
              </w:rPr>
            </w:pPr>
            <w:r w:rsidRPr="00DB6FEA">
              <w:rPr>
                <w:rFonts w:ascii="Arial" w:hAnsi="Arial" w:cs="Arial"/>
              </w:rPr>
              <w:t xml:space="preserve"> </w:t>
            </w:r>
            <w:r w:rsidRPr="00DB6FEA">
              <w:rPr>
                <w:rFonts w:ascii="Arial" w:hAnsi="Arial" w:cs="Arial"/>
              </w:rPr>
              <w:tab/>
              <w:t xml:space="preserve"> </w:t>
            </w:r>
            <w:r w:rsidRPr="00DB6FEA">
              <w:rPr>
                <w:rFonts w:ascii="Arial" w:hAnsi="Arial" w:cs="Arial"/>
              </w:rPr>
              <w:tab/>
              <w:t xml:space="preserve"> </w:t>
            </w:r>
            <w:r w:rsidRPr="00DB6FEA">
              <w:rPr>
                <w:rFonts w:ascii="Arial" w:hAnsi="Arial" w:cs="Arial"/>
              </w:rPr>
              <w:tab/>
              <w:t xml:space="preserve"> </w:t>
            </w:r>
            <w:r w:rsidRPr="00DB6FEA">
              <w:rPr>
                <w:rFonts w:ascii="Arial" w:hAnsi="Arial" w:cs="Arial"/>
              </w:rPr>
              <w:tab/>
              <w:t xml:space="preserve"> </w:t>
            </w:r>
          </w:p>
          <w:p w:rsidR="003732E7" w:rsidRPr="00DB6FEA" w:rsidRDefault="003732E7" w:rsidP="00207C96">
            <w:pPr>
              <w:spacing w:line="276" w:lineRule="auto"/>
              <w:jc w:val="both"/>
              <w:rPr>
                <w:rFonts w:ascii="Arial" w:hAnsi="Arial" w:cs="Arial"/>
                <w:b/>
              </w:rPr>
            </w:pPr>
            <w:r w:rsidRPr="00DB6FEA">
              <w:rPr>
                <w:rFonts w:ascii="Arial" w:hAnsi="Arial" w:cs="Arial"/>
                <w:b/>
              </w:rPr>
              <w:t xml:space="preserve">2.2 Dirección Operativa de la Policía Preventiva </w:t>
            </w:r>
            <w:r w:rsidRPr="00DB6FEA">
              <w:rPr>
                <w:rFonts w:ascii="Arial" w:hAnsi="Arial" w:cs="Arial"/>
                <w:b/>
              </w:rPr>
              <w:tab/>
              <w:t xml:space="preserve"> </w:t>
            </w:r>
          </w:p>
          <w:p w:rsidR="003732E7" w:rsidRPr="00DB6FEA" w:rsidRDefault="003732E7" w:rsidP="00207C96">
            <w:pPr>
              <w:spacing w:line="276" w:lineRule="auto"/>
              <w:jc w:val="both"/>
              <w:rPr>
                <w:rFonts w:ascii="Arial" w:hAnsi="Arial" w:cs="Arial"/>
              </w:rPr>
            </w:pPr>
            <w:r w:rsidRPr="00DB6FEA">
              <w:rPr>
                <w:rFonts w:ascii="Arial" w:hAnsi="Arial" w:cs="Arial"/>
              </w:rPr>
              <w:t xml:space="preserve">2.2.1 Jefatura Operativa </w:t>
            </w:r>
            <w:r w:rsidRPr="00DB6FEA">
              <w:rPr>
                <w:rFonts w:ascii="Arial" w:hAnsi="Arial" w:cs="Arial"/>
              </w:rPr>
              <w:tab/>
              <w:t xml:space="preserve"> </w:t>
            </w:r>
          </w:p>
          <w:p w:rsidR="003732E7" w:rsidRPr="00DB6FEA" w:rsidRDefault="003732E7" w:rsidP="00207C96">
            <w:pPr>
              <w:spacing w:line="276" w:lineRule="auto"/>
              <w:jc w:val="both"/>
              <w:rPr>
                <w:rFonts w:ascii="Arial" w:hAnsi="Arial" w:cs="Arial"/>
              </w:rPr>
            </w:pPr>
            <w:r w:rsidRPr="00DB6FEA">
              <w:rPr>
                <w:rFonts w:ascii="Arial" w:hAnsi="Arial" w:cs="Arial"/>
              </w:rPr>
              <w:t xml:space="preserve">2.2.2 Jefatura de Estrategia </w:t>
            </w:r>
            <w:r w:rsidRPr="00DB6FEA">
              <w:rPr>
                <w:rFonts w:ascii="Arial" w:hAnsi="Arial" w:cs="Arial"/>
              </w:rPr>
              <w:tab/>
              <w:t xml:space="preserve"> </w:t>
            </w:r>
          </w:p>
          <w:p w:rsidR="003732E7" w:rsidRPr="00DB6FEA" w:rsidRDefault="003732E7" w:rsidP="00207C96">
            <w:pPr>
              <w:spacing w:line="276" w:lineRule="auto"/>
              <w:jc w:val="both"/>
              <w:rPr>
                <w:rFonts w:ascii="Arial" w:hAnsi="Arial" w:cs="Arial"/>
              </w:rPr>
            </w:pPr>
            <w:r w:rsidRPr="00DB6FEA">
              <w:rPr>
                <w:rFonts w:ascii="Arial" w:hAnsi="Arial" w:cs="Arial"/>
              </w:rPr>
              <w:t xml:space="preserve"> </w:t>
            </w:r>
            <w:r w:rsidRPr="00DB6FEA">
              <w:rPr>
                <w:rFonts w:ascii="Arial" w:hAnsi="Arial" w:cs="Arial"/>
              </w:rPr>
              <w:tab/>
              <w:t xml:space="preserve"> </w:t>
            </w:r>
            <w:r w:rsidRPr="00DB6FEA">
              <w:rPr>
                <w:rFonts w:ascii="Arial" w:hAnsi="Arial" w:cs="Arial"/>
              </w:rPr>
              <w:tab/>
              <w:t xml:space="preserve"> </w:t>
            </w:r>
            <w:r w:rsidRPr="00DB6FEA">
              <w:rPr>
                <w:rFonts w:ascii="Arial" w:hAnsi="Arial" w:cs="Arial"/>
              </w:rPr>
              <w:tab/>
              <w:t xml:space="preserve"> </w:t>
            </w:r>
            <w:r w:rsidRPr="00DB6FEA">
              <w:rPr>
                <w:rFonts w:ascii="Arial" w:hAnsi="Arial" w:cs="Arial"/>
              </w:rPr>
              <w:tab/>
              <w:t xml:space="preserve"> </w:t>
            </w:r>
          </w:p>
          <w:p w:rsidR="003732E7" w:rsidRPr="00DB6FEA" w:rsidRDefault="003732E7" w:rsidP="00207C96">
            <w:pPr>
              <w:spacing w:line="276" w:lineRule="auto"/>
              <w:jc w:val="both"/>
              <w:rPr>
                <w:rFonts w:ascii="Arial" w:hAnsi="Arial" w:cs="Arial"/>
                <w:b/>
              </w:rPr>
            </w:pPr>
            <w:r w:rsidRPr="00DB6FEA">
              <w:rPr>
                <w:rFonts w:ascii="Arial" w:hAnsi="Arial" w:cs="Arial"/>
                <w:b/>
              </w:rPr>
              <w:t xml:space="preserve">2.3 Dirección de Policia Vial </w:t>
            </w:r>
            <w:r w:rsidRPr="00DB6FEA">
              <w:rPr>
                <w:rFonts w:ascii="Arial" w:hAnsi="Arial" w:cs="Arial"/>
                <w:b/>
              </w:rPr>
              <w:tab/>
              <w:t xml:space="preserve"> </w:t>
            </w:r>
          </w:p>
          <w:p w:rsidR="003732E7" w:rsidRPr="00DB6FEA" w:rsidRDefault="003732E7" w:rsidP="00207C96">
            <w:pPr>
              <w:spacing w:line="276" w:lineRule="auto"/>
              <w:jc w:val="both"/>
              <w:rPr>
                <w:rFonts w:ascii="Arial" w:hAnsi="Arial" w:cs="Arial"/>
              </w:rPr>
            </w:pPr>
            <w:r w:rsidRPr="00DB6FEA">
              <w:rPr>
                <w:rFonts w:ascii="Arial" w:hAnsi="Arial" w:cs="Arial"/>
              </w:rPr>
              <w:t xml:space="preserve">2.3.1 Jefatura Operativa </w:t>
            </w:r>
            <w:r w:rsidRPr="00DB6FEA">
              <w:rPr>
                <w:rFonts w:ascii="Arial" w:hAnsi="Arial" w:cs="Arial"/>
              </w:rPr>
              <w:tab/>
              <w:t xml:space="preserve"> </w:t>
            </w:r>
          </w:p>
          <w:p w:rsidR="003732E7" w:rsidRPr="00DB6FEA" w:rsidRDefault="003732E7" w:rsidP="00207C96">
            <w:pPr>
              <w:spacing w:line="276" w:lineRule="auto"/>
              <w:jc w:val="both"/>
              <w:rPr>
                <w:rFonts w:ascii="Arial" w:hAnsi="Arial" w:cs="Arial"/>
              </w:rPr>
            </w:pPr>
            <w:r w:rsidRPr="00DB6FEA">
              <w:rPr>
                <w:rFonts w:ascii="Arial" w:hAnsi="Arial" w:cs="Arial"/>
              </w:rPr>
              <w:t xml:space="preserve">2.3.2 Jefatura de Ingeniería Vial </w:t>
            </w:r>
            <w:r w:rsidRPr="00DB6FEA">
              <w:rPr>
                <w:rFonts w:ascii="Arial" w:hAnsi="Arial" w:cs="Arial"/>
              </w:rPr>
              <w:tab/>
            </w:r>
          </w:p>
          <w:p w:rsidR="003732E7" w:rsidRPr="00DB6FEA" w:rsidRDefault="003732E7" w:rsidP="00207C96">
            <w:pPr>
              <w:spacing w:line="276" w:lineRule="auto"/>
              <w:jc w:val="both"/>
              <w:rPr>
                <w:rFonts w:ascii="Arial" w:hAnsi="Arial" w:cs="Arial"/>
              </w:rPr>
            </w:pPr>
            <w:r w:rsidRPr="00DB6FEA">
              <w:rPr>
                <w:rFonts w:ascii="Arial" w:hAnsi="Arial" w:cs="Arial"/>
              </w:rPr>
              <w:t xml:space="preserve">2.3.3 Jefatura de Educación y Cultura Vial </w:t>
            </w:r>
            <w:r w:rsidRPr="00DB6FEA">
              <w:rPr>
                <w:rFonts w:ascii="Arial" w:hAnsi="Arial" w:cs="Arial"/>
              </w:rPr>
              <w:tab/>
              <w:t xml:space="preserve"> </w:t>
            </w:r>
          </w:p>
          <w:p w:rsidR="003732E7" w:rsidRPr="00DB6FEA" w:rsidRDefault="003732E7" w:rsidP="00207C96">
            <w:pPr>
              <w:spacing w:line="276" w:lineRule="auto"/>
              <w:jc w:val="both"/>
              <w:rPr>
                <w:rFonts w:ascii="Arial" w:hAnsi="Arial" w:cs="Arial"/>
              </w:rPr>
            </w:pPr>
            <w:r w:rsidRPr="00DB6FEA">
              <w:rPr>
                <w:rFonts w:ascii="Arial" w:hAnsi="Arial" w:cs="Arial"/>
              </w:rPr>
              <w:t xml:space="preserve"> </w:t>
            </w:r>
            <w:r w:rsidRPr="00DB6FEA">
              <w:rPr>
                <w:rFonts w:ascii="Arial" w:hAnsi="Arial" w:cs="Arial"/>
              </w:rPr>
              <w:tab/>
              <w:t xml:space="preserve"> </w:t>
            </w:r>
            <w:r w:rsidRPr="00DB6FEA">
              <w:rPr>
                <w:rFonts w:ascii="Arial" w:hAnsi="Arial" w:cs="Arial"/>
              </w:rPr>
              <w:tab/>
              <w:t xml:space="preserve"> </w:t>
            </w:r>
            <w:r w:rsidRPr="00DB6FEA">
              <w:rPr>
                <w:rFonts w:ascii="Arial" w:hAnsi="Arial" w:cs="Arial"/>
              </w:rPr>
              <w:tab/>
              <w:t xml:space="preserve"> </w:t>
            </w:r>
            <w:r w:rsidRPr="00DB6FEA">
              <w:rPr>
                <w:rFonts w:ascii="Arial" w:hAnsi="Arial" w:cs="Arial"/>
              </w:rPr>
              <w:tab/>
              <w:t xml:space="preserve"> </w:t>
            </w:r>
          </w:p>
          <w:p w:rsidR="003732E7" w:rsidRPr="00DB6FEA" w:rsidRDefault="003732E7" w:rsidP="00207C96">
            <w:pPr>
              <w:spacing w:line="276" w:lineRule="auto"/>
              <w:jc w:val="both"/>
              <w:rPr>
                <w:rFonts w:ascii="Arial" w:hAnsi="Arial" w:cs="Arial"/>
                <w:b/>
              </w:rPr>
            </w:pPr>
            <w:r w:rsidRPr="00DB6FEA">
              <w:rPr>
                <w:rFonts w:ascii="Arial" w:hAnsi="Arial" w:cs="Arial"/>
                <w:b/>
              </w:rPr>
              <w:t xml:space="preserve">2.4 Dirección de Prevención Social del Delito </w:t>
            </w:r>
            <w:r w:rsidRPr="00DB6FEA">
              <w:rPr>
                <w:rFonts w:ascii="Arial" w:hAnsi="Arial" w:cs="Arial"/>
                <w:b/>
              </w:rPr>
              <w:tab/>
              <w:t xml:space="preserve"> </w:t>
            </w:r>
          </w:p>
          <w:p w:rsidR="003732E7" w:rsidRPr="00DB6FEA" w:rsidRDefault="003732E7" w:rsidP="00207C96">
            <w:pPr>
              <w:spacing w:line="276" w:lineRule="auto"/>
              <w:jc w:val="both"/>
              <w:rPr>
                <w:rFonts w:ascii="Arial" w:hAnsi="Arial" w:cs="Arial"/>
              </w:rPr>
            </w:pPr>
            <w:r w:rsidRPr="00DB6FEA">
              <w:rPr>
                <w:rFonts w:ascii="Arial" w:hAnsi="Arial" w:cs="Arial"/>
              </w:rPr>
              <w:t xml:space="preserve">2.4.1 Jefatura de Logística </w:t>
            </w:r>
            <w:r w:rsidRPr="00DB6FEA">
              <w:rPr>
                <w:rFonts w:ascii="Arial" w:hAnsi="Arial" w:cs="Arial"/>
              </w:rPr>
              <w:tab/>
              <w:t xml:space="preserve"> </w:t>
            </w:r>
          </w:p>
          <w:p w:rsidR="003732E7" w:rsidRPr="00DB6FEA" w:rsidRDefault="003732E7" w:rsidP="00207C96">
            <w:pPr>
              <w:spacing w:line="276" w:lineRule="auto"/>
              <w:jc w:val="both"/>
              <w:rPr>
                <w:rFonts w:ascii="Arial" w:hAnsi="Arial" w:cs="Arial"/>
              </w:rPr>
            </w:pPr>
            <w:r w:rsidRPr="00DB6FEA">
              <w:rPr>
                <w:rFonts w:ascii="Arial" w:hAnsi="Arial" w:cs="Arial"/>
              </w:rPr>
              <w:t xml:space="preserve">2.4.2 Jefatura de Programas de Prevención </w:t>
            </w:r>
            <w:r w:rsidRPr="00DB6FEA">
              <w:rPr>
                <w:rFonts w:ascii="Arial" w:hAnsi="Arial" w:cs="Arial"/>
              </w:rPr>
              <w:tab/>
              <w:t xml:space="preserve"> </w:t>
            </w:r>
          </w:p>
          <w:p w:rsidR="003732E7" w:rsidRPr="00DB6FEA" w:rsidRDefault="003732E7" w:rsidP="00207C96">
            <w:pPr>
              <w:spacing w:line="276" w:lineRule="auto"/>
              <w:jc w:val="both"/>
              <w:rPr>
                <w:rFonts w:ascii="Arial" w:hAnsi="Arial" w:cs="Arial"/>
              </w:rPr>
            </w:pPr>
            <w:r w:rsidRPr="00DB6FEA">
              <w:rPr>
                <w:rFonts w:ascii="Arial" w:hAnsi="Arial" w:cs="Arial"/>
              </w:rPr>
              <w:t xml:space="preserve">2.4.3 Jefatura de Psicología </w:t>
            </w:r>
            <w:r w:rsidRPr="00DB6FEA">
              <w:rPr>
                <w:rFonts w:ascii="Arial" w:hAnsi="Arial" w:cs="Arial"/>
              </w:rPr>
              <w:tab/>
              <w:t xml:space="preserve"> </w:t>
            </w:r>
          </w:p>
          <w:p w:rsidR="003732E7" w:rsidRPr="00DB6FEA" w:rsidRDefault="003732E7" w:rsidP="00207C96">
            <w:pPr>
              <w:spacing w:line="276" w:lineRule="auto"/>
              <w:jc w:val="both"/>
              <w:rPr>
                <w:rFonts w:ascii="Arial" w:hAnsi="Arial" w:cs="Arial"/>
              </w:rPr>
            </w:pPr>
            <w:r w:rsidRPr="00DB6FEA">
              <w:rPr>
                <w:rFonts w:ascii="Arial" w:hAnsi="Arial" w:cs="Arial"/>
              </w:rPr>
              <w:t xml:space="preserve">2.4.4 Jefatura de Trabajo Social </w:t>
            </w:r>
            <w:r w:rsidRPr="00DB6FEA">
              <w:rPr>
                <w:rFonts w:ascii="Arial" w:hAnsi="Arial" w:cs="Arial"/>
              </w:rPr>
              <w:tab/>
              <w:t xml:space="preserve"> </w:t>
            </w:r>
          </w:p>
          <w:p w:rsidR="003732E7" w:rsidRPr="00DB6FEA" w:rsidRDefault="003732E7" w:rsidP="00207C96">
            <w:pPr>
              <w:spacing w:line="276" w:lineRule="auto"/>
              <w:jc w:val="both"/>
              <w:rPr>
                <w:rFonts w:ascii="Arial" w:hAnsi="Arial" w:cs="Arial"/>
              </w:rPr>
            </w:pPr>
          </w:p>
          <w:p w:rsidR="003732E7" w:rsidRPr="00DB6FEA" w:rsidRDefault="003732E7" w:rsidP="00207C96">
            <w:pPr>
              <w:spacing w:line="276" w:lineRule="auto"/>
              <w:jc w:val="both"/>
              <w:rPr>
                <w:rFonts w:ascii="Arial" w:hAnsi="Arial" w:cs="Arial"/>
              </w:rPr>
            </w:pPr>
            <w:r w:rsidRPr="00DB6FEA">
              <w:rPr>
                <w:rFonts w:ascii="Arial" w:hAnsi="Arial" w:cs="Arial"/>
                <w:b/>
              </w:rPr>
              <w:t>2.5.1 Jefatura de Asuntos Jurídicos</w:t>
            </w:r>
            <w:r w:rsidRPr="00DB6FEA">
              <w:rPr>
                <w:rFonts w:ascii="Arial" w:hAnsi="Arial" w:cs="Arial"/>
              </w:rPr>
              <w:t xml:space="preserve"> 2.5.1.1 Coordinación de Gestión y Proyectos  </w:t>
            </w:r>
            <w:r w:rsidRPr="00DB6FEA">
              <w:rPr>
                <w:rFonts w:ascii="Arial" w:hAnsi="Arial" w:cs="Arial"/>
              </w:rPr>
              <w:tab/>
              <w:t xml:space="preserve"> </w:t>
            </w:r>
          </w:p>
          <w:p w:rsidR="003732E7" w:rsidRPr="00DB6FEA" w:rsidRDefault="003732E7" w:rsidP="00207C96">
            <w:pPr>
              <w:spacing w:line="276" w:lineRule="auto"/>
              <w:jc w:val="both"/>
              <w:rPr>
                <w:rFonts w:ascii="Arial" w:hAnsi="Arial" w:cs="Arial"/>
              </w:rPr>
            </w:pPr>
            <w:r w:rsidRPr="00DB6FEA">
              <w:rPr>
                <w:rFonts w:ascii="Arial" w:hAnsi="Arial" w:cs="Arial"/>
              </w:rPr>
              <w:t>2.5.1.2 Coordinación de Asesoría y Vinculación</w:t>
            </w:r>
          </w:p>
          <w:p w:rsidR="003732E7" w:rsidRPr="00DB6FEA" w:rsidRDefault="003732E7" w:rsidP="00207C96">
            <w:pPr>
              <w:spacing w:line="276" w:lineRule="auto"/>
              <w:jc w:val="both"/>
              <w:rPr>
                <w:rFonts w:ascii="Arial" w:hAnsi="Arial" w:cs="Arial"/>
              </w:rPr>
            </w:pPr>
          </w:p>
          <w:p w:rsidR="003732E7" w:rsidRPr="00DB6FEA" w:rsidRDefault="003732E7" w:rsidP="00207C96">
            <w:pPr>
              <w:spacing w:line="276" w:lineRule="auto"/>
              <w:jc w:val="both"/>
              <w:rPr>
                <w:rFonts w:ascii="Arial" w:hAnsi="Arial" w:cs="Arial"/>
              </w:rPr>
            </w:pPr>
          </w:p>
          <w:p w:rsidR="003732E7" w:rsidRPr="00DB6FEA" w:rsidRDefault="003732E7" w:rsidP="00207C96">
            <w:pPr>
              <w:spacing w:line="276" w:lineRule="auto"/>
              <w:jc w:val="both"/>
              <w:rPr>
                <w:rFonts w:ascii="Arial" w:hAnsi="Arial" w:cs="Arial"/>
              </w:rPr>
            </w:pPr>
          </w:p>
          <w:p w:rsidR="003732E7" w:rsidRPr="00DB6FEA" w:rsidRDefault="003732E7" w:rsidP="00207C96">
            <w:pPr>
              <w:ind w:left="154" w:right="402"/>
              <w:jc w:val="both"/>
              <w:rPr>
                <w:rFonts w:ascii="Arial" w:hAnsi="Arial" w:cs="Arial"/>
              </w:rPr>
            </w:pPr>
            <w:r w:rsidRPr="00DB6FEA">
              <w:rPr>
                <w:rFonts w:ascii="Arial" w:hAnsi="Arial" w:cs="Arial"/>
                <w:b/>
              </w:rPr>
              <w:t xml:space="preserve">Artículo 4.- </w:t>
            </w:r>
            <w:r w:rsidRPr="00DB6FEA">
              <w:rPr>
                <w:rFonts w:ascii="Arial" w:hAnsi="Arial" w:cs="Arial"/>
              </w:rPr>
              <w:t xml:space="preserve">Para los efectos del presente Reglamento, se entenderá por:  </w:t>
            </w:r>
          </w:p>
          <w:p w:rsidR="003732E7" w:rsidRPr="00DB6FEA" w:rsidRDefault="003732E7" w:rsidP="00207C96">
            <w:pPr>
              <w:spacing w:line="276" w:lineRule="auto"/>
              <w:jc w:val="both"/>
              <w:rPr>
                <w:rFonts w:ascii="Arial" w:hAnsi="Arial" w:cs="Arial"/>
              </w:rPr>
            </w:pPr>
          </w:p>
          <w:p w:rsidR="003732E7" w:rsidRPr="00DB6FEA" w:rsidRDefault="003732E7" w:rsidP="00207C96">
            <w:pPr>
              <w:ind w:left="154" w:right="402"/>
              <w:jc w:val="both"/>
              <w:rPr>
                <w:rFonts w:ascii="Arial" w:hAnsi="Arial" w:cs="Arial"/>
              </w:rPr>
            </w:pPr>
            <w:r w:rsidRPr="00DB6FEA">
              <w:rPr>
                <w:rFonts w:ascii="Arial" w:hAnsi="Arial" w:cs="Arial"/>
                <w:b/>
              </w:rPr>
              <w:t>Comisaría:</w:t>
            </w:r>
            <w:r w:rsidRPr="00DB6FEA">
              <w:rPr>
                <w:rFonts w:ascii="Arial" w:hAnsi="Arial" w:cs="Arial"/>
              </w:rPr>
              <w:t xml:space="preserve"> a la Comisaria y </w:t>
            </w:r>
            <w:r w:rsidRPr="00DB6FEA">
              <w:rPr>
                <w:rFonts w:ascii="Arial" w:hAnsi="Arial" w:cs="Arial"/>
                <w:b/>
              </w:rPr>
              <w:t>Dirección</w:t>
            </w:r>
            <w:r w:rsidRPr="00DB6FEA">
              <w:rPr>
                <w:rFonts w:ascii="Arial" w:hAnsi="Arial" w:cs="Arial"/>
              </w:rPr>
              <w:t xml:space="preserve"> General de Seguridad Pública y </w:t>
            </w:r>
            <w:r w:rsidRPr="00DB6FEA">
              <w:rPr>
                <w:rFonts w:ascii="Arial" w:hAnsi="Arial" w:cs="Arial"/>
                <w:b/>
              </w:rPr>
              <w:t>Movilidad</w:t>
            </w:r>
            <w:r w:rsidRPr="00DB6FEA">
              <w:rPr>
                <w:rFonts w:ascii="Arial" w:hAnsi="Arial" w:cs="Arial"/>
              </w:rPr>
              <w:t xml:space="preserve"> del Municipio de Zapotlán el Grande; </w:t>
            </w:r>
          </w:p>
          <w:p w:rsidR="003732E7" w:rsidRPr="00DB6FEA" w:rsidRDefault="003732E7" w:rsidP="00207C96">
            <w:pPr>
              <w:ind w:left="154" w:right="402"/>
              <w:jc w:val="both"/>
              <w:rPr>
                <w:rFonts w:ascii="Arial" w:hAnsi="Arial" w:cs="Arial"/>
              </w:rPr>
            </w:pPr>
            <w:r w:rsidRPr="00DB6FEA">
              <w:rPr>
                <w:rFonts w:ascii="Arial" w:hAnsi="Arial" w:cs="Arial"/>
                <w:b/>
              </w:rPr>
              <w:t>Comisario:</w:t>
            </w:r>
            <w:r w:rsidRPr="00DB6FEA">
              <w:rPr>
                <w:rFonts w:ascii="Arial" w:hAnsi="Arial" w:cs="Arial"/>
              </w:rPr>
              <w:t xml:space="preserve"> al Comisario y Director General de Seguridad Pública y Policía Vial del Municipio de Zapotlán el Grande; </w:t>
            </w:r>
          </w:p>
          <w:p w:rsidR="003732E7" w:rsidRPr="00DB6FEA" w:rsidRDefault="003732E7" w:rsidP="00207C96">
            <w:pPr>
              <w:spacing w:line="276" w:lineRule="auto"/>
              <w:jc w:val="both"/>
              <w:rPr>
                <w:rFonts w:ascii="Arial" w:hAnsi="Arial" w:cs="Arial"/>
              </w:rPr>
            </w:pPr>
          </w:p>
          <w:p w:rsidR="003732E7" w:rsidRPr="00DB6FEA" w:rsidRDefault="003732E7" w:rsidP="00207C96">
            <w:pPr>
              <w:spacing w:line="276" w:lineRule="auto"/>
              <w:jc w:val="both"/>
              <w:rPr>
                <w:rFonts w:ascii="Arial" w:hAnsi="Arial" w:cs="Arial"/>
              </w:rPr>
            </w:pPr>
          </w:p>
          <w:p w:rsidR="003732E7" w:rsidRPr="00DB6FEA" w:rsidRDefault="003732E7" w:rsidP="00207C96">
            <w:pPr>
              <w:jc w:val="center"/>
              <w:rPr>
                <w:rFonts w:ascii="Arial" w:hAnsi="Arial" w:cs="Arial"/>
                <w:b/>
                <w:bCs/>
              </w:rPr>
            </w:pPr>
            <w:r w:rsidRPr="00DB6FEA">
              <w:rPr>
                <w:rFonts w:ascii="Arial" w:hAnsi="Arial" w:cs="Arial"/>
                <w:b/>
                <w:bCs/>
              </w:rPr>
              <w:t xml:space="preserve">TÍTULO TERCERO </w:t>
            </w:r>
          </w:p>
          <w:p w:rsidR="003732E7" w:rsidRPr="00DB6FEA" w:rsidRDefault="003732E7" w:rsidP="00207C96">
            <w:pPr>
              <w:jc w:val="center"/>
              <w:rPr>
                <w:rFonts w:ascii="Arial" w:hAnsi="Arial" w:cs="Arial"/>
                <w:b/>
                <w:bCs/>
              </w:rPr>
            </w:pPr>
            <w:r w:rsidRPr="00DB6FEA">
              <w:rPr>
                <w:rFonts w:ascii="Arial" w:hAnsi="Arial" w:cs="Arial"/>
                <w:b/>
                <w:bCs/>
              </w:rPr>
              <w:t>COMISARÍA GENERAL DE SEGURIDAD PÚBLICA Y POLICÍA VIAL.</w:t>
            </w:r>
          </w:p>
          <w:p w:rsidR="003732E7" w:rsidRPr="00DB6FEA" w:rsidRDefault="003732E7" w:rsidP="00207C96">
            <w:pPr>
              <w:jc w:val="center"/>
              <w:rPr>
                <w:rFonts w:ascii="Arial" w:hAnsi="Arial" w:cs="Arial"/>
                <w:b/>
                <w:bCs/>
              </w:rPr>
            </w:pPr>
          </w:p>
          <w:p w:rsidR="003732E7" w:rsidRPr="00DB6FEA" w:rsidRDefault="003732E7" w:rsidP="00207C96">
            <w:pPr>
              <w:ind w:left="154" w:right="402"/>
              <w:jc w:val="both"/>
              <w:rPr>
                <w:rFonts w:ascii="Arial" w:hAnsi="Arial" w:cs="Arial"/>
              </w:rPr>
            </w:pPr>
            <w:r w:rsidRPr="00DB6FEA">
              <w:rPr>
                <w:rFonts w:ascii="Arial" w:hAnsi="Arial" w:cs="Arial"/>
                <w:b/>
              </w:rPr>
              <w:t xml:space="preserve">Artículo 52.- </w:t>
            </w:r>
            <w:r w:rsidRPr="00DB6FEA">
              <w:rPr>
                <w:rFonts w:ascii="Arial" w:hAnsi="Arial" w:cs="Arial"/>
              </w:rPr>
              <w:t xml:space="preserve">De conformidad con lo establecido en el artículo 115 fracción VII de la Constitución </w:t>
            </w:r>
          </w:p>
          <w:p w:rsidR="003732E7" w:rsidRPr="00DB6FEA" w:rsidRDefault="003732E7" w:rsidP="00207C96">
            <w:pPr>
              <w:ind w:left="154" w:right="402"/>
              <w:jc w:val="both"/>
              <w:rPr>
                <w:rFonts w:ascii="Arial" w:hAnsi="Arial" w:cs="Arial"/>
              </w:rPr>
            </w:pPr>
            <w:r w:rsidRPr="00DB6FEA">
              <w:rPr>
                <w:rFonts w:ascii="Arial" w:hAnsi="Arial" w:cs="Arial"/>
              </w:rPr>
              <w:t xml:space="preserve">Federal y sus correlativos 87 fracción VII de la Constitución Local y 89 de la Ley Municipal, la </w:t>
            </w:r>
          </w:p>
          <w:p w:rsidR="003732E7" w:rsidRPr="00DB6FEA" w:rsidRDefault="003732E7" w:rsidP="00207C96">
            <w:pPr>
              <w:ind w:left="154" w:right="402"/>
              <w:jc w:val="both"/>
              <w:rPr>
                <w:rFonts w:ascii="Arial" w:hAnsi="Arial" w:cs="Arial"/>
              </w:rPr>
            </w:pPr>
            <w:r w:rsidRPr="00DB6FEA">
              <w:rPr>
                <w:rFonts w:ascii="Arial" w:hAnsi="Arial" w:cs="Arial"/>
              </w:rPr>
              <w:t xml:space="preserve">Comisaría General de Seguridad Pública y Policía Vial estará bajo el mando directo del Presidente Municipal, pero en todo caso acatará las órdenes que el Gobernador del Estado le transmita, en los casos en que éste juzgue como de fuerza mayor o alteración grave del orden público y estará compuesta por el número de elementos que sean necesarios para atender los requerimientos de la población y su organización y funcionamiento se regula por la legislación en Materia de Seguridad Pública Nacional, Local y Municipal por conducto de los reglamentos respectivos.  </w:t>
            </w:r>
          </w:p>
          <w:p w:rsidR="003732E7" w:rsidRPr="00DB6FEA" w:rsidRDefault="003732E7" w:rsidP="00207C96">
            <w:pPr>
              <w:spacing w:line="259" w:lineRule="auto"/>
              <w:ind w:left="144"/>
              <w:jc w:val="both"/>
              <w:rPr>
                <w:rFonts w:ascii="Arial" w:hAnsi="Arial" w:cs="Arial"/>
              </w:rPr>
            </w:pPr>
            <w:r w:rsidRPr="00DB6FEA">
              <w:rPr>
                <w:rFonts w:ascii="Arial" w:hAnsi="Arial" w:cs="Arial"/>
              </w:rPr>
              <w:t xml:space="preserve"> </w:t>
            </w:r>
          </w:p>
          <w:p w:rsidR="003732E7" w:rsidRPr="00DB6FEA" w:rsidRDefault="003732E7" w:rsidP="00207C96">
            <w:pPr>
              <w:ind w:left="154" w:right="402"/>
              <w:jc w:val="both"/>
              <w:rPr>
                <w:rFonts w:ascii="Arial" w:hAnsi="Arial" w:cs="Arial"/>
              </w:rPr>
            </w:pPr>
            <w:r w:rsidRPr="00DB6FEA">
              <w:rPr>
                <w:rFonts w:ascii="Arial" w:hAnsi="Arial" w:cs="Arial"/>
              </w:rPr>
              <w:t xml:space="preserve">El Presidente de la República tendrá el mando de la fuerza pública en el Municipio cuando resida en él de manera habitual o transitoria.  </w:t>
            </w:r>
          </w:p>
          <w:p w:rsidR="003732E7" w:rsidRPr="00DB6FEA" w:rsidRDefault="003732E7" w:rsidP="00207C96">
            <w:pPr>
              <w:spacing w:line="259" w:lineRule="auto"/>
              <w:ind w:left="144"/>
              <w:jc w:val="both"/>
              <w:rPr>
                <w:rFonts w:ascii="Arial" w:hAnsi="Arial" w:cs="Arial"/>
              </w:rPr>
            </w:pPr>
            <w:r w:rsidRPr="00DB6FEA">
              <w:rPr>
                <w:rFonts w:ascii="Arial" w:hAnsi="Arial" w:cs="Arial"/>
                <w:b/>
              </w:rPr>
              <w:t xml:space="preserve"> </w:t>
            </w:r>
          </w:p>
          <w:p w:rsidR="003732E7" w:rsidRPr="00DB6FEA" w:rsidRDefault="003732E7" w:rsidP="00207C96">
            <w:pPr>
              <w:ind w:left="154" w:right="402"/>
              <w:jc w:val="both"/>
              <w:rPr>
                <w:rFonts w:ascii="Arial" w:hAnsi="Arial" w:cs="Arial"/>
              </w:rPr>
            </w:pPr>
            <w:r w:rsidRPr="00DB6FEA">
              <w:rPr>
                <w:rFonts w:ascii="Arial" w:hAnsi="Arial" w:cs="Arial"/>
              </w:rPr>
              <w:t xml:space="preserve">Para la atención de los asuntos relacionados con la Seguridad Pública del Municipio, el Presidente se apoya de: </w:t>
            </w:r>
          </w:p>
          <w:p w:rsidR="003732E7" w:rsidRPr="00DB6FEA" w:rsidRDefault="003732E7" w:rsidP="00207C96">
            <w:pPr>
              <w:ind w:right="402"/>
              <w:rPr>
                <w:rFonts w:ascii="Arial" w:hAnsi="Arial" w:cs="Arial"/>
              </w:rPr>
            </w:pPr>
          </w:p>
          <w:p w:rsidR="003732E7" w:rsidRPr="00DB6FEA" w:rsidRDefault="003732E7" w:rsidP="00BD0219">
            <w:pPr>
              <w:pStyle w:val="Prrafodelista"/>
              <w:numPr>
                <w:ilvl w:val="0"/>
                <w:numId w:val="36"/>
              </w:numPr>
              <w:ind w:right="402"/>
              <w:rPr>
                <w:rFonts w:ascii="Arial" w:hAnsi="Arial" w:cs="Arial"/>
                <w:sz w:val="22"/>
                <w:szCs w:val="22"/>
              </w:rPr>
            </w:pPr>
            <w:r w:rsidRPr="00DB6FEA">
              <w:rPr>
                <w:rFonts w:ascii="Arial" w:hAnsi="Arial" w:cs="Arial"/>
                <w:sz w:val="22"/>
                <w:szCs w:val="22"/>
              </w:rPr>
              <w:lastRenderedPageBreak/>
              <w:t>La Comisaría General de Seguridad Pública y Policía Vial Municipal.</w:t>
            </w:r>
          </w:p>
          <w:p w:rsidR="003732E7" w:rsidRPr="00DB6FEA" w:rsidRDefault="003732E7" w:rsidP="00BD0219">
            <w:pPr>
              <w:pStyle w:val="Prrafodelista"/>
              <w:numPr>
                <w:ilvl w:val="0"/>
                <w:numId w:val="36"/>
              </w:numPr>
              <w:ind w:right="402"/>
              <w:rPr>
                <w:rFonts w:ascii="Arial" w:hAnsi="Arial" w:cs="Arial"/>
                <w:sz w:val="22"/>
                <w:szCs w:val="22"/>
              </w:rPr>
            </w:pPr>
            <w:r w:rsidRPr="00DB6FEA">
              <w:rPr>
                <w:rFonts w:ascii="Arial" w:hAnsi="Arial" w:cs="Arial"/>
                <w:sz w:val="22"/>
                <w:szCs w:val="22"/>
              </w:rPr>
              <w:t>Los Órganos Colegiados y auxiliares</w:t>
            </w:r>
          </w:p>
          <w:p w:rsidR="003732E7" w:rsidRPr="00DB6FEA" w:rsidRDefault="003732E7" w:rsidP="00BD0219">
            <w:pPr>
              <w:pStyle w:val="Prrafodelista"/>
              <w:numPr>
                <w:ilvl w:val="0"/>
                <w:numId w:val="36"/>
              </w:numPr>
              <w:ind w:right="402"/>
              <w:rPr>
                <w:rFonts w:ascii="Arial" w:hAnsi="Arial" w:cs="Arial"/>
                <w:sz w:val="22"/>
                <w:szCs w:val="22"/>
              </w:rPr>
            </w:pPr>
            <w:r w:rsidRPr="00DB6FEA">
              <w:rPr>
                <w:rFonts w:ascii="Arial" w:hAnsi="Arial" w:cs="Arial"/>
                <w:sz w:val="22"/>
                <w:szCs w:val="22"/>
              </w:rPr>
              <w:t>El Órgano desconcentrado de la Policía Auxiliar</w:t>
            </w:r>
          </w:p>
          <w:p w:rsidR="003732E7" w:rsidRPr="00DB6FEA" w:rsidRDefault="003732E7" w:rsidP="00207C96">
            <w:pPr>
              <w:spacing w:line="259" w:lineRule="auto"/>
              <w:ind w:left="144"/>
              <w:rPr>
                <w:rFonts w:ascii="Arial" w:hAnsi="Arial" w:cs="Arial"/>
              </w:rPr>
            </w:pPr>
          </w:p>
          <w:p w:rsidR="003732E7" w:rsidRPr="00DB6FEA" w:rsidRDefault="003732E7" w:rsidP="00207C96">
            <w:pPr>
              <w:ind w:left="154" w:right="402"/>
              <w:jc w:val="both"/>
              <w:rPr>
                <w:rFonts w:ascii="Arial" w:hAnsi="Arial" w:cs="Arial"/>
              </w:rPr>
            </w:pPr>
            <w:r w:rsidRPr="00DB6FEA">
              <w:rPr>
                <w:rFonts w:ascii="Arial" w:hAnsi="Arial" w:cs="Arial"/>
                <w:b/>
              </w:rPr>
              <w:t xml:space="preserve">Artículo 53.- </w:t>
            </w:r>
            <w:r w:rsidRPr="00DB6FEA">
              <w:rPr>
                <w:rFonts w:ascii="Arial" w:hAnsi="Arial" w:cs="Arial"/>
              </w:rPr>
              <w:t xml:space="preserve">La Comisaría General de Seguridad Pública y Policía Vial tendrá la función gubernamental que presta en forma institucional en el ámbito de su competencia en el municipio; la cual se regirá bajo los principios de constitucionales de legalidad, objetividad, eficiencia, profesionalismo y honradez, respetando del gobernando sus derechos humanos consagrados en nuestra carta magna y la Constitución particular del estado; teniendo como atribuciones y responsabilidades las que le otorgan las Leyes, Reglamentos y demás disposiciones normativas de la materia, así como las que a continuación se establecen: </w:t>
            </w:r>
          </w:p>
          <w:p w:rsidR="003732E7" w:rsidRPr="00DB6FEA" w:rsidRDefault="003732E7" w:rsidP="00207C96">
            <w:pPr>
              <w:spacing w:line="259" w:lineRule="auto"/>
              <w:ind w:left="144"/>
              <w:rPr>
                <w:rFonts w:ascii="Arial" w:hAnsi="Arial" w:cs="Arial"/>
              </w:rPr>
            </w:pPr>
            <w:r w:rsidRPr="00DB6FEA">
              <w:rPr>
                <w:rFonts w:ascii="Arial" w:hAnsi="Arial" w:cs="Arial"/>
              </w:rPr>
              <w:t xml:space="preserve"> </w:t>
            </w:r>
          </w:p>
          <w:p w:rsidR="003732E7" w:rsidRDefault="003732E7" w:rsidP="00207C96">
            <w:pPr>
              <w:spacing w:after="22"/>
              <w:ind w:left="209" w:right="472" w:hanging="10"/>
              <w:rPr>
                <w:rFonts w:ascii="Arial" w:hAnsi="Arial" w:cs="Arial"/>
                <w:b/>
              </w:rPr>
            </w:pPr>
            <w:r w:rsidRPr="00DB6FEA">
              <w:rPr>
                <w:rFonts w:ascii="Arial" w:hAnsi="Arial" w:cs="Arial"/>
                <w:b/>
              </w:rPr>
              <w:t xml:space="preserve">A. En Materia de Seguridad Pública: </w:t>
            </w:r>
          </w:p>
          <w:p w:rsidR="003732E7" w:rsidRDefault="003732E7" w:rsidP="00207C96">
            <w:pPr>
              <w:spacing w:after="22"/>
              <w:ind w:left="209" w:right="472" w:hanging="10"/>
              <w:jc w:val="both"/>
              <w:rPr>
                <w:rFonts w:ascii="Arial" w:hAnsi="Arial" w:cs="Arial"/>
              </w:rPr>
            </w:pPr>
          </w:p>
          <w:p w:rsidR="003732E7" w:rsidRDefault="003732E7" w:rsidP="00207C96">
            <w:pPr>
              <w:spacing w:after="22"/>
              <w:ind w:left="209" w:right="472" w:hanging="10"/>
              <w:jc w:val="both"/>
              <w:rPr>
                <w:rFonts w:ascii="Arial" w:hAnsi="Arial" w:cs="Arial"/>
              </w:rPr>
            </w:pPr>
            <w:r>
              <w:rPr>
                <w:rFonts w:ascii="Arial" w:hAnsi="Arial" w:cs="Arial"/>
              </w:rPr>
              <w:t xml:space="preserve">I. a VII. […] </w:t>
            </w:r>
          </w:p>
          <w:p w:rsidR="003732E7" w:rsidRPr="00DB6FEA" w:rsidRDefault="003732E7" w:rsidP="00207C96">
            <w:pPr>
              <w:spacing w:after="22"/>
              <w:ind w:left="209" w:right="472" w:hanging="10"/>
              <w:rPr>
                <w:rFonts w:ascii="Arial" w:hAnsi="Arial" w:cs="Arial"/>
              </w:rPr>
            </w:pPr>
          </w:p>
          <w:p w:rsidR="003732E7" w:rsidRPr="00DB6FEA" w:rsidRDefault="003732E7" w:rsidP="00BD0219">
            <w:pPr>
              <w:numPr>
                <w:ilvl w:val="0"/>
                <w:numId w:val="59"/>
              </w:numPr>
              <w:spacing w:after="5" w:line="251" w:lineRule="auto"/>
              <w:ind w:right="402"/>
              <w:jc w:val="both"/>
              <w:rPr>
                <w:rFonts w:ascii="Arial" w:hAnsi="Arial" w:cs="Arial"/>
              </w:rPr>
            </w:pPr>
            <w:r w:rsidRPr="00DB6FEA">
              <w:rPr>
                <w:rFonts w:ascii="Arial" w:hAnsi="Arial" w:cs="Arial"/>
              </w:rPr>
              <w:t xml:space="preserve">Elaborar el anteproyecto de presupuesto de la Comisaría General de Seguridad Pública y Policía Vial; </w:t>
            </w:r>
          </w:p>
          <w:p w:rsidR="003732E7" w:rsidRPr="00DB6FEA" w:rsidRDefault="003732E7" w:rsidP="00BD0219">
            <w:pPr>
              <w:numPr>
                <w:ilvl w:val="0"/>
                <w:numId w:val="59"/>
              </w:numPr>
              <w:spacing w:after="5" w:line="251" w:lineRule="auto"/>
              <w:ind w:right="402"/>
              <w:jc w:val="both"/>
              <w:rPr>
                <w:rFonts w:ascii="Arial" w:hAnsi="Arial" w:cs="Arial"/>
              </w:rPr>
            </w:pPr>
            <w:r w:rsidRPr="00DB6FEA">
              <w:rPr>
                <w:rFonts w:ascii="Arial" w:hAnsi="Arial" w:cs="Arial"/>
              </w:rPr>
              <w:t xml:space="preserve">Emitir opiniones técnicas para la adquisición de equipo y material destinados a la Comisaría General de Seguridad Pública y Policía Vial; </w:t>
            </w:r>
          </w:p>
          <w:p w:rsidR="003732E7" w:rsidRPr="00DB6FEA" w:rsidRDefault="003732E7" w:rsidP="00BD0219">
            <w:pPr>
              <w:numPr>
                <w:ilvl w:val="0"/>
                <w:numId w:val="59"/>
              </w:numPr>
              <w:spacing w:after="5" w:line="251" w:lineRule="auto"/>
              <w:ind w:right="402"/>
              <w:jc w:val="both"/>
              <w:rPr>
                <w:rFonts w:ascii="Arial" w:hAnsi="Arial" w:cs="Arial"/>
              </w:rPr>
            </w:pPr>
            <w:r w:rsidRPr="00DB6FEA">
              <w:rPr>
                <w:rFonts w:ascii="Arial" w:hAnsi="Arial" w:cs="Arial"/>
              </w:rPr>
              <w:t xml:space="preserve">Proponer iniciativas de reforma y actualización de las disposiciones normativas en materia de Seguridad Pública Municipal; </w:t>
            </w:r>
          </w:p>
          <w:p w:rsidR="003732E7" w:rsidRPr="00DB6FEA" w:rsidRDefault="003732E7" w:rsidP="00BD0219">
            <w:pPr>
              <w:numPr>
                <w:ilvl w:val="0"/>
                <w:numId w:val="59"/>
              </w:numPr>
              <w:spacing w:after="5" w:line="251" w:lineRule="auto"/>
              <w:ind w:right="402"/>
              <w:jc w:val="both"/>
              <w:rPr>
                <w:rFonts w:ascii="Arial" w:hAnsi="Arial" w:cs="Arial"/>
              </w:rPr>
            </w:pPr>
            <w:r w:rsidRPr="00DB6FEA">
              <w:rPr>
                <w:rFonts w:ascii="Arial" w:hAnsi="Arial" w:cs="Arial"/>
              </w:rPr>
              <w:t xml:space="preserve">Establecer Políticas Públicas Municipales de Seguridad Pública </w:t>
            </w:r>
            <w:r w:rsidRPr="00DB6FEA">
              <w:rPr>
                <w:rFonts w:ascii="Arial" w:hAnsi="Arial" w:cs="Arial"/>
                <w:highlight w:val="yellow"/>
              </w:rPr>
              <w:t>y</w:t>
            </w:r>
            <w:r w:rsidRPr="00DB6FEA">
              <w:rPr>
                <w:rFonts w:ascii="Arial" w:hAnsi="Arial" w:cs="Arial"/>
              </w:rPr>
              <w:t xml:space="preserve"> Prevención del Delito, como base fundamental para la reconstrucción del tejido social; </w:t>
            </w:r>
          </w:p>
          <w:p w:rsidR="003732E7" w:rsidRPr="00DB6FEA" w:rsidRDefault="003732E7" w:rsidP="00BD0219">
            <w:pPr>
              <w:numPr>
                <w:ilvl w:val="0"/>
                <w:numId w:val="59"/>
              </w:numPr>
              <w:spacing w:after="5" w:line="251" w:lineRule="auto"/>
              <w:ind w:right="402"/>
              <w:jc w:val="both"/>
              <w:rPr>
                <w:rFonts w:ascii="Arial" w:hAnsi="Arial" w:cs="Arial"/>
              </w:rPr>
            </w:pPr>
            <w:r w:rsidRPr="00DB6FEA">
              <w:rPr>
                <w:rFonts w:ascii="Arial" w:hAnsi="Arial" w:cs="Arial"/>
              </w:rPr>
              <w:lastRenderedPageBreak/>
              <w:t xml:space="preserve">Fortalecer el servicio de recepción de reportes de emergencias, quejas y denuncias presentadas por la comunidad; </w:t>
            </w:r>
          </w:p>
          <w:p w:rsidR="003732E7" w:rsidRPr="00251010" w:rsidRDefault="003732E7" w:rsidP="00BD0219">
            <w:pPr>
              <w:numPr>
                <w:ilvl w:val="0"/>
                <w:numId w:val="59"/>
              </w:numPr>
              <w:spacing w:after="5" w:line="251" w:lineRule="auto"/>
              <w:ind w:right="402"/>
              <w:jc w:val="both"/>
              <w:rPr>
                <w:rFonts w:ascii="Arial" w:hAnsi="Arial" w:cs="Arial"/>
              </w:rPr>
            </w:pPr>
            <w:r w:rsidRPr="00251010">
              <w:rPr>
                <w:rFonts w:ascii="Arial" w:hAnsi="Arial" w:cs="Arial"/>
              </w:rPr>
              <w:t xml:space="preserve">Fomentar el honor y apego al régimen disciplinario y proponer el reconocimiento al mérito de sus elementos operativos que integran la Comisaría General de Seguridad Pública y Policía Vial de conformidad con lo previsto en el Reglamento de Policía Preventiva del Municipio de Zapotlán el Grande, Jalisco y el Reglamento del Servicio Profesional de Carrera Policial, del Municipio de Zapotlán el Grande, Jalisco; </w:t>
            </w:r>
          </w:p>
          <w:p w:rsidR="003732E7" w:rsidRPr="00DB6FEA" w:rsidRDefault="003732E7" w:rsidP="00BD0219">
            <w:pPr>
              <w:numPr>
                <w:ilvl w:val="0"/>
                <w:numId w:val="59"/>
              </w:numPr>
              <w:spacing w:after="5" w:line="251" w:lineRule="auto"/>
              <w:ind w:right="402"/>
              <w:jc w:val="both"/>
              <w:rPr>
                <w:rFonts w:ascii="Arial" w:hAnsi="Arial" w:cs="Arial"/>
              </w:rPr>
            </w:pPr>
            <w:r w:rsidRPr="00DB6FEA">
              <w:rPr>
                <w:rFonts w:ascii="Arial" w:hAnsi="Arial" w:cs="Arial"/>
              </w:rPr>
              <w:t xml:space="preserve">Informar y Asesorar al Presidente Municipal, en lo concerniente a la Seguridad Pública Municipal; </w:t>
            </w:r>
          </w:p>
          <w:p w:rsidR="003732E7" w:rsidRPr="00DB6FEA" w:rsidRDefault="003732E7" w:rsidP="00BD0219">
            <w:pPr>
              <w:numPr>
                <w:ilvl w:val="0"/>
                <w:numId w:val="59"/>
              </w:numPr>
              <w:spacing w:after="5" w:line="251" w:lineRule="auto"/>
              <w:ind w:right="402"/>
              <w:jc w:val="both"/>
              <w:rPr>
                <w:rFonts w:ascii="Arial" w:hAnsi="Arial" w:cs="Arial"/>
              </w:rPr>
            </w:pPr>
            <w:r w:rsidRPr="00DB6FEA">
              <w:rPr>
                <w:rFonts w:ascii="Arial" w:hAnsi="Arial" w:cs="Arial"/>
              </w:rPr>
              <w:t xml:space="preserve">Integrar e Implementar el Modelo de Policía y Justicia Cívica; </w:t>
            </w:r>
          </w:p>
          <w:p w:rsidR="003732E7" w:rsidRPr="00DB6FEA" w:rsidRDefault="003732E7" w:rsidP="00BD0219">
            <w:pPr>
              <w:numPr>
                <w:ilvl w:val="0"/>
                <w:numId w:val="59"/>
              </w:numPr>
              <w:spacing w:after="5" w:line="251" w:lineRule="auto"/>
              <w:ind w:right="402"/>
              <w:jc w:val="both"/>
              <w:rPr>
                <w:rFonts w:ascii="Arial" w:hAnsi="Arial" w:cs="Arial"/>
              </w:rPr>
            </w:pPr>
            <w:r w:rsidRPr="00DB6FEA">
              <w:rPr>
                <w:rFonts w:ascii="Arial" w:hAnsi="Arial" w:cs="Arial"/>
              </w:rPr>
              <w:t>Intervenir, promover e implementar los mecanismos de coordinación establecidos en los convenios en los que el municipio sea parte, cuya finalidad sea la cooperación y ayuda mutua en materia de seguridad pública y la procuración de justicia;</w:t>
            </w:r>
            <w:r w:rsidRPr="00DB6FEA">
              <w:rPr>
                <w:rFonts w:ascii="Arial" w:hAnsi="Arial" w:cs="Arial"/>
                <w:b/>
              </w:rPr>
              <w:t xml:space="preserve"> </w:t>
            </w:r>
            <w:r w:rsidRPr="00DB6FEA">
              <w:rPr>
                <w:rFonts w:ascii="Arial" w:hAnsi="Arial" w:cs="Arial"/>
              </w:rPr>
              <w:t xml:space="preserve"> </w:t>
            </w:r>
          </w:p>
          <w:p w:rsidR="003732E7" w:rsidRPr="00DB6FEA" w:rsidRDefault="003732E7" w:rsidP="00BD0219">
            <w:pPr>
              <w:numPr>
                <w:ilvl w:val="0"/>
                <w:numId w:val="59"/>
              </w:numPr>
              <w:spacing w:after="5" w:line="251" w:lineRule="auto"/>
              <w:ind w:right="402"/>
              <w:jc w:val="both"/>
              <w:rPr>
                <w:rFonts w:ascii="Arial" w:hAnsi="Arial" w:cs="Arial"/>
              </w:rPr>
            </w:pPr>
            <w:r w:rsidRPr="00DB6FEA">
              <w:rPr>
                <w:rFonts w:ascii="Arial" w:hAnsi="Arial" w:cs="Arial"/>
              </w:rPr>
              <w:t xml:space="preserve">Mantener en condiciones de máxima seguridad los depósitos de armamentos y municiones, así como tener un estricto control de los mismos; </w:t>
            </w:r>
          </w:p>
          <w:p w:rsidR="003732E7" w:rsidRPr="00DB6FEA" w:rsidRDefault="003732E7" w:rsidP="00BD0219">
            <w:pPr>
              <w:numPr>
                <w:ilvl w:val="0"/>
                <w:numId w:val="59"/>
              </w:numPr>
              <w:spacing w:after="5" w:line="251" w:lineRule="auto"/>
              <w:ind w:right="402"/>
              <w:jc w:val="both"/>
              <w:rPr>
                <w:rFonts w:ascii="Arial" w:hAnsi="Arial" w:cs="Arial"/>
              </w:rPr>
            </w:pPr>
            <w:r w:rsidRPr="00DB6FEA">
              <w:rPr>
                <w:rFonts w:ascii="Arial" w:hAnsi="Arial" w:cs="Arial"/>
              </w:rPr>
              <w:t xml:space="preserve">Obtener, organizar y mantener actualizada la información en materia de seguridad pública, así como de los sistemas de información y bases de datos; </w:t>
            </w:r>
          </w:p>
          <w:p w:rsidR="003732E7" w:rsidRPr="00DB6FEA" w:rsidRDefault="003732E7" w:rsidP="00BD0219">
            <w:pPr>
              <w:numPr>
                <w:ilvl w:val="0"/>
                <w:numId w:val="59"/>
              </w:numPr>
              <w:spacing w:after="5" w:line="251" w:lineRule="auto"/>
              <w:ind w:right="402"/>
              <w:jc w:val="both"/>
              <w:rPr>
                <w:rFonts w:ascii="Arial" w:hAnsi="Arial" w:cs="Arial"/>
              </w:rPr>
            </w:pPr>
            <w:r w:rsidRPr="00DB6FEA">
              <w:rPr>
                <w:rFonts w:ascii="Arial" w:hAnsi="Arial" w:cs="Arial"/>
              </w:rPr>
              <w:t xml:space="preserve">Organizar, establecer y ejecutar las acciones que garanticen la seguridad dentro del territorio municipal, en el ámbito de su respectiva competencia; </w:t>
            </w:r>
          </w:p>
          <w:p w:rsidR="003732E7" w:rsidRPr="00DB6FEA" w:rsidRDefault="003732E7" w:rsidP="00BD0219">
            <w:pPr>
              <w:numPr>
                <w:ilvl w:val="0"/>
                <w:numId w:val="59"/>
              </w:numPr>
              <w:spacing w:after="5" w:line="251" w:lineRule="auto"/>
              <w:ind w:right="402"/>
              <w:jc w:val="both"/>
              <w:rPr>
                <w:rFonts w:ascii="Arial" w:hAnsi="Arial" w:cs="Arial"/>
              </w:rPr>
            </w:pPr>
            <w:r w:rsidRPr="00DB6FEA">
              <w:rPr>
                <w:rFonts w:ascii="Arial" w:hAnsi="Arial" w:cs="Arial"/>
              </w:rPr>
              <w:lastRenderedPageBreak/>
              <w:t xml:space="preserve">Poner a disposición de las autoridades competentes, sin demora alguna, a las personas detenidas y los bienes que se encuentren bajo su custodia, observando en todo momento el cumplimiento de los plazos jurídicamente establecidos; </w:t>
            </w:r>
          </w:p>
          <w:p w:rsidR="003732E7" w:rsidRPr="00DB6FEA" w:rsidRDefault="003732E7" w:rsidP="00BD0219">
            <w:pPr>
              <w:numPr>
                <w:ilvl w:val="0"/>
                <w:numId w:val="59"/>
              </w:numPr>
              <w:spacing w:after="5" w:line="251" w:lineRule="auto"/>
              <w:ind w:right="402"/>
              <w:jc w:val="both"/>
              <w:rPr>
                <w:rFonts w:ascii="Arial" w:hAnsi="Arial" w:cs="Arial"/>
              </w:rPr>
            </w:pPr>
            <w:r w:rsidRPr="00DB6FEA">
              <w:rPr>
                <w:rFonts w:ascii="Arial" w:hAnsi="Arial" w:cs="Arial"/>
              </w:rPr>
              <w:t xml:space="preserve">Preservar el orden público y la tranquilidad en el Municipio; </w:t>
            </w:r>
          </w:p>
          <w:p w:rsidR="003732E7" w:rsidRPr="00DB6FEA" w:rsidRDefault="003732E7" w:rsidP="00BD0219">
            <w:pPr>
              <w:numPr>
                <w:ilvl w:val="0"/>
                <w:numId w:val="59"/>
              </w:numPr>
              <w:spacing w:after="5" w:line="251" w:lineRule="auto"/>
              <w:ind w:right="402"/>
              <w:jc w:val="both"/>
              <w:rPr>
                <w:rFonts w:ascii="Arial" w:hAnsi="Arial" w:cs="Arial"/>
              </w:rPr>
            </w:pPr>
            <w:r w:rsidRPr="00DB6FEA">
              <w:rPr>
                <w:rFonts w:ascii="Arial" w:hAnsi="Arial" w:cs="Arial"/>
              </w:rPr>
              <w:t xml:space="preserve">Prevenir la comisión de conductas que constituyen infracciones al Reglamento de Justicia Cívica Municipal y de los delitos previstos en la legislación penal; </w:t>
            </w:r>
          </w:p>
          <w:p w:rsidR="003732E7" w:rsidRPr="00DB6FEA" w:rsidRDefault="003732E7" w:rsidP="00BD0219">
            <w:pPr>
              <w:numPr>
                <w:ilvl w:val="0"/>
                <w:numId w:val="59"/>
              </w:numPr>
              <w:spacing w:after="5" w:line="251" w:lineRule="auto"/>
              <w:ind w:right="402"/>
              <w:jc w:val="both"/>
              <w:rPr>
                <w:rFonts w:ascii="Arial" w:hAnsi="Arial" w:cs="Arial"/>
              </w:rPr>
            </w:pPr>
            <w:r w:rsidRPr="00DB6FEA">
              <w:rPr>
                <w:rFonts w:ascii="Arial" w:hAnsi="Arial" w:cs="Arial"/>
              </w:rPr>
              <w:t xml:space="preserve">Promover el establecimiento y funcionamiento de los Órganos Colegiados y del Órgano desconcentrado de la Policía Auxiliar como Instancias coadyuvantes de la Comisaría y Dirección General de Seguridad Pública y Policía Vial fomentando la participación ciudadana en los temas de Seguridad Pública; </w:t>
            </w:r>
          </w:p>
          <w:p w:rsidR="003732E7" w:rsidRDefault="003732E7" w:rsidP="00207C96">
            <w:pPr>
              <w:spacing w:after="5" w:line="251" w:lineRule="auto"/>
              <w:ind w:left="360" w:right="402"/>
              <w:jc w:val="both"/>
              <w:rPr>
                <w:rFonts w:ascii="Arial" w:hAnsi="Arial" w:cs="Arial"/>
              </w:rPr>
            </w:pPr>
          </w:p>
          <w:p w:rsidR="003732E7" w:rsidRPr="000540EB" w:rsidRDefault="003732E7" w:rsidP="00207C96">
            <w:pPr>
              <w:spacing w:after="5" w:line="251" w:lineRule="auto"/>
              <w:ind w:left="360" w:right="402"/>
              <w:jc w:val="both"/>
              <w:rPr>
                <w:rFonts w:ascii="Arial" w:hAnsi="Arial" w:cs="Arial"/>
              </w:rPr>
            </w:pPr>
            <w:r>
              <w:rPr>
                <w:rFonts w:ascii="Arial" w:hAnsi="Arial" w:cs="Arial"/>
              </w:rPr>
              <w:t xml:space="preserve">XXIV </w:t>
            </w:r>
            <w:r w:rsidRPr="000540EB">
              <w:rPr>
                <w:rFonts w:ascii="Arial" w:hAnsi="Arial" w:cs="Arial"/>
              </w:rPr>
              <w:t>a XXXII. […]</w:t>
            </w:r>
          </w:p>
          <w:p w:rsidR="003732E7" w:rsidRPr="00DB6FEA" w:rsidRDefault="003732E7" w:rsidP="00207C96">
            <w:pPr>
              <w:spacing w:line="259" w:lineRule="auto"/>
              <w:ind w:left="144"/>
              <w:rPr>
                <w:rFonts w:ascii="Arial" w:hAnsi="Arial" w:cs="Arial"/>
              </w:rPr>
            </w:pPr>
            <w:r w:rsidRPr="00DB6FEA">
              <w:rPr>
                <w:rFonts w:ascii="Arial" w:hAnsi="Arial" w:cs="Arial"/>
              </w:rPr>
              <w:t xml:space="preserve"> </w:t>
            </w:r>
          </w:p>
          <w:p w:rsidR="003732E7" w:rsidRPr="00DB6FEA" w:rsidRDefault="003732E7" w:rsidP="00207C96">
            <w:pPr>
              <w:spacing w:after="22"/>
              <w:ind w:left="209" w:right="472" w:hanging="10"/>
              <w:rPr>
                <w:rFonts w:ascii="Arial" w:hAnsi="Arial" w:cs="Arial"/>
              </w:rPr>
            </w:pPr>
            <w:r w:rsidRPr="00DB6FEA">
              <w:rPr>
                <w:rFonts w:ascii="Arial" w:hAnsi="Arial" w:cs="Arial"/>
                <w:b/>
              </w:rPr>
              <w:t xml:space="preserve">B. En Materia de Tránsito y Movilidad: </w:t>
            </w:r>
          </w:p>
          <w:p w:rsidR="003732E7" w:rsidRPr="00DB6FEA" w:rsidRDefault="003732E7" w:rsidP="00BD0219">
            <w:pPr>
              <w:numPr>
                <w:ilvl w:val="0"/>
                <w:numId w:val="23"/>
              </w:numPr>
              <w:spacing w:after="5" w:line="251" w:lineRule="auto"/>
              <w:ind w:right="402" w:hanging="360"/>
              <w:jc w:val="both"/>
              <w:rPr>
                <w:rFonts w:ascii="Arial" w:hAnsi="Arial" w:cs="Arial"/>
              </w:rPr>
            </w:pPr>
            <w:r w:rsidRPr="00DB6FEA">
              <w:rPr>
                <w:rFonts w:ascii="Arial" w:hAnsi="Arial" w:cs="Arial"/>
              </w:rPr>
              <w:t xml:space="preserve">Vigilar el tránsito vehicular en el Municipio; </w:t>
            </w:r>
          </w:p>
          <w:p w:rsidR="003732E7" w:rsidRPr="00DB6FEA" w:rsidRDefault="003732E7" w:rsidP="00BD0219">
            <w:pPr>
              <w:numPr>
                <w:ilvl w:val="0"/>
                <w:numId w:val="23"/>
              </w:numPr>
              <w:spacing w:after="5" w:line="251" w:lineRule="auto"/>
              <w:ind w:right="402" w:hanging="360"/>
              <w:jc w:val="both"/>
              <w:rPr>
                <w:rFonts w:ascii="Arial" w:hAnsi="Arial" w:cs="Arial"/>
              </w:rPr>
            </w:pPr>
            <w:r w:rsidRPr="00DB6FEA">
              <w:rPr>
                <w:rFonts w:ascii="Arial" w:hAnsi="Arial" w:cs="Arial"/>
              </w:rPr>
              <w:t xml:space="preserve">Planear, dirigir y controlar la revisión de automóviles y vehículos automotores; </w:t>
            </w:r>
          </w:p>
          <w:p w:rsidR="003732E7" w:rsidRPr="00DB6FEA" w:rsidRDefault="003732E7" w:rsidP="00BD0219">
            <w:pPr>
              <w:numPr>
                <w:ilvl w:val="0"/>
                <w:numId w:val="23"/>
              </w:numPr>
              <w:spacing w:after="5" w:line="251" w:lineRule="auto"/>
              <w:ind w:right="402" w:hanging="360"/>
              <w:jc w:val="both"/>
              <w:rPr>
                <w:rFonts w:ascii="Arial" w:hAnsi="Arial" w:cs="Arial"/>
              </w:rPr>
            </w:pPr>
            <w:r w:rsidRPr="00DB6FEA">
              <w:rPr>
                <w:rFonts w:ascii="Arial" w:hAnsi="Arial" w:cs="Arial"/>
              </w:rPr>
              <w:t xml:space="preserve">Instrumentar con señalamientos el tránsito de vehículos y peatones en el Municipio; </w:t>
            </w:r>
          </w:p>
          <w:p w:rsidR="003732E7" w:rsidRPr="00DB6FEA" w:rsidRDefault="003732E7" w:rsidP="00BD0219">
            <w:pPr>
              <w:numPr>
                <w:ilvl w:val="0"/>
                <w:numId w:val="23"/>
              </w:numPr>
              <w:spacing w:after="5" w:line="251" w:lineRule="auto"/>
              <w:ind w:right="402" w:hanging="360"/>
              <w:jc w:val="both"/>
              <w:rPr>
                <w:rFonts w:ascii="Arial" w:hAnsi="Arial" w:cs="Arial"/>
              </w:rPr>
            </w:pPr>
            <w:r w:rsidRPr="00DB6FEA">
              <w:rPr>
                <w:rFonts w:ascii="Arial" w:hAnsi="Arial" w:cs="Arial"/>
              </w:rPr>
              <w:t xml:space="preserve">Participar, conjuntamente con la Comisión Edilicia de Seguridad Pública, Tránsito y Movilidad en la formulación y aplicación de programas de transporte público de pasajeros que afecten el ámbito territorial del Municipio; </w:t>
            </w:r>
          </w:p>
          <w:p w:rsidR="003732E7" w:rsidRPr="00DB6FEA" w:rsidRDefault="003732E7" w:rsidP="00BD0219">
            <w:pPr>
              <w:numPr>
                <w:ilvl w:val="0"/>
                <w:numId w:val="23"/>
              </w:numPr>
              <w:spacing w:after="5" w:line="251" w:lineRule="auto"/>
              <w:ind w:right="402" w:hanging="360"/>
              <w:jc w:val="both"/>
              <w:rPr>
                <w:rFonts w:ascii="Arial" w:hAnsi="Arial" w:cs="Arial"/>
              </w:rPr>
            </w:pPr>
            <w:r w:rsidRPr="00DB6FEA">
              <w:rPr>
                <w:rFonts w:ascii="Arial" w:hAnsi="Arial" w:cs="Arial"/>
              </w:rPr>
              <w:lastRenderedPageBreak/>
              <w:t xml:space="preserve">Auxiliar al Ministerio Público en la investigación y persecución de los delitos inherentes o relacionados con el tránsito de vehículos y la aprehensión de los infractores; </w:t>
            </w:r>
          </w:p>
          <w:p w:rsidR="003732E7" w:rsidRPr="00DB6FEA" w:rsidRDefault="003732E7" w:rsidP="00BD0219">
            <w:pPr>
              <w:numPr>
                <w:ilvl w:val="0"/>
                <w:numId w:val="23"/>
              </w:numPr>
              <w:spacing w:after="5" w:line="251" w:lineRule="auto"/>
              <w:ind w:right="402" w:hanging="360"/>
              <w:jc w:val="both"/>
              <w:rPr>
                <w:rFonts w:ascii="Arial" w:hAnsi="Arial" w:cs="Arial"/>
              </w:rPr>
            </w:pPr>
            <w:r w:rsidRPr="00DB6FEA">
              <w:rPr>
                <w:rFonts w:ascii="Arial" w:hAnsi="Arial" w:cs="Arial"/>
              </w:rPr>
              <w:t xml:space="preserve">Auxiliar, a solicitud de las autoridades federales, estatales y de otros Municipios, en la localización y persecución de los delincuentes; </w:t>
            </w:r>
          </w:p>
          <w:p w:rsidR="003732E7" w:rsidRPr="00DB6FEA" w:rsidRDefault="003732E7" w:rsidP="00BD0219">
            <w:pPr>
              <w:numPr>
                <w:ilvl w:val="0"/>
                <w:numId w:val="23"/>
              </w:numPr>
              <w:spacing w:after="5" w:line="251" w:lineRule="auto"/>
              <w:ind w:right="402" w:hanging="360"/>
              <w:jc w:val="both"/>
              <w:rPr>
                <w:rFonts w:ascii="Arial" w:hAnsi="Arial" w:cs="Arial"/>
              </w:rPr>
            </w:pPr>
            <w:r w:rsidRPr="00DB6FEA">
              <w:rPr>
                <w:rFonts w:ascii="Arial" w:hAnsi="Arial" w:cs="Arial"/>
              </w:rPr>
              <w:t xml:space="preserve">Participar en la innovación y avances tecnológicos, que permitan un mejor ejercicio de sus funciones; </w:t>
            </w:r>
          </w:p>
          <w:p w:rsidR="003732E7" w:rsidRPr="00DB6FEA" w:rsidRDefault="003732E7" w:rsidP="00BD0219">
            <w:pPr>
              <w:numPr>
                <w:ilvl w:val="0"/>
                <w:numId w:val="23"/>
              </w:numPr>
              <w:spacing w:after="5" w:line="251" w:lineRule="auto"/>
              <w:ind w:right="402" w:hanging="360"/>
              <w:jc w:val="both"/>
              <w:rPr>
                <w:rFonts w:ascii="Arial" w:hAnsi="Arial" w:cs="Arial"/>
              </w:rPr>
            </w:pPr>
            <w:r w:rsidRPr="00DB6FEA">
              <w:rPr>
                <w:rFonts w:ascii="Arial" w:hAnsi="Arial" w:cs="Arial"/>
              </w:rPr>
              <w:t xml:space="preserve">Contribuir con la educación vial entre la población, particularmente entre los niños y los jóvenes escolares; </w:t>
            </w:r>
          </w:p>
          <w:p w:rsidR="003732E7" w:rsidRPr="00DB6FEA" w:rsidRDefault="003732E7" w:rsidP="00BD0219">
            <w:pPr>
              <w:numPr>
                <w:ilvl w:val="0"/>
                <w:numId w:val="23"/>
              </w:numPr>
              <w:spacing w:after="5" w:line="251" w:lineRule="auto"/>
              <w:ind w:right="402" w:hanging="360"/>
              <w:jc w:val="both"/>
              <w:rPr>
                <w:rFonts w:ascii="Arial" w:hAnsi="Arial" w:cs="Arial"/>
              </w:rPr>
            </w:pPr>
            <w:r w:rsidRPr="00DB6FEA">
              <w:rPr>
                <w:rFonts w:ascii="Arial" w:hAnsi="Arial" w:cs="Arial"/>
              </w:rPr>
              <w:t xml:space="preserve">Difundir mediante campañas, seminarios y cursos, las políticas y normas que atañen a la seguridad vial; </w:t>
            </w:r>
          </w:p>
          <w:p w:rsidR="003732E7" w:rsidRPr="00DB6FEA" w:rsidRDefault="003732E7" w:rsidP="00BD0219">
            <w:pPr>
              <w:numPr>
                <w:ilvl w:val="0"/>
                <w:numId w:val="23"/>
              </w:numPr>
              <w:spacing w:after="5" w:line="251" w:lineRule="auto"/>
              <w:ind w:right="402" w:hanging="360"/>
              <w:jc w:val="both"/>
              <w:rPr>
                <w:rFonts w:ascii="Arial" w:hAnsi="Arial" w:cs="Arial"/>
              </w:rPr>
            </w:pPr>
            <w:r w:rsidRPr="00DB6FEA">
              <w:rPr>
                <w:rFonts w:ascii="Arial" w:hAnsi="Arial" w:cs="Arial"/>
              </w:rPr>
              <w:t xml:space="preserve">Fomentar en la población el respeto al peatón y a las normas de tránsito; y </w:t>
            </w:r>
          </w:p>
          <w:p w:rsidR="003732E7" w:rsidRPr="00DB6FEA" w:rsidRDefault="003732E7" w:rsidP="00BD0219">
            <w:pPr>
              <w:numPr>
                <w:ilvl w:val="0"/>
                <w:numId w:val="23"/>
              </w:numPr>
              <w:spacing w:after="5" w:line="251" w:lineRule="auto"/>
              <w:ind w:right="402" w:hanging="360"/>
              <w:jc w:val="both"/>
              <w:rPr>
                <w:rFonts w:ascii="Arial" w:hAnsi="Arial" w:cs="Arial"/>
              </w:rPr>
            </w:pPr>
            <w:r w:rsidRPr="00DB6FEA">
              <w:rPr>
                <w:rFonts w:ascii="Arial" w:hAnsi="Arial" w:cs="Arial"/>
              </w:rPr>
              <w:t xml:space="preserve">Las demás que le encomiende el Presidente Municipal, este Reglamento y las disposiciones reglamentarias aplicables. </w:t>
            </w:r>
          </w:p>
          <w:p w:rsidR="003732E7" w:rsidRPr="00DB6FEA" w:rsidRDefault="003732E7" w:rsidP="00207C96">
            <w:pPr>
              <w:spacing w:line="259" w:lineRule="auto"/>
              <w:ind w:left="144"/>
              <w:rPr>
                <w:rFonts w:ascii="Arial" w:hAnsi="Arial" w:cs="Arial"/>
              </w:rPr>
            </w:pPr>
            <w:r w:rsidRPr="00DB6FEA">
              <w:rPr>
                <w:rFonts w:ascii="Arial" w:hAnsi="Arial" w:cs="Arial"/>
              </w:rPr>
              <w:t xml:space="preserve"> </w:t>
            </w:r>
          </w:p>
          <w:p w:rsidR="003732E7" w:rsidRPr="00DB6FEA" w:rsidRDefault="003732E7" w:rsidP="00207C96">
            <w:pPr>
              <w:spacing w:line="259" w:lineRule="auto"/>
              <w:ind w:left="144"/>
              <w:rPr>
                <w:rFonts w:ascii="Arial" w:hAnsi="Arial" w:cs="Arial"/>
              </w:rPr>
            </w:pPr>
            <w:r w:rsidRPr="00DB6FEA">
              <w:rPr>
                <w:rFonts w:ascii="Arial" w:hAnsi="Arial" w:cs="Arial"/>
              </w:rPr>
              <w:t xml:space="preserve"> </w:t>
            </w:r>
          </w:p>
          <w:p w:rsidR="003732E7" w:rsidRDefault="003732E7" w:rsidP="00207C96">
            <w:pPr>
              <w:ind w:left="154" w:right="402"/>
              <w:rPr>
                <w:rFonts w:ascii="Arial" w:hAnsi="Arial" w:cs="Arial"/>
              </w:rPr>
            </w:pPr>
            <w:r w:rsidRPr="00DB6FEA">
              <w:rPr>
                <w:rFonts w:ascii="Arial" w:hAnsi="Arial" w:cs="Arial"/>
                <w:b/>
              </w:rPr>
              <w:t xml:space="preserve">Artículo 54.- </w:t>
            </w:r>
            <w:r w:rsidRPr="00DB6FEA">
              <w:rPr>
                <w:rFonts w:ascii="Arial" w:hAnsi="Arial" w:cs="Arial"/>
              </w:rPr>
              <w:t xml:space="preserve">Además de lo establecido en el artículo que precede de este Reglamento, la Comisaría de Seguridad Pública y Policía Vial tendrá las siguientes funciones: </w:t>
            </w:r>
          </w:p>
          <w:p w:rsidR="003732E7" w:rsidRDefault="003732E7" w:rsidP="00207C96">
            <w:pPr>
              <w:ind w:left="144"/>
              <w:jc w:val="both"/>
              <w:rPr>
                <w:rFonts w:ascii="Arial" w:hAnsi="Arial" w:cs="Arial"/>
              </w:rPr>
            </w:pPr>
          </w:p>
          <w:p w:rsidR="003732E7" w:rsidRPr="006B572A" w:rsidRDefault="003732E7" w:rsidP="00207C96">
            <w:pPr>
              <w:ind w:left="144"/>
              <w:jc w:val="both"/>
              <w:rPr>
                <w:rFonts w:ascii="Arial" w:hAnsi="Arial" w:cs="Arial"/>
              </w:rPr>
            </w:pPr>
            <w:r w:rsidRPr="006B572A">
              <w:rPr>
                <w:rFonts w:ascii="Arial" w:hAnsi="Arial" w:cs="Arial"/>
              </w:rPr>
              <w:t>I. a VII. […]</w:t>
            </w:r>
          </w:p>
          <w:p w:rsidR="003732E7" w:rsidRPr="00DB6FEA" w:rsidRDefault="003732E7" w:rsidP="00207C96">
            <w:pPr>
              <w:spacing w:line="259" w:lineRule="auto"/>
              <w:ind w:left="144"/>
              <w:rPr>
                <w:rFonts w:ascii="Arial" w:hAnsi="Arial" w:cs="Arial"/>
              </w:rPr>
            </w:pPr>
            <w:r w:rsidRPr="00DB6FEA">
              <w:rPr>
                <w:rFonts w:ascii="Arial" w:hAnsi="Arial" w:cs="Arial"/>
                <w:b/>
              </w:rPr>
              <w:t xml:space="preserve"> </w:t>
            </w:r>
            <w:r w:rsidRPr="00DB6FEA">
              <w:rPr>
                <w:rFonts w:ascii="Arial" w:hAnsi="Arial" w:cs="Arial"/>
              </w:rPr>
              <w:t xml:space="preserve"> </w:t>
            </w:r>
          </w:p>
          <w:p w:rsidR="003732E7" w:rsidRPr="006B572A" w:rsidRDefault="003732E7" w:rsidP="00BD0219">
            <w:pPr>
              <w:pStyle w:val="Prrafodelista"/>
              <w:numPr>
                <w:ilvl w:val="0"/>
                <w:numId w:val="58"/>
              </w:numPr>
              <w:spacing w:after="5" w:line="251" w:lineRule="auto"/>
              <w:ind w:right="402"/>
              <w:jc w:val="both"/>
              <w:rPr>
                <w:rFonts w:ascii="Arial" w:hAnsi="Arial" w:cs="Arial"/>
                <w:sz w:val="22"/>
                <w:szCs w:val="22"/>
              </w:rPr>
            </w:pPr>
            <w:r w:rsidRPr="006B572A">
              <w:rPr>
                <w:rFonts w:ascii="Arial" w:hAnsi="Arial" w:cs="Arial"/>
                <w:sz w:val="22"/>
                <w:szCs w:val="22"/>
              </w:rPr>
              <w:t xml:space="preserve">Revisar la relación de armas propiedad del Ayuntamiento o en posesión del cuerpo de seguridad pública y tramitar su inscripción en el registro federal de armas;  </w:t>
            </w:r>
          </w:p>
          <w:p w:rsidR="003732E7" w:rsidRPr="006B572A" w:rsidRDefault="003732E7" w:rsidP="00BD0219">
            <w:pPr>
              <w:pStyle w:val="Prrafodelista"/>
              <w:numPr>
                <w:ilvl w:val="0"/>
                <w:numId w:val="58"/>
              </w:numPr>
              <w:spacing w:after="5" w:line="251" w:lineRule="auto"/>
              <w:ind w:right="402"/>
              <w:jc w:val="both"/>
              <w:rPr>
                <w:rFonts w:ascii="Arial" w:hAnsi="Arial" w:cs="Arial"/>
                <w:sz w:val="22"/>
                <w:szCs w:val="22"/>
              </w:rPr>
            </w:pPr>
            <w:r w:rsidRPr="006B572A">
              <w:rPr>
                <w:rFonts w:ascii="Arial" w:hAnsi="Arial" w:cs="Arial"/>
                <w:sz w:val="22"/>
                <w:szCs w:val="22"/>
              </w:rPr>
              <w:t xml:space="preserve">Tramitar ante la Secretaría de la Defensa Nacional, la licencia colectiva para la dotación de </w:t>
            </w:r>
            <w:r w:rsidRPr="006B572A">
              <w:rPr>
                <w:rFonts w:ascii="Arial" w:hAnsi="Arial" w:cs="Arial"/>
                <w:sz w:val="22"/>
                <w:szCs w:val="22"/>
              </w:rPr>
              <w:lastRenderedPageBreak/>
              <w:t xml:space="preserve">armas de fuego, pugnando porque esta siempre esté vigente;  </w:t>
            </w:r>
          </w:p>
          <w:p w:rsidR="003732E7" w:rsidRPr="006B572A" w:rsidRDefault="003732E7" w:rsidP="00BD0219">
            <w:pPr>
              <w:pStyle w:val="Prrafodelista"/>
              <w:numPr>
                <w:ilvl w:val="0"/>
                <w:numId w:val="58"/>
              </w:numPr>
              <w:spacing w:after="5" w:line="251" w:lineRule="auto"/>
              <w:ind w:right="402"/>
              <w:jc w:val="both"/>
              <w:rPr>
                <w:rFonts w:ascii="Arial" w:hAnsi="Arial" w:cs="Arial"/>
                <w:sz w:val="22"/>
                <w:szCs w:val="22"/>
              </w:rPr>
            </w:pPr>
            <w:r w:rsidRPr="006B572A">
              <w:rPr>
                <w:rFonts w:ascii="Arial" w:hAnsi="Arial" w:cs="Arial"/>
                <w:sz w:val="22"/>
                <w:szCs w:val="22"/>
              </w:rPr>
              <w:t>Todas las que le otorgue el Presidente Municipal y los ordenamientos jurídicos aplicables</w:t>
            </w:r>
            <w:r w:rsidRPr="006B572A">
              <w:rPr>
                <w:rFonts w:ascii="Arial" w:eastAsia="Times New Roman" w:hAnsi="Arial" w:cs="Arial"/>
                <w:sz w:val="22"/>
                <w:szCs w:val="22"/>
              </w:rPr>
              <w:t xml:space="preserve">.  </w:t>
            </w:r>
          </w:p>
          <w:p w:rsidR="003732E7" w:rsidRPr="00DB6FEA" w:rsidRDefault="003732E7" w:rsidP="00207C96">
            <w:pPr>
              <w:spacing w:line="259" w:lineRule="auto"/>
              <w:ind w:left="571"/>
              <w:rPr>
                <w:rFonts w:ascii="Arial" w:hAnsi="Arial" w:cs="Arial"/>
                <w:b/>
              </w:rPr>
            </w:pPr>
          </w:p>
          <w:p w:rsidR="003732E7" w:rsidRPr="00DB6FEA" w:rsidRDefault="003732E7" w:rsidP="00207C96">
            <w:pPr>
              <w:spacing w:line="259" w:lineRule="auto"/>
              <w:ind w:left="571"/>
              <w:rPr>
                <w:rFonts w:ascii="Arial" w:hAnsi="Arial" w:cs="Arial"/>
              </w:rPr>
            </w:pPr>
            <w:r w:rsidRPr="00DB6FEA">
              <w:rPr>
                <w:rFonts w:ascii="Arial" w:hAnsi="Arial" w:cs="Arial"/>
                <w:b/>
              </w:rPr>
              <w:t xml:space="preserve"> </w:t>
            </w:r>
          </w:p>
          <w:p w:rsidR="003732E7" w:rsidRPr="00DB6FEA" w:rsidRDefault="003732E7" w:rsidP="00207C96">
            <w:pPr>
              <w:ind w:left="154" w:right="402"/>
              <w:rPr>
                <w:rFonts w:ascii="Arial" w:hAnsi="Arial" w:cs="Arial"/>
              </w:rPr>
            </w:pPr>
            <w:r w:rsidRPr="00DB6FEA">
              <w:rPr>
                <w:rFonts w:ascii="Arial" w:hAnsi="Arial" w:cs="Arial"/>
                <w:b/>
              </w:rPr>
              <w:t xml:space="preserve">Artículo 55.- </w:t>
            </w:r>
            <w:r w:rsidRPr="00DB6FEA">
              <w:rPr>
                <w:rFonts w:ascii="Arial" w:hAnsi="Arial" w:cs="Arial"/>
              </w:rPr>
              <w:t xml:space="preserve">Para el Despacho de los asuntos de su competencia la Comisaría General de Seguridad Pública y Policía Vial, será dotada de los recursos humanos, materiales y financieros necesarios para operar las Unidades, Direcciones, Jefaturas, Coordinaciones y Órganos Auxiliares que a continuación se describen, las cuales se regirán por el Ordenamiento Municipal aplicable en la materia. </w:t>
            </w:r>
          </w:p>
          <w:p w:rsidR="003732E7" w:rsidRPr="00DB6FEA" w:rsidRDefault="003732E7" w:rsidP="00207C96">
            <w:pPr>
              <w:spacing w:line="259" w:lineRule="auto"/>
              <w:ind w:left="144"/>
              <w:rPr>
                <w:rFonts w:ascii="Arial" w:hAnsi="Arial" w:cs="Arial"/>
              </w:rPr>
            </w:pPr>
            <w:r w:rsidRPr="00DB6FEA">
              <w:rPr>
                <w:rFonts w:ascii="Arial" w:hAnsi="Arial" w:cs="Arial"/>
              </w:rPr>
              <w:t xml:space="preserve"> </w:t>
            </w:r>
          </w:p>
          <w:p w:rsidR="003732E7" w:rsidRPr="00DB6FEA" w:rsidRDefault="003732E7" w:rsidP="00BD0219">
            <w:pPr>
              <w:numPr>
                <w:ilvl w:val="0"/>
                <w:numId w:val="24"/>
              </w:numPr>
              <w:spacing w:after="5" w:line="251" w:lineRule="auto"/>
              <w:ind w:right="402" w:hanging="679"/>
              <w:jc w:val="both"/>
              <w:rPr>
                <w:rFonts w:ascii="Arial" w:hAnsi="Arial" w:cs="Arial"/>
              </w:rPr>
            </w:pPr>
            <w:r w:rsidRPr="00DB6FEA">
              <w:rPr>
                <w:rFonts w:ascii="Arial" w:hAnsi="Arial" w:cs="Arial"/>
              </w:rPr>
              <w:t xml:space="preserve">Dirección Administrativa. </w:t>
            </w:r>
          </w:p>
          <w:p w:rsidR="003732E7" w:rsidRPr="00DB6FEA" w:rsidRDefault="003732E7" w:rsidP="00BD0219">
            <w:pPr>
              <w:numPr>
                <w:ilvl w:val="0"/>
                <w:numId w:val="24"/>
              </w:numPr>
              <w:spacing w:after="5" w:line="251" w:lineRule="auto"/>
              <w:ind w:right="402" w:hanging="679"/>
              <w:jc w:val="both"/>
              <w:rPr>
                <w:rFonts w:ascii="Arial" w:hAnsi="Arial" w:cs="Arial"/>
              </w:rPr>
            </w:pPr>
            <w:r w:rsidRPr="00DB6FEA">
              <w:rPr>
                <w:rFonts w:ascii="Arial" w:hAnsi="Arial" w:cs="Arial"/>
              </w:rPr>
              <w:t xml:space="preserve">Jefatura de Recursos Humanos y Materiales; </w:t>
            </w:r>
          </w:p>
          <w:p w:rsidR="003732E7" w:rsidRPr="00DB6FEA" w:rsidRDefault="003732E7" w:rsidP="00BD0219">
            <w:pPr>
              <w:numPr>
                <w:ilvl w:val="0"/>
                <w:numId w:val="24"/>
              </w:numPr>
              <w:spacing w:after="5" w:line="251" w:lineRule="auto"/>
              <w:ind w:right="402" w:hanging="679"/>
              <w:jc w:val="both"/>
              <w:rPr>
                <w:rFonts w:ascii="Arial" w:hAnsi="Arial" w:cs="Arial"/>
              </w:rPr>
            </w:pPr>
            <w:r w:rsidRPr="00DB6FEA">
              <w:rPr>
                <w:rFonts w:ascii="Arial" w:hAnsi="Arial" w:cs="Arial"/>
              </w:rPr>
              <w:t xml:space="preserve">Jefatura de Profesionalización y </w:t>
            </w:r>
          </w:p>
          <w:p w:rsidR="003732E7" w:rsidRPr="00DB6FEA" w:rsidRDefault="003732E7" w:rsidP="00BD0219">
            <w:pPr>
              <w:numPr>
                <w:ilvl w:val="0"/>
                <w:numId w:val="24"/>
              </w:numPr>
              <w:spacing w:after="5" w:line="251" w:lineRule="auto"/>
              <w:ind w:right="402" w:hanging="679"/>
              <w:jc w:val="both"/>
              <w:rPr>
                <w:rFonts w:ascii="Arial" w:hAnsi="Arial" w:cs="Arial"/>
              </w:rPr>
            </w:pPr>
            <w:r w:rsidRPr="00DB6FEA">
              <w:rPr>
                <w:rFonts w:ascii="Arial" w:hAnsi="Arial" w:cs="Arial"/>
              </w:rPr>
              <w:t xml:space="preserve">Jefatura Técnica; </w:t>
            </w:r>
          </w:p>
          <w:p w:rsidR="003732E7" w:rsidRPr="00DB6FEA" w:rsidRDefault="003732E7" w:rsidP="00BD0219">
            <w:pPr>
              <w:numPr>
                <w:ilvl w:val="0"/>
                <w:numId w:val="24"/>
              </w:numPr>
              <w:spacing w:after="5" w:line="251" w:lineRule="auto"/>
              <w:ind w:right="402" w:hanging="679"/>
              <w:jc w:val="both"/>
              <w:rPr>
                <w:rFonts w:ascii="Arial" w:hAnsi="Arial" w:cs="Arial"/>
              </w:rPr>
            </w:pPr>
            <w:r w:rsidRPr="00DB6FEA">
              <w:rPr>
                <w:rFonts w:ascii="Arial" w:hAnsi="Arial" w:cs="Arial"/>
              </w:rPr>
              <w:t xml:space="preserve">Dirección Operativa de la Policía Preventiva. </w:t>
            </w:r>
          </w:p>
          <w:p w:rsidR="003732E7" w:rsidRPr="00DB6FEA" w:rsidRDefault="003732E7" w:rsidP="00BD0219">
            <w:pPr>
              <w:numPr>
                <w:ilvl w:val="0"/>
                <w:numId w:val="24"/>
              </w:numPr>
              <w:spacing w:after="5" w:line="251" w:lineRule="auto"/>
              <w:ind w:right="402" w:hanging="679"/>
              <w:jc w:val="both"/>
              <w:rPr>
                <w:rFonts w:ascii="Arial" w:hAnsi="Arial" w:cs="Arial"/>
              </w:rPr>
            </w:pPr>
            <w:r w:rsidRPr="00DB6FEA">
              <w:rPr>
                <w:rFonts w:ascii="Arial" w:hAnsi="Arial" w:cs="Arial"/>
              </w:rPr>
              <w:t xml:space="preserve">Jefatura Operativa; y </w:t>
            </w:r>
          </w:p>
          <w:p w:rsidR="003732E7" w:rsidRPr="00DB6FEA" w:rsidRDefault="003732E7" w:rsidP="00BD0219">
            <w:pPr>
              <w:numPr>
                <w:ilvl w:val="0"/>
                <w:numId w:val="25"/>
              </w:numPr>
              <w:spacing w:after="5" w:line="251" w:lineRule="auto"/>
              <w:ind w:right="402" w:hanging="679"/>
              <w:jc w:val="both"/>
              <w:rPr>
                <w:rFonts w:ascii="Arial" w:hAnsi="Arial" w:cs="Arial"/>
              </w:rPr>
            </w:pPr>
            <w:r w:rsidRPr="00DB6FEA">
              <w:rPr>
                <w:rFonts w:ascii="Arial" w:hAnsi="Arial" w:cs="Arial"/>
              </w:rPr>
              <w:t xml:space="preserve">Jefatura de Estrategia. </w:t>
            </w:r>
          </w:p>
          <w:p w:rsidR="003732E7" w:rsidRPr="00DB6FEA" w:rsidRDefault="003732E7" w:rsidP="00BD0219">
            <w:pPr>
              <w:numPr>
                <w:ilvl w:val="0"/>
                <w:numId w:val="25"/>
              </w:numPr>
              <w:spacing w:after="5" w:line="251" w:lineRule="auto"/>
              <w:ind w:right="402" w:hanging="679"/>
              <w:jc w:val="both"/>
              <w:rPr>
                <w:rFonts w:ascii="Arial" w:hAnsi="Arial" w:cs="Arial"/>
              </w:rPr>
            </w:pPr>
            <w:r w:rsidRPr="00DB6FEA">
              <w:rPr>
                <w:rFonts w:ascii="Arial" w:hAnsi="Arial" w:cs="Arial"/>
              </w:rPr>
              <w:t xml:space="preserve">Dirección Operativa de Policía Vial.  </w:t>
            </w:r>
          </w:p>
          <w:p w:rsidR="003732E7" w:rsidRPr="00DB6FEA" w:rsidRDefault="003732E7" w:rsidP="00BD0219">
            <w:pPr>
              <w:numPr>
                <w:ilvl w:val="0"/>
                <w:numId w:val="25"/>
              </w:numPr>
              <w:spacing w:after="5" w:line="251" w:lineRule="auto"/>
              <w:ind w:right="402" w:hanging="679"/>
              <w:jc w:val="both"/>
              <w:rPr>
                <w:rFonts w:ascii="Arial" w:hAnsi="Arial" w:cs="Arial"/>
              </w:rPr>
            </w:pPr>
            <w:r w:rsidRPr="00DB6FEA">
              <w:rPr>
                <w:rFonts w:ascii="Arial" w:hAnsi="Arial" w:cs="Arial"/>
              </w:rPr>
              <w:t xml:space="preserve">Jefatura Operativa;  </w:t>
            </w:r>
          </w:p>
          <w:p w:rsidR="003732E7" w:rsidRPr="00DB6FEA" w:rsidRDefault="003732E7" w:rsidP="00BD0219">
            <w:pPr>
              <w:numPr>
                <w:ilvl w:val="0"/>
                <w:numId w:val="25"/>
              </w:numPr>
              <w:spacing w:after="5" w:line="251" w:lineRule="auto"/>
              <w:ind w:right="402" w:hanging="679"/>
              <w:jc w:val="both"/>
              <w:rPr>
                <w:rFonts w:ascii="Arial" w:hAnsi="Arial" w:cs="Arial"/>
              </w:rPr>
            </w:pPr>
            <w:r w:rsidRPr="00DB6FEA">
              <w:rPr>
                <w:rFonts w:ascii="Arial" w:hAnsi="Arial" w:cs="Arial"/>
              </w:rPr>
              <w:t xml:space="preserve">Jefatura de Ingeniería Vial; y </w:t>
            </w:r>
          </w:p>
          <w:p w:rsidR="003732E7" w:rsidRPr="00DB6FEA" w:rsidRDefault="003732E7" w:rsidP="00BD0219">
            <w:pPr>
              <w:numPr>
                <w:ilvl w:val="0"/>
                <w:numId w:val="25"/>
              </w:numPr>
              <w:spacing w:after="5" w:line="251" w:lineRule="auto"/>
              <w:ind w:right="402" w:hanging="679"/>
              <w:jc w:val="both"/>
              <w:rPr>
                <w:rFonts w:ascii="Arial" w:hAnsi="Arial" w:cs="Arial"/>
              </w:rPr>
            </w:pPr>
            <w:r w:rsidRPr="00DB6FEA">
              <w:rPr>
                <w:rFonts w:ascii="Arial" w:hAnsi="Arial" w:cs="Arial"/>
              </w:rPr>
              <w:t xml:space="preserve">Jefatura de Educación y Cultura Vial. </w:t>
            </w:r>
          </w:p>
          <w:p w:rsidR="003732E7" w:rsidRPr="00DB6FEA" w:rsidRDefault="003732E7" w:rsidP="00BD0219">
            <w:pPr>
              <w:numPr>
                <w:ilvl w:val="0"/>
                <w:numId w:val="25"/>
              </w:numPr>
              <w:spacing w:after="5" w:line="251" w:lineRule="auto"/>
              <w:ind w:right="402" w:hanging="679"/>
              <w:jc w:val="both"/>
              <w:rPr>
                <w:rFonts w:ascii="Arial" w:hAnsi="Arial" w:cs="Arial"/>
              </w:rPr>
            </w:pPr>
            <w:r w:rsidRPr="00DB6FEA">
              <w:rPr>
                <w:rFonts w:ascii="Arial" w:hAnsi="Arial" w:cs="Arial"/>
              </w:rPr>
              <w:t xml:space="preserve">Dirección de Prevención Social del Delito. </w:t>
            </w:r>
          </w:p>
          <w:p w:rsidR="003732E7" w:rsidRPr="00DB6FEA" w:rsidRDefault="003732E7" w:rsidP="00BD0219">
            <w:pPr>
              <w:numPr>
                <w:ilvl w:val="0"/>
                <w:numId w:val="25"/>
              </w:numPr>
              <w:spacing w:after="5" w:line="251" w:lineRule="auto"/>
              <w:ind w:right="402" w:hanging="679"/>
              <w:jc w:val="both"/>
              <w:rPr>
                <w:rFonts w:ascii="Arial" w:hAnsi="Arial" w:cs="Arial"/>
              </w:rPr>
            </w:pPr>
            <w:r w:rsidRPr="00DB6FEA">
              <w:rPr>
                <w:rFonts w:ascii="Arial" w:hAnsi="Arial" w:cs="Arial"/>
              </w:rPr>
              <w:t xml:space="preserve">Jefatura de Logística; </w:t>
            </w:r>
          </w:p>
          <w:p w:rsidR="003732E7" w:rsidRPr="00DB6FEA" w:rsidRDefault="003732E7" w:rsidP="00BD0219">
            <w:pPr>
              <w:numPr>
                <w:ilvl w:val="0"/>
                <w:numId w:val="25"/>
              </w:numPr>
              <w:spacing w:after="5" w:line="251" w:lineRule="auto"/>
              <w:ind w:right="402" w:hanging="679"/>
              <w:jc w:val="both"/>
              <w:rPr>
                <w:rFonts w:ascii="Arial" w:hAnsi="Arial" w:cs="Arial"/>
              </w:rPr>
            </w:pPr>
            <w:r w:rsidRPr="00DB6FEA">
              <w:rPr>
                <w:rFonts w:ascii="Arial" w:hAnsi="Arial" w:cs="Arial"/>
              </w:rPr>
              <w:t xml:space="preserve">Jefatura de Programas de Prevención; </w:t>
            </w:r>
            <w:r w:rsidRPr="00DB6FEA">
              <w:rPr>
                <w:rFonts w:ascii="Arial" w:hAnsi="Arial" w:cs="Arial"/>
                <w:b/>
              </w:rPr>
              <w:t xml:space="preserve">XV. </w:t>
            </w:r>
            <w:r w:rsidRPr="00DB6FEA">
              <w:rPr>
                <w:rFonts w:ascii="Arial" w:hAnsi="Arial" w:cs="Arial"/>
              </w:rPr>
              <w:t xml:space="preserve">Jefatura de Psicología; y </w:t>
            </w:r>
          </w:p>
          <w:p w:rsidR="003732E7" w:rsidRPr="00DB6FEA" w:rsidRDefault="003732E7" w:rsidP="00BD0219">
            <w:pPr>
              <w:numPr>
                <w:ilvl w:val="0"/>
                <w:numId w:val="26"/>
              </w:numPr>
              <w:spacing w:after="5" w:line="251" w:lineRule="auto"/>
              <w:ind w:right="402" w:hanging="679"/>
              <w:jc w:val="both"/>
              <w:rPr>
                <w:rFonts w:ascii="Arial" w:hAnsi="Arial" w:cs="Arial"/>
              </w:rPr>
            </w:pPr>
            <w:r w:rsidRPr="00DB6FEA">
              <w:rPr>
                <w:rFonts w:ascii="Arial" w:hAnsi="Arial" w:cs="Arial"/>
              </w:rPr>
              <w:t xml:space="preserve">Jefatura de Trabajo Social. </w:t>
            </w:r>
          </w:p>
          <w:p w:rsidR="003732E7" w:rsidRPr="00DB6FEA" w:rsidRDefault="003732E7" w:rsidP="00BD0219">
            <w:pPr>
              <w:numPr>
                <w:ilvl w:val="0"/>
                <w:numId w:val="26"/>
              </w:numPr>
              <w:spacing w:after="5" w:line="251" w:lineRule="auto"/>
              <w:ind w:right="402" w:hanging="679"/>
              <w:jc w:val="both"/>
              <w:rPr>
                <w:rFonts w:ascii="Arial" w:hAnsi="Arial" w:cs="Arial"/>
              </w:rPr>
            </w:pPr>
            <w:r w:rsidRPr="00DB6FEA">
              <w:rPr>
                <w:rFonts w:ascii="Arial" w:hAnsi="Arial" w:cs="Arial"/>
              </w:rPr>
              <w:t xml:space="preserve">Jefatura de Asuntos Jurídicos.  </w:t>
            </w:r>
          </w:p>
          <w:p w:rsidR="003732E7" w:rsidRPr="00DB6FEA" w:rsidRDefault="003732E7" w:rsidP="00BD0219">
            <w:pPr>
              <w:numPr>
                <w:ilvl w:val="0"/>
                <w:numId w:val="26"/>
              </w:numPr>
              <w:spacing w:after="5" w:line="251" w:lineRule="auto"/>
              <w:ind w:right="402" w:hanging="679"/>
              <w:jc w:val="both"/>
              <w:rPr>
                <w:rFonts w:ascii="Arial" w:hAnsi="Arial" w:cs="Arial"/>
              </w:rPr>
            </w:pPr>
            <w:r w:rsidRPr="00DB6FEA">
              <w:rPr>
                <w:rFonts w:ascii="Arial" w:hAnsi="Arial" w:cs="Arial"/>
              </w:rPr>
              <w:t xml:space="preserve">Coordinación de Gestión y Proyectos; y </w:t>
            </w:r>
          </w:p>
          <w:p w:rsidR="003732E7" w:rsidRPr="00DB6FEA" w:rsidRDefault="003732E7" w:rsidP="00BD0219">
            <w:pPr>
              <w:numPr>
                <w:ilvl w:val="0"/>
                <w:numId w:val="26"/>
              </w:numPr>
              <w:spacing w:after="5" w:line="251" w:lineRule="auto"/>
              <w:ind w:right="402" w:hanging="679"/>
              <w:jc w:val="both"/>
              <w:rPr>
                <w:rFonts w:ascii="Arial" w:hAnsi="Arial" w:cs="Arial"/>
              </w:rPr>
            </w:pPr>
            <w:r w:rsidRPr="00DB6FEA">
              <w:rPr>
                <w:rFonts w:ascii="Arial" w:hAnsi="Arial" w:cs="Arial"/>
              </w:rPr>
              <w:lastRenderedPageBreak/>
              <w:t xml:space="preserve">Coordinación de Asesoría y Vinculación. </w:t>
            </w:r>
          </w:p>
          <w:p w:rsidR="003732E7" w:rsidRPr="00DB6FEA" w:rsidRDefault="003732E7" w:rsidP="00207C96">
            <w:pPr>
              <w:spacing w:line="259" w:lineRule="auto"/>
              <w:ind w:left="144"/>
              <w:rPr>
                <w:rFonts w:ascii="Arial" w:hAnsi="Arial" w:cs="Arial"/>
              </w:rPr>
            </w:pPr>
            <w:r w:rsidRPr="00DB6FEA">
              <w:rPr>
                <w:rFonts w:ascii="Arial" w:hAnsi="Arial" w:cs="Arial"/>
                <w:b/>
              </w:rPr>
              <w:t xml:space="preserve"> </w:t>
            </w:r>
          </w:p>
          <w:p w:rsidR="003732E7" w:rsidRPr="00DB6FEA" w:rsidRDefault="003732E7" w:rsidP="00207C96">
            <w:pPr>
              <w:ind w:left="154" w:right="402"/>
              <w:rPr>
                <w:rFonts w:ascii="Arial" w:hAnsi="Arial" w:cs="Arial"/>
              </w:rPr>
            </w:pPr>
            <w:r w:rsidRPr="00DB6FEA">
              <w:rPr>
                <w:rFonts w:ascii="Arial" w:hAnsi="Arial" w:cs="Arial"/>
                <w:b/>
              </w:rPr>
              <w:t xml:space="preserve">Artículo 56.- </w:t>
            </w:r>
            <w:r w:rsidRPr="00DB6FEA">
              <w:rPr>
                <w:rFonts w:ascii="Arial" w:hAnsi="Arial" w:cs="Arial"/>
              </w:rPr>
              <w:t xml:space="preserve">Se establecerán como Instancias colegiadas y/o auxiliares de la Comisaría General de </w:t>
            </w:r>
          </w:p>
          <w:p w:rsidR="003732E7" w:rsidRPr="00DB6FEA" w:rsidRDefault="003732E7" w:rsidP="00207C96">
            <w:pPr>
              <w:ind w:left="154" w:right="402"/>
              <w:rPr>
                <w:rFonts w:ascii="Arial" w:hAnsi="Arial" w:cs="Arial"/>
              </w:rPr>
            </w:pPr>
            <w:r w:rsidRPr="00DB6FEA">
              <w:rPr>
                <w:rFonts w:ascii="Arial" w:hAnsi="Arial" w:cs="Arial"/>
              </w:rPr>
              <w:t xml:space="preserve">Seguridad Pública y Policía Vial las que se señalan a continuación, en las cuales participarán autoridades municipales, representantes de las unidades de la corporación, del sector académico, empresarial y sociedad civil, con el objeto de conocer y resolver en sus respectivos ámbitos de competencia, toda controversia que se suscite con relación a los procedimientos de la Carrera Policial y el Régimen Disciplinario, así como fomentar la participación ciudadana en los temas de Seguridad Pública. </w:t>
            </w:r>
          </w:p>
          <w:p w:rsidR="003732E7" w:rsidRPr="00DB6FEA" w:rsidRDefault="003732E7" w:rsidP="00207C96">
            <w:pPr>
              <w:spacing w:line="259" w:lineRule="auto"/>
              <w:ind w:left="144"/>
              <w:rPr>
                <w:rFonts w:ascii="Arial" w:hAnsi="Arial" w:cs="Arial"/>
              </w:rPr>
            </w:pPr>
            <w:r w:rsidRPr="00DB6FEA">
              <w:rPr>
                <w:rFonts w:ascii="Arial" w:hAnsi="Arial" w:cs="Arial"/>
              </w:rPr>
              <w:t xml:space="preserve"> </w:t>
            </w:r>
          </w:p>
          <w:p w:rsidR="003732E7" w:rsidRPr="00DB6FEA" w:rsidRDefault="003732E7" w:rsidP="00BD0219">
            <w:pPr>
              <w:numPr>
                <w:ilvl w:val="0"/>
                <w:numId w:val="27"/>
              </w:numPr>
              <w:spacing w:after="5" w:line="251" w:lineRule="auto"/>
              <w:ind w:right="402" w:hanging="360"/>
              <w:jc w:val="both"/>
              <w:rPr>
                <w:rFonts w:ascii="Arial" w:hAnsi="Arial" w:cs="Arial"/>
              </w:rPr>
            </w:pPr>
            <w:r w:rsidRPr="00DB6FEA">
              <w:rPr>
                <w:rFonts w:ascii="Arial" w:hAnsi="Arial" w:cs="Arial"/>
              </w:rPr>
              <w:t xml:space="preserve">La Comisión Municipal del Servicio Profesional de Carrera Policial, Honor y Justicia de Zapotlán el Grande, Jalisco; y </w:t>
            </w:r>
          </w:p>
          <w:p w:rsidR="003732E7" w:rsidRPr="00DB6FEA" w:rsidRDefault="003732E7" w:rsidP="00BD0219">
            <w:pPr>
              <w:numPr>
                <w:ilvl w:val="0"/>
                <w:numId w:val="27"/>
              </w:numPr>
              <w:spacing w:after="5" w:line="251" w:lineRule="auto"/>
              <w:ind w:right="402" w:hanging="360"/>
              <w:jc w:val="both"/>
              <w:rPr>
                <w:rFonts w:ascii="Arial" w:hAnsi="Arial" w:cs="Arial"/>
              </w:rPr>
            </w:pPr>
            <w:r w:rsidRPr="00DB6FEA">
              <w:rPr>
                <w:rFonts w:ascii="Arial" w:hAnsi="Arial" w:cs="Arial"/>
              </w:rPr>
              <w:t xml:space="preserve">El Consejo Consultivo de Seguridad Ciudadana. </w:t>
            </w:r>
          </w:p>
          <w:p w:rsidR="003732E7" w:rsidRPr="00DB6FEA" w:rsidRDefault="003732E7" w:rsidP="00BD0219">
            <w:pPr>
              <w:numPr>
                <w:ilvl w:val="0"/>
                <w:numId w:val="27"/>
              </w:numPr>
              <w:spacing w:after="5" w:line="251" w:lineRule="auto"/>
              <w:ind w:right="402" w:hanging="360"/>
              <w:jc w:val="both"/>
              <w:rPr>
                <w:rFonts w:ascii="Arial" w:hAnsi="Arial" w:cs="Arial"/>
              </w:rPr>
            </w:pPr>
            <w:r w:rsidRPr="00DB6FEA">
              <w:rPr>
                <w:rFonts w:ascii="Arial" w:hAnsi="Arial" w:cs="Arial"/>
              </w:rPr>
              <w:t xml:space="preserve">El Órgano desconcentrado de la Policía Auxiliar. </w:t>
            </w:r>
          </w:p>
          <w:p w:rsidR="003732E7" w:rsidRPr="00DB6FEA" w:rsidRDefault="003732E7" w:rsidP="00207C96">
            <w:pPr>
              <w:spacing w:line="259" w:lineRule="auto"/>
              <w:ind w:left="864"/>
              <w:rPr>
                <w:rFonts w:ascii="Arial" w:hAnsi="Arial" w:cs="Arial"/>
              </w:rPr>
            </w:pPr>
            <w:r w:rsidRPr="00DB6FEA">
              <w:rPr>
                <w:rFonts w:ascii="Arial" w:hAnsi="Arial" w:cs="Arial"/>
              </w:rPr>
              <w:t xml:space="preserve"> </w:t>
            </w:r>
          </w:p>
          <w:p w:rsidR="003732E7" w:rsidRPr="00DB6FEA" w:rsidRDefault="003732E7" w:rsidP="00207C96">
            <w:pPr>
              <w:ind w:left="154" w:right="402"/>
              <w:rPr>
                <w:rFonts w:ascii="Arial" w:hAnsi="Arial" w:cs="Arial"/>
              </w:rPr>
            </w:pPr>
            <w:r w:rsidRPr="00DB6FEA">
              <w:rPr>
                <w:rFonts w:ascii="Arial" w:hAnsi="Arial" w:cs="Arial"/>
                <w:b/>
              </w:rPr>
              <w:t xml:space="preserve">Artículo 57.- </w:t>
            </w:r>
            <w:r w:rsidRPr="00DB6FEA">
              <w:rPr>
                <w:rFonts w:ascii="Arial" w:hAnsi="Arial" w:cs="Arial"/>
              </w:rPr>
              <w:t xml:space="preserve">Para el caso de presentarse una contingencia, desastre natural, o eventualidad de cualquier índole, la Comisaría y Dirección General de Seguridad Pública y Policía Vial, será la instancia responsable de coordinar los trabajos que se requieran para su atención y por lo tanto; el Personal de Protección Civil y Bomberos del municipio, actuarán bajo el mando y conducción del Comisario y Director General de Seguridad Pública y Policía Vial; cuya directriz se enfoca a que sea un mando único el responsable de atender y enfrentar la problemática presentada. </w:t>
            </w:r>
          </w:p>
          <w:p w:rsidR="003732E7" w:rsidRPr="00DB6FEA" w:rsidRDefault="003732E7" w:rsidP="00207C96">
            <w:pPr>
              <w:spacing w:line="259" w:lineRule="auto"/>
              <w:ind w:left="144"/>
              <w:rPr>
                <w:rFonts w:ascii="Arial" w:hAnsi="Arial" w:cs="Arial"/>
              </w:rPr>
            </w:pPr>
            <w:r w:rsidRPr="00DB6FEA">
              <w:rPr>
                <w:rFonts w:ascii="Arial" w:hAnsi="Arial" w:cs="Arial"/>
              </w:rPr>
              <w:t xml:space="preserve"> </w:t>
            </w:r>
          </w:p>
          <w:p w:rsidR="003732E7" w:rsidRPr="00DB6FEA" w:rsidRDefault="003732E7" w:rsidP="00207C96">
            <w:pPr>
              <w:spacing w:line="259" w:lineRule="auto"/>
              <w:ind w:right="209"/>
              <w:jc w:val="center"/>
              <w:rPr>
                <w:rFonts w:ascii="Arial" w:hAnsi="Arial" w:cs="Arial"/>
              </w:rPr>
            </w:pPr>
            <w:r w:rsidRPr="00DB6FEA">
              <w:rPr>
                <w:rFonts w:ascii="Arial" w:hAnsi="Arial" w:cs="Arial"/>
                <w:b/>
              </w:rPr>
              <w:lastRenderedPageBreak/>
              <w:t xml:space="preserve"> </w:t>
            </w:r>
          </w:p>
          <w:p w:rsidR="003732E7" w:rsidRPr="00DB6FEA" w:rsidRDefault="003732E7" w:rsidP="00207C96">
            <w:pPr>
              <w:spacing w:after="10" w:line="250" w:lineRule="auto"/>
              <w:ind w:left="134" w:right="388" w:hanging="10"/>
              <w:jc w:val="center"/>
              <w:rPr>
                <w:rFonts w:ascii="Arial" w:hAnsi="Arial" w:cs="Arial"/>
              </w:rPr>
            </w:pPr>
            <w:r w:rsidRPr="00DB6FEA">
              <w:rPr>
                <w:rFonts w:ascii="Arial" w:hAnsi="Arial" w:cs="Arial"/>
                <w:b/>
              </w:rPr>
              <w:t xml:space="preserve">CAPÍTULO I </w:t>
            </w:r>
          </w:p>
          <w:p w:rsidR="003732E7" w:rsidRPr="00DB6FEA" w:rsidRDefault="003732E7" w:rsidP="00207C96">
            <w:pPr>
              <w:spacing w:after="10" w:line="250" w:lineRule="auto"/>
              <w:ind w:left="134" w:right="390" w:hanging="10"/>
              <w:jc w:val="center"/>
              <w:rPr>
                <w:rFonts w:ascii="Arial" w:hAnsi="Arial" w:cs="Arial"/>
              </w:rPr>
            </w:pPr>
            <w:r w:rsidRPr="00DB6FEA">
              <w:rPr>
                <w:rFonts w:ascii="Arial" w:hAnsi="Arial" w:cs="Arial"/>
                <w:b/>
              </w:rPr>
              <w:t xml:space="preserve">DE LA DIRECCIÓN ADMINISTRATIVA </w:t>
            </w:r>
          </w:p>
          <w:p w:rsidR="003732E7" w:rsidRPr="00DB6FEA" w:rsidRDefault="003732E7" w:rsidP="00207C96">
            <w:pPr>
              <w:spacing w:line="259" w:lineRule="auto"/>
              <w:ind w:right="209"/>
              <w:jc w:val="center"/>
              <w:rPr>
                <w:rFonts w:ascii="Arial" w:hAnsi="Arial" w:cs="Arial"/>
              </w:rPr>
            </w:pPr>
            <w:r w:rsidRPr="00DB6FEA">
              <w:rPr>
                <w:rFonts w:ascii="Arial" w:hAnsi="Arial" w:cs="Arial"/>
                <w:b/>
              </w:rPr>
              <w:t xml:space="preserve"> </w:t>
            </w:r>
          </w:p>
          <w:p w:rsidR="003732E7" w:rsidRPr="00DB6FEA" w:rsidRDefault="003732E7" w:rsidP="00207C96">
            <w:pPr>
              <w:ind w:left="154" w:right="402"/>
              <w:rPr>
                <w:rFonts w:ascii="Arial" w:hAnsi="Arial" w:cs="Arial"/>
              </w:rPr>
            </w:pPr>
            <w:r w:rsidRPr="00DB6FEA">
              <w:rPr>
                <w:rFonts w:ascii="Arial" w:hAnsi="Arial" w:cs="Arial"/>
                <w:b/>
              </w:rPr>
              <w:t xml:space="preserve">Artículo 58.- </w:t>
            </w:r>
            <w:r w:rsidRPr="00DB6FEA">
              <w:rPr>
                <w:rFonts w:ascii="Arial" w:hAnsi="Arial" w:cs="Arial"/>
              </w:rPr>
              <w:t xml:space="preserve">La Comisaría General de Seguridad Pública y Policía Vial contará con una Unidad y Dirección Administrativa, cuyas funciones serán las siguientes: </w:t>
            </w:r>
          </w:p>
          <w:p w:rsidR="003732E7" w:rsidRPr="00DB6FEA" w:rsidRDefault="003732E7" w:rsidP="00207C96">
            <w:pPr>
              <w:spacing w:line="259" w:lineRule="auto"/>
              <w:ind w:left="144"/>
              <w:rPr>
                <w:rFonts w:ascii="Arial" w:hAnsi="Arial" w:cs="Arial"/>
              </w:rPr>
            </w:pPr>
            <w:r w:rsidRPr="00DB6FEA">
              <w:rPr>
                <w:rFonts w:ascii="Arial" w:hAnsi="Arial" w:cs="Arial"/>
              </w:rPr>
              <w:t xml:space="preserve"> </w:t>
            </w:r>
          </w:p>
          <w:p w:rsidR="003732E7" w:rsidRPr="00DB6FEA" w:rsidRDefault="003732E7" w:rsidP="00BD0219">
            <w:pPr>
              <w:numPr>
                <w:ilvl w:val="0"/>
                <w:numId w:val="28"/>
              </w:numPr>
              <w:spacing w:after="5" w:line="251" w:lineRule="auto"/>
              <w:ind w:right="402" w:hanging="360"/>
              <w:jc w:val="both"/>
              <w:rPr>
                <w:rFonts w:ascii="Arial" w:hAnsi="Arial" w:cs="Arial"/>
              </w:rPr>
            </w:pPr>
            <w:r w:rsidRPr="00DB6FEA">
              <w:rPr>
                <w:rFonts w:ascii="Arial" w:hAnsi="Arial" w:cs="Arial"/>
              </w:rPr>
              <w:t xml:space="preserve">Supervisar el control de los archivos y expedientes, de toda la correspondencia recibida y girada por la Comisaría General; </w:t>
            </w:r>
          </w:p>
          <w:p w:rsidR="003732E7" w:rsidRPr="00DB6FEA" w:rsidRDefault="003732E7" w:rsidP="00BD0219">
            <w:pPr>
              <w:numPr>
                <w:ilvl w:val="0"/>
                <w:numId w:val="28"/>
              </w:numPr>
              <w:spacing w:after="5" w:line="251" w:lineRule="auto"/>
              <w:ind w:right="402" w:hanging="360"/>
              <w:jc w:val="both"/>
              <w:rPr>
                <w:rFonts w:ascii="Arial" w:hAnsi="Arial" w:cs="Arial"/>
              </w:rPr>
            </w:pPr>
            <w:r w:rsidRPr="00DB6FEA">
              <w:rPr>
                <w:rFonts w:ascii="Arial" w:hAnsi="Arial" w:cs="Arial"/>
              </w:rPr>
              <w:t xml:space="preserve">Mantener una constante coordinación con el Comisario y Director General y las demás Directores para saber las necesidades de material de oficina, equipo (mantenimiento) e informar del estado de las jefaturas en función; </w:t>
            </w:r>
          </w:p>
          <w:p w:rsidR="003732E7" w:rsidRPr="00DB6FEA" w:rsidRDefault="003732E7" w:rsidP="00BD0219">
            <w:pPr>
              <w:numPr>
                <w:ilvl w:val="0"/>
                <w:numId w:val="28"/>
              </w:numPr>
              <w:spacing w:after="5" w:line="251" w:lineRule="auto"/>
              <w:ind w:right="402" w:hanging="360"/>
              <w:jc w:val="both"/>
              <w:rPr>
                <w:rFonts w:ascii="Arial" w:hAnsi="Arial" w:cs="Arial"/>
              </w:rPr>
            </w:pPr>
            <w:r w:rsidRPr="00DB6FEA">
              <w:rPr>
                <w:rFonts w:ascii="Arial" w:hAnsi="Arial" w:cs="Arial"/>
              </w:rPr>
              <w:t xml:space="preserve">Supervisar el control sobre archivo de los expedientes personales de los policías, asistencias, puntualidades, incidencias, incapacidades, vigilar se concedan a los elementos de la corporación sus prestaciones laborales, vacaciones, permisos aguinaldos servicios médicos, indemnizaciones en caso de fallecimiento y las demás que le conceda la ley; </w:t>
            </w:r>
          </w:p>
          <w:p w:rsidR="003732E7" w:rsidRPr="00DB6FEA" w:rsidRDefault="003732E7" w:rsidP="00BD0219">
            <w:pPr>
              <w:numPr>
                <w:ilvl w:val="0"/>
                <w:numId w:val="28"/>
              </w:numPr>
              <w:spacing w:after="5" w:line="251" w:lineRule="auto"/>
              <w:ind w:right="402" w:hanging="360"/>
              <w:jc w:val="both"/>
              <w:rPr>
                <w:rFonts w:ascii="Arial" w:hAnsi="Arial" w:cs="Arial"/>
              </w:rPr>
            </w:pPr>
            <w:r w:rsidRPr="00DB6FEA">
              <w:rPr>
                <w:rFonts w:ascii="Arial" w:hAnsi="Arial" w:cs="Arial"/>
              </w:rPr>
              <w:t xml:space="preserve">Supervisar la integración de los expedientes de los elementos que propongan para ascensos o jubilaciones; </w:t>
            </w:r>
          </w:p>
          <w:p w:rsidR="003732E7" w:rsidRPr="00DB6FEA" w:rsidRDefault="003732E7" w:rsidP="00BD0219">
            <w:pPr>
              <w:numPr>
                <w:ilvl w:val="0"/>
                <w:numId w:val="28"/>
              </w:numPr>
              <w:spacing w:after="5" w:line="251" w:lineRule="auto"/>
              <w:ind w:right="402" w:hanging="360"/>
              <w:jc w:val="both"/>
              <w:rPr>
                <w:rFonts w:ascii="Arial" w:hAnsi="Arial" w:cs="Arial"/>
              </w:rPr>
            </w:pPr>
            <w:r w:rsidRPr="00DB6FEA">
              <w:rPr>
                <w:rFonts w:ascii="Arial" w:hAnsi="Arial" w:cs="Arial"/>
              </w:rPr>
              <w:t xml:space="preserve">Supervisar y controlar la elaboración de las requisiciones necesarias de acuerdo a las necesidades de cada una de las Direcciones que conforma la Comisaría General de Seguridad Pública y Policía Vial, tanto de material de oficina, aseo, refacciones para patrullas, etc. </w:t>
            </w:r>
          </w:p>
          <w:p w:rsidR="003732E7" w:rsidRPr="00DB6FEA" w:rsidRDefault="003732E7" w:rsidP="00BD0219">
            <w:pPr>
              <w:numPr>
                <w:ilvl w:val="0"/>
                <w:numId w:val="28"/>
              </w:numPr>
              <w:spacing w:after="5" w:line="251" w:lineRule="auto"/>
              <w:ind w:right="402" w:hanging="360"/>
              <w:jc w:val="both"/>
              <w:rPr>
                <w:rFonts w:ascii="Arial" w:hAnsi="Arial" w:cs="Arial"/>
              </w:rPr>
            </w:pPr>
            <w:r w:rsidRPr="00DB6FEA">
              <w:rPr>
                <w:rFonts w:ascii="Arial" w:hAnsi="Arial" w:cs="Arial"/>
              </w:rPr>
              <w:lastRenderedPageBreak/>
              <w:t xml:space="preserve">Supervisión y control del mantenimiento de la flota vehicular del edificio de la Academia de Seguridad Pública y Policía Vial, celdas, aseo general, áreas verdes y el mantenimiento de las casetas; </w:t>
            </w:r>
          </w:p>
          <w:p w:rsidR="003732E7" w:rsidRPr="00DB6FEA" w:rsidRDefault="003732E7" w:rsidP="00BD0219">
            <w:pPr>
              <w:numPr>
                <w:ilvl w:val="0"/>
                <w:numId w:val="28"/>
              </w:numPr>
              <w:spacing w:after="5" w:line="251" w:lineRule="auto"/>
              <w:ind w:right="402" w:hanging="360"/>
              <w:jc w:val="both"/>
              <w:rPr>
                <w:rFonts w:ascii="Arial" w:hAnsi="Arial" w:cs="Arial"/>
              </w:rPr>
            </w:pPr>
            <w:r w:rsidRPr="00DB6FEA">
              <w:rPr>
                <w:rFonts w:ascii="Arial" w:hAnsi="Arial" w:cs="Arial"/>
              </w:rPr>
              <w:t xml:space="preserve">Tener un control sobre el estado de salud de todo el personal que labore en la Comisaría General, tanto operativos como administrativos, proporcionándoles el servicio médico gratuito para eventualidades menores. </w:t>
            </w:r>
          </w:p>
          <w:p w:rsidR="003732E7" w:rsidRPr="00DB6FEA" w:rsidRDefault="003732E7" w:rsidP="00207C96">
            <w:pPr>
              <w:spacing w:line="259" w:lineRule="auto"/>
              <w:ind w:left="144"/>
              <w:rPr>
                <w:rFonts w:ascii="Arial" w:hAnsi="Arial" w:cs="Arial"/>
              </w:rPr>
            </w:pPr>
            <w:r w:rsidRPr="00DB6FEA">
              <w:rPr>
                <w:rFonts w:ascii="Arial" w:hAnsi="Arial" w:cs="Arial"/>
              </w:rPr>
              <w:t xml:space="preserve"> </w:t>
            </w:r>
          </w:p>
          <w:p w:rsidR="003732E7" w:rsidRPr="00DB6FEA" w:rsidRDefault="003732E7" w:rsidP="00207C96">
            <w:pPr>
              <w:ind w:left="154" w:right="402"/>
              <w:rPr>
                <w:rFonts w:ascii="Arial" w:hAnsi="Arial" w:cs="Arial"/>
              </w:rPr>
            </w:pPr>
            <w:r w:rsidRPr="00DB6FEA">
              <w:rPr>
                <w:rFonts w:ascii="Arial" w:hAnsi="Arial" w:cs="Arial"/>
                <w:b/>
              </w:rPr>
              <w:t xml:space="preserve">Artículo 59.- </w:t>
            </w:r>
            <w:r w:rsidRPr="00DB6FEA">
              <w:rPr>
                <w:rFonts w:ascii="Arial" w:hAnsi="Arial" w:cs="Arial"/>
              </w:rPr>
              <w:t xml:space="preserve">La Unidad y Dirección Administrativa de la Comisaría General de Seguridad Pública y </w:t>
            </w:r>
          </w:p>
          <w:p w:rsidR="003732E7" w:rsidRPr="00DB6FEA" w:rsidRDefault="003732E7" w:rsidP="00207C96">
            <w:pPr>
              <w:ind w:left="154" w:right="402"/>
              <w:rPr>
                <w:rFonts w:ascii="Arial" w:hAnsi="Arial" w:cs="Arial"/>
              </w:rPr>
            </w:pPr>
            <w:r w:rsidRPr="00DB6FEA">
              <w:rPr>
                <w:rFonts w:ascii="Arial" w:hAnsi="Arial" w:cs="Arial"/>
              </w:rPr>
              <w:t xml:space="preserve">Policía Vial, contará con la Jefatura de Recursos Humanos y Materiales, la Jefatura de Profesionalización y la Jefatura Técnica, cuyas funciones se determinan en el manual de organización y funcionamiento de cada jefatura.  </w:t>
            </w:r>
          </w:p>
          <w:p w:rsidR="003732E7" w:rsidRPr="00DB6FEA" w:rsidRDefault="003732E7" w:rsidP="00207C96">
            <w:pPr>
              <w:spacing w:line="259" w:lineRule="auto"/>
              <w:ind w:left="144"/>
              <w:rPr>
                <w:rFonts w:ascii="Arial" w:hAnsi="Arial" w:cs="Arial"/>
              </w:rPr>
            </w:pPr>
            <w:r w:rsidRPr="00DB6FEA">
              <w:rPr>
                <w:rFonts w:ascii="Arial" w:hAnsi="Arial" w:cs="Arial"/>
              </w:rPr>
              <w:t xml:space="preserve"> </w:t>
            </w:r>
          </w:p>
          <w:p w:rsidR="003732E7" w:rsidRPr="00DB6FEA" w:rsidRDefault="003732E7" w:rsidP="00207C96">
            <w:pPr>
              <w:spacing w:line="259" w:lineRule="auto"/>
              <w:ind w:left="144"/>
              <w:rPr>
                <w:rFonts w:ascii="Arial" w:hAnsi="Arial" w:cs="Arial"/>
              </w:rPr>
            </w:pPr>
            <w:r w:rsidRPr="00DB6FEA">
              <w:rPr>
                <w:rFonts w:ascii="Arial" w:hAnsi="Arial" w:cs="Arial"/>
              </w:rPr>
              <w:t xml:space="preserve"> </w:t>
            </w:r>
          </w:p>
          <w:p w:rsidR="003732E7" w:rsidRPr="00DB6FEA" w:rsidRDefault="003732E7" w:rsidP="00207C96">
            <w:pPr>
              <w:spacing w:after="10" w:line="250" w:lineRule="auto"/>
              <w:ind w:left="134" w:right="390" w:hanging="10"/>
              <w:jc w:val="center"/>
              <w:rPr>
                <w:rFonts w:ascii="Arial" w:hAnsi="Arial" w:cs="Arial"/>
              </w:rPr>
            </w:pPr>
            <w:r w:rsidRPr="00DB6FEA">
              <w:rPr>
                <w:rFonts w:ascii="Arial" w:hAnsi="Arial" w:cs="Arial"/>
                <w:b/>
              </w:rPr>
              <w:t xml:space="preserve">CAPÍTULO II </w:t>
            </w:r>
          </w:p>
          <w:p w:rsidR="003732E7" w:rsidRPr="00DB6FEA" w:rsidRDefault="003732E7" w:rsidP="00207C96">
            <w:pPr>
              <w:spacing w:after="10" w:line="250" w:lineRule="auto"/>
              <w:ind w:left="134" w:right="391" w:hanging="10"/>
              <w:jc w:val="center"/>
              <w:rPr>
                <w:rFonts w:ascii="Arial" w:hAnsi="Arial" w:cs="Arial"/>
              </w:rPr>
            </w:pPr>
            <w:r w:rsidRPr="00DB6FEA">
              <w:rPr>
                <w:rFonts w:ascii="Arial" w:hAnsi="Arial" w:cs="Arial"/>
                <w:b/>
              </w:rPr>
              <w:t xml:space="preserve">DIRECCIÓN OPERATIVA DE LA POLICÍA PREVENTIVA. </w:t>
            </w:r>
          </w:p>
          <w:p w:rsidR="003732E7" w:rsidRPr="00DB6FEA" w:rsidRDefault="003732E7" w:rsidP="00207C96">
            <w:pPr>
              <w:spacing w:line="259" w:lineRule="auto"/>
              <w:ind w:left="144"/>
              <w:rPr>
                <w:rFonts w:ascii="Arial" w:hAnsi="Arial" w:cs="Arial"/>
              </w:rPr>
            </w:pPr>
            <w:r w:rsidRPr="00DB6FEA">
              <w:rPr>
                <w:rFonts w:ascii="Arial" w:hAnsi="Arial" w:cs="Arial"/>
                <w:b/>
              </w:rPr>
              <w:t xml:space="preserve"> </w:t>
            </w:r>
          </w:p>
          <w:p w:rsidR="003732E7" w:rsidRPr="00DB6FEA" w:rsidRDefault="003732E7" w:rsidP="00207C96">
            <w:pPr>
              <w:ind w:left="154" w:right="402"/>
              <w:rPr>
                <w:rFonts w:ascii="Arial" w:hAnsi="Arial" w:cs="Arial"/>
              </w:rPr>
            </w:pPr>
            <w:r w:rsidRPr="00DB6FEA">
              <w:rPr>
                <w:rFonts w:ascii="Arial" w:hAnsi="Arial" w:cs="Arial"/>
                <w:b/>
              </w:rPr>
              <w:t>Artículo 60. -</w:t>
            </w:r>
            <w:r w:rsidRPr="00DB6FEA">
              <w:rPr>
                <w:rFonts w:ascii="Arial" w:hAnsi="Arial" w:cs="Arial"/>
              </w:rPr>
              <w:t xml:space="preserve"> La Dirección Operativa de la Policía Preventiva de la Comisaría General de Seguridad Pública y Policía Vial tendrá las funciones siguientes:  </w:t>
            </w:r>
          </w:p>
          <w:p w:rsidR="003732E7" w:rsidRPr="00DB6FEA" w:rsidRDefault="003732E7" w:rsidP="00207C96">
            <w:pPr>
              <w:spacing w:line="259" w:lineRule="auto"/>
              <w:ind w:left="144"/>
              <w:rPr>
                <w:rFonts w:ascii="Arial" w:hAnsi="Arial" w:cs="Arial"/>
              </w:rPr>
            </w:pPr>
            <w:r w:rsidRPr="00DB6FEA">
              <w:rPr>
                <w:rFonts w:ascii="Arial" w:hAnsi="Arial" w:cs="Arial"/>
              </w:rPr>
              <w:t xml:space="preserve"> </w:t>
            </w:r>
          </w:p>
          <w:p w:rsidR="003732E7" w:rsidRPr="00DB6FEA" w:rsidRDefault="003732E7" w:rsidP="00BD0219">
            <w:pPr>
              <w:numPr>
                <w:ilvl w:val="0"/>
                <w:numId w:val="29"/>
              </w:numPr>
              <w:spacing w:after="5" w:line="251" w:lineRule="auto"/>
              <w:ind w:right="402" w:hanging="360"/>
              <w:jc w:val="both"/>
              <w:rPr>
                <w:rFonts w:ascii="Arial" w:hAnsi="Arial" w:cs="Arial"/>
              </w:rPr>
            </w:pPr>
            <w:r w:rsidRPr="00DB6FEA">
              <w:rPr>
                <w:rFonts w:ascii="Arial" w:hAnsi="Arial" w:cs="Arial"/>
              </w:rPr>
              <w:t xml:space="preserve">Cumplir con las funciones que le encomiende el Comisario y Director General de la corporación; </w:t>
            </w:r>
          </w:p>
          <w:p w:rsidR="003732E7" w:rsidRPr="00DB6FEA" w:rsidRDefault="003732E7" w:rsidP="00BD0219">
            <w:pPr>
              <w:numPr>
                <w:ilvl w:val="0"/>
                <w:numId w:val="29"/>
              </w:numPr>
              <w:spacing w:after="5" w:line="251" w:lineRule="auto"/>
              <w:ind w:right="402" w:hanging="360"/>
              <w:jc w:val="both"/>
              <w:rPr>
                <w:rFonts w:ascii="Arial" w:hAnsi="Arial" w:cs="Arial"/>
              </w:rPr>
            </w:pPr>
            <w:r w:rsidRPr="00DB6FEA">
              <w:rPr>
                <w:rFonts w:ascii="Arial" w:hAnsi="Arial" w:cs="Arial"/>
              </w:rPr>
              <w:t xml:space="preserve">Supervisar y controlar del archivo de los expedientes personales de los elementos de seguridad pública; </w:t>
            </w:r>
          </w:p>
          <w:p w:rsidR="003732E7" w:rsidRPr="00DB6FEA" w:rsidRDefault="003732E7" w:rsidP="00BD0219">
            <w:pPr>
              <w:numPr>
                <w:ilvl w:val="0"/>
                <w:numId w:val="29"/>
              </w:numPr>
              <w:spacing w:after="5" w:line="251" w:lineRule="auto"/>
              <w:ind w:right="402" w:hanging="360"/>
              <w:jc w:val="both"/>
              <w:rPr>
                <w:rFonts w:ascii="Arial" w:hAnsi="Arial" w:cs="Arial"/>
              </w:rPr>
            </w:pPr>
            <w:r w:rsidRPr="00DB6FEA">
              <w:rPr>
                <w:rFonts w:ascii="Arial" w:hAnsi="Arial" w:cs="Arial"/>
              </w:rPr>
              <w:t xml:space="preserve">Mantener el control de asistencia, puntualidad, disciplina, aseo, y </w:t>
            </w:r>
            <w:r w:rsidRPr="00DB6FEA">
              <w:rPr>
                <w:rFonts w:ascii="Arial" w:hAnsi="Arial" w:cs="Arial"/>
              </w:rPr>
              <w:lastRenderedPageBreak/>
              <w:t xml:space="preserve">orden de los elementos de la corporación en servicio; </w:t>
            </w:r>
          </w:p>
          <w:p w:rsidR="003732E7" w:rsidRPr="00DB6FEA" w:rsidRDefault="003732E7" w:rsidP="00BD0219">
            <w:pPr>
              <w:numPr>
                <w:ilvl w:val="0"/>
                <w:numId w:val="29"/>
              </w:numPr>
              <w:spacing w:after="5" w:line="251" w:lineRule="auto"/>
              <w:ind w:right="402" w:hanging="360"/>
              <w:jc w:val="both"/>
              <w:rPr>
                <w:rFonts w:ascii="Arial" w:hAnsi="Arial" w:cs="Arial"/>
              </w:rPr>
            </w:pPr>
            <w:r w:rsidRPr="00DB6FEA">
              <w:rPr>
                <w:rFonts w:ascii="Arial" w:hAnsi="Arial" w:cs="Arial"/>
              </w:rPr>
              <w:t xml:space="preserve">Ser responsable de la asignación de horarios de servicio, tanto de patrullas como de personal, cuidando que se cubran oportunamente los cambios de turno; </w:t>
            </w:r>
          </w:p>
          <w:p w:rsidR="003732E7" w:rsidRPr="00DB6FEA" w:rsidRDefault="003732E7" w:rsidP="00BD0219">
            <w:pPr>
              <w:numPr>
                <w:ilvl w:val="0"/>
                <w:numId w:val="29"/>
              </w:numPr>
              <w:spacing w:after="5" w:line="251" w:lineRule="auto"/>
              <w:ind w:right="402" w:hanging="360"/>
              <w:jc w:val="both"/>
              <w:rPr>
                <w:rFonts w:ascii="Arial" w:hAnsi="Arial" w:cs="Arial"/>
              </w:rPr>
            </w:pPr>
            <w:r w:rsidRPr="00DB6FEA">
              <w:rPr>
                <w:rFonts w:ascii="Arial" w:hAnsi="Arial" w:cs="Arial"/>
              </w:rPr>
              <w:t xml:space="preserve">Mantener el control y distribución sobre el material y equipo de la corporación incluyendo con anticipación las refacciones, servicios y material apropiado para la no interrupción del servicio por negligencia e imprevisión; Instrumentar y someter por conducto del director general para la autorización del Presidente Municipal los dispositivos de seguridad a operar en el Municipio, así como las medidas tendientes a mantener el orden público; </w:t>
            </w:r>
          </w:p>
          <w:p w:rsidR="003732E7" w:rsidRPr="00DB6FEA" w:rsidRDefault="003732E7" w:rsidP="00BD0219">
            <w:pPr>
              <w:numPr>
                <w:ilvl w:val="0"/>
                <w:numId w:val="29"/>
              </w:numPr>
              <w:spacing w:after="5" w:line="251" w:lineRule="auto"/>
              <w:ind w:right="402" w:hanging="360"/>
              <w:jc w:val="both"/>
              <w:rPr>
                <w:rFonts w:ascii="Arial" w:hAnsi="Arial" w:cs="Arial"/>
              </w:rPr>
            </w:pPr>
            <w:r w:rsidRPr="00DB6FEA">
              <w:rPr>
                <w:rFonts w:ascii="Arial" w:hAnsi="Arial" w:cs="Arial"/>
              </w:rPr>
              <w:t xml:space="preserve">Vigilar que oportunamente se gestione ante el director general los trámites que por su conducto realice el personal de la policía; </w:t>
            </w:r>
          </w:p>
          <w:p w:rsidR="003732E7" w:rsidRPr="00DB6FEA" w:rsidRDefault="003732E7" w:rsidP="00BD0219">
            <w:pPr>
              <w:numPr>
                <w:ilvl w:val="0"/>
                <w:numId w:val="29"/>
              </w:numPr>
              <w:spacing w:after="5" w:line="251" w:lineRule="auto"/>
              <w:ind w:right="402" w:hanging="360"/>
              <w:jc w:val="both"/>
              <w:rPr>
                <w:rFonts w:ascii="Arial" w:hAnsi="Arial" w:cs="Arial"/>
              </w:rPr>
            </w:pPr>
            <w:r w:rsidRPr="00DB6FEA">
              <w:rPr>
                <w:rFonts w:ascii="Arial" w:hAnsi="Arial" w:cs="Arial"/>
              </w:rPr>
              <w:t xml:space="preserve">Proponer al Comisario y Director General los elementos que deberán recibir cursos de capacitación, formación, o especialización; </w:t>
            </w:r>
          </w:p>
          <w:p w:rsidR="003732E7" w:rsidRPr="00DB6FEA" w:rsidRDefault="003732E7" w:rsidP="00BD0219">
            <w:pPr>
              <w:numPr>
                <w:ilvl w:val="0"/>
                <w:numId w:val="29"/>
              </w:numPr>
              <w:spacing w:after="5" w:line="251" w:lineRule="auto"/>
              <w:ind w:right="402" w:hanging="360"/>
              <w:jc w:val="both"/>
              <w:rPr>
                <w:rFonts w:ascii="Arial" w:hAnsi="Arial" w:cs="Arial"/>
              </w:rPr>
            </w:pPr>
            <w:r w:rsidRPr="00DB6FEA">
              <w:rPr>
                <w:rFonts w:ascii="Arial" w:hAnsi="Arial" w:cs="Arial"/>
              </w:rPr>
              <w:t xml:space="preserve">Autentificar documentos que emanen de la Dirección Operativa de la Policía Preventiva adscrita a la Comisaría General de Seguridad Pública y Policía Vial, siempre que el caso lo amerite; y  </w:t>
            </w:r>
          </w:p>
          <w:p w:rsidR="003732E7" w:rsidRPr="00DB6FEA" w:rsidRDefault="003732E7" w:rsidP="00BD0219">
            <w:pPr>
              <w:numPr>
                <w:ilvl w:val="0"/>
                <w:numId w:val="29"/>
              </w:numPr>
              <w:spacing w:after="5" w:line="251" w:lineRule="auto"/>
              <w:ind w:right="402" w:hanging="360"/>
              <w:jc w:val="both"/>
              <w:rPr>
                <w:rFonts w:ascii="Arial" w:hAnsi="Arial" w:cs="Arial"/>
              </w:rPr>
            </w:pPr>
            <w:r w:rsidRPr="00DB6FEA">
              <w:rPr>
                <w:rFonts w:ascii="Arial" w:hAnsi="Arial" w:cs="Arial"/>
              </w:rPr>
              <w:t xml:space="preserve">Todos los que señale el Presidente Municipal, el presente Reglamento y demás disposiciones aplicables. </w:t>
            </w:r>
          </w:p>
          <w:p w:rsidR="003732E7" w:rsidRPr="00DB6FEA" w:rsidRDefault="003732E7" w:rsidP="00207C96">
            <w:pPr>
              <w:spacing w:line="259" w:lineRule="auto"/>
              <w:ind w:left="144"/>
              <w:rPr>
                <w:rFonts w:ascii="Arial" w:hAnsi="Arial" w:cs="Arial"/>
              </w:rPr>
            </w:pPr>
            <w:r w:rsidRPr="00DB6FEA">
              <w:rPr>
                <w:rFonts w:ascii="Arial" w:hAnsi="Arial" w:cs="Arial"/>
              </w:rPr>
              <w:t xml:space="preserve"> </w:t>
            </w:r>
          </w:p>
          <w:p w:rsidR="003732E7" w:rsidRPr="00DB6FEA" w:rsidRDefault="003732E7" w:rsidP="00207C96">
            <w:pPr>
              <w:ind w:left="154" w:right="402"/>
              <w:rPr>
                <w:rFonts w:ascii="Arial" w:hAnsi="Arial" w:cs="Arial"/>
              </w:rPr>
            </w:pPr>
            <w:r w:rsidRPr="00DB6FEA">
              <w:rPr>
                <w:rFonts w:ascii="Arial" w:hAnsi="Arial" w:cs="Arial"/>
                <w:b/>
              </w:rPr>
              <w:t>Artículo 61. -</w:t>
            </w:r>
            <w:r w:rsidRPr="00DB6FEA">
              <w:rPr>
                <w:rFonts w:ascii="Arial" w:hAnsi="Arial" w:cs="Arial"/>
              </w:rPr>
              <w:t xml:space="preserve"> La Dirección Operativa de la Policía Preventiva contará con la Jefatura Operativa y la Jefatura de Estrategia cuyas funciones se determinan en el </w:t>
            </w:r>
            <w:r w:rsidRPr="00DB6FEA">
              <w:rPr>
                <w:rFonts w:ascii="Arial" w:hAnsi="Arial" w:cs="Arial"/>
              </w:rPr>
              <w:lastRenderedPageBreak/>
              <w:t xml:space="preserve">manual de organización y funcionamiento de cada jefatura.  </w:t>
            </w:r>
          </w:p>
          <w:p w:rsidR="003732E7" w:rsidRPr="00DB6FEA" w:rsidRDefault="003732E7" w:rsidP="00207C96">
            <w:pPr>
              <w:spacing w:line="259" w:lineRule="auto"/>
              <w:ind w:left="144"/>
              <w:rPr>
                <w:rFonts w:ascii="Arial" w:hAnsi="Arial" w:cs="Arial"/>
              </w:rPr>
            </w:pPr>
            <w:r w:rsidRPr="00DB6FEA">
              <w:rPr>
                <w:rFonts w:ascii="Arial" w:hAnsi="Arial" w:cs="Arial"/>
              </w:rPr>
              <w:t xml:space="preserve"> </w:t>
            </w:r>
          </w:p>
          <w:p w:rsidR="003732E7" w:rsidRPr="00DB6FEA" w:rsidRDefault="003732E7" w:rsidP="00207C96">
            <w:pPr>
              <w:spacing w:after="10" w:line="250" w:lineRule="auto"/>
              <w:ind w:left="134" w:right="390" w:hanging="10"/>
              <w:jc w:val="center"/>
              <w:rPr>
                <w:rFonts w:ascii="Arial" w:hAnsi="Arial" w:cs="Arial"/>
              </w:rPr>
            </w:pPr>
            <w:r w:rsidRPr="00DB6FEA">
              <w:rPr>
                <w:rFonts w:ascii="Arial" w:hAnsi="Arial" w:cs="Arial"/>
              </w:rPr>
              <w:t xml:space="preserve"> </w:t>
            </w:r>
            <w:r w:rsidRPr="00DB6FEA">
              <w:rPr>
                <w:rFonts w:ascii="Arial" w:hAnsi="Arial" w:cs="Arial"/>
                <w:b/>
              </w:rPr>
              <w:t xml:space="preserve">CAPÍTULO II </w:t>
            </w:r>
          </w:p>
          <w:p w:rsidR="003732E7" w:rsidRPr="00DB6FEA" w:rsidRDefault="003732E7" w:rsidP="00207C96">
            <w:pPr>
              <w:spacing w:after="10" w:line="250" w:lineRule="auto"/>
              <w:ind w:left="134" w:right="391" w:hanging="10"/>
              <w:jc w:val="center"/>
              <w:rPr>
                <w:rFonts w:ascii="Arial" w:hAnsi="Arial" w:cs="Arial"/>
              </w:rPr>
            </w:pPr>
            <w:r w:rsidRPr="00DB6FEA">
              <w:rPr>
                <w:rFonts w:ascii="Arial" w:hAnsi="Arial" w:cs="Arial"/>
                <w:b/>
              </w:rPr>
              <w:t xml:space="preserve">DIRECCIÓN DE POLICÍA VIAL. </w:t>
            </w:r>
          </w:p>
          <w:p w:rsidR="003732E7" w:rsidRPr="00DB6FEA" w:rsidRDefault="003732E7" w:rsidP="00207C96">
            <w:pPr>
              <w:spacing w:line="259" w:lineRule="auto"/>
              <w:ind w:left="144"/>
              <w:rPr>
                <w:rFonts w:ascii="Arial" w:hAnsi="Arial" w:cs="Arial"/>
              </w:rPr>
            </w:pPr>
          </w:p>
          <w:p w:rsidR="003732E7" w:rsidRPr="00DB6FEA" w:rsidRDefault="003732E7" w:rsidP="00207C96">
            <w:pPr>
              <w:ind w:left="154" w:right="402"/>
              <w:rPr>
                <w:rFonts w:ascii="Arial" w:hAnsi="Arial" w:cs="Arial"/>
              </w:rPr>
            </w:pPr>
            <w:r w:rsidRPr="00DB6FEA">
              <w:rPr>
                <w:rFonts w:ascii="Arial" w:hAnsi="Arial" w:cs="Arial"/>
                <w:b/>
              </w:rPr>
              <w:t>Artículo 62.-</w:t>
            </w:r>
            <w:r w:rsidRPr="00DB6FEA">
              <w:rPr>
                <w:rFonts w:ascii="Arial" w:hAnsi="Arial" w:cs="Arial"/>
              </w:rPr>
              <w:t xml:space="preserve"> La Dirección de Policía Vial de la Comisaría General de Seguridad Pública y Policía Vial contará con las funciones siguientes:  </w:t>
            </w:r>
          </w:p>
          <w:p w:rsidR="003732E7" w:rsidRPr="00DB6FEA" w:rsidRDefault="003732E7" w:rsidP="00207C96">
            <w:pPr>
              <w:spacing w:line="259" w:lineRule="auto"/>
              <w:ind w:left="144"/>
              <w:rPr>
                <w:rFonts w:ascii="Arial" w:hAnsi="Arial" w:cs="Arial"/>
              </w:rPr>
            </w:pPr>
            <w:r w:rsidRPr="00DB6FEA">
              <w:rPr>
                <w:rFonts w:ascii="Arial" w:hAnsi="Arial" w:cs="Arial"/>
              </w:rPr>
              <w:t xml:space="preserve"> </w:t>
            </w:r>
          </w:p>
          <w:p w:rsidR="003732E7" w:rsidRPr="00DB6FEA" w:rsidRDefault="003732E7" w:rsidP="00BD0219">
            <w:pPr>
              <w:numPr>
                <w:ilvl w:val="0"/>
                <w:numId w:val="30"/>
              </w:numPr>
              <w:spacing w:after="5" w:line="251" w:lineRule="auto"/>
              <w:ind w:right="402" w:hanging="566"/>
              <w:jc w:val="both"/>
              <w:rPr>
                <w:rFonts w:ascii="Arial" w:hAnsi="Arial" w:cs="Arial"/>
              </w:rPr>
            </w:pPr>
            <w:r w:rsidRPr="00DB6FEA">
              <w:rPr>
                <w:rFonts w:ascii="Arial" w:hAnsi="Arial" w:cs="Arial"/>
              </w:rPr>
              <w:t xml:space="preserve">Establecer y aplicar las políticas de vialidad y tránsito tanto peatones como de vehículos en las vialidades del territorio municipal; </w:t>
            </w:r>
          </w:p>
          <w:p w:rsidR="003732E7" w:rsidRPr="00DB6FEA" w:rsidRDefault="003732E7" w:rsidP="00BD0219">
            <w:pPr>
              <w:numPr>
                <w:ilvl w:val="0"/>
                <w:numId w:val="30"/>
              </w:numPr>
              <w:spacing w:after="5" w:line="251" w:lineRule="auto"/>
              <w:ind w:right="402" w:hanging="566"/>
              <w:jc w:val="both"/>
              <w:rPr>
                <w:rFonts w:ascii="Arial" w:hAnsi="Arial" w:cs="Arial"/>
              </w:rPr>
            </w:pPr>
            <w:r w:rsidRPr="00DB6FEA">
              <w:rPr>
                <w:rFonts w:ascii="Arial" w:hAnsi="Arial" w:cs="Arial"/>
              </w:rPr>
              <w:t xml:space="preserve">Vigilar que los acuerdos de coordinación, que suscribe el Presidente Municipal con autoridades de la Federación, el Gobierno del Estado de Jalisco, y otras entidades federativas; así como de los Municipios en los estados, se celebren de conformidad con la legislación aplicable en materia de tránsito, de vialidad, transporte y contaminación ambiental provocada por vehículos automotores; </w:t>
            </w:r>
          </w:p>
          <w:p w:rsidR="003732E7" w:rsidRPr="00DB6FEA" w:rsidRDefault="003732E7" w:rsidP="00BD0219">
            <w:pPr>
              <w:numPr>
                <w:ilvl w:val="0"/>
                <w:numId w:val="30"/>
              </w:numPr>
              <w:spacing w:after="5" w:line="251" w:lineRule="auto"/>
              <w:ind w:right="402" w:hanging="566"/>
              <w:jc w:val="both"/>
              <w:rPr>
                <w:rFonts w:ascii="Arial" w:hAnsi="Arial" w:cs="Arial"/>
              </w:rPr>
            </w:pPr>
            <w:r w:rsidRPr="00DB6FEA">
              <w:rPr>
                <w:rFonts w:ascii="Arial" w:hAnsi="Arial" w:cs="Arial"/>
              </w:rPr>
              <w:t xml:space="preserve">Vigilar que el tránsito de vehículos en los tramos de caminos de jurisdicción federal o estatal, comprendidos en el territorio del Municipio; se lleve a cabo conforme a las bases de coordinación, que celebre el Ayuntamiento y entidades de la administración pública federal competentes o bien del estado, </w:t>
            </w:r>
          </w:p>
          <w:p w:rsidR="003732E7" w:rsidRPr="00DB6FEA" w:rsidRDefault="003732E7" w:rsidP="00BD0219">
            <w:pPr>
              <w:numPr>
                <w:ilvl w:val="0"/>
                <w:numId w:val="30"/>
              </w:numPr>
              <w:spacing w:after="5" w:line="251" w:lineRule="auto"/>
              <w:ind w:right="402" w:hanging="566"/>
              <w:jc w:val="both"/>
              <w:rPr>
                <w:rFonts w:ascii="Arial" w:hAnsi="Arial" w:cs="Arial"/>
              </w:rPr>
            </w:pPr>
            <w:r w:rsidRPr="00DB6FEA">
              <w:rPr>
                <w:rFonts w:ascii="Arial" w:hAnsi="Arial" w:cs="Arial"/>
              </w:rPr>
              <w:t xml:space="preserve">Las limitaciones y restricciones de vehículos en las vías públicas, con el objeto de mejorar la vialidad preservar el ambiente, salvaguardar la seguridad de las personas, sus bienes y el orden público; </w:t>
            </w:r>
          </w:p>
          <w:p w:rsidR="003732E7" w:rsidRPr="00DB6FEA" w:rsidRDefault="003732E7" w:rsidP="00BD0219">
            <w:pPr>
              <w:numPr>
                <w:ilvl w:val="0"/>
                <w:numId w:val="30"/>
              </w:numPr>
              <w:spacing w:after="5" w:line="251" w:lineRule="auto"/>
              <w:ind w:right="402" w:hanging="566"/>
              <w:jc w:val="both"/>
              <w:rPr>
                <w:rFonts w:ascii="Arial" w:hAnsi="Arial" w:cs="Arial"/>
              </w:rPr>
            </w:pPr>
            <w:r w:rsidRPr="00DB6FEA">
              <w:rPr>
                <w:rFonts w:ascii="Arial" w:hAnsi="Arial" w:cs="Arial"/>
              </w:rPr>
              <w:t xml:space="preserve">La vigilancia y supervisión de vehículos, a fin de que estos </w:t>
            </w:r>
            <w:r w:rsidRPr="00DB6FEA">
              <w:rPr>
                <w:rFonts w:ascii="Arial" w:hAnsi="Arial" w:cs="Arial"/>
              </w:rPr>
              <w:lastRenderedPageBreak/>
              <w:t xml:space="preserve">reúnan las condiciones y equipo previstos en este reglamento, a efecto de permitir su legal circulación; </w:t>
            </w:r>
          </w:p>
          <w:p w:rsidR="003732E7" w:rsidRPr="00DB6FEA" w:rsidRDefault="003732E7" w:rsidP="00BD0219">
            <w:pPr>
              <w:numPr>
                <w:ilvl w:val="0"/>
                <w:numId w:val="30"/>
              </w:numPr>
              <w:spacing w:after="5" w:line="251" w:lineRule="auto"/>
              <w:ind w:right="402" w:hanging="566"/>
              <w:jc w:val="both"/>
              <w:rPr>
                <w:rFonts w:ascii="Arial" w:hAnsi="Arial" w:cs="Arial"/>
              </w:rPr>
            </w:pPr>
            <w:r w:rsidRPr="00DB6FEA">
              <w:rPr>
                <w:rFonts w:ascii="Arial" w:hAnsi="Arial" w:cs="Arial"/>
              </w:rPr>
              <w:t xml:space="preserve">El registro de vehículos, atendiendo sus características y al servicio a que estén destinados; </w:t>
            </w:r>
          </w:p>
          <w:p w:rsidR="003732E7" w:rsidRPr="00DB6FEA" w:rsidRDefault="003732E7" w:rsidP="00BD0219">
            <w:pPr>
              <w:numPr>
                <w:ilvl w:val="0"/>
                <w:numId w:val="30"/>
              </w:numPr>
              <w:spacing w:after="5" w:line="251" w:lineRule="auto"/>
              <w:ind w:right="402" w:hanging="566"/>
              <w:jc w:val="both"/>
              <w:rPr>
                <w:rFonts w:ascii="Arial" w:hAnsi="Arial" w:cs="Arial"/>
              </w:rPr>
            </w:pPr>
            <w:r w:rsidRPr="00DB6FEA">
              <w:rPr>
                <w:rFonts w:ascii="Arial" w:hAnsi="Arial" w:cs="Arial"/>
              </w:rPr>
              <w:t xml:space="preserve">La verificación vehicular por la emisión contaminantes a fin de comprobar que estén dentro de los límites permisibles; </w:t>
            </w:r>
          </w:p>
          <w:p w:rsidR="003732E7" w:rsidRPr="00DB6FEA" w:rsidRDefault="003732E7" w:rsidP="00BD0219">
            <w:pPr>
              <w:numPr>
                <w:ilvl w:val="0"/>
                <w:numId w:val="30"/>
              </w:numPr>
              <w:spacing w:after="5" w:line="251" w:lineRule="auto"/>
              <w:ind w:right="402" w:hanging="566"/>
              <w:jc w:val="both"/>
              <w:rPr>
                <w:rFonts w:ascii="Arial" w:hAnsi="Arial" w:cs="Arial"/>
              </w:rPr>
            </w:pPr>
            <w:r w:rsidRPr="00DB6FEA">
              <w:rPr>
                <w:rFonts w:ascii="Arial" w:hAnsi="Arial" w:cs="Arial"/>
              </w:rPr>
              <w:t xml:space="preserve">La terminación de las bases y lineamientos, para permitir el estacionamiento de vehículos en la vía pública, sin perjuicio de lo que disponga otros ordenamientos; </w:t>
            </w:r>
          </w:p>
          <w:p w:rsidR="003732E7" w:rsidRPr="00DB6FEA" w:rsidRDefault="003732E7" w:rsidP="00BD0219">
            <w:pPr>
              <w:numPr>
                <w:ilvl w:val="0"/>
                <w:numId w:val="30"/>
              </w:numPr>
              <w:spacing w:after="5" w:line="251" w:lineRule="auto"/>
              <w:ind w:right="402" w:hanging="566"/>
              <w:jc w:val="both"/>
              <w:rPr>
                <w:rFonts w:ascii="Arial" w:hAnsi="Arial" w:cs="Arial"/>
              </w:rPr>
            </w:pPr>
            <w:r w:rsidRPr="00DB6FEA">
              <w:rPr>
                <w:rFonts w:ascii="Arial" w:hAnsi="Arial" w:cs="Arial"/>
              </w:rPr>
              <w:t xml:space="preserve">Las medidas de auxilio y emergencia que adopte, en relación con el tránsito de vehículos o peatones, que sean necesarias en situaciones de fuerza mayor, caso fortuito; accidente o alternaciones de orden público; </w:t>
            </w:r>
          </w:p>
          <w:p w:rsidR="003732E7" w:rsidRPr="00DB6FEA" w:rsidRDefault="003732E7" w:rsidP="00BD0219">
            <w:pPr>
              <w:numPr>
                <w:ilvl w:val="0"/>
                <w:numId w:val="30"/>
              </w:numPr>
              <w:spacing w:after="5" w:line="251" w:lineRule="auto"/>
              <w:ind w:right="402" w:hanging="566"/>
              <w:jc w:val="both"/>
              <w:rPr>
                <w:rFonts w:ascii="Arial" w:hAnsi="Arial" w:cs="Arial"/>
              </w:rPr>
            </w:pPr>
            <w:r w:rsidRPr="00DB6FEA">
              <w:rPr>
                <w:rFonts w:ascii="Arial" w:hAnsi="Arial" w:cs="Arial"/>
              </w:rPr>
              <w:t xml:space="preserve">La aplicación de las sanciones que correspondan por infracciones de tránsito, en los términos del presente Reglamento; </w:t>
            </w:r>
          </w:p>
          <w:p w:rsidR="003732E7" w:rsidRPr="00DB6FEA" w:rsidRDefault="003732E7" w:rsidP="00BD0219">
            <w:pPr>
              <w:numPr>
                <w:ilvl w:val="0"/>
                <w:numId w:val="30"/>
              </w:numPr>
              <w:spacing w:after="5" w:line="250" w:lineRule="auto"/>
              <w:ind w:right="402" w:hanging="566"/>
              <w:jc w:val="both"/>
              <w:rPr>
                <w:rFonts w:ascii="Arial" w:hAnsi="Arial" w:cs="Arial"/>
              </w:rPr>
            </w:pPr>
            <w:r w:rsidRPr="00DB6FEA">
              <w:rPr>
                <w:rFonts w:ascii="Arial" w:hAnsi="Arial" w:cs="Arial"/>
              </w:rPr>
              <w:t xml:space="preserve">El retiro de la vía pública a los vehículos u objetos que indebidamente obstaculicen, o pongan en peligro el tránsito de personas o vehículos, y su remisión a los depósitos correspondientes, cuando no se encuentre presente el responsable de los mismos, o en caso contrario, cuando se le exhorte para que proceda a su retiro y se negare a ello, en forma injustificada; </w:t>
            </w:r>
          </w:p>
          <w:p w:rsidR="003732E7" w:rsidRPr="00DB6FEA" w:rsidRDefault="003732E7" w:rsidP="00BD0219">
            <w:pPr>
              <w:numPr>
                <w:ilvl w:val="0"/>
                <w:numId w:val="30"/>
              </w:numPr>
              <w:spacing w:after="5" w:line="251" w:lineRule="auto"/>
              <w:ind w:right="402" w:hanging="566"/>
              <w:jc w:val="both"/>
              <w:rPr>
                <w:rFonts w:ascii="Arial" w:hAnsi="Arial" w:cs="Arial"/>
              </w:rPr>
            </w:pPr>
            <w:r w:rsidRPr="00DB6FEA">
              <w:rPr>
                <w:rFonts w:ascii="Arial" w:hAnsi="Arial" w:cs="Arial"/>
              </w:rPr>
              <w:t xml:space="preserve">Las disposiciones y medidas que en materia de educación vial se expidan y apliquen con base al presente Reglamento; </w:t>
            </w:r>
          </w:p>
          <w:p w:rsidR="003732E7" w:rsidRPr="00DB6FEA" w:rsidRDefault="003732E7" w:rsidP="00BD0219">
            <w:pPr>
              <w:numPr>
                <w:ilvl w:val="0"/>
                <w:numId w:val="30"/>
              </w:numPr>
              <w:spacing w:after="5" w:line="251" w:lineRule="auto"/>
              <w:ind w:right="402" w:hanging="566"/>
              <w:jc w:val="both"/>
              <w:rPr>
                <w:rFonts w:ascii="Arial" w:hAnsi="Arial" w:cs="Arial"/>
              </w:rPr>
            </w:pPr>
            <w:r w:rsidRPr="00DB6FEA">
              <w:rPr>
                <w:rFonts w:ascii="Arial" w:hAnsi="Arial" w:cs="Arial"/>
              </w:rPr>
              <w:lastRenderedPageBreak/>
              <w:t xml:space="preserve">Diseño y aplicación de las medidas, para estimular el uso de la bicicleta y otros medios de trasporte de tecnología alternativa, que sean supletorios a los vehículos de automotores; </w:t>
            </w:r>
          </w:p>
          <w:p w:rsidR="003732E7" w:rsidRPr="00DB6FEA" w:rsidRDefault="003732E7" w:rsidP="00BD0219">
            <w:pPr>
              <w:numPr>
                <w:ilvl w:val="0"/>
                <w:numId w:val="30"/>
              </w:numPr>
              <w:spacing w:after="5" w:line="251" w:lineRule="auto"/>
              <w:ind w:right="402" w:hanging="566"/>
              <w:jc w:val="both"/>
              <w:rPr>
                <w:rFonts w:ascii="Arial" w:hAnsi="Arial" w:cs="Arial"/>
              </w:rPr>
            </w:pPr>
            <w:r w:rsidRPr="00DB6FEA">
              <w:rPr>
                <w:rFonts w:ascii="Arial" w:hAnsi="Arial" w:cs="Arial"/>
              </w:rPr>
              <w:t xml:space="preserve">Autorizar dictámenes técnicos respecto a la determinación de acciones encaminadas a mejorar la vialidad en lo referente a la materia de ingeniería de tránsito, privilegiando la movilidad no motorizada en coordinación con la Dependencias competentes;  </w:t>
            </w:r>
          </w:p>
          <w:p w:rsidR="003732E7" w:rsidRPr="00DB6FEA" w:rsidRDefault="003732E7" w:rsidP="00BD0219">
            <w:pPr>
              <w:numPr>
                <w:ilvl w:val="0"/>
                <w:numId w:val="30"/>
              </w:numPr>
              <w:spacing w:after="5" w:line="251" w:lineRule="auto"/>
              <w:ind w:right="402" w:hanging="566"/>
              <w:jc w:val="both"/>
              <w:rPr>
                <w:rFonts w:ascii="Arial" w:hAnsi="Arial" w:cs="Arial"/>
              </w:rPr>
            </w:pPr>
            <w:r w:rsidRPr="00DB6FEA">
              <w:rPr>
                <w:rFonts w:ascii="Arial" w:hAnsi="Arial" w:cs="Arial"/>
              </w:rPr>
              <w:t xml:space="preserve">Establecer las restricciones para el tránsito de vehículos en vías públicas del Municipio, con el propósito de mejorar la circulación, preservar el ambiente y salvaguardar la seguridad de las personas, sus bienes y el orden público;   </w:t>
            </w:r>
          </w:p>
          <w:p w:rsidR="003732E7" w:rsidRPr="00DB6FEA" w:rsidRDefault="003732E7" w:rsidP="00BD0219">
            <w:pPr>
              <w:numPr>
                <w:ilvl w:val="0"/>
                <w:numId w:val="30"/>
              </w:numPr>
              <w:spacing w:after="5" w:line="251" w:lineRule="auto"/>
              <w:ind w:right="402" w:hanging="566"/>
              <w:jc w:val="both"/>
              <w:rPr>
                <w:rFonts w:ascii="Arial" w:hAnsi="Arial" w:cs="Arial"/>
              </w:rPr>
            </w:pPr>
            <w:r w:rsidRPr="00DB6FEA">
              <w:rPr>
                <w:rFonts w:ascii="Arial" w:hAnsi="Arial" w:cs="Arial"/>
              </w:rPr>
              <w:t xml:space="preserve">Colaboración en los centros educativos de distintos niveles para el diseño de seguridad vial dando preferencia a la movilidad no motorizada;  </w:t>
            </w:r>
          </w:p>
          <w:p w:rsidR="003732E7" w:rsidRPr="00DB6FEA" w:rsidRDefault="003732E7" w:rsidP="00BD0219">
            <w:pPr>
              <w:numPr>
                <w:ilvl w:val="0"/>
                <w:numId w:val="30"/>
              </w:numPr>
              <w:spacing w:after="5" w:line="251" w:lineRule="auto"/>
              <w:ind w:right="402" w:hanging="566"/>
              <w:jc w:val="both"/>
              <w:rPr>
                <w:rFonts w:ascii="Arial" w:hAnsi="Arial" w:cs="Arial"/>
              </w:rPr>
            </w:pPr>
            <w:r w:rsidRPr="00DB6FEA">
              <w:rPr>
                <w:rFonts w:ascii="Arial" w:hAnsi="Arial" w:cs="Arial"/>
              </w:rPr>
              <w:t xml:space="preserve">Establecer las características específicas y la ubicación que deberán tener los dispositivos y señales para la regulación del tránsito, conforme a las normas generales de carácter técnico;  </w:t>
            </w:r>
          </w:p>
          <w:p w:rsidR="003732E7" w:rsidRPr="00DB6FEA" w:rsidRDefault="003732E7" w:rsidP="00BD0219">
            <w:pPr>
              <w:numPr>
                <w:ilvl w:val="0"/>
                <w:numId w:val="30"/>
              </w:numPr>
              <w:spacing w:after="5" w:line="251" w:lineRule="auto"/>
              <w:ind w:right="402" w:hanging="566"/>
              <w:jc w:val="both"/>
              <w:rPr>
                <w:rFonts w:ascii="Arial" w:hAnsi="Arial" w:cs="Arial"/>
              </w:rPr>
            </w:pPr>
            <w:r w:rsidRPr="00DB6FEA">
              <w:rPr>
                <w:rFonts w:ascii="Arial" w:hAnsi="Arial" w:cs="Arial"/>
              </w:rPr>
              <w:t xml:space="preserve">Promover en el ámbito de su competencia las acciones para el uso del espacio vial, teniendo como prioridad a los peatones, y medios de transporte masivo y colectivo de pasajeros; así como, garantizar espacios delimitados para la guarda de bicicletas y similares;   </w:t>
            </w:r>
          </w:p>
          <w:p w:rsidR="003732E7" w:rsidRPr="00DB6FEA" w:rsidRDefault="003732E7" w:rsidP="00BD0219">
            <w:pPr>
              <w:numPr>
                <w:ilvl w:val="0"/>
                <w:numId w:val="30"/>
              </w:numPr>
              <w:spacing w:after="5" w:line="251" w:lineRule="auto"/>
              <w:ind w:right="402" w:hanging="566"/>
              <w:jc w:val="both"/>
              <w:rPr>
                <w:rFonts w:ascii="Arial" w:hAnsi="Arial" w:cs="Arial"/>
              </w:rPr>
            </w:pPr>
            <w:r w:rsidRPr="00DB6FEA">
              <w:rPr>
                <w:rFonts w:ascii="Arial" w:hAnsi="Arial" w:cs="Arial"/>
              </w:rPr>
              <w:t xml:space="preserve">Solicitar en su caso, al Gobierno del Estado asesoría y apoyo para realizar los estudios </w:t>
            </w:r>
            <w:r w:rsidRPr="00DB6FEA">
              <w:rPr>
                <w:rFonts w:ascii="Arial" w:hAnsi="Arial" w:cs="Arial"/>
              </w:rPr>
              <w:lastRenderedPageBreak/>
              <w:t xml:space="preserve">técnicos y acciones en materia de movilidad;   </w:t>
            </w:r>
          </w:p>
          <w:p w:rsidR="003732E7" w:rsidRPr="00DB6FEA" w:rsidRDefault="003732E7" w:rsidP="00BD0219">
            <w:pPr>
              <w:numPr>
                <w:ilvl w:val="0"/>
                <w:numId w:val="30"/>
              </w:numPr>
              <w:spacing w:after="5" w:line="251" w:lineRule="auto"/>
              <w:ind w:right="402" w:hanging="566"/>
              <w:jc w:val="both"/>
              <w:rPr>
                <w:rFonts w:ascii="Arial" w:hAnsi="Arial" w:cs="Arial"/>
              </w:rPr>
            </w:pPr>
            <w:r w:rsidRPr="00DB6FEA">
              <w:rPr>
                <w:rFonts w:ascii="Arial" w:hAnsi="Arial" w:cs="Arial"/>
              </w:rPr>
              <w:t xml:space="preserve">Supervisar las acciones en materia de infraestructura en intersecciones, reducción de la velocidad, sensibilización del uso de las vías, en coordinación con las Dependencias Competentes;   </w:t>
            </w:r>
          </w:p>
          <w:p w:rsidR="003732E7" w:rsidRPr="00DB6FEA" w:rsidRDefault="003732E7" w:rsidP="00BD0219">
            <w:pPr>
              <w:numPr>
                <w:ilvl w:val="0"/>
                <w:numId w:val="30"/>
              </w:numPr>
              <w:spacing w:after="5" w:line="251" w:lineRule="auto"/>
              <w:ind w:right="402" w:hanging="566"/>
              <w:jc w:val="both"/>
              <w:rPr>
                <w:rFonts w:ascii="Arial" w:hAnsi="Arial" w:cs="Arial"/>
              </w:rPr>
            </w:pPr>
            <w:r w:rsidRPr="00DB6FEA">
              <w:rPr>
                <w:rFonts w:ascii="Arial" w:hAnsi="Arial" w:cs="Arial"/>
              </w:rPr>
              <w:t xml:space="preserve">Autorizar dictámenes técnicos respecto a la determinación de acciones encaminadas a mejorar la vialidad en lo referente a la materia de ingeniería de tránsito, privilegiando la movilidad no motorizada;   </w:t>
            </w:r>
          </w:p>
          <w:p w:rsidR="003732E7" w:rsidRPr="00DB6FEA" w:rsidRDefault="003732E7" w:rsidP="00BD0219">
            <w:pPr>
              <w:numPr>
                <w:ilvl w:val="0"/>
                <w:numId w:val="30"/>
              </w:numPr>
              <w:spacing w:after="5" w:line="251" w:lineRule="auto"/>
              <w:ind w:right="402" w:hanging="566"/>
              <w:jc w:val="both"/>
              <w:rPr>
                <w:rFonts w:ascii="Arial" w:hAnsi="Arial" w:cs="Arial"/>
              </w:rPr>
            </w:pPr>
            <w:r w:rsidRPr="00DB6FEA">
              <w:rPr>
                <w:rFonts w:ascii="Arial" w:hAnsi="Arial" w:cs="Arial"/>
              </w:rPr>
              <w:t xml:space="preserve">Autorizar la localización y características de los elementos que integran la infraestructura y el equipamiento vial, a través de los planes y programas de desarrollo urbano aplicables;  </w:t>
            </w:r>
          </w:p>
          <w:p w:rsidR="003732E7" w:rsidRPr="00DB6FEA" w:rsidRDefault="003732E7" w:rsidP="00BD0219">
            <w:pPr>
              <w:numPr>
                <w:ilvl w:val="0"/>
                <w:numId w:val="30"/>
              </w:numPr>
              <w:spacing w:after="5" w:line="251" w:lineRule="auto"/>
              <w:ind w:right="402" w:hanging="566"/>
              <w:jc w:val="both"/>
              <w:rPr>
                <w:rFonts w:ascii="Arial" w:hAnsi="Arial" w:cs="Arial"/>
              </w:rPr>
            </w:pPr>
            <w:r w:rsidRPr="00DB6FEA">
              <w:rPr>
                <w:rFonts w:ascii="Arial" w:hAnsi="Arial" w:cs="Arial"/>
              </w:rPr>
              <w:t xml:space="preserve">Autorizar los proyectos de infraestructura vial, infraestructura carretera, equipamiento vial y servicios conexos, en lo relativo a su territorio, a su localización y aprovechamiento de áreas, conforme a las normas aplicables de carácter técnico y de ordenamiento territorial;  </w:t>
            </w:r>
          </w:p>
          <w:p w:rsidR="003732E7" w:rsidRPr="00DB6FEA" w:rsidRDefault="003732E7" w:rsidP="00BD0219">
            <w:pPr>
              <w:numPr>
                <w:ilvl w:val="0"/>
                <w:numId w:val="30"/>
              </w:numPr>
              <w:spacing w:after="5" w:line="251" w:lineRule="auto"/>
              <w:ind w:right="402" w:hanging="566"/>
              <w:jc w:val="both"/>
              <w:rPr>
                <w:rFonts w:ascii="Arial" w:hAnsi="Arial" w:cs="Arial"/>
              </w:rPr>
            </w:pPr>
            <w:r w:rsidRPr="00DB6FEA">
              <w:rPr>
                <w:rFonts w:ascii="Arial" w:hAnsi="Arial" w:cs="Arial"/>
              </w:rPr>
              <w:t xml:space="preserve">Ejecutar en coordinación con las Dependencias Municipales competentes, las tareas relativas a la ingeniería de movilidad y al señalamiento de la vialidad;   </w:t>
            </w:r>
          </w:p>
          <w:p w:rsidR="003732E7" w:rsidRPr="00DB6FEA" w:rsidRDefault="003732E7" w:rsidP="00BD0219">
            <w:pPr>
              <w:numPr>
                <w:ilvl w:val="0"/>
                <w:numId w:val="30"/>
              </w:numPr>
              <w:spacing w:after="5" w:line="251" w:lineRule="auto"/>
              <w:ind w:right="402" w:hanging="566"/>
              <w:jc w:val="both"/>
              <w:rPr>
                <w:rFonts w:ascii="Arial" w:hAnsi="Arial" w:cs="Arial"/>
              </w:rPr>
            </w:pPr>
            <w:r w:rsidRPr="00DB6FEA">
              <w:rPr>
                <w:rFonts w:ascii="Arial" w:hAnsi="Arial" w:cs="Arial"/>
              </w:rPr>
              <w:t xml:space="preserve">Emitir dictámenes técnicos sobre accesibilidad universal aplicables a todos aquellos proyectos y obras de infraestructura y equipamiento urbano;  </w:t>
            </w:r>
          </w:p>
          <w:p w:rsidR="003732E7" w:rsidRPr="00DB6FEA" w:rsidRDefault="003732E7" w:rsidP="00BD0219">
            <w:pPr>
              <w:numPr>
                <w:ilvl w:val="0"/>
                <w:numId w:val="30"/>
              </w:numPr>
              <w:spacing w:after="5" w:line="251" w:lineRule="auto"/>
              <w:ind w:right="402" w:hanging="566"/>
              <w:jc w:val="both"/>
              <w:rPr>
                <w:rFonts w:ascii="Arial" w:hAnsi="Arial" w:cs="Arial"/>
              </w:rPr>
            </w:pPr>
            <w:r w:rsidRPr="00DB6FEA">
              <w:rPr>
                <w:rFonts w:ascii="Arial" w:hAnsi="Arial" w:cs="Arial"/>
              </w:rPr>
              <w:t xml:space="preserve">Establecer, previo acuerdo con las Autoridades Competentes, las rutas de acceso y paso de </w:t>
            </w:r>
            <w:r w:rsidRPr="00DB6FEA">
              <w:rPr>
                <w:rFonts w:ascii="Arial" w:hAnsi="Arial" w:cs="Arial"/>
              </w:rPr>
              <w:lastRenderedPageBreak/>
              <w:t xml:space="preserve">vehículos del servicio público de transporte de pasajeros, suburbanos y foráneos, y de carga; así como los itinerarios para los vehículos de carga, y otorgar las autorizaciones correspondientes;  </w:t>
            </w:r>
          </w:p>
          <w:p w:rsidR="003732E7" w:rsidRPr="00DB6FEA" w:rsidRDefault="003732E7" w:rsidP="00207C96">
            <w:pPr>
              <w:ind w:left="717" w:right="402" w:hanging="566"/>
              <w:rPr>
                <w:rFonts w:ascii="Arial" w:hAnsi="Arial" w:cs="Arial"/>
              </w:rPr>
            </w:pPr>
            <w:r w:rsidRPr="00DB6FEA">
              <w:rPr>
                <w:rFonts w:ascii="Arial" w:hAnsi="Arial" w:cs="Arial"/>
                <w:b/>
              </w:rPr>
              <w:t>XXVII.</w:t>
            </w:r>
            <w:r w:rsidRPr="00DB6FEA">
              <w:rPr>
                <w:rFonts w:ascii="Arial" w:hAnsi="Arial" w:cs="Arial"/>
              </w:rPr>
              <w:t xml:space="preserve">Reportar y coordinar junto con otras Dependencias Municipales acciones que permitan mantener la vialidad, las banquetas y las ciclo vías libres de obstáculos u objetos que impidan, dificulten u obstruyan el tránsito vehicular y peatonal, excepto aquellos casos expresamente autorizados por esta Dirección;   </w:t>
            </w:r>
          </w:p>
          <w:p w:rsidR="003732E7" w:rsidRPr="00DB6FEA" w:rsidRDefault="003732E7" w:rsidP="00BD0219">
            <w:pPr>
              <w:numPr>
                <w:ilvl w:val="0"/>
                <w:numId w:val="31"/>
              </w:numPr>
              <w:spacing w:after="5" w:line="251" w:lineRule="auto"/>
              <w:ind w:right="402" w:hanging="566"/>
              <w:jc w:val="both"/>
              <w:rPr>
                <w:rFonts w:ascii="Arial" w:hAnsi="Arial" w:cs="Arial"/>
              </w:rPr>
            </w:pPr>
            <w:r w:rsidRPr="00DB6FEA">
              <w:rPr>
                <w:rFonts w:ascii="Arial" w:hAnsi="Arial" w:cs="Arial"/>
              </w:rPr>
              <w:t xml:space="preserve">Solicitar en su caso, al Gobierno del Estado asesoría y apoyo para realizar los estudios técnicos y acciones en materia de movilidad;   </w:t>
            </w:r>
          </w:p>
          <w:p w:rsidR="003732E7" w:rsidRPr="00DB6FEA" w:rsidRDefault="003732E7" w:rsidP="00BD0219">
            <w:pPr>
              <w:numPr>
                <w:ilvl w:val="0"/>
                <w:numId w:val="31"/>
              </w:numPr>
              <w:spacing w:after="5" w:line="251" w:lineRule="auto"/>
              <w:ind w:right="402" w:hanging="566"/>
              <w:jc w:val="both"/>
              <w:rPr>
                <w:rFonts w:ascii="Arial" w:hAnsi="Arial" w:cs="Arial"/>
              </w:rPr>
            </w:pPr>
            <w:r w:rsidRPr="00DB6FEA">
              <w:rPr>
                <w:rFonts w:ascii="Arial" w:hAnsi="Arial" w:cs="Arial"/>
              </w:rPr>
              <w:t xml:space="preserve">Supervisar las acciones en materia de infraestructura en intersecciones, reducción de la velocidad y sensibilización del uso de las vías, en coordinación con las Dependencias Municipales y Dependencias Competentes;  </w:t>
            </w:r>
          </w:p>
          <w:p w:rsidR="003732E7" w:rsidRPr="00DB6FEA" w:rsidRDefault="003732E7" w:rsidP="00BD0219">
            <w:pPr>
              <w:numPr>
                <w:ilvl w:val="0"/>
                <w:numId w:val="31"/>
              </w:numPr>
              <w:spacing w:after="5" w:line="251" w:lineRule="auto"/>
              <w:ind w:right="402" w:hanging="566"/>
              <w:jc w:val="both"/>
              <w:rPr>
                <w:rFonts w:ascii="Arial" w:hAnsi="Arial" w:cs="Arial"/>
              </w:rPr>
            </w:pPr>
            <w:r w:rsidRPr="00DB6FEA">
              <w:rPr>
                <w:rFonts w:ascii="Arial" w:hAnsi="Arial" w:cs="Arial"/>
              </w:rPr>
              <w:t xml:space="preserve">Autorizar la localización y características de los elementos que integran la infraestructura y el equipamiento vial, a través de los planes y programas de desarrollo urbano aplicables;   </w:t>
            </w:r>
          </w:p>
          <w:p w:rsidR="003732E7" w:rsidRPr="00DB6FEA" w:rsidRDefault="003732E7" w:rsidP="00BD0219">
            <w:pPr>
              <w:numPr>
                <w:ilvl w:val="0"/>
                <w:numId w:val="31"/>
              </w:numPr>
              <w:spacing w:after="5" w:line="251" w:lineRule="auto"/>
              <w:ind w:right="402" w:hanging="566"/>
              <w:jc w:val="both"/>
              <w:rPr>
                <w:rFonts w:ascii="Arial" w:hAnsi="Arial" w:cs="Arial"/>
              </w:rPr>
            </w:pPr>
            <w:r w:rsidRPr="00DB6FEA">
              <w:rPr>
                <w:rFonts w:ascii="Arial" w:hAnsi="Arial" w:cs="Arial"/>
              </w:rPr>
              <w:t xml:space="preserve">Autorizar los proyectos de infraestructura vial, infraestructura carretera, equipamiento vial y servicios conexos, en lo relativo a su territorio, a su localización y aprovechamiento de áreas, conforme a las normas aplicables de carácter técnico y de ordenamiento territorial;   </w:t>
            </w:r>
          </w:p>
          <w:p w:rsidR="003732E7" w:rsidRPr="00DB6FEA" w:rsidRDefault="003732E7" w:rsidP="00207C96">
            <w:pPr>
              <w:ind w:left="830" w:right="402" w:hanging="679"/>
              <w:rPr>
                <w:rFonts w:ascii="Arial" w:hAnsi="Arial" w:cs="Arial"/>
              </w:rPr>
            </w:pPr>
            <w:r w:rsidRPr="00DB6FEA">
              <w:rPr>
                <w:rFonts w:ascii="Arial" w:hAnsi="Arial" w:cs="Arial"/>
                <w:b/>
              </w:rPr>
              <w:lastRenderedPageBreak/>
              <w:t>XXXII.</w:t>
            </w:r>
            <w:r w:rsidRPr="00DB6FEA">
              <w:rPr>
                <w:rFonts w:ascii="Arial" w:hAnsi="Arial" w:cs="Arial"/>
              </w:rPr>
              <w:t xml:space="preserve">Diseñar e implementar el sistema de semáforos para agilizar el tránsito vehicular y la seguridad de la movilidad no motorizada; </w:t>
            </w:r>
          </w:p>
          <w:p w:rsidR="003732E7" w:rsidRPr="00DB6FEA" w:rsidRDefault="003732E7" w:rsidP="00BD0219">
            <w:pPr>
              <w:numPr>
                <w:ilvl w:val="0"/>
                <w:numId w:val="32"/>
              </w:numPr>
              <w:spacing w:after="5" w:line="251" w:lineRule="auto"/>
              <w:ind w:right="402" w:hanging="794"/>
              <w:jc w:val="both"/>
              <w:rPr>
                <w:rFonts w:ascii="Arial" w:hAnsi="Arial" w:cs="Arial"/>
              </w:rPr>
            </w:pPr>
            <w:r w:rsidRPr="00DB6FEA">
              <w:rPr>
                <w:rFonts w:ascii="Arial" w:hAnsi="Arial" w:cs="Arial"/>
              </w:rPr>
              <w:t xml:space="preserve">Diseño de la infraestructura para el uso de la bicicleta y otros medios de trasporte no motorizados, con transporte de tecnología alternativa, que sean supletorios a los vehículos de automotores; </w:t>
            </w:r>
          </w:p>
          <w:p w:rsidR="003732E7" w:rsidRPr="00DB6FEA" w:rsidRDefault="003732E7" w:rsidP="00BD0219">
            <w:pPr>
              <w:numPr>
                <w:ilvl w:val="0"/>
                <w:numId w:val="32"/>
              </w:numPr>
              <w:spacing w:after="5" w:line="251" w:lineRule="auto"/>
              <w:ind w:right="402" w:hanging="794"/>
              <w:jc w:val="both"/>
              <w:rPr>
                <w:rFonts w:ascii="Arial" w:hAnsi="Arial" w:cs="Arial"/>
              </w:rPr>
            </w:pPr>
            <w:r w:rsidRPr="00DB6FEA">
              <w:rPr>
                <w:rFonts w:ascii="Arial" w:hAnsi="Arial" w:cs="Arial"/>
              </w:rPr>
              <w:t xml:space="preserve">Diseñar la nomenclatura de señalamientos en materia de movilidad; </w:t>
            </w:r>
          </w:p>
          <w:p w:rsidR="003732E7" w:rsidRPr="00DB6FEA" w:rsidRDefault="003732E7" w:rsidP="00BD0219">
            <w:pPr>
              <w:numPr>
                <w:ilvl w:val="0"/>
                <w:numId w:val="32"/>
              </w:numPr>
              <w:spacing w:after="5" w:line="251" w:lineRule="auto"/>
              <w:ind w:right="402" w:hanging="794"/>
              <w:jc w:val="both"/>
              <w:rPr>
                <w:rFonts w:ascii="Arial" w:hAnsi="Arial" w:cs="Arial"/>
              </w:rPr>
            </w:pPr>
            <w:r w:rsidRPr="00DB6FEA">
              <w:rPr>
                <w:rFonts w:ascii="Arial" w:hAnsi="Arial" w:cs="Arial"/>
              </w:rPr>
              <w:t xml:space="preserve">Indicar la ubicación de los lugares para el establecimiento de los sitios y matrices del servicio de taxi, a propuesta de los interesados;  </w:t>
            </w:r>
          </w:p>
          <w:p w:rsidR="003732E7" w:rsidRPr="00DB6FEA" w:rsidRDefault="003732E7" w:rsidP="00BD0219">
            <w:pPr>
              <w:numPr>
                <w:ilvl w:val="0"/>
                <w:numId w:val="32"/>
              </w:numPr>
              <w:spacing w:after="5" w:line="251" w:lineRule="auto"/>
              <w:ind w:right="402" w:hanging="794"/>
              <w:jc w:val="both"/>
              <w:rPr>
                <w:rFonts w:ascii="Arial" w:hAnsi="Arial" w:cs="Arial"/>
              </w:rPr>
            </w:pPr>
            <w:r w:rsidRPr="00DB6FEA">
              <w:rPr>
                <w:rFonts w:ascii="Arial" w:hAnsi="Arial" w:cs="Arial"/>
              </w:rPr>
              <w:t xml:space="preserve">Indicar las características específicas y la ubicación que deberán tener los dispositivos y señales para la regulación del tránsito, conforme a las normas generales de carácter técnico;  </w:t>
            </w:r>
          </w:p>
          <w:p w:rsidR="003732E7" w:rsidRPr="00DB6FEA" w:rsidRDefault="003732E7" w:rsidP="00BD0219">
            <w:pPr>
              <w:numPr>
                <w:ilvl w:val="0"/>
                <w:numId w:val="32"/>
              </w:numPr>
              <w:spacing w:after="5" w:line="251" w:lineRule="auto"/>
              <w:ind w:right="402" w:hanging="794"/>
              <w:jc w:val="both"/>
              <w:rPr>
                <w:rFonts w:ascii="Arial" w:hAnsi="Arial" w:cs="Arial"/>
              </w:rPr>
            </w:pPr>
            <w:r w:rsidRPr="00DB6FEA">
              <w:rPr>
                <w:rFonts w:ascii="Arial" w:hAnsi="Arial" w:cs="Arial"/>
              </w:rPr>
              <w:t xml:space="preserve">Indicar las características específicas y la ubicación que deberán tener los dispositivos y señales para la regulación del tránsito, conforme a las normas generales de carácter técnico. </w:t>
            </w:r>
          </w:p>
          <w:p w:rsidR="003732E7" w:rsidRPr="00DB6FEA" w:rsidRDefault="003732E7" w:rsidP="00BD0219">
            <w:pPr>
              <w:numPr>
                <w:ilvl w:val="0"/>
                <w:numId w:val="32"/>
              </w:numPr>
              <w:spacing w:after="5" w:line="251" w:lineRule="auto"/>
              <w:ind w:right="402" w:hanging="794"/>
              <w:jc w:val="both"/>
              <w:rPr>
                <w:rFonts w:ascii="Arial" w:hAnsi="Arial" w:cs="Arial"/>
              </w:rPr>
            </w:pPr>
            <w:r w:rsidRPr="00DB6FEA">
              <w:rPr>
                <w:rFonts w:ascii="Arial" w:hAnsi="Arial" w:cs="Arial"/>
              </w:rPr>
              <w:t xml:space="preserve">Las demás que regule el presente ordenamiento, así como otras disposiciones aplicables en materia de trasporte, tránsito y vialidad. Los particulares se sujetarán a las normas técnicas y manuales que deriven de las previsiones del reglamento respectivo. </w:t>
            </w:r>
          </w:p>
          <w:p w:rsidR="003732E7" w:rsidRPr="00DB6FEA" w:rsidRDefault="003732E7" w:rsidP="00207C96">
            <w:pPr>
              <w:spacing w:line="259" w:lineRule="auto"/>
              <w:ind w:left="144"/>
              <w:rPr>
                <w:rFonts w:ascii="Arial" w:hAnsi="Arial" w:cs="Arial"/>
              </w:rPr>
            </w:pPr>
            <w:r w:rsidRPr="00DB6FEA">
              <w:rPr>
                <w:rFonts w:ascii="Arial" w:hAnsi="Arial" w:cs="Arial"/>
              </w:rPr>
              <w:t xml:space="preserve"> </w:t>
            </w:r>
          </w:p>
          <w:p w:rsidR="003732E7" w:rsidRPr="00DB6FEA" w:rsidRDefault="003732E7" w:rsidP="00207C96">
            <w:pPr>
              <w:ind w:left="154" w:right="402"/>
              <w:jc w:val="both"/>
              <w:rPr>
                <w:rFonts w:ascii="Arial" w:hAnsi="Arial" w:cs="Arial"/>
              </w:rPr>
            </w:pPr>
            <w:r w:rsidRPr="00DB6FEA">
              <w:rPr>
                <w:rFonts w:ascii="Arial" w:hAnsi="Arial" w:cs="Arial"/>
                <w:b/>
              </w:rPr>
              <w:lastRenderedPageBreak/>
              <w:t>Artículo 63. -</w:t>
            </w:r>
            <w:r w:rsidRPr="00DB6FEA">
              <w:rPr>
                <w:rFonts w:ascii="Arial" w:hAnsi="Arial" w:cs="Arial"/>
              </w:rPr>
              <w:t xml:space="preserve"> La Dirección de Policíaía Vial contará con la Jefatura Operativa, la Jefatura de Ingeniería Vial (Señalización, Semaforización y Balizamiento) y Jefatura de Educación y Cultura Vial, cuyas funciones se determinan en el manual de organización y funcionamiento de cada área dependiente de las mismas.   </w:t>
            </w:r>
          </w:p>
          <w:p w:rsidR="003732E7" w:rsidRPr="00DB6FEA" w:rsidRDefault="003732E7" w:rsidP="00207C96">
            <w:pPr>
              <w:spacing w:line="259" w:lineRule="auto"/>
              <w:ind w:left="144"/>
              <w:jc w:val="both"/>
              <w:rPr>
                <w:rFonts w:ascii="Arial" w:hAnsi="Arial" w:cs="Arial"/>
              </w:rPr>
            </w:pPr>
            <w:r w:rsidRPr="00DB6FEA">
              <w:rPr>
                <w:rFonts w:ascii="Arial" w:hAnsi="Arial" w:cs="Arial"/>
              </w:rPr>
              <w:t xml:space="preserve"> </w:t>
            </w:r>
          </w:p>
          <w:p w:rsidR="003732E7" w:rsidRPr="00DB6FEA" w:rsidRDefault="003732E7" w:rsidP="00207C96">
            <w:pPr>
              <w:spacing w:line="259" w:lineRule="auto"/>
              <w:ind w:right="209"/>
              <w:jc w:val="both"/>
              <w:rPr>
                <w:rFonts w:ascii="Arial" w:hAnsi="Arial" w:cs="Arial"/>
              </w:rPr>
            </w:pPr>
            <w:r w:rsidRPr="00DB6FEA">
              <w:rPr>
                <w:rFonts w:ascii="Arial" w:hAnsi="Arial" w:cs="Arial"/>
                <w:b/>
              </w:rPr>
              <w:t xml:space="preserve"> </w:t>
            </w:r>
          </w:p>
          <w:p w:rsidR="003732E7" w:rsidRPr="00DB6FEA" w:rsidRDefault="003732E7" w:rsidP="00207C96">
            <w:pPr>
              <w:spacing w:after="10" w:line="250" w:lineRule="auto"/>
              <w:ind w:left="134" w:right="390" w:hanging="10"/>
              <w:jc w:val="center"/>
              <w:rPr>
                <w:rFonts w:ascii="Arial" w:hAnsi="Arial" w:cs="Arial"/>
              </w:rPr>
            </w:pPr>
            <w:r w:rsidRPr="00DB6FEA">
              <w:rPr>
                <w:rFonts w:ascii="Arial" w:hAnsi="Arial" w:cs="Arial"/>
                <w:b/>
              </w:rPr>
              <w:t>CAPÍTULO IV</w:t>
            </w:r>
          </w:p>
          <w:p w:rsidR="003732E7" w:rsidRPr="00DB6FEA" w:rsidRDefault="003732E7" w:rsidP="00207C96">
            <w:pPr>
              <w:spacing w:after="10" w:line="250" w:lineRule="auto"/>
              <w:ind w:left="134" w:right="393" w:hanging="10"/>
              <w:jc w:val="center"/>
              <w:rPr>
                <w:rFonts w:ascii="Arial" w:hAnsi="Arial" w:cs="Arial"/>
              </w:rPr>
            </w:pPr>
            <w:r w:rsidRPr="00DB6FEA">
              <w:rPr>
                <w:rFonts w:ascii="Arial" w:hAnsi="Arial" w:cs="Arial"/>
                <w:b/>
              </w:rPr>
              <w:t>DIRECCIÓN DE PREVENCIÓN SOCIAL DEL DELITO</w:t>
            </w:r>
          </w:p>
          <w:p w:rsidR="003732E7" w:rsidRPr="00DB6FEA" w:rsidRDefault="003732E7" w:rsidP="00207C96">
            <w:pPr>
              <w:spacing w:line="259" w:lineRule="auto"/>
              <w:ind w:left="144"/>
              <w:jc w:val="both"/>
              <w:rPr>
                <w:rFonts w:ascii="Arial" w:hAnsi="Arial" w:cs="Arial"/>
              </w:rPr>
            </w:pPr>
            <w:r w:rsidRPr="00DB6FEA">
              <w:rPr>
                <w:rFonts w:ascii="Arial" w:hAnsi="Arial" w:cs="Arial"/>
                <w:b/>
              </w:rPr>
              <w:t xml:space="preserve"> </w:t>
            </w:r>
          </w:p>
          <w:p w:rsidR="003732E7" w:rsidRPr="00DB6FEA" w:rsidRDefault="003732E7" w:rsidP="00207C96">
            <w:pPr>
              <w:ind w:left="154" w:right="402"/>
              <w:jc w:val="both"/>
              <w:rPr>
                <w:rFonts w:ascii="Arial" w:hAnsi="Arial" w:cs="Arial"/>
              </w:rPr>
            </w:pPr>
            <w:r w:rsidRPr="00DB6FEA">
              <w:rPr>
                <w:rFonts w:ascii="Arial" w:hAnsi="Arial" w:cs="Arial"/>
                <w:b/>
              </w:rPr>
              <w:t>Artículo 64.</w:t>
            </w:r>
            <w:r w:rsidRPr="00DB6FEA">
              <w:rPr>
                <w:rFonts w:ascii="Arial" w:hAnsi="Arial" w:cs="Arial"/>
              </w:rPr>
              <w:t xml:space="preserve"> – A la Dirección de Prevención Social del Delito de la Comisaría General de Seguridad Pública y Policía Vial le corresponderán las siguientes funciones:  </w:t>
            </w:r>
          </w:p>
          <w:p w:rsidR="003732E7" w:rsidRPr="00DB6FEA" w:rsidRDefault="003732E7" w:rsidP="00207C96">
            <w:pPr>
              <w:spacing w:line="259" w:lineRule="auto"/>
              <w:ind w:left="144"/>
              <w:jc w:val="both"/>
              <w:rPr>
                <w:rFonts w:ascii="Arial" w:hAnsi="Arial" w:cs="Arial"/>
              </w:rPr>
            </w:pPr>
            <w:r w:rsidRPr="00DB6FEA">
              <w:rPr>
                <w:rFonts w:ascii="Arial" w:hAnsi="Arial" w:cs="Arial"/>
              </w:rPr>
              <w:t xml:space="preserve"> </w:t>
            </w:r>
          </w:p>
          <w:p w:rsidR="003732E7" w:rsidRPr="00DB6FEA" w:rsidRDefault="003732E7" w:rsidP="00BD0219">
            <w:pPr>
              <w:numPr>
                <w:ilvl w:val="0"/>
                <w:numId w:val="33"/>
              </w:numPr>
              <w:spacing w:after="5" w:line="251" w:lineRule="auto"/>
              <w:ind w:right="402" w:hanging="360"/>
              <w:jc w:val="both"/>
              <w:rPr>
                <w:rFonts w:ascii="Arial" w:hAnsi="Arial" w:cs="Arial"/>
              </w:rPr>
            </w:pPr>
            <w:r w:rsidRPr="00DB6FEA">
              <w:rPr>
                <w:rFonts w:ascii="Arial" w:hAnsi="Arial" w:cs="Arial"/>
              </w:rPr>
              <w:t xml:space="preserve">Proponer los lineamientos de prevención social de la violencia y la delincuencia con participación ciudadana, a través del diseño transversal de políticas públicas de prevención; </w:t>
            </w:r>
          </w:p>
          <w:p w:rsidR="003732E7" w:rsidRPr="00DB6FEA" w:rsidRDefault="003732E7" w:rsidP="00BD0219">
            <w:pPr>
              <w:numPr>
                <w:ilvl w:val="0"/>
                <w:numId w:val="33"/>
              </w:numPr>
              <w:spacing w:after="5" w:line="251" w:lineRule="auto"/>
              <w:ind w:right="402" w:hanging="360"/>
              <w:jc w:val="both"/>
              <w:rPr>
                <w:rFonts w:ascii="Arial" w:hAnsi="Arial" w:cs="Arial"/>
              </w:rPr>
            </w:pPr>
            <w:r w:rsidRPr="00DB6FEA">
              <w:rPr>
                <w:rFonts w:ascii="Arial" w:hAnsi="Arial" w:cs="Arial"/>
              </w:rPr>
              <w:t xml:space="preserve">Promover la coordinación con autoridades educativas, a fin de orientar a las instituciones, alumnos, padres de familia y maestros, acerca de la prevención del delito y la delincuencia; </w:t>
            </w:r>
          </w:p>
          <w:p w:rsidR="003732E7" w:rsidRPr="00DB6FEA" w:rsidRDefault="003732E7" w:rsidP="00BD0219">
            <w:pPr>
              <w:numPr>
                <w:ilvl w:val="0"/>
                <w:numId w:val="33"/>
              </w:numPr>
              <w:spacing w:after="5" w:line="251" w:lineRule="auto"/>
              <w:ind w:right="402" w:hanging="360"/>
              <w:jc w:val="both"/>
              <w:rPr>
                <w:rFonts w:ascii="Arial" w:hAnsi="Arial" w:cs="Arial"/>
              </w:rPr>
            </w:pPr>
            <w:r w:rsidRPr="00DB6FEA">
              <w:rPr>
                <w:rFonts w:ascii="Arial" w:hAnsi="Arial" w:cs="Arial"/>
              </w:rPr>
              <w:t xml:space="preserve">Llevar a cabo de manera permanente el programa Vecino Vigilante en las comunidades y colonias del Municipio;  </w:t>
            </w:r>
          </w:p>
          <w:p w:rsidR="003732E7" w:rsidRPr="00DB6FEA" w:rsidRDefault="003732E7" w:rsidP="00BD0219">
            <w:pPr>
              <w:numPr>
                <w:ilvl w:val="0"/>
                <w:numId w:val="33"/>
              </w:numPr>
              <w:spacing w:after="5" w:line="251" w:lineRule="auto"/>
              <w:ind w:right="402" w:hanging="360"/>
              <w:jc w:val="both"/>
              <w:rPr>
                <w:rFonts w:ascii="Arial" w:hAnsi="Arial" w:cs="Arial"/>
              </w:rPr>
            </w:pPr>
            <w:r w:rsidRPr="00DB6FEA">
              <w:rPr>
                <w:rFonts w:ascii="Arial" w:hAnsi="Arial" w:cs="Arial"/>
              </w:rPr>
              <w:t xml:space="preserve">Establecer y ejecutar planes, programas, proyectos y operativos enfocados a niñas, niños y adolescentes para que no sean objeto de la delincuencia; </w:t>
            </w:r>
          </w:p>
          <w:p w:rsidR="003732E7" w:rsidRPr="00DB6FEA" w:rsidRDefault="003732E7" w:rsidP="00BD0219">
            <w:pPr>
              <w:numPr>
                <w:ilvl w:val="0"/>
                <w:numId w:val="33"/>
              </w:numPr>
              <w:spacing w:after="5" w:line="251" w:lineRule="auto"/>
              <w:ind w:right="402" w:hanging="360"/>
              <w:jc w:val="both"/>
              <w:rPr>
                <w:rFonts w:ascii="Arial" w:hAnsi="Arial" w:cs="Arial"/>
              </w:rPr>
            </w:pPr>
            <w:r w:rsidRPr="00DB6FEA">
              <w:rPr>
                <w:rFonts w:ascii="Arial" w:hAnsi="Arial" w:cs="Arial"/>
              </w:rPr>
              <w:t xml:space="preserve">Ofrecer múltiples alternativas de atención, orientación y canalización, satisfaciendo las </w:t>
            </w:r>
            <w:r w:rsidRPr="00DB6FEA">
              <w:rPr>
                <w:rFonts w:ascii="Arial" w:hAnsi="Arial" w:cs="Arial"/>
              </w:rPr>
              <w:lastRenderedPageBreak/>
              <w:t xml:space="preserve">necesidades a los problemas que presentan las familias en general; </w:t>
            </w:r>
          </w:p>
          <w:p w:rsidR="003732E7" w:rsidRPr="00DB6FEA" w:rsidRDefault="003732E7" w:rsidP="00BD0219">
            <w:pPr>
              <w:numPr>
                <w:ilvl w:val="0"/>
                <w:numId w:val="33"/>
              </w:numPr>
              <w:spacing w:after="5" w:line="251" w:lineRule="auto"/>
              <w:ind w:right="402" w:hanging="360"/>
              <w:jc w:val="both"/>
              <w:rPr>
                <w:rFonts w:ascii="Arial" w:hAnsi="Arial" w:cs="Arial"/>
              </w:rPr>
            </w:pPr>
            <w:r w:rsidRPr="00DB6FEA">
              <w:rPr>
                <w:rFonts w:ascii="Arial" w:hAnsi="Arial" w:cs="Arial"/>
              </w:rPr>
              <w:t xml:space="preserve">Promover, en coordinación con las instituciones responsables, actividades culturales, deportivas o recreativas que sean útiles en la inhibición de conductas delictivas; </w:t>
            </w:r>
          </w:p>
          <w:p w:rsidR="003732E7" w:rsidRPr="00DB6FEA" w:rsidRDefault="003732E7" w:rsidP="00BD0219">
            <w:pPr>
              <w:numPr>
                <w:ilvl w:val="0"/>
                <w:numId w:val="33"/>
              </w:numPr>
              <w:spacing w:after="5" w:line="251" w:lineRule="auto"/>
              <w:ind w:right="402" w:hanging="360"/>
              <w:jc w:val="both"/>
              <w:rPr>
                <w:rFonts w:ascii="Arial" w:hAnsi="Arial" w:cs="Arial"/>
              </w:rPr>
            </w:pPr>
            <w:r w:rsidRPr="00DB6FEA">
              <w:rPr>
                <w:rFonts w:ascii="Arial" w:hAnsi="Arial" w:cs="Arial"/>
              </w:rPr>
              <w:t xml:space="preserve">Facilitar información a los medios de comunicación de los avances y objetivos logrados en los planes, programas y proyectos de la Dirección; </w:t>
            </w:r>
          </w:p>
          <w:p w:rsidR="003732E7" w:rsidRPr="00DB6FEA" w:rsidRDefault="003732E7" w:rsidP="00BD0219">
            <w:pPr>
              <w:numPr>
                <w:ilvl w:val="0"/>
                <w:numId w:val="33"/>
              </w:numPr>
              <w:spacing w:after="5" w:line="251" w:lineRule="auto"/>
              <w:ind w:right="402" w:hanging="360"/>
              <w:jc w:val="both"/>
              <w:rPr>
                <w:rFonts w:ascii="Arial" w:hAnsi="Arial" w:cs="Arial"/>
              </w:rPr>
            </w:pPr>
            <w:r w:rsidRPr="00DB6FEA">
              <w:rPr>
                <w:rFonts w:ascii="Arial" w:hAnsi="Arial" w:cs="Arial"/>
              </w:rPr>
              <w:t xml:space="preserve">Implementar y dirigir programas y acciones orientados a reducir factores de riesgo que propicien generación de violencia; </w:t>
            </w:r>
          </w:p>
          <w:p w:rsidR="003732E7" w:rsidRPr="00DB6FEA" w:rsidRDefault="003732E7" w:rsidP="00BD0219">
            <w:pPr>
              <w:numPr>
                <w:ilvl w:val="0"/>
                <w:numId w:val="33"/>
              </w:numPr>
              <w:spacing w:after="5" w:line="251" w:lineRule="auto"/>
              <w:ind w:right="402" w:hanging="360"/>
              <w:jc w:val="both"/>
              <w:rPr>
                <w:rFonts w:ascii="Arial" w:hAnsi="Arial" w:cs="Arial"/>
              </w:rPr>
            </w:pPr>
            <w:r w:rsidRPr="00DB6FEA">
              <w:rPr>
                <w:rFonts w:ascii="Arial" w:hAnsi="Arial" w:cs="Arial"/>
              </w:rPr>
              <w:t xml:space="preserve">Fungir como enlace municipal de prevención social del delito, ante instituciones federales y estatales en la materia; </w:t>
            </w:r>
          </w:p>
          <w:p w:rsidR="003732E7" w:rsidRPr="00DB6FEA" w:rsidRDefault="003732E7" w:rsidP="00BD0219">
            <w:pPr>
              <w:numPr>
                <w:ilvl w:val="0"/>
                <w:numId w:val="33"/>
              </w:numPr>
              <w:spacing w:after="5" w:line="251" w:lineRule="auto"/>
              <w:ind w:right="402" w:hanging="360"/>
              <w:jc w:val="both"/>
              <w:rPr>
                <w:rFonts w:ascii="Arial" w:hAnsi="Arial" w:cs="Arial"/>
              </w:rPr>
            </w:pPr>
            <w:r w:rsidRPr="00DB6FEA">
              <w:rPr>
                <w:rFonts w:ascii="Arial" w:hAnsi="Arial" w:cs="Arial"/>
              </w:rPr>
              <w:t xml:space="preserve">Impulsar la cultura de la legalidad y tolerancia, respetando las diversas identidades culturales; </w:t>
            </w:r>
          </w:p>
          <w:p w:rsidR="003732E7" w:rsidRPr="00DB6FEA" w:rsidRDefault="003732E7" w:rsidP="00BD0219">
            <w:pPr>
              <w:numPr>
                <w:ilvl w:val="0"/>
                <w:numId w:val="33"/>
              </w:numPr>
              <w:spacing w:after="5" w:line="251" w:lineRule="auto"/>
              <w:ind w:right="402" w:hanging="360"/>
              <w:jc w:val="both"/>
              <w:rPr>
                <w:rFonts w:ascii="Arial" w:hAnsi="Arial" w:cs="Arial"/>
              </w:rPr>
            </w:pPr>
            <w:r w:rsidRPr="00DB6FEA">
              <w:rPr>
                <w:rFonts w:ascii="Arial" w:hAnsi="Arial" w:cs="Arial"/>
              </w:rPr>
              <w:t xml:space="preserve">Formular, instrumentar, coordinar y operar programas para la prevención social de la violencia y la delincuencia, que sumen la participación ciudadana para fomentar una cultura de autoprotección, denuncia ciudadana y de utilización de mecanismos alternos para la solución de conflictos entre la población; </w:t>
            </w:r>
          </w:p>
          <w:p w:rsidR="003732E7" w:rsidRPr="00DB6FEA" w:rsidRDefault="003732E7" w:rsidP="00BD0219">
            <w:pPr>
              <w:numPr>
                <w:ilvl w:val="0"/>
                <w:numId w:val="33"/>
              </w:numPr>
              <w:spacing w:after="5" w:line="251" w:lineRule="auto"/>
              <w:ind w:right="402" w:hanging="360"/>
              <w:jc w:val="both"/>
              <w:rPr>
                <w:rFonts w:ascii="Arial" w:hAnsi="Arial" w:cs="Arial"/>
              </w:rPr>
            </w:pPr>
            <w:r w:rsidRPr="00DB6FEA">
              <w:rPr>
                <w:rFonts w:ascii="Arial" w:hAnsi="Arial" w:cs="Arial"/>
              </w:rPr>
              <w:t xml:space="preserve">Diseñar y vigilar la aplicación de programas integrales necesarios para disminuir las cusas que puedan generar actitudes violentas o delictivas en la sociedad, en coordinación con las diferentes instancias municipales; </w:t>
            </w:r>
          </w:p>
          <w:p w:rsidR="003732E7" w:rsidRPr="00DB6FEA" w:rsidRDefault="003732E7" w:rsidP="00BD0219">
            <w:pPr>
              <w:numPr>
                <w:ilvl w:val="0"/>
                <w:numId w:val="33"/>
              </w:numPr>
              <w:spacing w:after="5" w:line="251" w:lineRule="auto"/>
              <w:ind w:right="402" w:hanging="360"/>
              <w:jc w:val="both"/>
              <w:rPr>
                <w:rFonts w:ascii="Arial" w:hAnsi="Arial" w:cs="Arial"/>
              </w:rPr>
            </w:pPr>
            <w:r w:rsidRPr="00DB6FEA">
              <w:rPr>
                <w:rFonts w:ascii="Arial" w:hAnsi="Arial" w:cs="Arial"/>
              </w:rPr>
              <w:t xml:space="preserve">Desarrollar y organizar programas de orientación y formación, como seminarios, conferencias, cursos, talleres y ponencias sobre prevención del delito; </w:t>
            </w:r>
          </w:p>
          <w:p w:rsidR="003732E7" w:rsidRPr="00DB6FEA" w:rsidRDefault="003732E7" w:rsidP="00BD0219">
            <w:pPr>
              <w:numPr>
                <w:ilvl w:val="0"/>
                <w:numId w:val="33"/>
              </w:numPr>
              <w:spacing w:after="5" w:line="251" w:lineRule="auto"/>
              <w:ind w:right="402" w:hanging="360"/>
              <w:jc w:val="both"/>
              <w:rPr>
                <w:rFonts w:ascii="Arial" w:hAnsi="Arial" w:cs="Arial"/>
              </w:rPr>
            </w:pPr>
            <w:r w:rsidRPr="00DB6FEA">
              <w:rPr>
                <w:rFonts w:ascii="Arial" w:hAnsi="Arial" w:cs="Arial"/>
              </w:rPr>
              <w:lastRenderedPageBreak/>
              <w:t xml:space="preserve">Promover y firmar convenios de coordinación con distintos órganos públicos y privados, municipales, estatales, nacionales e internacionales, para diseñar e implementar programas de prevención del delito; </w:t>
            </w:r>
          </w:p>
          <w:p w:rsidR="003732E7" w:rsidRPr="00DB6FEA" w:rsidRDefault="003732E7" w:rsidP="00BD0219">
            <w:pPr>
              <w:numPr>
                <w:ilvl w:val="0"/>
                <w:numId w:val="33"/>
              </w:numPr>
              <w:spacing w:after="5" w:line="251" w:lineRule="auto"/>
              <w:ind w:right="402" w:hanging="360"/>
              <w:jc w:val="both"/>
              <w:rPr>
                <w:rFonts w:ascii="Arial" w:hAnsi="Arial" w:cs="Arial"/>
              </w:rPr>
            </w:pPr>
            <w:r w:rsidRPr="00DB6FEA">
              <w:rPr>
                <w:rFonts w:ascii="Arial" w:hAnsi="Arial" w:cs="Arial"/>
              </w:rPr>
              <w:t xml:space="preserve">Emitir opiniones, recomendaciones, dar seguimiento y valorar los programas de prevención social de la violencia y la delincuencia implementados; y </w:t>
            </w:r>
          </w:p>
          <w:p w:rsidR="003732E7" w:rsidRPr="00DB6FEA" w:rsidRDefault="003732E7" w:rsidP="00BD0219">
            <w:pPr>
              <w:numPr>
                <w:ilvl w:val="0"/>
                <w:numId w:val="33"/>
              </w:numPr>
              <w:spacing w:after="5" w:line="251" w:lineRule="auto"/>
              <w:ind w:right="402" w:hanging="360"/>
              <w:jc w:val="both"/>
              <w:rPr>
                <w:rFonts w:ascii="Arial" w:hAnsi="Arial" w:cs="Arial"/>
              </w:rPr>
            </w:pPr>
            <w:r w:rsidRPr="00DB6FEA">
              <w:rPr>
                <w:rFonts w:ascii="Arial" w:hAnsi="Arial" w:cs="Arial"/>
              </w:rPr>
              <w:t xml:space="preserve">Las demás que determinen las disposiciones jurídicas aplicables, o le correspondan por mandato del Cabildo y de la Presidencia. </w:t>
            </w:r>
          </w:p>
          <w:p w:rsidR="003732E7" w:rsidRPr="00DB6FEA" w:rsidRDefault="003732E7" w:rsidP="00207C96">
            <w:pPr>
              <w:spacing w:line="259" w:lineRule="auto"/>
              <w:ind w:left="144"/>
              <w:rPr>
                <w:rFonts w:ascii="Arial" w:hAnsi="Arial" w:cs="Arial"/>
              </w:rPr>
            </w:pPr>
            <w:r w:rsidRPr="00DB6FEA">
              <w:rPr>
                <w:rFonts w:ascii="Arial" w:hAnsi="Arial" w:cs="Arial"/>
              </w:rPr>
              <w:t xml:space="preserve"> </w:t>
            </w:r>
          </w:p>
          <w:p w:rsidR="003732E7" w:rsidRPr="00DB6FEA" w:rsidRDefault="003732E7" w:rsidP="00207C96">
            <w:pPr>
              <w:ind w:left="154" w:right="402"/>
              <w:rPr>
                <w:rFonts w:ascii="Arial" w:hAnsi="Arial" w:cs="Arial"/>
              </w:rPr>
            </w:pPr>
            <w:r w:rsidRPr="00DB6FEA">
              <w:rPr>
                <w:rFonts w:ascii="Arial" w:hAnsi="Arial" w:cs="Arial"/>
                <w:b/>
              </w:rPr>
              <w:t>Artículo 65.-</w:t>
            </w:r>
            <w:r w:rsidRPr="00DB6FEA">
              <w:rPr>
                <w:rFonts w:ascii="Arial" w:hAnsi="Arial" w:cs="Arial"/>
              </w:rPr>
              <w:t xml:space="preserve"> Para su adecuado desempeño, la Dirección de Prevención Social del Delito contará con la Jefatura de Logística, la Jefatura de Programas de Prevención del Delito, la Jefatura de Psicología y la Jefatura de Trabajo social; cuyas funciones se determinan en el manual de organización y funcionamiento interno de cada jefatura. </w:t>
            </w:r>
          </w:p>
          <w:p w:rsidR="003732E7" w:rsidRPr="00DB6FEA" w:rsidRDefault="003732E7" w:rsidP="00207C96">
            <w:pPr>
              <w:spacing w:line="259" w:lineRule="auto"/>
              <w:ind w:left="144"/>
              <w:rPr>
                <w:rFonts w:ascii="Arial" w:hAnsi="Arial" w:cs="Arial"/>
              </w:rPr>
            </w:pPr>
            <w:r w:rsidRPr="00DB6FEA">
              <w:rPr>
                <w:rFonts w:ascii="Arial" w:hAnsi="Arial" w:cs="Arial"/>
              </w:rPr>
              <w:t xml:space="preserve"> </w:t>
            </w:r>
          </w:p>
          <w:p w:rsidR="003732E7" w:rsidRPr="00DB6FEA" w:rsidRDefault="003732E7" w:rsidP="00207C96">
            <w:pPr>
              <w:spacing w:line="259" w:lineRule="auto"/>
              <w:ind w:right="209"/>
              <w:jc w:val="center"/>
              <w:rPr>
                <w:rFonts w:ascii="Arial" w:hAnsi="Arial" w:cs="Arial"/>
              </w:rPr>
            </w:pPr>
            <w:r w:rsidRPr="00DB6FEA">
              <w:rPr>
                <w:rFonts w:ascii="Arial" w:hAnsi="Arial" w:cs="Arial"/>
                <w:b/>
              </w:rPr>
              <w:t xml:space="preserve"> </w:t>
            </w:r>
          </w:p>
          <w:p w:rsidR="003732E7" w:rsidRPr="00DB6FEA" w:rsidRDefault="003732E7" w:rsidP="00207C96">
            <w:pPr>
              <w:spacing w:after="10" w:line="250" w:lineRule="auto"/>
              <w:ind w:left="134" w:right="392" w:hanging="10"/>
              <w:jc w:val="center"/>
              <w:rPr>
                <w:rFonts w:ascii="Arial" w:hAnsi="Arial" w:cs="Arial"/>
              </w:rPr>
            </w:pPr>
            <w:r w:rsidRPr="00DB6FEA">
              <w:rPr>
                <w:rFonts w:ascii="Arial" w:hAnsi="Arial" w:cs="Arial"/>
                <w:b/>
              </w:rPr>
              <w:t xml:space="preserve">CAPÍTULO V </w:t>
            </w:r>
          </w:p>
          <w:p w:rsidR="003732E7" w:rsidRPr="00DB6FEA" w:rsidRDefault="003732E7" w:rsidP="00207C96">
            <w:pPr>
              <w:spacing w:after="10" w:line="250" w:lineRule="auto"/>
              <w:ind w:left="134" w:right="393" w:hanging="10"/>
              <w:jc w:val="center"/>
              <w:rPr>
                <w:rFonts w:ascii="Arial" w:hAnsi="Arial" w:cs="Arial"/>
              </w:rPr>
            </w:pPr>
            <w:r w:rsidRPr="00DB6FEA">
              <w:rPr>
                <w:rFonts w:ascii="Arial" w:hAnsi="Arial" w:cs="Arial"/>
                <w:b/>
              </w:rPr>
              <w:t xml:space="preserve">JEFATURA DE ASUNTOS JURÍDICOS </w:t>
            </w:r>
          </w:p>
          <w:p w:rsidR="003732E7" w:rsidRPr="00DB6FEA" w:rsidRDefault="003732E7" w:rsidP="00207C96">
            <w:pPr>
              <w:spacing w:line="259" w:lineRule="auto"/>
              <w:ind w:left="144"/>
              <w:rPr>
                <w:rFonts w:ascii="Arial" w:hAnsi="Arial" w:cs="Arial"/>
              </w:rPr>
            </w:pPr>
            <w:r w:rsidRPr="00DB6FEA">
              <w:rPr>
                <w:rFonts w:ascii="Arial" w:hAnsi="Arial" w:cs="Arial"/>
                <w:b/>
              </w:rPr>
              <w:t xml:space="preserve"> </w:t>
            </w:r>
          </w:p>
          <w:p w:rsidR="003732E7" w:rsidRPr="00DB6FEA" w:rsidRDefault="003732E7" w:rsidP="00207C96">
            <w:pPr>
              <w:ind w:left="154" w:right="402"/>
              <w:rPr>
                <w:rFonts w:ascii="Arial" w:hAnsi="Arial" w:cs="Arial"/>
              </w:rPr>
            </w:pPr>
            <w:r w:rsidRPr="00DB6FEA">
              <w:rPr>
                <w:rFonts w:ascii="Arial" w:hAnsi="Arial" w:cs="Arial"/>
                <w:b/>
              </w:rPr>
              <w:t>Artículo 66.</w:t>
            </w:r>
            <w:r w:rsidRPr="00DB6FEA">
              <w:rPr>
                <w:rFonts w:ascii="Arial" w:hAnsi="Arial" w:cs="Arial"/>
              </w:rPr>
              <w:t xml:space="preserve">- A la Jefatura de Asuntos Jurídicos de la Comisaría General de Seguridad Pública y Policía Vial le corresponderán las siguientes funciones:  </w:t>
            </w:r>
          </w:p>
          <w:p w:rsidR="003732E7" w:rsidRPr="00DB6FEA" w:rsidRDefault="003732E7" w:rsidP="00207C96">
            <w:pPr>
              <w:spacing w:line="259" w:lineRule="auto"/>
              <w:ind w:left="144"/>
              <w:rPr>
                <w:rFonts w:ascii="Arial" w:hAnsi="Arial" w:cs="Arial"/>
              </w:rPr>
            </w:pPr>
            <w:r w:rsidRPr="00DB6FEA">
              <w:rPr>
                <w:rFonts w:ascii="Arial" w:hAnsi="Arial" w:cs="Arial"/>
                <w:b/>
              </w:rPr>
              <w:t xml:space="preserve"> </w:t>
            </w:r>
          </w:p>
          <w:p w:rsidR="003732E7" w:rsidRPr="00DB6FEA" w:rsidRDefault="003732E7" w:rsidP="00BD0219">
            <w:pPr>
              <w:numPr>
                <w:ilvl w:val="0"/>
                <w:numId w:val="34"/>
              </w:numPr>
              <w:spacing w:after="5" w:line="251" w:lineRule="auto"/>
              <w:ind w:right="402" w:hanging="360"/>
              <w:jc w:val="both"/>
              <w:rPr>
                <w:rFonts w:ascii="Arial" w:hAnsi="Arial" w:cs="Arial"/>
              </w:rPr>
            </w:pPr>
            <w:r w:rsidRPr="00DB6FEA">
              <w:rPr>
                <w:rFonts w:ascii="Arial" w:hAnsi="Arial" w:cs="Arial"/>
              </w:rPr>
              <w:t xml:space="preserve">Participar en la capacitación constante para todo el personal Operativo de la Dirección General de Seguridad Pública y Policía Vial, de conformidad con la </w:t>
            </w:r>
            <w:r w:rsidRPr="00DB6FEA">
              <w:rPr>
                <w:rFonts w:ascii="Arial" w:hAnsi="Arial" w:cs="Arial"/>
              </w:rPr>
              <w:lastRenderedPageBreak/>
              <w:t xml:space="preserve">normativa federal, estatal y municipal; </w:t>
            </w:r>
          </w:p>
          <w:p w:rsidR="003732E7" w:rsidRPr="00DB6FEA" w:rsidRDefault="003732E7" w:rsidP="00BD0219">
            <w:pPr>
              <w:numPr>
                <w:ilvl w:val="0"/>
                <w:numId w:val="34"/>
              </w:numPr>
              <w:spacing w:after="5" w:line="251" w:lineRule="auto"/>
              <w:ind w:right="402" w:hanging="360"/>
              <w:jc w:val="both"/>
              <w:rPr>
                <w:rFonts w:ascii="Arial" w:hAnsi="Arial" w:cs="Arial"/>
              </w:rPr>
            </w:pPr>
            <w:r w:rsidRPr="00DB6FEA">
              <w:rPr>
                <w:rFonts w:ascii="Arial" w:hAnsi="Arial" w:cs="Arial"/>
              </w:rPr>
              <w:t xml:space="preserve">Coordinar con el Secretario de Gobierno para prestar asesoría a los jueces cívicos; </w:t>
            </w:r>
          </w:p>
          <w:p w:rsidR="003732E7" w:rsidRPr="00DB6FEA" w:rsidRDefault="003732E7" w:rsidP="00BD0219">
            <w:pPr>
              <w:numPr>
                <w:ilvl w:val="0"/>
                <w:numId w:val="34"/>
              </w:numPr>
              <w:spacing w:after="5" w:line="251" w:lineRule="auto"/>
              <w:ind w:right="402" w:hanging="360"/>
              <w:jc w:val="both"/>
              <w:rPr>
                <w:rFonts w:ascii="Arial" w:hAnsi="Arial" w:cs="Arial"/>
              </w:rPr>
            </w:pPr>
            <w:r w:rsidRPr="00DB6FEA">
              <w:rPr>
                <w:rFonts w:ascii="Arial" w:hAnsi="Arial" w:cs="Arial"/>
              </w:rPr>
              <w:t xml:space="preserve">Asesorar a los elementos aprehensores cuando sean citados por alguna instancia a ratificar, ampliar o modificar sus declaraciones con respecto a detenciones y puestas a disposición por algún ilícito ante las instancias correspondientes; </w:t>
            </w:r>
          </w:p>
          <w:p w:rsidR="003732E7" w:rsidRPr="00DB6FEA" w:rsidRDefault="003732E7" w:rsidP="00BD0219">
            <w:pPr>
              <w:numPr>
                <w:ilvl w:val="0"/>
                <w:numId w:val="34"/>
              </w:numPr>
              <w:spacing w:after="5" w:line="251" w:lineRule="auto"/>
              <w:ind w:right="402" w:hanging="360"/>
              <w:jc w:val="both"/>
              <w:rPr>
                <w:rFonts w:ascii="Arial" w:hAnsi="Arial" w:cs="Arial"/>
              </w:rPr>
            </w:pPr>
            <w:r w:rsidRPr="00DB6FEA">
              <w:rPr>
                <w:rFonts w:ascii="Arial" w:hAnsi="Arial" w:cs="Arial"/>
              </w:rPr>
              <w:t xml:space="preserve">Representar legalmente a la Dirección General de Seguridad Pública y Policía Vial en todo procedimiento que se tramite ante los Tribunales Civiles, Mercantiles, Administrativos, del Trabajo, Penales y de Derechos Humanos.  </w:t>
            </w:r>
          </w:p>
          <w:p w:rsidR="003732E7" w:rsidRPr="00DB6FEA" w:rsidRDefault="003732E7" w:rsidP="00BD0219">
            <w:pPr>
              <w:numPr>
                <w:ilvl w:val="0"/>
                <w:numId w:val="34"/>
              </w:numPr>
              <w:spacing w:after="5" w:line="251" w:lineRule="auto"/>
              <w:ind w:right="402" w:hanging="360"/>
              <w:jc w:val="both"/>
              <w:rPr>
                <w:rFonts w:ascii="Arial" w:hAnsi="Arial" w:cs="Arial"/>
              </w:rPr>
            </w:pPr>
            <w:r w:rsidRPr="00DB6FEA">
              <w:rPr>
                <w:rFonts w:ascii="Arial" w:hAnsi="Arial" w:cs="Arial"/>
              </w:rPr>
              <w:t xml:space="preserve">Asesorar y coadyuvar con la Dirección Operativa de Policía Vial en lo que respecta a la aplicación de la normativa de Tránsito vigente. </w:t>
            </w:r>
          </w:p>
          <w:p w:rsidR="003732E7" w:rsidRPr="00DB6FEA" w:rsidRDefault="003732E7" w:rsidP="00BD0219">
            <w:pPr>
              <w:numPr>
                <w:ilvl w:val="0"/>
                <w:numId w:val="34"/>
              </w:numPr>
              <w:spacing w:after="5" w:line="251" w:lineRule="auto"/>
              <w:ind w:right="402" w:hanging="360"/>
              <w:jc w:val="both"/>
              <w:rPr>
                <w:rFonts w:ascii="Arial" w:hAnsi="Arial" w:cs="Arial"/>
              </w:rPr>
            </w:pPr>
            <w:r w:rsidRPr="00DB6FEA">
              <w:rPr>
                <w:rFonts w:ascii="Arial" w:hAnsi="Arial" w:cs="Arial"/>
              </w:rPr>
              <w:t xml:space="preserve">Contestar en tiempo y forma las quejas e inconformidades presentadas por los usuarios, asesorando a la Policía Vial y a la Policía Preventiva en el ejercicio de sus funciones; y </w:t>
            </w:r>
          </w:p>
          <w:p w:rsidR="003732E7" w:rsidRPr="00DB6FEA" w:rsidRDefault="003732E7" w:rsidP="00BD0219">
            <w:pPr>
              <w:numPr>
                <w:ilvl w:val="0"/>
                <w:numId w:val="34"/>
              </w:numPr>
              <w:spacing w:after="5" w:line="251" w:lineRule="auto"/>
              <w:ind w:right="402" w:hanging="360"/>
              <w:jc w:val="both"/>
              <w:rPr>
                <w:rFonts w:ascii="Arial" w:hAnsi="Arial" w:cs="Arial"/>
              </w:rPr>
            </w:pPr>
            <w:r w:rsidRPr="00DB6FEA">
              <w:rPr>
                <w:rFonts w:ascii="Arial" w:hAnsi="Arial" w:cs="Arial"/>
              </w:rPr>
              <w:t xml:space="preserve">Coadyuvar con la Dirección General de Seguridad Pública y Policía Vial en los asuntos de carácter jurídico vigilando el estricto cumplimiento del marco normativo del derecho y la legalidad. </w:t>
            </w:r>
          </w:p>
          <w:p w:rsidR="003732E7" w:rsidRPr="00DB6FEA" w:rsidRDefault="003732E7" w:rsidP="00207C96">
            <w:pPr>
              <w:spacing w:line="259" w:lineRule="auto"/>
              <w:ind w:left="144"/>
              <w:rPr>
                <w:rFonts w:ascii="Arial" w:hAnsi="Arial" w:cs="Arial"/>
              </w:rPr>
            </w:pPr>
            <w:r w:rsidRPr="00DB6FEA">
              <w:rPr>
                <w:rFonts w:ascii="Arial" w:hAnsi="Arial" w:cs="Arial"/>
              </w:rPr>
              <w:t xml:space="preserve"> </w:t>
            </w:r>
          </w:p>
          <w:p w:rsidR="003732E7" w:rsidRPr="00DB6FEA" w:rsidRDefault="003732E7" w:rsidP="00207C96">
            <w:pPr>
              <w:ind w:left="154" w:right="402"/>
              <w:rPr>
                <w:rFonts w:ascii="Arial" w:hAnsi="Arial" w:cs="Arial"/>
              </w:rPr>
            </w:pPr>
            <w:r w:rsidRPr="00DB6FEA">
              <w:rPr>
                <w:rFonts w:ascii="Arial" w:hAnsi="Arial" w:cs="Arial"/>
                <w:b/>
              </w:rPr>
              <w:t>Artículo 67.-</w:t>
            </w:r>
            <w:r w:rsidRPr="00DB6FEA">
              <w:rPr>
                <w:rFonts w:ascii="Arial" w:hAnsi="Arial" w:cs="Arial"/>
              </w:rPr>
              <w:t xml:space="preserve"> Para su eficaz desempeño, la Unidad y Dirección de Asuntos Jurídicos contará con la Jefatura de Gestión y Proyectos y la Jefatura de Asesoría y Vinculación; cuyas funciones se determinan en el manual de organización y funcionamiento interno de cada jefatura. </w:t>
            </w:r>
          </w:p>
          <w:p w:rsidR="003732E7" w:rsidRPr="00DB6FEA" w:rsidRDefault="003732E7" w:rsidP="00207C96">
            <w:pPr>
              <w:spacing w:line="259" w:lineRule="auto"/>
              <w:ind w:left="144"/>
              <w:rPr>
                <w:rFonts w:ascii="Arial" w:hAnsi="Arial" w:cs="Arial"/>
              </w:rPr>
            </w:pPr>
            <w:r w:rsidRPr="00DB6FEA">
              <w:rPr>
                <w:rFonts w:ascii="Arial" w:hAnsi="Arial" w:cs="Arial"/>
                <w:b/>
              </w:rPr>
              <w:lastRenderedPageBreak/>
              <w:t xml:space="preserve"> </w:t>
            </w:r>
          </w:p>
          <w:p w:rsidR="003732E7" w:rsidRPr="00DB6FEA" w:rsidRDefault="003732E7" w:rsidP="00207C96">
            <w:pPr>
              <w:ind w:left="154" w:right="402"/>
              <w:rPr>
                <w:rFonts w:ascii="Arial" w:hAnsi="Arial" w:cs="Arial"/>
              </w:rPr>
            </w:pPr>
            <w:r w:rsidRPr="00DB6FEA">
              <w:rPr>
                <w:rFonts w:ascii="Arial" w:hAnsi="Arial" w:cs="Arial"/>
                <w:b/>
              </w:rPr>
              <w:t xml:space="preserve">Artículo 68.- </w:t>
            </w:r>
            <w:r w:rsidRPr="00DB6FEA">
              <w:rPr>
                <w:rFonts w:ascii="Arial" w:hAnsi="Arial" w:cs="Arial"/>
              </w:rPr>
              <w:t>La Comisaría General de Seguridad Pública y Policía Vial, como Dependencia Municipal, es la responsable de organizar, establecer y ejecutar las medidas de Seguridad Pública, que garanticen el bienestar de la población del Municipio. En los casos que el Servicio de Seguridad Pública lo requiera un particular con fines lucrativos, se entenderá como Servicio Extraordinario de Seguridad Pública, por lo tanto el costo de horas extras que origine, será cubierto por el mismo anticipadamente en la Tesorería Municipal, en la proporción que señale la Ley de Ingresos vigente, entendiéndose este servicio como eventual y en los casos que se requiera un Servicio Extraordinario de Seguridad Pública, continuo por parte de un particular, éste será proporcionado previo convenio o contrato que se celebre con los representantes de la Administración Pública Municipal y los solicitantes del servicio.</w:t>
            </w:r>
            <w:r w:rsidRPr="00DB6FEA">
              <w:rPr>
                <w:rFonts w:ascii="Arial" w:hAnsi="Arial" w:cs="Arial"/>
                <w:b/>
              </w:rPr>
              <w:t xml:space="preserve"> </w:t>
            </w:r>
          </w:p>
          <w:p w:rsidR="003732E7" w:rsidRPr="00DB6FEA" w:rsidRDefault="003732E7" w:rsidP="00207C96">
            <w:pPr>
              <w:spacing w:line="259" w:lineRule="auto"/>
              <w:ind w:left="144"/>
              <w:rPr>
                <w:rFonts w:ascii="Arial" w:hAnsi="Arial" w:cs="Arial"/>
              </w:rPr>
            </w:pPr>
            <w:r w:rsidRPr="00DB6FEA">
              <w:rPr>
                <w:rFonts w:ascii="Arial" w:hAnsi="Arial" w:cs="Arial"/>
              </w:rPr>
              <w:t xml:space="preserve"> </w:t>
            </w:r>
          </w:p>
          <w:p w:rsidR="003732E7" w:rsidRPr="00DB6FEA" w:rsidRDefault="003732E7" w:rsidP="00207C96">
            <w:pPr>
              <w:ind w:left="154" w:right="402"/>
              <w:rPr>
                <w:rFonts w:ascii="Arial" w:hAnsi="Arial" w:cs="Arial"/>
              </w:rPr>
            </w:pPr>
            <w:r w:rsidRPr="00DB6FEA">
              <w:rPr>
                <w:rFonts w:ascii="Arial" w:hAnsi="Arial" w:cs="Arial"/>
                <w:b/>
              </w:rPr>
              <w:t xml:space="preserve">Artículo 69.- </w:t>
            </w:r>
            <w:r w:rsidRPr="00DB6FEA">
              <w:rPr>
                <w:rFonts w:ascii="Arial" w:hAnsi="Arial" w:cs="Arial"/>
              </w:rPr>
              <w:t xml:space="preserve">Corresponde al Presidente Municipal nombrar a los Directores, Jefes y Coordinadores que se describen en el presente reglamento, a propuesta del Comisario General, de conformidad con las plazas disponibles y una vez que el personal cubra los requisitos de ingreso señalados en la normativa correspondiente. </w:t>
            </w:r>
          </w:p>
          <w:p w:rsidR="003732E7" w:rsidRPr="00DB6FEA" w:rsidRDefault="003732E7" w:rsidP="00207C96">
            <w:pPr>
              <w:spacing w:line="259" w:lineRule="auto"/>
              <w:ind w:left="144"/>
              <w:rPr>
                <w:rFonts w:ascii="Arial" w:hAnsi="Arial" w:cs="Arial"/>
              </w:rPr>
            </w:pPr>
            <w:r w:rsidRPr="00DB6FEA">
              <w:rPr>
                <w:rFonts w:ascii="Arial" w:hAnsi="Arial" w:cs="Arial"/>
              </w:rPr>
              <w:t xml:space="preserve"> </w:t>
            </w:r>
          </w:p>
          <w:p w:rsidR="003732E7" w:rsidRPr="00DB6FEA" w:rsidRDefault="003732E7" w:rsidP="00207C96">
            <w:pPr>
              <w:ind w:left="154" w:right="402"/>
              <w:jc w:val="both"/>
              <w:rPr>
                <w:rFonts w:ascii="Arial" w:hAnsi="Arial" w:cs="Arial"/>
              </w:rPr>
            </w:pPr>
            <w:r w:rsidRPr="00DB6FEA">
              <w:rPr>
                <w:rFonts w:ascii="Arial" w:hAnsi="Arial" w:cs="Arial"/>
                <w:b/>
              </w:rPr>
              <w:t xml:space="preserve">Artículo 70.- </w:t>
            </w:r>
            <w:r w:rsidRPr="00DB6FEA">
              <w:rPr>
                <w:rFonts w:ascii="Arial" w:hAnsi="Arial" w:cs="Arial"/>
              </w:rPr>
              <w:t xml:space="preserve">La Comisaría General de Seguridad Pública y Policía Vial, es el órgano máximo representativo del Cuerpo de Seguridad Pública; su titular es el Comisario y Director General, quien será nombrado libremente por el Presidente Municipal y podrá ser removido en los términos que señala la Ley de </w:t>
            </w:r>
            <w:r w:rsidRPr="00DB6FEA">
              <w:rPr>
                <w:rFonts w:ascii="Arial" w:hAnsi="Arial" w:cs="Arial"/>
              </w:rPr>
              <w:lastRenderedPageBreak/>
              <w:t xml:space="preserve">Seguridad Nacional y deberá reunir los siguientes requisitos: </w:t>
            </w:r>
          </w:p>
          <w:p w:rsidR="003732E7" w:rsidRPr="00DB6FEA" w:rsidRDefault="003732E7" w:rsidP="00207C96">
            <w:pPr>
              <w:spacing w:line="259" w:lineRule="auto"/>
              <w:ind w:left="144"/>
              <w:rPr>
                <w:rFonts w:ascii="Arial" w:hAnsi="Arial" w:cs="Arial"/>
              </w:rPr>
            </w:pPr>
            <w:r w:rsidRPr="00DB6FEA">
              <w:rPr>
                <w:rFonts w:ascii="Arial" w:hAnsi="Arial" w:cs="Arial"/>
              </w:rPr>
              <w:t xml:space="preserve"> </w:t>
            </w:r>
          </w:p>
          <w:p w:rsidR="003732E7" w:rsidRPr="00DB6FEA" w:rsidRDefault="003732E7" w:rsidP="00BD0219">
            <w:pPr>
              <w:numPr>
                <w:ilvl w:val="0"/>
                <w:numId w:val="35"/>
              </w:numPr>
              <w:spacing w:after="5" w:line="251" w:lineRule="auto"/>
              <w:ind w:right="402" w:hanging="360"/>
              <w:jc w:val="both"/>
              <w:rPr>
                <w:rFonts w:ascii="Arial" w:hAnsi="Arial" w:cs="Arial"/>
              </w:rPr>
            </w:pPr>
            <w:r w:rsidRPr="00DB6FEA">
              <w:rPr>
                <w:rFonts w:ascii="Arial" w:hAnsi="Arial" w:cs="Arial"/>
              </w:rPr>
              <w:t xml:space="preserve">Ser ciudadano mexicano por nacimiento, en pleno ejercicio de sus derechos políticos y civiles; </w:t>
            </w:r>
          </w:p>
          <w:p w:rsidR="003732E7" w:rsidRPr="00DB6FEA" w:rsidRDefault="003732E7" w:rsidP="00BD0219">
            <w:pPr>
              <w:numPr>
                <w:ilvl w:val="0"/>
                <w:numId w:val="35"/>
              </w:numPr>
              <w:spacing w:after="5" w:line="251" w:lineRule="auto"/>
              <w:ind w:right="402" w:hanging="360"/>
              <w:jc w:val="both"/>
              <w:rPr>
                <w:rFonts w:ascii="Arial" w:hAnsi="Arial" w:cs="Arial"/>
              </w:rPr>
            </w:pPr>
            <w:r w:rsidRPr="00DB6FEA">
              <w:rPr>
                <w:rFonts w:ascii="Arial" w:hAnsi="Arial" w:cs="Arial"/>
              </w:rPr>
              <w:t xml:space="preserve">Tener al menos 30 años cumplidos, pero menos de 65 años; </w:t>
            </w:r>
          </w:p>
          <w:p w:rsidR="003732E7" w:rsidRPr="00DB6FEA" w:rsidRDefault="003732E7" w:rsidP="00BD0219">
            <w:pPr>
              <w:numPr>
                <w:ilvl w:val="0"/>
                <w:numId w:val="35"/>
              </w:numPr>
              <w:spacing w:after="5" w:line="251" w:lineRule="auto"/>
              <w:ind w:right="402" w:hanging="360"/>
              <w:jc w:val="both"/>
              <w:rPr>
                <w:rFonts w:ascii="Arial" w:hAnsi="Arial" w:cs="Arial"/>
              </w:rPr>
            </w:pPr>
            <w:r w:rsidRPr="00DB6FEA">
              <w:rPr>
                <w:rFonts w:ascii="Arial" w:hAnsi="Arial" w:cs="Arial"/>
              </w:rPr>
              <w:t xml:space="preserve">Ser de notoria buena conducta, no haber sido condenado por sentencia irrevocable por delito doloso, ni estar sujeto a proceso penal; </w:t>
            </w:r>
          </w:p>
          <w:p w:rsidR="003732E7" w:rsidRPr="00DB6FEA" w:rsidRDefault="003732E7" w:rsidP="00BD0219">
            <w:pPr>
              <w:numPr>
                <w:ilvl w:val="0"/>
                <w:numId w:val="35"/>
              </w:numPr>
              <w:spacing w:after="5" w:line="251" w:lineRule="auto"/>
              <w:ind w:right="402" w:hanging="360"/>
              <w:jc w:val="both"/>
              <w:rPr>
                <w:rFonts w:ascii="Arial" w:hAnsi="Arial" w:cs="Arial"/>
              </w:rPr>
            </w:pPr>
            <w:r w:rsidRPr="00DB6FEA">
              <w:rPr>
                <w:rFonts w:ascii="Arial" w:hAnsi="Arial" w:cs="Arial"/>
              </w:rPr>
              <w:t xml:space="preserve">Gozar de reconocida experiencia en materia de seguridad pública, así como comprobar un mínimo de cinco años en labores vinculadas con la seguridad pública; </w:t>
            </w:r>
          </w:p>
          <w:p w:rsidR="003732E7" w:rsidRPr="00DB6FEA" w:rsidRDefault="003732E7" w:rsidP="00BD0219">
            <w:pPr>
              <w:numPr>
                <w:ilvl w:val="0"/>
                <w:numId w:val="35"/>
              </w:numPr>
              <w:spacing w:after="5" w:line="251" w:lineRule="auto"/>
              <w:ind w:right="402" w:hanging="360"/>
              <w:jc w:val="both"/>
              <w:rPr>
                <w:rFonts w:ascii="Arial" w:hAnsi="Arial" w:cs="Arial"/>
              </w:rPr>
            </w:pPr>
            <w:r w:rsidRPr="00DB6FEA">
              <w:rPr>
                <w:rFonts w:ascii="Arial" w:hAnsi="Arial" w:cs="Arial"/>
              </w:rPr>
              <w:t xml:space="preserve">No estar en servicio activo en el Ejército Nacional; </w:t>
            </w:r>
          </w:p>
          <w:p w:rsidR="003732E7" w:rsidRPr="00DB6FEA" w:rsidRDefault="003732E7" w:rsidP="00BD0219">
            <w:pPr>
              <w:numPr>
                <w:ilvl w:val="0"/>
                <w:numId w:val="35"/>
              </w:numPr>
              <w:spacing w:after="5" w:line="251" w:lineRule="auto"/>
              <w:ind w:right="402" w:hanging="360"/>
              <w:jc w:val="both"/>
              <w:rPr>
                <w:rFonts w:ascii="Arial" w:hAnsi="Arial" w:cs="Arial"/>
              </w:rPr>
            </w:pPr>
            <w:r w:rsidRPr="00DB6FEA">
              <w:rPr>
                <w:rFonts w:ascii="Arial" w:hAnsi="Arial" w:cs="Arial"/>
              </w:rPr>
              <w:t xml:space="preserve">No ejercer ningún cargo de elección popular; </w:t>
            </w:r>
          </w:p>
          <w:p w:rsidR="003732E7" w:rsidRPr="00DB6FEA" w:rsidRDefault="003732E7" w:rsidP="00BD0219">
            <w:pPr>
              <w:numPr>
                <w:ilvl w:val="0"/>
                <w:numId w:val="35"/>
              </w:numPr>
              <w:spacing w:after="5" w:line="251" w:lineRule="auto"/>
              <w:ind w:right="402" w:hanging="360"/>
              <w:jc w:val="both"/>
              <w:rPr>
                <w:rFonts w:ascii="Arial" w:hAnsi="Arial" w:cs="Arial"/>
              </w:rPr>
            </w:pPr>
            <w:r w:rsidRPr="00DB6FEA">
              <w:rPr>
                <w:rFonts w:ascii="Arial" w:hAnsi="Arial" w:cs="Arial"/>
              </w:rPr>
              <w:t xml:space="preserve">Someterse a los programas de control de confianza y capacidades a que hubiere lugar; </w:t>
            </w:r>
          </w:p>
          <w:p w:rsidR="003732E7" w:rsidRPr="00DB6FEA" w:rsidRDefault="003732E7" w:rsidP="00BD0219">
            <w:pPr>
              <w:numPr>
                <w:ilvl w:val="0"/>
                <w:numId w:val="35"/>
              </w:numPr>
              <w:spacing w:after="5" w:line="251" w:lineRule="auto"/>
              <w:ind w:right="402" w:hanging="360"/>
              <w:jc w:val="both"/>
              <w:rPr>
                <w:rFonts w:ascii="Arial" w:hAnsi="Arial" w:cs="Arial"/>
              </w:rPr>
            </w:pPr>
            <w:r w:rsidRPr="00DB6FEA">
              <w:rPr>
                <w:rFonts w:ascii="Arial" w:hAnsi="Arial" w:cs="Arial"/>
              </w:rPr>
              <w:t xml:space="preserve">No haber sido suspendido, destituido o inhabilitado por resolución firme como servidor público, en los términos de las normas aplicables, y </w:t>
            </w:r>
          </w:p>
          <w:p w:rsidR="003732E7" w:rsidRPr="00DB6FEA" w:rsidRDefault="003732E7" w:rsidP="00207C96">
            <w:pPr>
              <w:spacing w:line="276" w:lineRule="auto"/>
              <w:jc w:val="both"/>
              <w:rPr>
                <w:rFonts w:ascii="Arial" w:hAnsi="Arial" w:cs="Arial"/>
              </w:rPr>
            </w:pPr>
            <w:r w:rsidRPr="00DB6FEA">
              <w:rPr>
                <w:rFonts w:ascii="Arial" w:hAnsi="Arial" w:cs="Arial"/>
              </w:rPr>
              <w:t xml:space="preserve">Someter a revisión sus datos personales en los Registros Nacionales y Estatales. </w:t>
            </w:r>
            <w:r w:rsidRPr="00DB6FEA">
              <w:rPr>
                <w:rFonts w:ascii="Arial" w:hAnsi="Arial" w:cs="Arial"/>
                <w:b/>
              </w:rPr>
              <w:t xml:space="preserve">X. </w:t>
            </w:r>
            <w:r w:rsidRPr="00DB6FEA">
              <w:rPr>
                <w:rFonts w:ascii="Arial" w:hAnsi="Arial" w:cs="Arial"/>
              </w:rPr>
              <w:t>Los demás que establezcan otras disposiciones legales aplicables</w:t>
            </w:r>
          </w:p>
          <w:p w:rsidR="003732E7" w:rsidRPr="00DB6FEA" w:rsidRDefault="003732E7" w:rsidP="00207C96">
            <w:pPr>
              <w:spacing w:line="276" w:lineRule="auto"/>
              <w:jc w:val="both"/>
              <w:rPr>
                <w:rFonts w:ascii="Arial" w:hAnsi="Arial" w:cs="Arial"/>
              </w:rPr>
            </w:pPr>
          </w:p>
        </w:tc>
        <w:tc>
          <w:tcPr>
            <w:tcW w:w="3260" w:type="dxa"/>
          </w:tcPr>
          <w:p w:rsidR="003732E7" w:rsidRPr="00DB6FEA" w:rsidRDefault="003732E7" w:rsidP="00207C96">
            <w:pPr>
              <w:spacing w:line="276" w:lineRule="auto"/>
              <w:jc w:val="both"/>
              <w:rPr>
                <w:rFonts w:ascii="Arial" w:hAnsi="Arial" w:cs="Arial"/>
                <w:b/>
              </w:rPr>
            </w:pPr>
            <w:r w:rsidRPr="00DB6FEA">
              <w:rPr>
                <w:rFonts w:ascii="Arial" w:hAnsi="Arial" w:cs="Arial"/>
                <w:b/>
              </w:rPr>
              <w:lastRenderedPageBreak/>
              <w:t xml:space="preserve">2. DIRECCIÓN GENERAL DE SEGURIDAD PÚBLICA </w:t>
            </w:r>
            <w:r w:rsidRPr="00DB6FEA">
              <w:rPr>
                <w:rFonts w:ascii="Arial" w:hAnsi="Arial" w:cs="Arial"/>
                <w:b/>
                <w:color w:val="FF0000"/>
              </w:rPr>
              <w:t>Y MOVILIDAD</w:t>
            </w:r>
            <w:r w:rsidRPr="00DB6FEA">
              <w:rPr>
                <w:rFonts w:ascii="Arial" w:hAnsi="Arial" w:cs="Arial"/>
                <w:b/>
              </w:rPr>
              <w:tab/>
              <w:t xml:space="preserve"> </w:t>
            </w:r>
          </w:p>
          <w:p w:rsidR="003732E7" w:rsidRPr="00DB6FEA" w:rsidRDefault="003732E7" w:rsidP="00207C96">
            <w:pPr>
              <w:spacing w:line="276" w:lineRule="auto"/>
              <w:jc w:val="both"/>
              <w:rPr>
                <w:rFonts w:ascii="Arial" w:hAnsi="Arial" w:cs="Arial"/>
              </w:rPr>
            </w:pPr>
            <w:r w:rsidRPr="00DB6FEA">
              <w:rPr>
                <w:rFonts w:ascii="Arial" w:hAnsi="Arial" w:cs="Arial"/>
              </w:rPr>
              <w:t xml:space="preserve"> </w:t>
            </w:r>
            <w:r w:rsidRPr="00DB6FEA">
              <w:rPr>
                <w:rFonts w:ascii="Arial" w:hAnsi="Arial" w:cs="Arial"/>
              </w:rPr>
              <w:tab/>
              <w:t xml:space="preserve"> </w:t>
            </w:r>
            <w:r w:rsidRPr="00DB6FEA">
              <w:rPr>
                <w:rFonts w:ascii="Arial" w:hAnsi="Arial" w:cs="Arial"/>
              </w:rPr>
              <w:tab/>
              <w:t xml:space="preserve"> </w:t>
            </w:r>
            <w:r w:rsidRPr="00DB6FEA">
              <w:rPr>
                <w:rFonts w:ascii="Arial" w:hAnsi="Arial" w:cs="Arial"/>
              </w:rPr>
              <w:tab/>
              <w:t xml:space="preserve"> </w:t>
            </w:r>
            <w:r w:rsidRPr="00DB6FEA">
              <w:rPr>
                <w:rFonts w:ascii="Arial" w:hAnsi="Arial" w:cs="Arial"/>
              </w:rPr>
              <w:tab/>
              <w:t xml:space="preserve"> </w:t>
            </w:r>
          </w:p>
          <w:p w:rsidR="003732E7" w:rsidRPr="00DB6FEA" w:rsidRDefault="003732E7" w:rsidP="00207C96">
            <w:pPr>
              <w:spacing w:line="276" w:lineRule="auto"/>
              <w:jc w:val="both"/>
              <w:rPr>
                <w:rFonts w:ascii="Arial" w:hAnsi="Arial" w:cs="Arial"/>
                <w:b/>
              </w:rPr>
            </w:pPr>
            <w:r w:rsidRPr="00DB6FEA">
              <w:rPr>
                <w:rFonts w:ascii="Arial" w:hAnsi="Arial" w:cs="Arial"/>
                <w:b/>
              </w:rPr>
              <w:t xml:space="preserve">2.1 Dirección Administrativa </w:t>
            </w:r>
            <w:r w:rsidRPr="00DB6FEA">
              <w:rPr>
                <w:rFonts w:ascii="Arial" w:hAnsi="Arial" w:cs="Arial"/>
                <w:b/>
              </w:rPr>
              <w:tab/>
              <w:t xml:space="preserve"> </w:t>
            </w:r>
          </w:p>
          <w:p w:rsidR="003732E7" w:rsidRPr="00DB6FEA" w:rsidRDefault="003732E7" w:rsidP="00207C96">
            <w:pPr>
              <w:spacing w:line="276" w:lineRule="auto"/>
              <w:jc w:val="both"/>
              <w:rPr>
                <w:rFonts w:ascii="Arial" w:hAnsi="Arial" w:cs="Arial"/>
              </w:rPr>
            </w:pPr>
            <w:r w:rsidRPr="00DB6FEA">
              <w:rPr>
                <w:rFonts w:ascii="Arial" w:hAnsi="Arial" w:cs="Arial"/>
              </w:rPr>
              <w:t xml:space="preserve">2.1.1 Jefatura de Recursos Humanos y Materiales </w:t>
            </w:r>
            <w:r w:rsidRPr="00DB6FEA">
              <w:rPr>
                <w:rFonts w:ascii="Arial" w:hAnsi="Arial" w:cs="Arial"/>
              </w:rPr>
              <w:tab/>
              <w:t xml:space="preserve">  </w:t>
            </w:r>
          </w:p>
          <w:p w:rsidR="003732E7" w:rsidRPr="00DB6FEA" w:rsidRDefault="003732E7" w:rsidP="00207C96">
            <w:pPr>
              <w:spacing w:line="276" w:lineRule="auto"/>
              <w:jc w:val="both"/>
              <w:rPr>
                <w:rFonts w:ascii="Arial" w:hAnsi="Arial" w:cs="Arial"/>
              </w:rPr>
            </w:pPr>
            <w:r w:rsidRPr="00DB6FEA">
              <w:rPr>
                <w:rFonts w:ascii="Arial" w:hAnsi="Arial" w:cs="Arial"/>
              </w:rPr>
              <w:t xml:space="preserve">2.1.2 Jefatura de Profesionalización </w:t>
            </w:r>
          </w:p>
          <w:p w:rsidR="003732E7" w:rsidRPr="00DB6FEA" w:rsidRDefault="003732E7" w:rsidP="00207C96">
            <w:pPr>
              <w:spacing w:line="276" w:lineRule="auto"/>
              <w:jc w:val="both"/>
              <w:rPr>
                <w:rFonts w:ascii="Arial" w:hAnsi="Arial" w:cs="Arial"/>
              </w:rPr>
            </w:pPr>
            <w:r w:rsidRPr="00DB6FEA">
              <w:rPr>
                <w:rFonts w:ascii="Arial" w:hAnsi="Arial" w:cs="Arial"/>
              </w:rPr>
              <w:t xml:space="preserve">2.1.3 Jefatura Técnica </w:t>
            </w:r>
            <w:r w:rsidRPr="00DB6FEA">
              <w:rPr>
                <w:rFonts w:ascii="Arial" w:hAnsi="Arial" w:cs="Arial"/>
              </w:rPr>
              <w:tab/>
              <w:t xml:space="preserve"> </w:t>
            </w:r>
          </w:p>
          <w:p w:rsidR="003732E7" w:rsidRPr="00DB6FEA" w:rsidRDefault="003732E7" w:rsidP="00207C96">
            <w:pPr>
              <w:spacing w:line="276" w:lineRule="auto"/>
              <w:jc w:val="both"/>
              <w:rPr>
                <w:rFonts w:ascii="Arial" w:hAnsi="Arial" w:cs="Arial"/>
              </w:rPr>
            </w:pPr>
            <w:r w:rsidRPr="00DB6FEA">
              <w:rPr>
                <w:rFonts w:ascii="Arial" w:hAnsi="Arial" w:cs="Arial"/>
              </w:rPr>
              <w:t xml:space="preserve"> </w:t>
            </w:r>
            <w:r w:rsidRPr="00DB6FEA">
              <w:rPr>
                <w:rFonts w:ascii="Arial" w:hAnsi="Arial" w:cs="Arial"/>
              </w:rPr>
              <w:tab/>
              <w:t xml:space="preserve"> </w:t>
            </w:r>
            <w:r w:rsidRPr="00DB6FEA">
              <w:rPr>
                <w:rFonts w:ascii="Arial" w:hAnsi="Arial" w:cs="Arial"/>
              </w:rPr>
              <w:tab/>
              <w:t xml:space="preserve"> </w:t>
            </w:r>
            <w:r w:rsidRPr="00DB6FEA">
              <w:rPr>
                <w:rFonts w:ascii="Arial" w:hAnsi="Arial" w:cs="Arial"/>
              </w:rPr>
              <w:tab/>
              <w:t xml:space="preserve"> </w:t>
            </w:r>
            <w:r w:rsidRPr="00DB6FEA">
              <w:rPr>
                <w:rFonts w:ascii="Arial" w:hAnsi="Arial" w:cs="Arial"/>
              </w:rPr>
              <w:tab/>
              <w:t xml:space="preserve"> </w:t>
            </w:r>
          </w:p>
          <w:p w:rsidR="003732E7" w:rsidRPr="00DB6FEA" w:rsidRDefault="003732E7" w:rsidP="00207C96">
            <w:pPr>
              <w:spacing w:line="276" w:lineRule="auto"/>
              <w:jc w:val="both"/>
              <w:rPr>
                <w:rFonts w:ascii="Arial" w:hAnsi="Arial" w:cs="Arial"/>
                <w:b/>
              </w:rPr>
            </w:pPr>
            <w:r w:rsidRPr="00DB6FEA">
              <w:rPr>
                <w:rFonts w:ascii="Arial" w:hAnsi="Arial" w:cs="Arial"/>
                <w:b/>
              </w:rPr>
              <w:t xml:space="preserve">2.2 Dirección Operativa de la Policía Preventiva </w:t>
            </w:r>
            <w:r w:rsidRPr="00DB6FEA">
              <w:rPr>
                <w:rFonts w:ascii="Arial" w:hAnsi="Arial" w:cs="Arial"/>
                <w:b/>
              </w:rPr>
              <w:tab/>
              <w:t xml:space="preserve"> </w:t>
            </w:r>
          </w:p>
          <w:p w:rsidR="003732E7" w:rsidRPr="00DB6FEA" w:rsidRDefault="003732E7" w:rsidP="00207C96">
            <w:pPr>
              <w:spacing w:line="276" w:lineRule="auto"/>
              <w:jc w:val="both"/>
              <w:rPr>
                <w:rFonts w:ascii="Arial" w:hAnsi="Arial" w:cs="Arial"/>
              </w:rPr>
            </w:pPr>
            <w:r w:rsidRPr="00DB6FEA">
              <w:rPr>
                <w:rFonts w:ascii="Arial" w:hAnsi="Arial" w:cs="Arial"/>
              </w:rPr>
              <w:t xml:space="preserve">2.2.1 Jefatura Operativa </w:t>
            </w:r>
            <w:r w:rsidRPr="00DB6FEA">
              <w:rPr>
                <w:rFonts w:ascii="Arial" w:hAnsi="Arial" w:cs="Arial"/>
              </w:rPr>
              <w:tab/>
              <w:t xml:space="preserve"> </w:t>
            </w:r>
          </w:p>
          <w:p w:rsidR="003732E7" w:rsidRPr="00DB6FEA" w:rsidRDefault="003732E7" w:rsidP="00207C96">
            <w:pPr>
              <w:spacing w:line="276" w:lineRule="auto"/>
              <w:jc w:val="both"/>
              <w:rPr>
                <w:rFonts w:ascii="Arial" w:hAnsi="Arial" w:cs="Arial"/>
              </w:rPr>
            </w:pPr>
            <w:r w:rsidRPr="00DB6FEA">
              <w:rPr>
                <w:rFonts w:ascii="Arial" w:hAnsi="Arial" w:cs="Arial"/>
              </w:rPr>
              <w:t xml:space="preserve">2.2.2 Jefatura de Estrategia </w:t>
            </w:r>
            <w:r w:rsidRPr="00DB6FEA">
              <w:rPr>
                <w:rFonts w:ascii="Arial" w:hAnsi="Arial" w:cs="Arial"/>
              </w:rPr>
              <w:tab/>
              <w:t xml:space="preserve"> </w:t>
            </w:r>
          </w:p>
          <w:p w:rsidR="003732E7" w:rsidRPr="00DB6FEA" w:rsidRDefault="003732E7" w:rsidP="00207C96">
            <w:pPr>
              <w:spacing w:line="276" w:lineRule="auto"/>
              <w:jc w:val="both"/>
              <w:rPr>
                <w:rFonts w:ascii="Arial" w:hAnsi="Arial" w:cs="Arial"/>
              </w:rPr>
            </w:pPr>
            <w:r w:rsidRPr="00DB6FEA">
              <w:rPr>
                <w:rFonts w:ascii="Arial" w:hAnsi="Arial" w:cs="Arial"/>
              </w:rPr>
              <w:t xml:space="preserve"> </w:t>
            </w:r>
            <w:r w:rsidRPr="00DB6FEA">
              <w:rPr>
                <w:rFonts w:ascii="Arial" w:hAnsi="Arial" w:cs="Arial"/>
              </w:rPr>
              <w:tab/>
              <w:t xml:space="preserve"> </w:t>
            </w:r>
            <w:r w:rsidRPr="00DB6FEA">
              <w:rPr>
                <w:rFonts w:ascii="Arial" w:hAnsi="Arial" w:cs="Arial"/>
              </w:rPr>
              <w:tab/>
              <w:t xml:space="preserve"> </w:t>
            </w:r>
            <w:r w:rsidRPr="00DB6FEA">
              <w:rPr>
                <w:rFonts w:ascii="Arial" w:hAnsi="Arial" w:cs="Arial"/>
              </w:rPr>
              <w:tab/>
              <w:t xml:space="preserve"> </w:t>
            </w:r>
            <w:r w:rsidRPr="00DB6FEA">
              <w:rPr>
                <w:rFonts w:ascii="Arial" w:hAnsi="Arial" w:cs="Arial"/>
              </w:rPr>
              <w:tab/>
              <w:t xml:space="preserve"> </w:t>
            </w:r>
          </w:p>
          <w:p w:rsidR="003732E7" w:rsidRPr="00DB6FEA" w:rsidRDefault="003732E7" w:rsidP="00207C96">
            <w:pPr>
              <w:spacing w:line="276" w:lineRule="auto"/>
              <w:jc w:val="both"/>
              <w:rPr>
                <w:rFonts w:ascii="Arial" w:hAnsi="Arial" w:cs="Arial"/>
                <w:b/>
              </w:rPr>
            </w:pPr>
            <w:r w:rsidRPr="00DB6FEA">
              <w:rPr>
                <w:rFonts w:ascii="Arial" w:hAnsi="Arial" w:cs="Arial"/>
                <w:b/>
              </w:rPr>
              <w:t xml:space="preserve">2.3 Dirección de </w:t>
            </w:r>
            <w:r w:rsidRPr="00DB6FEA">
              <w:rPr>
                <w:rFonts w:ascii="Arial" w:hAnsi="Arial" w:cs="Arial"/>
                <w:b/>
                <w:color w:val="FF0000"/>
              </w:rPr>
              <w:t>Movilidad y Seguridad Vial</w:t>
            </w:r>
            <w:r w:rsidRPr="00DB6FEA">
              <w:rPr>
                <w:rFonts w:ascii="Arial" w:hAnsi="Arial" w:cs="Arial"/>
                <w:b/>
              </w:rPr>
              <w:tab/>
              <w:t xml:space="preserve"> </w:t>
            </w:r>
          </w:p>
          <w:p w:rsidR="003732E7" w:rsidRPr="00DB6FEA" w:rsidRDefault="003732E7" w:rsidP="00207C96">
            <w:pPr>
              <w:spacing w:line="276" w:lineRule="auto"/>
              <w:jc w:val="both"/>
              <w:rPr>
                <w:rFonts w:ascii="Arial" w:hAnsi="Arial" w:cs="Arial"/>
              </w:rPr>
            </w:pPr>
            <w:r w:rsidRPr="00DB6FEA">
              <w:rPr>
                <w:rFonts w:ascii="Arial" w:hAnsi="Arial" w:cs="Arial"/>
              </w:rPr>
              <w:t xml:space="preserve">2.3.1 Jefatura Operativa </w:t>
            </w:r>
            <w:r w:rsidRPr="00DB6FEA">
              <w:rPr>
                <w:rFonts w:ascii="Arial" w:hAnsi="Arial" w:cs="Arial"/>
              </w:rPr>
              <w:tab/>
              <w:t xml:space="preserve"> </w:t>
            </w:r>
          </w:p>
          <w:p w:rsidR="003732E7" w:rsidRPr="00DB6FEA" w:rsidRDefault="003732E7" w:rsidP="00207C96">
            <w:pPr>
              <w:spacing w:line="276" w:lineRule="auto"/>
              <w:jc w:val="both"/>
              <w:rPr>
                <w:rFonts w:ascii="Arial" w:hAnsi="Arial" w:cs="Arial"/>
              </w:rPr>
            </w:pPr>
            <w:r w:rsidRPr="00DB6FEA">
              <w:rPr>
                <w:rFonts w:ascii="Arial" w:hAnsi="Arial" w:cs="Arial"/>
              </w:rPr>
              <w:t xml:space="preserve">2.3.2 Jefatura de </w:t>
            </w:r>
            <w:r w:rsidRPr="00DB6FEA">
              <w:rPr>
                <w:rFonts w:ascii="Arial" w:hAnsi="Arial" w:cs="Arial"/>
                <w:b/>
                <w:color w:val="FF0000"/>
              </w:rPr>
              <w:t>Infraestructura</w:t>
            </w:r>
            <w:r w:rsidRPr="00DB6FEA">
              <w:rPr>
                <w:rFonts w:ascii="Arial" w:hAnsi="Arial" w:cs="Arial"/>
                <w:color w:val="FF0000"/>
              </w:rPr>
              <w:t xml:space="preserve"> </w:t>
            </w:r>
            <w:r w:rsidRPr="00DB6FEA">
              <w:rPr>
                <w:rFonts w:ascii="Arial" w:hAnsi="Arial" w:cs="Arial"/>
              </w:rPr>
              <w:t>Vial</w:t>
            </w:r>
          </w:p>
          <w:p w:rsidR="003732E7" w:rsidRPr="00DB6FEA" w:rsidRDefault="003732E7" w:rsidP="00207C96">
            <w:pPr>
              <w:spacing w:line="276" w:lineRule="auto"/>
              <w:jc w:val="both"/>
              <w:rPr>
                <w:rFonts w:ascii="Arial" w:hAnsi="Arial" w:cs="Arial"/>
              </w:rPr>
            </w:pPr>
            <w:r w:rsidRPr="00DB6FEA">
              <w:rPr>
                <w:rFonts w:ascii="Arial" w:hAnsi="Arial" w:cs="Arial"/>
              </w:rPr>
              <w:t>2.3.3 Jefatura de Educación y Cultura Vial</w:t>
            </w:r>
          </w:p>
          <w:p w:rsidR="003732E7" w:rsidRPr="00DB6FEA" w:rsidRDefault="003732E7" w:rsidP="00207C96">
            <w:pPr>
              <w:spacing w:line="276" w:lineRule="auto"/>
              <w:jc w:val="both"/>
              <w:rPr>
                <w:rFonts w:ascii="Arial" w:hAnsi="Arial" w:cs="Arial"/>
              </w:rPr>
            </w:pPr>
            <w:r w:rsidRPr="00DB6FEA">
              <w:rPr>
                <w:rFonts w:ascii="Arial" w:hAnsi="Arial" w:cs="Arial"/>
              </w:rPr>
              <w:t xml:space="preserve"> </w:t>
            </w:r>
            <w:r w:rsidRPr="00DB6FEA">
              <w:rPr>
                <w:rFonts w:ascii="Arial" w:hAnsi="Arial" w:cs="Arial"/>
              </w:rPr>
              <w:tab/>
              <w:t xml:space="preserve"> </w:t>
            </w:r>
            <w:r w:rsidRPr="00DB6FEA">
              <w:rPr>
                <w:rFonts w:ascii="Arial" w:hAnsi="Arial" w:cs="Arial"/>
              </w:rPr>
              <w:tab/>
              <w:t xml:space="preserve"> </w:t>
            </w:r>
            <w:r w:rsidRPr="00DB6FEA">
              <w:rPr>
                <w:rFonts w:ascii="Arial" w:hAnsi="Arial" w:cs="Arial"/>
              </w:rPr>
              <w:tab/>
              <w:t xml:space="preserve"> </w:t>
            </w:r>
            <w:r w:rsidRPr="00DB6FEA">
              <w:rPr>
                <w:rFonts w:ascii="Arial" w:hAnsi="Arial" w:cs="Arial"/>
              </w:rPr>
              <w:tab/>
              <w:t xml:space="preserve"> </w:t>
            </w:r>
          </w:p>
          <w:p w:rsidR="003732E7" w:rsidRPr="00DB6FEA" w:rsidRDefault="003732E7" w:rsidP="00207C96">
            <w:pPr>
              <w:spacing w:line="276" w:lineRule="auto"/>
              <w:jc w:val="both"/>
              <w:rPr>
                <w:rFonts w:ascii="Arial" w:hAnsi="Arial" w:cs="Arial"/>
                <w:b/>
              </w:rPr>
            </w:pPr>
            <w:r w:rsidRPr="00DB6FEA">
              <w:rPr>
                <w:rFonts w:ascii="Arial" w:hAnsi="Arial" w:cs="Arial"/>
                <w:b/>
              </w:rPr>
              <w:t xml:space="preserve">2.4 Dirección de Prevención Social del Delito </w:t>
            </w:r>
            <w:r w:rsidRPr="00DB6FEA">
              <w:rPr>
                <w:rFonts w:ascii="Arial" w:hAnsi="Arial" w:cs="Arial"/>
                <w:b/>
              </w:rPr>
              <w:tab/>
              <w:t xml:space="preserve"> </w:t>
            </w:r>
          </w:p>
          <w:p w:rsidR="003732E7" w:rsidRPr="00DB6FEA" w:rsidRDefault="003732E7" w:rsidP="00207C96">
            <w:pPr>
              <w:spacing w:line="276" w:lineRule="auto"/>
              <w:jc w:val="both"/>
              <w:rPr>
                <w:rFonts w:ascii="Arial" w:hAnsi="Arial" w:cs="Arial"/>
              </w:rPr>
            </w:pPr>
            <w:r w:rsidRPr="00DB6FEA">
              <w:rPr>
                <w:rFonts w:ascii="Arial" w:hAnsi="Arial" w:cs="Arial"/>
              </w:rPr>
              <w:t xml:space="preserve">2.4.1 Jefatura de Logística </w:t>
            </w:r>
            <w:r w:rsidRPr="00DB6FEA">
              <w:rPr>
                <w:rFonts w:ascii="Arial" w:hAnsi="Arial" w:cs="Arial"/>
              </w:rPr>
              <w:tab/>
              <w:t xml:space="preserve"> </w:t>
            </w:r>
          </w:p>
          <w:p w:rsidR="003732E7" w:rsidRPr="00DB6FEA" w:rsidRDefault="003732E7" w:rsidP="00207C96">
            <w:pPr>
              <w:spacing w:line="276" w:lineRule="auto"/>
              <w:jc w:val="both"/>
              <w:rPr>
                <w:rFonts w:ascii="Arial" w:hAnsi="Arial" w:cs="Arial"/>
              </w:rPr>
            </w:pPr>
            <w:r w:rsidRPr="00DB6FEA">
              <w:rPr>
                <w:rFonts w:ascii="Arial" w:hAnsi="Arial" w:cs="Arial"/>
              </w:rPr>
              <w:t xml:space="preserve">2.4.2 Jefatura de Programas de Prevención </w:t>
            </w:r>
            <w:r w:rsidRPr="00DB6FEA">
              <w:rPr>
                <w:rFonts w:ascii="Arial" w:hAnsi="Arial" w:cs="Arial"/>
              </w:rPr>
              <w:tab/>
              <w:t xml:space="preserve"> </w:t>
            </w:r>
          </w:p>
          <w:p w:rsidR="003732E7" w:rsidRPr="00DB6FEA" w:rsidRDefault="003732E7" w:rsidP="00207C96">
            <w:pPr>
              <w:spacing w:line="276" w:lineRule="auto"/>
              <w:jc w:val="both"/>
              <w:rPr>
                <w:rFonts w:ascii="Arial" w:hAnsi="Arial" w:cs="Arial"/>
              </w:rPr>
            </w:pPr>
            <w:r w:rsidRPr="00DB6FEA">
              <w:rPr>
                <w:rFonts w:ascii="Arial" w:hAnsi="Arial" w:cs="Arial"/>
              </w:rPr>
              <w:t xml:space="preserve">2.4.3 Jefatura de Psicología </w:t>
            </w:r>
            <w:r w:rsidRPr="00DB6FEA">
              <w:rPr>
                <w:rFonts w:ascii="Arial" w:hAnsi="Arial" w:cs="Arial"/>
              </w:rPr>
              <w:tab/>
              <w:t xml:space="preserve"> </w:t>
            </w:r>
          </w:p>
          <w:p w:rsidR="003732E7" w:rsidRPr="00DB6FEA" w:rsidRDefault="003732E7" w:rsidP="00207C96">
            <w:pPr>
              <w:spacing w:line="276" w:lineRule="auto"/>
              <w:jc w:val="both"/>
              <w:rPr>
                <w:rFonts w:ascii="Arial" w:hAnsi="Arial" w:cs="Arial"/>
              </w:rPr>
            </w:pPr>
            <w:r w:rsidRPr="00DB6FEA">
              <w:rPr>
                <w:rFonts w:ascii="Arial" w:hAnsi="Arial" w:cs="Arial"/>
              </w:rPr>
              <w:t xml:space="preserve">2.4.4 Jefatura de Trabajo Social </w:t>
            </w:r>
            <w:r w:rsidRPr="00DB6FEA">
              <w:rPr>
                <w:rFonts w:ascii="Arial" w:hAnsi="Arial" w:cs="Arial"/>
              </w:rPr>
              <w:tab/>
              <w:t xml:space="preserve"> </w:t>
            </w:r>
          </w:p>
          <w:p w:rsidR="003732E7" w:rsidRPr="00DB6FEA" w:rsidRDefault="003732E7" w:rsidP="00207C96">
            <w:pPr>
              <w:spacing w:line="276" w:lineRule="auto"/>
              <w:jc w:val="both"/>
              <w:rPr>
                <w:rFonts w:ascii="Arial" w:hAnsi="Arial" w:cs="Arial"/>
              </w:rPr>
            </w:pPr>
          </w:p>
          <w:p w:rsidR="003732E7" w:rsidRPr="00DB6FEA" w:rsidRDefault="003732E7" w:rsidP="00207C96">
            <w:pPr>
              <w:spacing w:line="276" w:lineRule="auto"/>
              <w:jc w:val="both"/>
              <w:rPr>
                <w:rFonts w:ascii="Arial" w:hAnsi="Arial" w:cs="Arial"/>
              </w:rPr>
            </w:pPr>
            <w:r w:rsidRPr="00DB6FEA">
              <w:rPr>
                <w:rFonts w:ascii="Arial" w:hAnsi="Arial" w:cs="Arial"/>
                <w:b/>
              </w:rPr>
              <w:t>2.5.1 Jefatura de Asuntos Jurídicos</w:t>
            </w:r>
            <w:r w:rsidRPr="00DB6FEA">
              <w:rPr>
                <w:rFonts w:ascii="Arial" w:hAnsi="Arial" w:cs="Arial"/>
              </w:rPr>
              <w:t xml:space="preserve"> 2.5.1.1 Coordinación de Gestión y Proyectos  </w:t>
            </w:r>
            <w:r w:rsidRPr="00DB6FEA">
              <w:rPr>
                <w:rFonts w:ascii="Arial" w:hAnsi="Arial" w:cs="Arial"/>
              </w:rPr>
              <w:tab/>
              <w:t xml:space="preserve"> </w:t>
            </w:r>
          </w:p>
          <w:p w:rsidR="003732E7" w:rsidRPr="00DB6FEA" w:rsidRDefault="003732E7" w:rsidP="00207C96">
            <w:pPr>
              <w:spacing w:line="276" w:lineRule="auto"/>
              <w:jc w:val="both"/>
              <w:rPr>
                <w:rFonts w:ascii="Arial" w:hAnsi="Arial" w:cs="Arial"/>
              </w:rPr>
            </w:pPr>
            <w:r w:rsidRPr="00DB6FEA">
              <w:rPr>
                <w:rFonts w:ascii="Arial" w:hAnsi="Arial" w:cs="Arial"/>
              </w:rPr>
              <w:t>2.5.1.2 Coordinación de Asesoría y Vinculación</w:t>
            </w:r>
          </w:p>
          <w:p w:rsidR="003732E7" w:rsidRPr="00DB6FEA" w:rsidRDefault="003732E7" w:rsidP="00207C96">
            <w:pPr>
              <w:spacing w:line="276" w:lineRule="auto"/>
              <w:jc w:val="both"/>
              <w:rPr>
                <w:rFonts w:ascii="Arial" w:hAnsi="Arial" w:cs="Arial"/>
              </w:rPr>
            </w:pPr>
          </w:p>
          <w:p w:rsidR="003732E7" w:rsidRPr="00DB6FEA" w:rsidRDefault="003732E7" w:rsidP="00207C96">
            <w:pPr>
              <w:spacing w:line="276" w:lineRule="auto"/>
              <w:jc w:val="both"/>
              <w:rPr>
                <w:rFonts w:ascii="Arial" w:hAnsi="Arial" w:cs="Arial"/>
              </w:rPr>
            </w:pPr>
          </w:p>
          <w:p w:rsidR="003732E7" w:rsidRPr="00DB6FEA" w:rsidRDefault="003732E7" w:rsidP="00207C96">
            <w:pPr>
              <w:ind w:left="154" w:right="402"/>
              <w:jc w:val="both"/>
              <w:rPr>
                <w:rFonts w:ascii="Arial" w:hAnsi="Arial" w:cs="Arial"/>
              </w:rPr>
            </w:pPr>
            <w:r w:rsidRPr="00DB6FEA">
              <w:rPr>
                <w:rFonts w:ascii="Arial" w:hAnsi="Arial" w:cs="Arial"/>
                <w:b/>
              </w:rPr>
              <w:t xml:space="preserve">Artículo 4.- </w:t>
            </w:r>
            <w:r w:rsidRPr="00DB6FEA">
              <w:rPr>
                <w:rFonts w:ascii="Arial" w:hAnsi="Arial" w:cs="Arial"/>
              </w:rPr>
              <w:t xml:space="preserve">Para los efectos del presente Reglamento, se entenderá por:  </w:t>
            </w:r>
          </w:p>
          <w:p w:rsidR="003732E7" w:rsidRPr="00DB6FEA" w:rsidRDefault="003732E7" w:rsidP="00207C96">
            <w:pPr>
              <w:spacing w:line="276" w:lineRule="auto"/>
              <w:jc w:val="both"/>
              <w:rPr>
                <w:rFonts w:ascii="Arial" w:hAnsi="Arial" w:cs="Arial"/>
              </w:rPr>
            </w:pPr>
          </w:p>
          <w:p w:rsidR="003732E7" w:rsidRPr="00DB6FEA" w:rsidRDefault="003732E7" w:rsidP="00207C96">
            <w:pPr>
              <w:ind w:left="154" w:right="402"/>
              <w:jc w:val="both"/>
              <w:rPr>
                <w:rFonts w:ascii="Arial" w:hAnsi="Arial" w:cs="Arial"/>
                <w:b/>
              </w:rPr>
            </w:pPr>
            <w:r w:rsidRPr="00DB6FEA">
              <w:rPr>
                <w:rFonts w:ascii="Arial" w:hAnsi="Arial" w:cs="Arial"/>
                <w:b/>
                <w:color w:val="FF0000"/>
              </w:rPr>
              <w:t xml:space="preserve">Dirección </w:t>
            </w:r>
            <w:r w:rsidRPr="00DB6FEA">
              <w:rPr>
                <w:rFonts w:ascii="Arial" w:hAnsi="Arial" w:cs="Arial"/>
                <w:b/>
              </w:rPr>
              <w:t xml:space="preserve">General de Seguridad Pública y </w:t>
            </w:r>
            <w:r w:rsidRPr="00DB6FEA">
              <w:rPr>
                <w:rFonts w:ascii="Arial" w:hAnsi="Arial" w:cs="Arial"/>
                <w:b/>
                <w:color w:val="FF0000"/>
              </w:rPr>
              <w:t>Movilidad</w:t>
            </w:r>
            <w:r w:rsidRPr="00DB6FEA">
              <w:rPr>
                <w:rFonts w:ascii="Arial" w:hAnsi="Arial" w:cs="Arial"/>
                <w:b/>
              </w:rPr>
              <w:t>:</w:t>
            </w:r>
            <w:r w:rsidRPr="00DB6FEA">
              <w:rPr>
                <w:rFonts w:ascii="Arial" w:hAnsi="Arial" w:cs="Arial"/>
              </w:rPr>
              <w:t xml:space="preserve"> a la </w:t>
            </w:r>
            <w:r w:rsidRPr="003327F2">
              <w:rPr>
                <w:rFonts w:ascii="Arial" w:hAnsi="Arial" w:cs="Arial"/>
                <w:b/>
              </w:rPr>
              <w:t>Dirección</w:t>
            </w:r>
            <w:r w:rsidRPr="003327F2">
              <w:rPr>
                <w:rFonts w:ascii="Arial" w:hAnsi="Arial" w:cs="Arial"/>
              </w:rPr>
              <w:t xml:space="preserve"> </w:t>
            </w:r>
            <w:r w:rsidRPr="00DB6FEA">
              <w:rPr>
                <w:rFonts w:ascii="Arial" w:hAnsi="Arial" w:cs="Arial"/>
              </w:rPr>
              <w:t xml:space="preserve">General de Seguridad Pública, </w:t>
            </w:r>
            <w:r w:rsidRPr="003327F2">
              <w:rPr>
                <w:rFonts w:ascii="Arial" w:hAnsi="Arial" w:cs="Arial"/>
                <w:b/>
              </w:rPr>
              <w:t>Movilidad y Seguridad Vial.</w:t>
            </w:r>
            <w:r w:rsidRPr="003327F2">
              <w:rPr>
                <w:rFonts w:ascii="Arial" w:hAnsi="Arial" w:cs="Arial"/>
              </w:rPr>
              <w:t xml:space="preserve"> </w:t>
            </w:r>
          </w:p>
          <w:p w:rsidR="003732E7" w:rsidRPr="00DB6FEA" w:rsidRDefault="003732E7" w:rsidP="00207C96">
            <w:pPr>
              <w:spacing w:line="276" w:lineRule="auto"/>
              <w:jc w:val="both"/>
              <w:rPr>
                <w:rFonts w:ascii="Arial" w:hAnsi="Arial" w:cs="Arial"/>
              </w:rPr>
            </w:pPr>
          </w:p>
          <w:p w:rsidR="003732E7" w:rsidRPr="00DB6FEA" w:rsidRDefault="003732E7" w:rsidP="00207C96">
            <w:pPr>
              <w:ind w:left="154" w:right="402"/>
              <w:jc w:val="both"/>
              <w:rPr>
                <w:rFonts w:ascii="Arial" w:hAnsi="Arial" w:cs="Arial"/>
              </w:rPr>
            </w:pPr>
            <w:r w:rsidRPr="00DB6FEA">
              <w:rPr>
                <w:rFonts w:ascii="Arial" w:hAnsi="Arial" w:cs="Arial"/>
                <w:b/>
              </w:rPr>
              <w:t>Comisario:</w:t>
            </w:r>
            <w:r w:rsidRPr="00DB6FEA">
              <w:rPr>
                <w:rFonts w:ascii="Arial" w:hAnsi="Arial" w:cs="Arial"/>
              </w:rPr>
              <w:t xml:space="preserve"> al Comisario y Director General de Seguridad Pública y </w:t>
            </w:r>
            <w:r w:rsidRPr="00DB6FEA">
              <w:rPr>
                <w:rFonts w:ascii="Arial" w:hAnsi="Arial" w:cs="Arial"/>
                <w:b/>
              </w:rPr>
              <w:t>Movilidad</w:t>
            </w:r>
            <w:r w:rsidRPr="00DB6FEA">
              <w:rPr>
                <w:rFonts w:ascii="Arial" w:hAnsi="Arial" w:cs="Arial"/>
              </w:rPr>
              <w:t xml:space="preserve"> del Municipio de Zapotlán el Grande; </w:t>
            </w:r>
          </w:p>
          <w:p w:rsidR="003732E7" w:rsidRPr="00DB6FEA" w:rsidRDefault="003732E7" w:rsidP="00207C96">
            <w:pPr>
              <w:ind w:left="154" w:right="402"/>
              <w:jc w:val="both"/>
              <w:rPr>
                <w:rFonts w:ascii="Arial" w:hAnsi="Arial" w:cs="Arial"/>
              </w:rPr>
            </w:pPr>
          </w:p>
          <w:p w:rsidR="003732E7" w:rsidRPr="00DB6FEA" w:rsidRDefault="003732E7" w:rsidP="00207C96">
            <w:pPr>
              <w:ind w:left="154" w:right="402"/>
              <w:jc w:val="both"/>
              <w:rPr>
                <w:rFonts w:ascii="Arial" w:hAnsi="Arial" w:cs="Arial"/>
              </w:rPr>
            </w:pPr>
          </w:p>
          <w:p w:rsidR="003732E7" w:rsidRPr="00DB6FEA" w:rsidRDefault="003732E7" w:rsidP="00207C96">
            <w:pPr>
              <w:spacing w:after="10" w:line="250" w:lineRule="auto"/>
              <w:ind w:left="134" w:right="392" w:hanging="10"/>
              <w:jc w:val="center"/>
              <w:rPr>
                <w:rFonts w:ascii="Arial" w:hAnsi="Arial" w:cs="Arial"/>
              </w:rPr>
            </w:pPr>
            <w:r w:rsidRPr="00DB6FEA">
              <w:rPr>
                <w:rFonts w:ascii="Arial" w:hAnsi="Arial" w:cs="Arial"/>
                <w:b/>
              </w:rPr>
              <w:t>TÍTULO TERCERO</w:t>
            </w:r>
          </w:p>
          <w:p w:rsidR="003732E7" w:rsidRPr="00DB6FEA" w:rsidRDefault="003732E7" w:rsidP="00207C96">
            <w:pPr>
              <w:ind w:left="154" w:right="402"/>
              <w:jc w:val="center"/>
              <w:rPr>
                <w:rFonts w:ascii="Arial" w:hAnsi="Arial" w:cs="Arial"/>
                <w:b/>
              </w:rPr>
            </w:pPr>
            <w:r w:rsidRPr="00DB6FEA">
              <w:rPr>
                <w:rFonts w:ascii="Arial" w:hAnsi="Arial" w:cs="Arial"/>
                <w:b/>
                <w:color w:val="FF0000"/>
              </w:rPr>
              <w:t xml:space="preserve">DIRECCIÓN </w:t>
            </w:r>
            <w:r w:rsidRPr="00DB6FEA">
              <w:rPr>
                <w:rFonts w:ascii="Arial" w:hAnsi="Arial" w:cs="Arial"/>
                <w:b/>
              </w:rPr>
              <w:t xml:space="preserve">GENERAL DE SEGURIDAD PÚBLICA Y </w:t>
            </w:r>
            <w:r w:rsidRPr="00DB6FEA">
              <w:rPr>
                <w:rFonts w:ascii="Arial" w:hAnsi="Arial" w:cs="Arial"/>
                <w:b/>
                <w:color w:val="FF0000"/>
              </w:rPr>
              <w:t>MOVILIDAD</w:t>
            </w:r>
            <w:r w:rsidRPr="00DB6FEA">
              <w:rPr>
                <w:rFonts w:ascii="Arial" w:hAnsi="Arial" w:cs="Arial"/>
                <w:b/>
              </w:rPr>
              <w:t>.</w:t>
            </w:r>
          </w:p>
          <w:p w:rsidR="003732E7" w:rsidRPr="00DB6FEA" w:rsidRDefault="003732E7" w:rsidP="00207C96">
            <w:pPr>
              <w:ind w:left="154" w:right="402"/>
              <w:jc w:val="center"/>
              <w:rPr>
                <w:rFonts w:ascii="Arial" w:hAnsi="Arial" w:cs="Arial"/>
                <w:b/>
              </w:rPr>
            </w:pPr>
          </w:p>
          <w:p w:rsidR="003732E7" w:rsidRPr="00DB6FEA" w:rsidRDefault="003732E7" w:rsidP="00207C96">
            <w:pPr>
              <w:ind w:left="154" w:right="402"/>
              <w:jc w:val="both"/>
              <w:rPr>
                <w:rFonts w:ascii="Arial" w:hAnsi="Arial" w:cs="Arial"/>
              </w:rPr>
            </w:pPr>
            <w:r w:rsidRPr="00DB6FEA">
              <w:rPr>
                <w:rFonts w:ascii="Arial" w:hAnsi="Arial" w:cs="Arial"/>
                <w:b/>
              </w:rPr>
              <w:t xml:space="preserve">Artículo 52.- </w:t>
            </w:r>
            <w:r w:rsidRPr="00DB6FEA">
              <w:rPr>
                <w:rFonts w:ascii="Arial" w:hAnsi="Arial" w:cs="Arial"/>
              </w:rPr>
              <w:t xml:space="preserve">De conformidad con lo establecido en el artículo 115 fracción VII de la Constitución </w:t>
            </w:r>
          </w:p>
          <w:p w:rsidR="003732E7" w:rsidRPr="00DB6FEA" w:rsidRDefault="003732E7" w:rsidP="00207C96">
            <w:pPr>
              <w:ind w:left="154" w:right="402"/>
              <w:jc w:val="both"/>
              <w:rPr>
                <w:rFonts w:ascii="Arial" w:hAnsi="Arial" w:cs="Arial"/>
              </w:rPr>
            </w:pPr>
            <w:r w:rsidRPr="00DB6FEA">
              <w:rPr>
                <w:rFonts w:ascii="Arial" w:hAnsi="Arial" w:cs="Arial"/>
              </w:rPr>
              <w:t xml:space="preserve">Federal y sus correlativos 87 fracción VII de la Constitución Local y 89 de la Ley Municipal, la </w:t>
            </w:r>
            <w:r w:rsidRPr="00DB6FEA">
              <w:rPr>
                <w:rFonts w:ascii="Arial" w:hAnsi="Arial" w:cs="Arial"/>
                <w:b/>
                <w:i/>
              </w:rPr>
              <w:t xml:space="preserve">Dirección </w:t>
            </w:r>
            <w:r w:rsidRPr="00DB6FEA">
              <w:rPr>
                <w:rFonts w:ascii="Arial" w:hAnsi="Arial" w:cs="Arial"/>
              </w:rPr>
              <w:t xml:space="preserve">General de Seguridad Pública y </w:t>
            </w:r>
            <w:r w:rsidRPr="00DB6FEA">
              <w:rPr>
                <w:rFonts w:ascii="Arial" w:hAnsi="Arial" w:cs="Arial"/>
                <w:b/>
                <w:i/>
              </w:rPr>
              <w:t>Movilidad</w:t>
            </w:r>
            <w:r w:rsidRPr="00DB6FEA">
              <w:rPr>
                <w:rFonts w:ascii="Arial" w:hAnsi="Arial" w:cs="Arial"/>
              </w:rPr>
              <w:t xml:space="preserve"> estará bajo el mando directo del Presidente Municipal, pero en todo caso acatará las órdenes que el Gobernador del Estado le transmita, en los casos en que éste juzgue como de fuerza mayor o alteración grave del orden público y estará </w:t>
            </w:r>
            <w:r w:rsidRPr="00DB6FEA">
              <w:rPr>
                <w:rFonts w:ascii="Arial" w:hAnsi="Arial" w:cs="Arial"/>
              </w:rPr>
              <w:lastRenderedPageBreak/>
              <w:t xml:space="preserve">compuesta por el número de elementos que sean necesarios para atender los requerimientos de la población y su organización y funcionamiento se regula por la legislación en Materia de Seguridad Pública Nacional, Local y Municipal por conducto de los reglamentos respectivos.  </w:t>
            </w:r>
          </w:p>
          <w:p w:rsidR="003732E7" w:rsidRPr="00DB6FEA" w:rsidRDefault="003732E7" w:rsidP="00207C96">
            <w:pPr>
              <w:ind w:left="144"/>
              <w:jc w:val="both"/>
              <w:rPr>
                <w:rFonts w:ascii="Arial" w:hAnsi="Arial" w:cs="Arial"/>
              </w:rPr>
            </w:pPr>
            <w:r w:rsidRPr="00DB6FEA">
              <w:rPr>
                <w:rFonts w:ascii="Arial" w:hAnsi="Arial" w:cs="Arial"/>
              </w:rPr>
              <w:t xml:space="preserve"> </w:t>
            </w:r>
          </w:p>
          <w:p w:rsidR="003732E7" w:rsidRPr="00DB6FEA" w:rsidRDefault="003732E7" w:rsidP="00207C96">
            <w:pPr>
              <w:ind w:left="154" w:right="402"/>
              <w:jc w:val="both"/>
              <w:rPr>
                <w:rFonts w:ascii="Arial" w:hAnsi="Arial" w:cs="Arial"/>
              </w:rPr>
            </w:pPr>
            <w:r w:rsidRPr="00DB6FEA">
              <w:rPr>
                <w:rFonts w:ascii="Arial" w:hAnsi="Arial" w:cs="Arial"/>
              </w:rPr>
              <w:t xml:space="preserve">El Presidente de la República tendrá el mando de la fuerza pública en el Municipio cuando resida en él de manera habitual o transitoria.  </w:t>
            </w:r>
          </w:p>
          <w:p w:rsidR="003732E7" w:rsidRPr="00DB6FEA" w:rsidRDefault="003732E7" w:rsidP="00207C96">
            <w:pPr>
              <w:ind w:left="144"/>
              <w:jc w:val="both"/>
              <w:rPr>
                <w:rFonts w:ascii="Arial" w:hAnsi="Arial" w:cs="Arial"/>
              </w:rPr>
            </w:pPr>
            <w:r w:rsidRPr="00DB6FEA">
              <w:rPr>
                <w:rFonts w:ascii="Arial" w:hAnsi="Arial" w:cs="Arial"/>
                <w:b/>
              </w:rPr>
              <w:t xml:space="preserve"> </w:t>
            </w:r>
          </w:p>
          <w:p w:rsidR="003732E7" w:rsidRPr="00DB6FEA" w:rsidRDefault="003732E7" w:rsidP="00207C96">
            <w:pPr>
              <w:ind w:left="154" w:right="402"/>
              <w:jc w:val="both"/>
              <w:rPr>
                <w:rFonts w:ascii="Arial" w:hAnsi="Arial" w:cs="Arial"/>
              </w:rPr>
            </w:pPr>
            <w:r w:rsidRPr="00DB6FEA">
              <w:rPr>
                <w:rFonts w:ascii="Arial" w:hAnsi="Arial" w:cs="Arial"/>
              </w:rPr>
              <w:t xml:space="preserve">Para la atención de los asuntos relacionados con la Seguridad Pública del Municipio, el Presidente se apoya de: </w:t>
            </w:r>
          </w:p>
          <w:p w:rsidR="003732E7" w:rsidRPr="00DB6FEA" w:rsidRDefault="003732E7" w:rsidP="00207C96">
            <w:pPr>
              <w:ind w:left="144"/>
              <w:jc w:val="both"/>
              <w:rPr>
                <w:rFonts w:ascii="Arial" w:hAnsi="Arial" w:cs="Arial"/>
              </w:rPr>
            </w:pPr>
          </w:p>
          <w:p w:rsidR="003732E7" w:rsidRPr="00DB6FEA" w:rsidRDefault="003732E7" w:rsidP="00207C96">
            <w:pPr>
              <w:ind w:left="144"/>
              <w:jc w:val="both"/>
              <w:rPr>
                <w:rFonts w:ascii="Arial" w:hAnsi="Arial" w:cs="Arial"/>
              </w:rPr>
            </w:pPr>
          </w:p>
          <w:p w:rsidR="003732E7" w:rsidRPr="00DB6FEA" w:rsidRDefault="003732E7" w:rsidP="00BD0219">
            <w:pPr>
              <w:pStyle w:val="Prrafodelista"/>
              <w:numPr>
                <w:ilvl w:val="0"/>
                <w:numId w:val="37"/>
              </w:numPr>
              <w:ind w:right="402"/>
              <w:rPr>
                <w:rFonts w:ascii="Arial" w:hAnsi="Arial" w:cs="Arial"/>
                <w:sz w:val="22"/>
                <w:szCs w:val="22"/>
              </w:rPr>
            </w:pPr>
            <w:r w:rsidRPr="00DB6FEA">
              <w:rPr>
                <w:rFonts w:ascii="Arial" w:hAnsi="Arial" w:cs="Arial"/>
                <w:sz w:val="22"/>
                <w:szCs w:val="22"/>
              </w:rPr>
              <w:t xml:space="preserve">La  </w:t>
            </w:r>
            <w:r w:rsidRPr="00DB6FEA">
              <w:rPr>
                <w:rFonts w:ascii="Arial" w:hAnsi="Arial" w:cs="Arial"/>
                <w:b/>
                <w:i/>
                <w:sz w:val="22"/>
                <w:szCs w:val="22"/>
              </w:rPr>
              <w:t xml:space="preserve">Dirección </w:t>
            </w:r>
            <w:r w:rsidRPr="00DB6FEA">
              <w:rPr>
                <w:rFonts w:ascii="Arial" w:hAnsi="Arial" w:cs="Arial"/>
                <w:sz w:val="22"/>
                <w:szCs w:val="22"/>
              </w:rPr>
              <w:t xml:space="preserve">General de Seguridad Pública </w:t>
            </w:r>
            <w:r w:rsidRPr="00DB6FEA">
              <w:rPr>
                <w:rFonts w:ascii="Arial" w:hAnsi="Arial" w:cs="Arial"/>
                <w:i/>
                <w:sz w:val="22"/>
                <w:szCs w:val="22"/>
              </w:rPr>
              <w:t>y</w:t>
            </w:r>
            <w:r w:rsidRPr="00DB6FEA">
              <w:rPr>
                <w:rFonts w:ascii="Arial" w:hAnsi="Arial" w:cs="Arial"/>
                <w:b/>
                <w:i/>
                <w:sz w:val="22"/>
                <w:szCs w:val="22"/>
              </w:rPr>
              <w:t xml:space="preserve"> Movilidad</w:t>
            </w:r>
            <w:r w:rsidRPr="00DB6FEA">
              <w:rPr>
                <w:rFonts w:ascii="Arial" w:hAnsi="Arial" w:cs="Arial"/>
                <w:sz w:val="22"/>
                <w:szCs w:val="22"/>
              </w:rPr>
              <w:t>.</w:t>
            </w:r>
          </w:p>
          <w:p w:rsidR="003732E7" w:rsidRPr="00DB6FEA" w:rsidRDefault="003732E7" w:rsidP="00BD0219">
            <w:pPr>
              <w:pStyle w:val="Prrafodelista"/>
              <w:numPr>
                <w:ilvl w:val="0"/>
                <w:numId w:val="37"/>
              </w:numPr>
              <w:ind w:right="402"/>
              <w:rPr>
                <w:rFonts w:ascii="Arial" w:hAnsi="Arial" w:cs="Arial"/>
                <w:sz w:val="22"/>
                <w:szCs w:val="22"/>
              </w:rPr>
            </w:pPr>
            <w:r w:rsidRPr="00DB6FEA">
              <w:rPr>
                <w:rFonts w:ascii="Arial" w:hAnsi="Arial" w:cs="Arial"/>
                <w:sz w:val="22"/>
                <w:szCs w:val="22"/>
              </w:rPr>
              <w:t>Los Órganos Colegiados y auxiliares</w:t>
            </w:r>
          </w:p>
          <w:p w:rsidR="003732E7" w:rsidRPr="00DB6FEA" w:rsidRDefault="003732E7" w:rsidP="00BD0219">
            <w:pPr>
              <w:pStyle w:val="Prrafodelista"/>
              <w:numPr>
                <w:ilvl w:val="0"/>
                <w:numId w:val="37"/>
              </w:numPr>
              <w:ind w:right="402"/>
              <w:rPr>
                <w:rFonts w:ascii="Arial" w:hAnsi="Arial" w:cs="Arial"/>
                <w:sz w:val="22"/>
                <w:szCs w:val="22"/>
              </w:rPr>
            </w:pPr>
            <w:r w:rsidRPr="00DB6FEA">
              <w:rPr>
                <w:rFonts w:ascii="Arial" w:hAnsi="Arial" w:cs="Arial"/>
                <w:sz w:val="22"/>
                <w:szCs w:val="22"/>
              </w:rPr>
              <w:t>El Órgano desconcentrado de la Policía Auxiliar</w:t>
            </w:r>
          </w:p>
          <w:p w:rsidR="003732E7" w:rsidRPr="00DB6FEA" w:rsidRDefault="003732E7" w:rsidP="00207C96">
            <w:pPr>
              <w:ind w:left="144"/>
              <w:jc w:val="both"/>
              <w:rPr>
                <w:rFonts w:ascii="Arial" w:hAnsi="Arial" w:cs="Arial"/>
              </w:rPr>
            </w:pPr>
          </w:p>
          <w:p w:rsidR="003732E7" w:rsidRPr="00DB6FEA" w:rsidRDefault="003732E7" w:rsidP="00207C96">
            <w:pPr>
              <w:ind w:left="144"/>
              <w:jc w:val="both"/>
              <w:rPr>
                <w:rFonts w:ascii="Arial" w:hAnsi="Arial" w:cs="Arial"/>
              </w:rPr>
            </w:pPr>
          </w:p>
          <w:p w:rsidR="003732E7" w:rsidRPr="00DB6FEA" w:rsidRDefault="003732E7" w:rsidP="00207C96">
            <w:pPr>
              <w:ind w:left="154" w:right="402"/>
              <w:jc w:val="both"/>
              <w:rPr>
                <w:rFonts w:ascii="Arial" w:hAnsi="Arial" w:cs="Arial"/>
              </w:rPr>
            </w:pPr>
            <w:r w:rsidRPr="00DB6FEA">
              <w:rPr>
                <w:rFonts w:ascii="Arial" w:hAnsi="Arial" w:cs="Arial"/>
                <w:b/>
              </w:rPr>
              <w:t>Artículo 53.-</w:t>
            </w:r>
            <w:r w:rsidRPr="00DB6FEA">
              <w:rPr>
                <w:rFonts w:ascii="Arial" w:hAnsi="Arial" w:cs="Arial"/>
                <w:b/>
                <w:color w:val="FF0000"/>
              </w:rPr>
              <w:t xml:space="preserve"> </w:t>
            </w:r>
            <w:r w:rsidRPr="00DB6FEA">
              <w:rPr>
                <w:rFonts w:ascii="Arial" w:hAnsi="Arial" w:cs="Arial"/>
              </w:rPr>
              <w:t xml:space="preserve">La </w:t>
            </w:r>
            <w:r w:rsidRPr="00DB6FEA">
              <w:rPr>
                <w:rFonts w:ascii="Arial" w:hAnsi="Arial" w:cs="Arial"/>
                <w:b/>
                <w:i/>
              </w:rPr>
              <w:t xml:space="preserve">Dirección </w:t>
            </w:r>
            <w:r w:rsidRPr="00DB6FEA">
              <w:rPr>
                <w:rFonts w:ascii="Arial" w:hAnsi="Arial" w:cs="Arial"/>
              </w:rPr>
              <w:t>General de Seguridad Pública</w:t>
            </w:r>
            <w:r w:rsidRPr="00DB6FEA">
              <w:rPr>
                <w:rFonts w:ascii="Arial" w:hAnsi="Arial" w:cs="Arial"/>
                <w:b/>
                <w:i/>
              </w:rPr>
              <w:t xml:space="preserve"> y Movilidad</w:t>
            </w:r>
            <w:r w:rsidRPr="00DB6FEA">
              <w:rPr>
                <w:rFonts w:ascii="Arial" w:hAnsi="Arial" w:cs="Arial"/>
              </w:rPr>
              <w:t xml:space="preserve"> tendrá la función gubernamental que presta en forma institucional en el ámbito de su competencia en el municipio; la cual se regirá bajo los principios </w:t>
            </w:r>
            <w:r w:rsidRPr="00DB6FEA">
              <w:rPr>
                <w:rFonts w:ascii="Arial" w:hAnsi="Arial" w:cs="Arial"/>
              </w:rPr>
              <w:lastRenderedPageBreak/>
              <w:t xml:space="preserve">de constitucionales de legalidad, objetividad, eficiencia, profesionalismo y honradez, respetando del gobernando sus derechos humanos consagrados en nuestra carta magna y la Constitución particular del estado; teniendo como atribuciones y responsabilidades las que le otorgan las Leyes, Reglamentos y demás disposiciones normativas de la materia, así como las que a continuación se establecen: </w:t>
            </w:r>
          </w:p>
          <w:p w:rsidR="003732E7" w:rsidRPr="00DB6FEA" w:rsidRDefault="003732E7" w:rsidP="00207C96">
            <w:pPr>
              <w:ind w:left="144"/>
              <w:jc w:val="both"/>
              <w:rPr>
                <w:rFonts w:ascii="Arial" w:hAnsi="Arial" w:cs="Arial"/>
              </w:rPr>
            </w:pPr>
            <w:r w:rsidRPr="00DB6FEA">
              <w:rPr>
                <w:rFonts w:ascii="Arial" w:hAnsi="Arial" w:cs="Arial"/>
              </w:rPr>
              <w:t xml:space="preserve"> </w:t>
            </w:r>
          </w:p>
          <w:p w:rsidR="003732E7" w:rsidRDefault="003732E7" w:rsidP="00207C96">
            <w:pPr>
              <w:spacing w:after="22"/>
              <w:ind w:left="209" w:right="472" w:hanging="10"/>
              <w:jc w:val="both"/>
              <w:rPr>
                <w:rFonts w:ascii="Arial" w:hAnsi="Arial" w:cs="Arial"/>
                <w:b/>
              </w:rPr>
            </w:pPr>
            <w:r w:rsidRPr="00DB6FEA">
              <w:rPr>
                <w:rFonts w:ascii="Arial" w:hAnsi="Arial" w:cs="Arial"/>
                <w:b/>
              </w:rPr>
              <w:t xml:space="preserve">A. En Materia de Seguridad Pública: </w:t>
            </w:r>
            <w:r>
              <w:rPr>
                <w:rFonts w:ascii="Arial" w:hAnsi="Arial" w:cs="Arial"/>
                <w:b/>
              </w:rPr>
              <w:t xml:space="preserve"> </w:t>
            </w:r>
          </w:p>
          <w:p w:rsidR="003732E7" w:rsidRDefault="003732E7" w:rsidP="00207C96">
            <w:pPr>
              <w:spacing w:after="22"/>
              <w:ind w:left="209" w:right="472" w:hanging="10"/>
              <w:jc w:val="both"/>
              <w:rPr>
                <w:rFonts w:ascii="Arial" w:hAnsi="Arial" w:cs="Arial"/>
              </w:rPr>
            </w:pPr>
          </w:p>
          <w:p w:rsidR="003732E7" w:rsidRDefault="003732E7" w:rsidP="00207C96">
            <w:pPr>
              <w:spacing w:after="22"/>
              <w:ind w:left="209" w:right="472" w:hanging="10"/>
              <w:jc w:val="both"/>
              <w:rPr>
                <w:rFonts w:ascii="Arial" w:hAnsi="Arial" w:cs="Arial"/>
              </w:rPr>
            </w:pPr>
            <w:r>
              <w:rPr>
                <w:rFonts w:ascii="Arial" w:hAnsi="Arial" w:cs="Arial"/>
              </w:rPr>
              <w:t xml:space="preserve">I. a VII. […] </w:t>
            </w:r>
          </w:p>
          <w:p w:rsidR="003732E7" w:rsidRPr="00DB6FEA" w:rsidRDefault="003732E7" w:rsidP="00207C96">
            <w:pPr>
              <w:spacing w:after="5" w:line="251" w:lineRule="auto"/>
              <w:ind w:left="775" w:right="402"/>
              <w:jc w:val="both"/>
              <w:rPr>
                <w:rFonts w:ascii="Arial" w:hAnsi="Arial" w:cs="Arial"/>
              </w:rPr>
            </w:pPr>
            <w:r w:rsidRPr="00DB6FEA">
              <w:rPr>
                <w:rFonts w:ascii="Arial" w:hAnsi="Arial" w:cs="Arial"/>
              </w:rPr>
              <w:t xml:space="preserve"> </w:t>
            </w:r>
          </w:p>
          <w:p w:rsidR="003732E7" w:rsidRPr="00DB6FEA" w:rsidRDefault="003732E7" w:rsidP="00BD0219">
            <w:pPr>
              <w:numPr>
                <w:ilvl w:val="0"/>
                <w:numId w:val="60"/>
              </w:numPr>
              <w:spacing w:after="5" w:line="251" w:lineRule="auto"/>
              <w:ind w:right="402"/>
              <w:jc w:val="both"/>
              <w:rPr>
                <w:rFonts w:ascii="Arial" w:hAnsi="Arial" w:cs="Arial"/>
              </w:rPr>
            </w:pPr>
            <w:r w:rsidRPr="00DB6FEA">
              <w:rPr>
                <w:rFonts w:ascii="Arial" w:hAnsi="Arial" w:cs="Arial"/>
              </w:rPr>
              <w:t>Elaborar el anteproyecto de presupuesto de la</w:t>
            </w:r>
            <w:r w:rsidRPr="00DB6FEA">
              <w:rPr>
                <w:rFonts w:ascii="Arial" w:hAnsi="Arial" w:cs="Arial"/>
                <w:b/>
                <w:i/>
                <w:color w:val="FF0000"/>
              </w:rPr>
              <w:t xml:space="preserve"> </w:t>
            </w:r>
            <w:r w:rsidRPr="00DB6FEA">
              <w:rPr>
                <w:rFonts w:ascii="Arial" w:hAnsi="Arial" w:cs="Arial"/>
                <w:b/>
                <w:i/>
              </w:rPr>
              <w:t>Dirección</w:t>
            </w:r>
            <w:r w:rsidRPr="00DB6FEA">
              <w:rPr>
                <w:rFonts w:ascii="Arial" w:hAnsi="Arial" w:cs="Arial"/>
              </w:rPr>
              <w:t xml:space="preserve"> General de Seguridad Pública</w:t>
            </w:r>
            <w:r w:rsidRPr="00DB6FEA">
              <w:rPr>
                <w:rFonts w:ascii="Arial" w:hAnsi="Arial" w:cs="Arial"/>
                <w:b/>
                <w:i/>
              </w:rPr>
              <w:t xml:space="preserve"> y Movilidad</w:t>
            </w:r>
            <w:r w:rsidRPr="00DB6FEA">
              <w:rPr>
                <w:rFonts w:ascii="Arial" w:hAnsi="Arial" w:cs="Arial"/>
              </w:rPr>
              <w:t xml:space="preserve">; </w:t>
            </w:r>
          </w:p>
          <w:p w:rsidR="003732E7" w:rsidRPr="00DB6FEA" w:rsidRDefault="003732E7" w:rsidP="00BD0219">
            <w:pPr>
              <w:numPr>
                <w:ilvl w:val="0"/>
                <w:numId w:val="60"/>
              </w:numPr>
              <w:spacing w:after="5" w:line="251" w:lineRule="auto"/>
              <w:ind w:right="402"/>
              <w:jc w:val="both"/>
              <w:rPr>
                <w:rFonts w:ascii="Arial" w:hAnsi="Arial" w:cs="Arial"/>
              </w:rPr>
            </w:pPr>
            <w:r w:rsidRPr="00DB6FEA">
              <w:rPr>
                <w:rFonts w:ascii="Arial" w:hAnsi="Arial" w:cs="Arial"/>
              </w:rPr>
              <w:t xml:space="preserve">Emitir opiniones técnicas para la adquisición de equipo y material destinados a la </w:t>
            </w:r>
            <w:r w:rsidRPr="00DB6FEA">
              <w:rPr>
                <w:rFonts w:ascii="Arial" w:hAnsi="Arial" w:cs="Arial"/>
                <w:b/>
                <w:i/>
              </w:rPr>
              <w:t>Dirección</w:t>
            </w:r>
            <w:r w:rsidRPr="00DB6FEA">
              <w:rPr>
                <w:rFonts w:ascii="Arial" w:hAnsi="Arial" w:cs="Arial"/>
              </w:rPr>
              <w:t xml:space="preserve"> de Seguridad Pública</w:t>
            </w:r>
            <w:r w:rsidRPr="00DB6FEA">
              <w:rPr>
                <w:rFonts w:ascii="Arial" w:hAnsi="Arial" w:cs="Arial"/>
                <w:b/>
                <w:i/>
              </w:rPr>
              <w:t xml:space="preserve"> y Movilidad</w:t>
            </w:r>
            <w:r w:rsidRPr="00DB6FEA">
              <w:rPr>
                <w:rFonts w:ascii="Arial" w:hAnsi="Arial" w:cs="Arial"/>
              </w:rPr>
              <w:t xml:space="preserve">; </w:t>
            </w:r>
          </w:p>
          <w:p w:rsidR="003732E7" w:rsidRPr="00DB6FEA" w:rsidRDefault="003732E7" w:rsidP="00BD0219">
            <w:pPr>
              <w:numPr>
                <w:ilvl w:val="0"/>
                <w:numId w:val="60"/>
              </w:numPr>
              <w:spacing w:after="5" w:line="251" w:lineRule="auto"/>
              <w:ind w:right="402"/>
              <w:jc w:val="both"/>
              <w:rPr>
                <w:rFonts w:ascii="Arial" w:hAnsi="Arial" w:cs="Arial"/>
              </w:rPr>
            </w:pPr>
            <w:r w:rsidRPr="00DB6FEA">
              <w:rPr>
                <w:rFonts w:ascii="Arial" w:hAnsi="Arial" w:cs="Arial"/>
              </w:rPr>
              <w:t xml:space="preserve">Proponer iniciativas de reforma y actualización de las disposiciones normativas en materia de Seguridad Pública Municipal; </w:t>
            </w:r>
          </w:p>
          <w:p w:rsidR="003732E7" w:rsidRPr="00DB6FEA" w:rsidRDefault="003732E7" w:rsidP="00BD0219">
            <w:pPr>
              <w:numPr>
                <w:ilvl w:val="0"/>
                <w:numId w:val="60"/>
              </w:numPr>
              <w:spacing w:after="5" w:line="251" w:lineRule="auto"/>
              <w:ind w:right="402"/>
              <w:jc w:val="both"/>
              <w:rPr>
                <w:rFonts w:ascii="Arial" w:hAnsi="Arial" w:cs="Arial"/>
              </w:rPr>
            </w:pPr>
            <w:r w:rsidRPr="00DB6FEA">
              <w:rPr>
                <w:rFonts w:ascii="Arial" w:hAnsi="Arial" w:cs="Arial"/>
              </w:rPr>
              <w:t xml:space="preserve">Establecer Políticas Públicas Municipales de Seguridad Pública, Prevención del Delito, </w:t>
            </w:r>
            <w:r w:rsidRPr="00DB6FEA">
              <w:rPr>
                <w:rFonts w:ascii="Arial" w:hAnsi="Arial" w:cs="Arial"/>
                <w:b/>
                <w:i/>
              </w:rPr>
              <w:lastRenderedPageBreak/>
              <w:t>Movilidad y Seguridad Vial</w:t>
            </w:r>
            <w:r w:rsidRPr="00DB6FEA">
              <w:rPr>
                <w:rFonts w:ascii="Arial" w:hAnsi="Arial" w:cs="Arial"/>
              </w:rPr>
              <w:t xml:space="preserve">, como base fundamental para la reconstrucción del tejido social; </w:t>
            </w:r>
          </w:p>
          <w:p w:rsidR="003732E7" w:rsidRPr="00DB6FEA" w:rsidRDefault="003732E7" w:rsidP="00BD0219">
            <w:pPr>
              <w:numPr>
                <w:ilvl w:val="0"/>
                <w:numId w:val="60"/>
              </w:numPr>
              <w:spacing w:after="5" w:line="251" w:lineRule="auto"/>
              <w:ind w:right="402"/>
              <w:jc w:val="both"/>
              <w:rPr>
                <w:rFonts w:ascii="Arial" w:hAnsi="Arial" w:cs="Arial"/>
              </w:rPr>
            </w:pPr>
            <w:r w:rsidRPr="00DB6FEA">
              <w:rPr>
                <w:rFonts w:ascii="Arial" w:hAnsi="Arial" w:cs="Arial"/>
              </w:rPr>
              <w:t xml:space="preserve">Fortalecer el servicio de recepción de reportes de emergencias, quejas y denuncias presentadas por la comunidad; </w:t>
            </w:r>
          </w:p>
          <w:p w:rsidR="003732E7" w:rsidRPr="00DB6FEA" w:rsidRDefault="003732E7" w:rsidP="00BD0219">
            <w:pPr>
              <w:numPr>
                <w:ilvl w:val="0"/>
                <w:numId w:val="60"/>
              </w:numPr>
              <w:spacing w:after="5" w:line="251" w:lineRule="auto"/>
              <w:ind w:right="402"/>
              <w:jc w:val="both"/>
              <w:rPr>
                <w:rFonts w:ascii="Arial" w:hAnsi="Arial" w:cs="Arial"/>
              </w:rPr>
            </w:pPr>
            <w:r w:rsidRPr="00DB6FEA">
              <w:rPr>
                <w:rFonts w:ascii="Arial" w:hAnsi="Arial" w:cs="Arial"/>
              </w:rPr>
              <w:t xml:space="preserve">Fomentar el honor y apego al régimen disciplinario y proponer el reconocimiento al mérito de sus elementos operativos que integran la </w:t>
            </w:r>
            <w:r w:rsidRPr="00DB6FEA">
              <w:rPr>
                <w:rFonts w:ascii="Arial" w:hAnsi="Arial" w:cs="Arial"/>
                <w:b/>
                <w:i/>
              </w:rPr>
              <w:t xml:space="preserve">Dirección </w:t>
            </w:r>
            <w:r w:rsidRPr="00DB6FEA">
              <w:rPr>
                <w:rFonts w:ascii="Arial" w:hAnsi="Arial" w:cs="Arial"/>
              </w:rPr>
              <w:t>de Seguridad Pública</w:t>
            </w:r>
            <w:r w:rsidRPr="00DB6FEA">
              <w:rPr>
                <w:rFonts w:ascii="Arial" w:hAnsi="Arial" w:cs="Arial"/>
                <w:b/>
                <w:i/>
              </w:rPr>
              <w:t xml:space="preserve"> y Movilidad</w:t>
            </w:r>
            <w:r w:rsidRPr="00DB6FEA">
              <w:rPr>
                <w:rFonts w:ascii="Arial" w:hAnsi="Arial" w:cs="Arial"/>
              </w:rPr>
              <w:t xml:space="preserve"> de conformidad con lo previsto en el Reglamento de Policía Preventiva del Municipio de Zapotlán el Grande, Jalisco y el Reglamento del Servicio Profesional de Carrera Policial, del Municipio de Zapotlán el Grande, Jalisco; </w:t>
            </w:r>
          </w:p>
          <w:p w:rsidR="003732E7" w:rsidRPr="00DB6FEA" w:rsidRDefault="003732E7" w:rsidP="00BD0219">
            <w:pPr>
              <w:numPr>
                <w:ilvl w:val="0"/>
                <w:numId w:val="60"/>
              </w:numPr>
              <w:spacing w:after="5" w:line="251" w:lineRule="auto"/>
              <w:ind w:right="402"/>
              <w:jc w:val="both"/>
              <w:rPr>
                <w:rFonts w:ascii="Arial" w:hAnsi="Arial" w:cs="Arial"/>
              </w:rPr>
            </w:pPr>
            <w:r w:rsidRPr="00DB6FEA">
              <w:rPr>
                <w:rFonts w:ascii="Arial" w:hAnsi="Arial" w:cs="Arial"/>
              </w:rPr>
              <w:t xml:space="preserve">Informar y Asesorar al Presidente Municipal, en lo concerniente a la Seguridad Pública Municipal; </w:t>
            </w:r>
          </w:p>
          <w:p w:rsidR="003732E7" w:rsidRPr="00DB6FEA" w:rsidRDefault="003732E7" w:rsidP="00BD0219">
            <w:pPr>
              <w:numPr>
                <w:ilvl w:val="0"/>
                <w:numId w:val="60"/>
              </w:numPr>
              <w:spacing w:after="5" w:line="251" w:lineRule="auto"/>
              <w:ind w:right="402"/>
              <w:jc w:val="both"/>
              <w:rPr>
                <w:rFonts w:ascii="Arial" w:hAnsi="Arial" w:cs="Arial"/>
              </w:rPr>
            </w:pPr>
            <w:r w:rsidRPr="00DB6FEA">
              <w:rPr>
                <w:rFonts w:ascii="Arial" w:hAnsi="Arial" w:cs="Arial"/>
              </w:rPr>
              <w:t xml:space="preserve">Integrar e Implementar el Modelo de Policía y Justicia Cívica; </w:t>
            </w:r>
          </w:p>
          <w:p w:rsidR="003732E7" w:rsidRPr="00DB6FEA" w:rsidRDefault="003732E7" w:rsidP="00BD0219">
            <w:pPr>
              <w:numPr>
                <w:ilvl w:val="0"/>
                <w:numId w:val="60"/>
              </w:numPr>
              <w:spacing w:after="5" w:line="251" w:lineRule="auto"/>
              <w:ind w:right="402"/>
              <w:jc w:val="both"/>
              <w:rPr>
                <w:rFonts w:ascii="Arial" w:hAnsi="Arial" w:cs="Arial"/>
              </w:rPr>
            </w:pPr>
            <w:r w:rsidRPr="00DB6FEA">
              <w:rPr>
                <w:rFonts w:ascii="Arial" w:hAnsi="Arial" w:cs="Arial"/>
              </w:rPr>
              <w:t xml:space="preserve">Intervenir, promover e implementar los mecanismos de coordinación establecidos en los </w:t>
            </w:r>
            <w:r w:rsidRPr="00DB6FEA">
              <w:rPr>
                <w:rFonts w:ascii="Arial" w:hAnsi="Arial" w:cs="Arial"/>
              </w:rPr>
              <w:lastRenderedPageBreak/>
              <w:t>convenios en los que el municipio sea parte, cuya finalidad sea la cooperación y ayuda mutua en materia de seguridad pública y la procuración de justicia;</w:t>
            </w:r>
            <w:r w:rsidRPr="00DB6FEA">
              <w:rPr>
                <w:rFonts w:ascii="Arial" w:hAnsi="Arial" w:cs="Arial"/>
                <w:b/>
              </w:rPr>
              <w:t xml:space="preserve"> </w:t>
            </w:r>
            <w:r w:rsidRPr="00DB6FEA">
              <w:rPr>
                <w:rFonts w:ascii="Arial" w:hAnsi="Arial" w:cs="Arial"/>
              </w:rPr>
              <w:t xml:space="preserve"> </w:t>
            </w:r>
          </w:p>
          <w:p w:rsidR="003732E7" w:rsidRPr="00DB6FEA" w:rsidRDefault="003732E7" w:rsidP="00BD0219">
            <w:pPr>
              <w:numPr>
                <w:ilvl w:val="0"/>
                <w:numId w:val="60"/>
              </w:numPr>
              <w:spacing w:after="5" w:line="251" w:lineRule="auto"/>
              <w:ind w:right="402"/>
              <w:jc w:val="both"/>
              <w:rPr>
                <w:rFonts w:ascii="Arial" w:hAnsi="Arial" w:cs="Arial"/>
              </w:rPr>
            </w:pPr>
            <w:r w:rsidRPr="00DB6FEA">
              <w:rPr>
                <w:rFonts w:ascii="Arial" w:hAnsi="Arial" w:cs="Arial"/>
              </w:rPr>
              <w:t xml:space="preserve">Mantener en condiciones de máxima seguridad los depósitos de armamentos y municiones, así como tener un estricto control de los mismos; </w:t>
            </w:r>
          </w:p>
          <w:p w:rsidR="003732E7" w:rsidRPr="00DB6FEA" w:rsidRDefault="003732E7" w:rsidP="00BD0219">
            <w:pPr>
              <w:numPr>
                <w:ilvl w:val="0"/>
                <w:numId w:val="60"/>
              </w:numPr>
              <w:spacing w:after="5" w:line="251" w:lineRule="auto"/>
              <w:ind w:right="402"/>
              <w:jc w:val="both"/>
              <w:rPr>
                <w:rFonts w:ascii="Arial" w:hAnsi="Arial" w:cs="Arial"/>
              </w:rPr>
            </w:pPr>
            <w:r w:rsidRPr="00DB6FEA">
              <w:rPr>
                <w:rFonts w:ascii="Arial" w:hAnsi="Arial" w:cs="Arial"/>
              </w:rPr>
              <w:t xml:space="preserve">Obtener, organizar y mantener actualizada la información en materia de seguridad pública, así como de los sistemas de información y bases de datos; </w:t>
            </w:r>
          </w:p>
          <w:p w:rsidR="003732E7" w:rsidRPr="00DB6FEA" w:rsidRDefault="003732E7" w:rsidP="00BD0219">
            <w:pPr>
              <w:numPr>
                <w:ilvl w:val="0"/>
                <w:numId w:val="60"/>
              </w:numPr>
              <w:spacing w:after="5" w:line="251" w:lineRule="auto"/>
              <w:ind w:right="402"/>
              <w:jc w:val="both"/>
              <w:rPr>
                <w:rFonts w:ascii="Arial" w:hAnsi="Arial" w:cs="Arial"/>
              </w:rPr>
            </w:pPr>
            <w:r w:rsidRPr="00DB6FEA">
              <w:rPr>
                <w:rFonts w:ascii="Arial" w:hAnsi="Arial" w:cs="Arial"/>
              </w:rPr>
              <w:t xml:space="preserve">Organizar, establecer y ejecutar las acciones que garanticen la seguridad dentro del territorio municipal, en el ámbito de su respectiva competencia; </w:t>
            </w:r>
          </w:p>
          <w:p w:rsidR="003732E7" w:rsidRPr="00DB6FEA" w:rsidRDefault="003732E7" w:rsidP="00BD0219">
            <w:pPr>
              <w:numPr>
                <w:ilvl w:val="0"/>
                <w:numId w:val="60"/>
              </w:numPr>
              <w:spacing w:after="5" w:line="251" w:lineRule="auto"/>
              <w:ind w:right="402"/>
              <w:jc w:val="both"/>
              <w:rPr>
                <w:rFonts w:ascii="Arial" w:hAnsi="Arial" w:cs="Arial"/>
              </w:rPr>
            </w:pPr>
            <w:r w:rsidRPr="00DB6FEA">
              <w:rPr>
                <w:rFonts w:ascii="Arial" w:hAnsi="Arial" w:cs="Arial"/>
              </w:rPr>
              <w:t xml:space="preserve">Poner a disposición de las autoridades competentes, sin demora alguna, a las personas detenidas y los bienes que se encuentren bajo su custodia, observando en todo momento el cumplimiento de los plazos jurídicamente establecidos; </w:t>
            </w:r>
          </w:p>
          <w:p w:rsidR="003732E7" w:rsidRPr="00DB6FEA" w:rsidRDefault="003732E7" w:rsidP="00BD0219">
            <w:pPr>
              <w:numPr>
                <w:ilvl w:val="0"/>
                <w:numId w:val="60"/>
              </w:numPr>
              <w:spacing w:after="5" w:line="251" w:lineRule="auto"/>
              <w:ind w:right="402"/>
              <w:jc w:val="both"/>
              <w:rPr>
                <w:rFonts w:ascii="Arial" w:hAnsi="Arial" w:cs="Arial"/>
              </w:rPr>
            </w:pPr>
            <w:r w:rsidRPr="00DB6FEA">
              <w:rPr>
                <w:rFonts w:ascii="Arial" w:hAnsi="Arial" w:cs="Arial"/>
              </w:rPr>
              <w:t xml:space="preserve">Preservar el orden público y la tranquilidad en el Municipio; </w:t>
            </w:r>
          </w:p>
          <w:p w:rsidR="003732E7" w:rsidRPr="00DB6FEA" w:rsidRDefault="003732E7" w:rsidP="00BD0219">
            <w:pPr>
              <w:numPr>
                <w:ilvl w:val="0"/>
                <w:numId w:val="60"/>
              </w:numPr>
              <w:spacing w:after="5" w:line="251" w:lineRule="auto"/>
              <w:ind w:right="402"/>
              <w:jc w:val="both"/>
              <w:rPr>
                <w:rFonts w:ascii="Arial" w:hAnsi="Arial" w:cs="Arial"/>
              </w:rPr>
            </w:pPr>
            <w:r w:rsidRPr="00DB6FEA">
              <w:rPr>
                <w:rFonts w:ascii="Arial" w:hAnsi="Arial" w:cs="Arial"/>
              </w:rPr>
              <w:t xml:space="preserve">Prevenir la comisión de conductas </w:t>
            </w:r>
            <w:r w:rsidRPr="00DB6FEA">
              <w:rPr>
                <w:rFonts w:ascii="Arial" w:hAnsi="Arial" w:cs="Arial"/>
              </w:rPr>
              <w:lastRenderedPageBreak/>
              <w:t xml:space="preserve">que constituyen infracciones al Reglamento de Justicia Cívica Municipal y de los delitos previstos en la legislación penal; </w:t>
            </w:r>
          </w:p>
          <w:p w:rsidR="003732E7" w:rsidRPr="00DB6FEA" w:rsidRDefault="003732E7" w:rsidP="00BD0219">
            <w:pPr>
              <w:numPr>
                <w:ilvl w:val="0"/>
                <w:numId w:val="60"/>
              </w:numPr>
              <w:spacing w:after="5" w:line="251" w:lineRule="auto"/>
              <w:ind w:right="402"/>
              <w:jc w:val="both"/>
              <w:rPr>
                <w:rFonts w:ascii="Arial" w:hAnsi="Arial" w:cs="Arial"/>
              </w:rPr>
            </w:pPr>
            <w:r w:rsidRPr="00DB6FEA">
              <w:rPr>
                <w:rFonts w:ascii="Arial" w:hAnsi="Arial" w:cs="Arial"/>
              </w:rPr>
              <w:t>Promover el establecimiento y funcionamiento de los Órganos Colegiados y del Órgano desconcentrado de la Policía Auxiliar como Instancias coadyuvantes de la Comisaría y Dirección General de Seguridad Pública</w:t>
            </w:r>
            <w:r w:rsidRPr="00DB6FEA">
              <w:rPr>
                <w:rFonts w:ascii="Arial" w:hAnsi="Arial" w:cs="Arial"/>
                <w:b/>
                <w:i/>
              </w:rPr>
              <w:t xml:space="preserve"> y Movilidad</w:t>
            </w:r>
            <w:r w:rsidRPr="00DB6FEA">
              <w:rPr>
                <w:rFonts w:ascii="Arial" w:hAnsi="Arial" w:cs="Arial"/>
              </w:rPr>
              <w:t xml:space="preserve"> fomentando la participación ciudadana en los temas de Seguridad Pública; </w:t>
            </w:r>
          </w:p>
          <w:p w:rsidR="003732E7" w:rsidRPr="00DB6FEA" w:rsidRDefault="003732E7" w:rsidP="00BD0219">
            <w:pPr>
              <w:numPr>
                <w:ilvl w:val="0"/>
                <w:numId w:val="60"/>
              </w:numPr>
              <w:spacing w:after="5" w:line="251" w:lineRule="auto"/>
              <w:ind w:right="402"/>
              <w:jc w:val="both"/>
              <w:rPr>
                <w:rFonts w:ascii="Arial" w:hAnsi="Arial" w:cs="Arial"/>
              </w:rPr>
            </w:pPr>
            <w:r w:rsidRPr="00DB6FEA">
              <w:rPr>
                <w:rFonts w:ascii="Arial" w:hAnsi="Arial" w:cs="Arial"/>
              </w:rPr>
              <w:t>Promover la capacitación, actualización y profesionalización del personal adscrito a la</w:t>
            </w:r>
            <w:r w:rsidRPr="00DB6FEA">
              <w:rPr>
                <w:rFonts w:ascii="Arial" w:hAnsi="Arial" w:cs="Arial"/>
                <w:b/>
                <w:i/>
              </w:rPr>
              <w:t xml:space="preserve"> Dirección G</w:t>
            </w:r>
            <w:r w:rsidRPr="00DB6FEA">
              <w:rPr>
                <w:rFonts w:ascii="Arial" w:hAnsi="Arial" w:cs="Arial"/>
              </w:rPr>
              <w:t>eneral de Seguridad Pública</w:t>
            </w:r>
            <w:r w:rsidRPr="00DB6FEA">
              <w:rPr>
                <w:rFonts w:ascii="Arial" w:hAnsi="Arial" w:cs="Arial"/>
                <w:b/>
                <w:i/>
              </w:rPr>
              <w:t xml:space="preserve"> y Movilidad</w:t>
            </w:r>
            <w:r w:rsidRPr="00DB6FEA">
              <w:rPr>
                <w:rFonts w:ascii="Arial" w:hAnsi="Arial" w:cs="Arial"/>
              </w:rPr>
              <w:t xml:space="preserve"> Municipal; </w:t>
            </w:r>
          </w:p>
          <w:p w:rsidR="003732E7" w:rsidRDefault="003732E7" w:rsidP="00BD0219">
            <w:pPr>
              <w:numPr>
                <w:ilvl w:val="0"/>
                <w:numId w:val="60"/>
              </w:numPr>
              <w:spacing w:after="5" w:line="251" w:lineRule="auto"/>
              <w:ind w:right="402"/>
              <w:jc w:val="both"/>
              <w:rPr>
                <w:rFonts w:ascii="Arial" w:hAnsi="Arial" w:cs="Arial"/>
              </w:rPr>
            </w:pPr>
            <w:r w:rsidRPr="00DB6FEA">
              <w:rPr>
                <w:rFonts w:ascii="Arial" w:hAnsi="Arial" w:cs="Arial"/>
              </w:rPr>
              <w:t xml:space="preserve">Promover que el personal adscrito a la </w:t>
            </w:r>
            <w:r w:rsidRPr="00DB6FEA">
              <w:rPr>
                <w:rFonts w:ascii="Arial" w:hAnsi="Arial" w:cs="Arial"/>
                <w:b/>
                <w:i/>
              </w:rPr>
              <w:t xml:space="preserve">Dirección </w:t>
            </w:r>
            <w:r w:rsidRPr="00DB6FEA">
              <w:rPr>
                <w:rFonts w:ascii="Arial" w:hAnsi="Arial" w:cs="Arial"/>
              </w:rPr>
              <w:t>General de Seguridad Pública</w:t>
            </w:r>
            <w:r w:rsidRPr="00DB6FEA">
              <w:rPr>
                <w:rFonts w:ascii="Arial" w:hAnsi="Arial" w:cs="Arial"/>
                <w:b/>
                <w:i/>
              </w:rPr>
              <w:t xml:space="preserve"> y Movilidad</w:t>
            </w:r>
            <w:r w:rsidRPr="00DB6FEA">
              <w:rPr>
                <w:rFonts w:ascii="Arial" w:hAnsi="Arial" w:cs="Arial"/>
              </w:rPr>
              <w:t xml:space="preserve"> y demás órganos auxiliares, se conduzca con dedicación y disciplina, así como con apego al orden jurídico y respeto a los derechos humanos reconocidos en la Constitución; </w:t>
            </w:r>
          </w:p>
          <w:p w:rsidR="003732E7" w:rsidRPr="00DB6FEA" w:rsidRDefault="003732E7" w:rsidP="00207C96">
            <w:pPr>
              <w:spacing w:after="5" w:line="251" w:lineRule="auto"/>
              <w:ind w:left="360" w:right="402"/>
              <w:jc w:val="both"/>
              <w:rPr>
                <w:rFonts w:ascii="Arial" w:hAnsi="Arial" w:cs="Arial"/>
              </w:rPr>
            </w:pPr>
          </w:p>
          <w:p w:rsidR="003732E7" w:rsidRPr="000540EB" w:rsidRDefault="003732E7" w:rsidP="00207C96">
            <w:pPr>
              <w:spacing w:after="5" w:line="251" w:lineRule="auto"/>
              <w:ind w:left="360" w:right="402"/>
              <w:jc w:val="both"/>
              <w:rPr>
                <w:rFonts w:ascii="Arial" w:hAnsi="Arial" w:cs="Arial"/>
              </w:rPr>
            </w:pPr>
            <w:r>
              <w:rPr>
                <w:rFonts w:ascii="Arial" w:hAnsi="Arial" w:cs="Arial"/>
              </w:rPr>
              <w:t xml:space="preserve">XXIV </w:t>
            </w:r>
            <w:r w:rsidRPr="000540EB">
              <w:rPr>
                <w:rFonts w:ascii="Arial" w:hAnsi="Arial" w:cs="Arial"/>
              </w:rPr>
              <w:t>a XXXII. […]</w:t>
            </w:r>
          </w:p>
          <w:p w:rsidR="003732E7" w:rsidRPr="00DB6FEA" w:rsidRDefault="003732E7" w:rsidP="00207C96">
            <w:pPr>
              <w:spacing w:after="5" w:line="251" w:lineRule="auto"/>
              <w:ind w:left="151" w:right="402"/>
              <w:jc w:val="both"/>
              <w:rPr>
                <w:rFonts w:ascii="Arial" w:hAnsi="Arial" w:cs="Arial"/>
              </w:rPr>
            </w:pPr>
            <w:r w:rsidRPr="00DB6FEA">
              <w:rPr>
                <w:rFonts w:ascii="Arial" w:hAnsi="Arial" w:cs="Arial"/>
              </w:rPr>
              <w:t xml:space="preserve"> </w:t>
            </w:r>
          </w:p>
          <w:p w:rsidR="003732E7" w:rsidRPr="00DB6FEA" w:rsidRDefault="003732E7" w:rsidP="00207C96">
            <w:pPr>
              <w:ind w:left="571"/>
              <w:jc w:val="both"/>
              <w:rPr>
                <w:rFonts w:ascii="Arial" w:hAnsi="Arial" w:cs="Arial"/>
              </w:rPr>
            </w:pPr>
            <w:r w:rsidRPr="00DB6FEA">
              <w:rPr>
                <w:rFonts w:ascii="Arial" w:hAnsi="Arial" w:cs="Arial"/>
              </w:rPr>
              <w:t xml:space="preserve"> </w:t>
            </w:r>
          </w:p>
          <w:p w:rsidR="003732E7" w:rsidRPr="00DB6FEA" w:rsidRDefault="003732E7" w:rsidP="00207C96">
            <w:pPr>
              <w:ind w:left="144"/>
              <w:jc w:val="both"/>
              <w:rPr>
                <w:rFonts w:ascii="Arial" w:hAnsi="Arial" w:cs="Arial"/>
              </w:rPr>
            </w:pPr>
            <w:r w:rsidRPr="00DB6FEA">
              <w:rPr>
                <w:rFonts w:ascii="Arial" w:hAnsi="Arial" w:cs="Arial"/>
              </w:rPr>
              <w:lastRenderedPageBreak/>
              <w:t xml:space="preserve"> </w:t>
            </w:r>
            <w:r w:rsidRPr="00DB6FEA">
              <w:rPr>
                <w:rFonts w:ascii="Arial" w:hAnsi="Arial" w:cs="Arial"/>
                <w:b/>
              </w:rPr>
              <w:t xml:space="preserve">B. En Materia de </w:t>
            </w:r>
            <w:r w:rsidRPr="00DB6FEA">
              <w:rPr>
                <w:rFonts w:ascii="Arial" w:hAnsi="Arial" w:cs="Arial"/>
                <w:b/>
                <w:i/>
              </w:rPr>
              <w:t>Movilidad y Seguridad Vial:</w:t>
            </w:r>
            <w:r w:rsidRPr="00DB6FEA">
              <w:rPr>
                <w:rFonts w:ascii="Arial" w:hAnsi="Arial" w:cs="Arial"/>
                <w:b/>
              </w:rPr>
              <w:t xml:space="preserve"> </w:t>
            </w:r>
          </w:p>
          <w:p w:rsidR="003732E7" w:rsidRPr="00DB6FEA" w:rsidRDefault="003732E7" w:rsidP="00BD0219">
            <w:pPr>
              <w:numPr>
                <w:ilvl w:val="0"/>
                <w:numId w:val="1"/>
              </w:numPr>
              <w:spacing w:after="5" w:line="251" w:lineRule="auto"/>
              <w:ind w:right="402" w:hanging="360"/>
              <w:jc w:val="both"/>
              <w:rPr>
                <w:rFonts w:ascii="Arial" w:hAnsi="Arial" w:cs="Arial"/>
              </w:rPr>
            </w:pPr>
            <w:r w:rsidRPr="00DB6FEA">
              <w:rPr>
                <w:rFonts w:ascii="Arial" w:hAnsi="Arial" w:cs="Arial"/>
              </w:rPr>
              <w:t xml:space="preserve">Vigilar el tránsito vehicular en el Municipio; </w:t>
            </w:r>
          </w:p>
          <w:p w:rsidR="003732E7" w:rsidRPr="00DB6FEA" w:rsidRDefault="003732E7" w:rsidP="00BD0219">
            <w:pPr>
              <w:numPr>
                <w:ilvl w:val="0"/>
                <w:numId w:val="1"/>
              </w:numPr>
              <w:spacing w:after="5" w:line="251" w:lineRule="auto"/>
              <w:ind w:right="402" w:hanging="360"/>
              <w:jc w:val="both"/>
              <w:rPr>
                <w:rFonts w:ascii="Arial" w:hAnsi="Arial" w:cs="Arial"/>
                <w:b/>
              </w:rPr>
            </w:pPr>
            <w:r w:rsidRPr="00DB6FEA">
              <w:rPr>
                <w:rFonts w:ascii="Arial" w:hAnsi="Arial" w:cs="Arial"/>
                <w:b/>
              </w:rPr>
              <w:t xml:space="preserve">Vigilar que los acuerdos de coordinación, que suscribe el Presidente Municipal con autoridades de la Federación, el Gobierno del Estado de Jalisco, y otras entidades federativas; así como de los Municipios en los estados, se celebren de conformidad con la legislación aplicable en materia de tránsito, de vialidad, transporte y contaminación ambiental provocada por vehículos automotores; </w:t>
            </w:r>
          </w:p>
          <w:p w:rsidR="003732E7" w:rsidRPr="00DB6FEA" w:rsidRDefault="003732E7" w:rsidP="00BD0219">
            <w:pPr>
              <w:numPr>
                <w:ilvl w:val="0"/>
                <w:numId w:val="1"/>
              </w:numPr>
              <w:spacing w:after="5" w:line="251" w:lineRule="auto"/>
              <w:ind w:right="402" w:hanging="360"/>
              <w:jc w:val="both"/>
              <w:rPr>
                <w:rFonts w:ascii="Arial" w:hAnsi="Arial" w:cs="Arial"/>
                <w:b/>
              </w:rPr>
            </w:pPr>
            <w:r w:rsidRPr="00DB6FEA">
              <w:rPr>
                <w:rFonts w:ascii="Arial" w:hAnsi="Arial" w:cs="Arial"/>
                <w:b/>
              </w:rPr>
              <w:t>Solicitar en su caso, al Gobierno del Estado asesoría y apoyo para realizar los estudios técnicos y acciones en materia de movilidad;</w:t>
            </w:r>
          </w:p>
          <w:p w:rsidR="003732E7" w:rsidRPr="00DB6FEA" w:rsidRDefault="003732E7" w:rsidP="00BD0219">
            <w:pPr>
              <w:numPr>
                <w:ilvl w:val="0"/>
                <w:numId w:val="1"/>
              </w:numPr>
              <w:spacing w:after="5" w:line="251" w:lineRule="auto"/>
              <w:ind w:right="402" w:hanging="360"/>
              <w:jc w:val="both"/>
              <w:rPr>
                <w:rFonts w:ascii="Arial" w:hAnsi="Arial" w:cs="Arial"/>
              </w:rPr>
            </w:pPr>
            <w:r w:rsidRPr="00DB6FEA">
              <w:rPr>
                <w:rFonts w:ascii="Arial" w:hAnsi="Arial" w:cs="Arial"/>
              </w:rPr>
              <w:t xml:space="preserve">Planear, dirigir y controlar la revisión de automóviles y vehículos automotores; </w:t>
            </w:r>
          </w:p>
          <w:p w:rsidR="003732E7" w:rsidRPr="00DB6FEA" w:rsidRDefault="003732E7" w:rsidP="00BD0219">
            <w:pPr>
              <w:numPr>
                <w:ilvl w:val="0"/>
                <w:numId w:val="1"/>
              </w:numPr>
              <w:spacing w:after="5" w:line="251" w:lineRule="auto"/>
              <w:ind w:right="402" w:hanging="360"/>
              <w:jc w:val="both"/>
              <w:rPr>
                <w:rFonts w:ascii="Arial" w:hAnsi="Arial" w:cs="Arial"/>
              </w:rPr>
            </w:pPr>
            <w:r w:rsidRPr="00DB6FEA">
              <w:rPr>
                <w:rFonts w:ascii="Arial" w:hAnsi="Arial" w:cs="Arial"/>
              </w:rPr>
              <w:t xml:space="preserve">Instrumentar con señalamientos </w:t>
            </w:r>
            <w:r w:rsidRPr="00DB6FEA">
              <w:rPr>
                <w:rFonts w:ascii="Arial" w:hAnsi="Arial" w:cs="Arial"/>
                <w:b/>
                <w:i/>
              </w:rPr>
              <w:t>y dispositivos electrónicos</w:t>
            </w:r>
            <w:r w:rsidRPr="00DB6FEA">
              <w:rPr>
                <w:rFonts w:ascii="Arial" w:hAnsi="Arial" w:cs="Arial"/>
              </w:rPr>
              <w:t xml:space="preserve"> el tránsito de vehículos </w:t>
            </w:r>
            <w:r w:rsidRPr="00DB6FEA">
              <w:rPr>
                <w:rFonts w:ascii="Arial" w:hAnsi="Arial" w:cs="Arial"/>
              </w:rPr>
              <w:lastRenderedPageBreak/>
              <w:t xml:space="preserve">y peatones en el Municipio; </w:t>
            </w:r>
          </w:p>
          <w:p w:rsidR="003732E7" w:rsidRPr="00DB6FEA" w:rsidRDefault="003732E7" w:rsidP="00BD0219">
            <w:pPr>
              <w:numPr>
                <w:ilvl w:val="0"/>
                <w:numId w:val="1"/>
              </w:numPr>
              <w:spacing w:after="5" w:line="251" w:lineRule="auto"/>
              <w:ind w:right="402" w:hanging="360"/>
              <w:jc w:val="both"/>
              <w:rPr>
                <w:rFonts w:ascii="Arial" w:hAnsi="Arial" w:cs="Arial"/>
              </w:rPr>
            </w:pPr>
            <w:r w:rsidRPr="00DB6FEA">
              <w:rPr>
                <w:rFonts w:ascii="Arial" w:hAnsi="Arial" w:cs="Arial"/>
              </w:rPr>
              <w:t xml:space="preserve">Participar, conjuntamente con la Comisión Edilicia de Seguridad Pública, Tránsito y Movilidad en la formulación y aplicación de programas de transporte público de pasajeros que afecten el ámbito territorial del Municipio; </w:t>
            </w:r>
          </w:p>
          <w:p w:rsidR="003732E7" w:rsidRPr="00DB6FEA" w:rsidRDefault="003732E7" w:rsidP="00BD0219">
            <w:pPr>
              <w:numPr>
                <w:ilvl w:val="0"/>
                <w:numId w:val="1"/>
              </w:numPr>
              <w:spacing w:after="5" w:line="251" w:lineRule="auto"/>
              <w:ind w:right="402" w:hanging="360"/>
              <w:jc w:val="both"/>
              <w:rPr>
                <w:rFonts w:ascii="Arial" w:hAnsi="Arial" w:cs="Arial"/>
              </w:rPr>
            </w:pPr>
            <w:r w:rsidRPr="00DB6FEA">
              <w:rPr>
                <w:rFonts w:ascii="Arial" w:hAnsi="Arial" w:cs="Arial"/>
              </w:rPr>
              <w:t xml:space="preserve">Auxiliar al Ministerio Público en la investigación y persecución de los delitos inherentes o relacionados con el tránsito de vehículos y la aprehensión de los infractores; </w:t>
            </w:r>
          </w:p>
          <w:p w:rsidR="003732E7" w:rsidRPr="00DB6FEA" w:rsidRDefault="003732E7" w:rsidP="00BD0219">
            <w:pPr>
              <w:numPr>
                <w:ilvl w:val="0"/>
                <w:numId w:val="1"/>
              </w:numPr>
              <w:spacing w:after="5" w:line="251" w:lineRule="auto"/>
              <w:ind w:right="402" w:hanging="360"/>
              <w:jc w:val="both"/>
              <w:rPr>
                <w:rFonts w:ascii="Arial" w:hAnsi="Arial" w:cs="Arial"/>
              </w:rPr>
            </w:pPr>
            <w:r w:rsidRPr="00DB6FEA">
              <w:rPr>
                <w:rFonts w:ascii="Arial" w:hAnsi="Arial" w:cs="Arial"/>
              </w:rPr>
              <w:t xml:space="preserve">Auxiliar, a solicitud de las autoridades federales, estatales y de otros Municipios, en la localización y persecución de los delincuentes; </w:t>
            </w:r>
          </w:p>
          <w:p w:rsidR="003732E7" w:rsidRPr="00DB6FEA" w:rsidRDefault="003732E7" w:rsidP="00BD0219">
            <w:pPr>
              <w:numPr>
                <w:ilvl w:val="0"/>
                <w:numId w:val="1"/>
              </w:numPr>
              <w:spacing w:after="5" w:line="251" w:lineRule="auto"/>
              <w:ind w:right="402" w:hanging="360"/>
              <w:jc w:val="both"/>
              <w:rPr>
                <w:rFonts w:ascii="Arial" w:hAnsi="Arial" w:cs="Arial"/>
                <w:b/>
                <w:i/>
              </w:rPr>
            </w:pPr>
            <w:r w:rsidRPr="00DB6FEA">
              <w:rPr>
                <w:rFonts w:ascii="Arial" w:hAnsi="Arial" w:cs="Arial"/>
              </w:rPr>
              <w:t xml:space="preserve">Participar en la innovación y avances tecnológicos, que permitan un mejor ejercicio de sus funciones </w:t>
            </w:r>
            <w:r w:rsidRPr="00DB6FEA">
              <w:rPr>
                <w:rFonts w:ascii="Arial" w:hAnsi="Arial" w:cs="Arial"/>
                <w:b/>
                <w:i/>
              </w:rPr>
              <w:t xml:space="preserve">en materia de movilidad y seguridad vial; </w:t>
            </w:r>
          </w:p>
          <w:p w:rsidR="003732E7" w:rsidRPr="00DB6FEA" w:rsidRDefault="003732E7" w:rsidP="00BD0219">
            <w:pPr>
              <w:numPr>
                <w:ilvl w:val="0"/>
                <w:numId w:val="1"/>
              </w:numPr>
              <w:spacing w:after="5" w:line="251" w:lineRule="auto"/>
              <w:ind w:right="402" w:hanging="360"/>
              <w:jc w:val="both"/>
              <w:rPr>
                <w:rFonts w:ascii="Arial" w:hAnsi="Arial" w:cs="Arial"/>
              </w:rPr>
            </w:pPr>
            <w:r w:rsidRPr="00DB6FEA">
              <w:rPr>
                <w:rFonts w:ascii="Arial" w:hAnsi="Arial" w:cs="Arial"/>
              </w:rPr>
              <w:t xml:space="preserve">Contribuir con la educación vial entre la población, particularmente entre los niños y los jóvenes escolares; </w:t>
            </w:r>
          </w:p>
          <w:p w:rsidR="003732E7" w:rsidRPr="00DB6FEA" w:rsidRDefault="003732E7" w:rsidP="00BD0219">
            <w:pPr>
              <w:numPr>
                <w:ilvl w:val="0"/>
                <w:numId w:val="1"/>
              </w:numPr>
              <w:spacing w:after="5" w:line="251" w:lineRule="auto"/>
              <w:ind w:right="402" w:hanging="360"/>
              <w:jc w:val="both"/>
              <w:rPr>
                <w:rFonts w:ascii="Arial" w:hAnsi="Arial" w:cs="Arial"/>
              </w:rPr>
            </w:pPr>
            <w:r w:rsidRPr="00DB6FEA">
              <w:rPr>
                <w:rFonts w:ascii="Arial" w:hAnsi="Arial" w:cs="Arial"/>
              </w:rPr>
              <w:t xml:space="preserve">Difundir mediante campañas, seminarios y cursos, las políticas y normas </w:t>
            </w:r>
            <w:r w:rsidRPr="00DB6FEA">
              <w:rPr>
                <w:rFonts w:ascii="Arial" w:hAnsi="Arial" w:cs="Arial"/>
              </w:rPr>
              <w:lastRenderedPageBreak/>
              <w:t xml:space="preserve">que atañen a la seguridad vial; </w:t>
            </w:r>
          </w:p>
          <w:p w:rsidR="003732E7" w:rsidRPr="00DB6FEA" w:rsidRDefault="003732E7" w:rsidP="00BD0219">
            <w:pPr>
              <w:numPr>
                <w:ilvl w:val="0"/>
                <w:numId w:val="1"/>
              </w:numPr>
              <w:spacing w:after="5" w:line="251" w:lineRule="auto"/>
              <w:ind w:right="402" w:hanging="360"/>
              <w:jc w:val="both"/>
              <w:rPr>
                <w:rFonts w:ascii="Arial" w:hAnsi="Arial" w:cs="Arial"/>
              </w:rPr>
            </w:pPr>
            <w:r w:rsidRPr="00DB6FEA">
              <w:rPr>
                <w:rFonts w:ascii="Arial" w:hAnsi="Arial" w:cs="Arial"/>
              </w:rPr>
              <w:t xml:space="preserve">Fomentar en la población el respeto al peatón y a las normas de tránsito; y </w:t>
            </w:r>
          </w:p>
          <w:p w:rsidR="003732E7" w:rsidRPr="00DB6FEA" w:rsidRDefault="003732E7" w:rsidP="00BD0219">
            <w:pPr>
              <w:numPr>
                <w:ilvl w:val="0"/>
                <w:numId w:val="1"/>
              </w:numPr>
              <w:spacing w:after="5" w:line="251" w:lineRule="auto"/>
              <w:ind w:right="402" w:hanging="360"/>
              <w:jc w:val="both"/>
              <w:rPr>
                <w:rFonts w:ascii="Arial" w:hAnsi="Arial" w:cs="Arial"/>
              </w:rPr>
            </w:pPr>
            <w:r w:rsidRPr="00DB6FEA">
              <w:rPr>
                <w:rFonts w:ascii="Arial" w:hAnsi="Arial" w:cs="Arial"/>
              </w:rPr>
              <w:t xml:space="preserve">Las demás que le encomiende el Presidente Municipal, este Reglamento y las disposiciones reglamentarias aplicables. </w:t>
            </w:r>
          </w:p>
          <w:p w:rsidR="003732E7" w:rsidRPr="00DB6FEA" w:rsidRDefault="003732E7" w:rsidP="00207C96">
            <w:pPr>
              <w:ind w:left="144"/>
              <w:jc w:val="both"/>
              <w:rPr>
                <w:rFonts w:ascii="Arial" w:hAnsi="Arial" w:cs="Arial"/>
              </w:rPr>
            </w:pPr>
            <w:r w:rsidRPr="00DB6FEA">
              <w:rPr>
                <w:rFonts w:ascii="Arial" w:hAnsi="Arial" w:cs="Arial"/>
              </w:rPr>
              <w:t xml:space="preserve"> </w:t>
            </w:r>
          </w:p>
          <w:p w:rsidR="003732E7" w:rsidRPr="00DB6FEA" w:rsidRDefault="003732E7" w:rsidP="00207C96">
            <w:pPr>
              <w:ind w:left="144"/>
              <w:jc w:val="both"/>
              <w:rPr>
                <w:rFonts w:ascii="Arial" w:hAnsi="Arial" w:cs="Arial"/>
              </w:rPr>
            </w:pPr>
            <w:r w:rsidRPr="00DB6FEA">
              <w:rPr>
                <w:rFonts w:ascii="Arial" w:hAnsi="Arial" w:cs="Arial"/>
              </w:rPr>
              <w:t xml:space="preserve"> </w:t>
            </w:r>
          </w:p>
          <w:p w:rsidR="003732E7" w:rsidRPr="00DB6FEA" w:rsidRDefault="003732E7" w:rsidP="00207C96">
            <w:pPr>
              <w:ind w:left="154" w:right="402"/>
              <w:jc w:val="both"/>
              <w:rPr>
                <w:rFonts w:ascii="Arial" w:hAnsi="Arial" w:cs="Arial"/>
              </w:rPr>
            </w:pPr>
            <w:r w:rsidRPr="00DB6FEA">
              <w:rPr>
                <w:rFonts w:ascii="Arial" w:hAnsi="Arial" w:cs="Arial"/>
                <w:b/>
              </w:rPr>
              <w:t xml:space="preserve">Artículo 54.- </w:t>
            </w:r>
            <w:r w:rsidRPr="00DB6FEA">
              <w:rPr>
                <w:rFonts w:ascii="Arial" w:hAnsi="Arial" w:cs="Arial"/>
              </w:rPr>
              <w:t>Además de lo establecido en el artículo que</w:t>
            </w:r>
            <w:r w:rsidRPr="00DB6FEA">
              <w:rPr>
                <w:rFonts w:ascii="Arial" w:hAnsi="Arial" w:cs="Arial"/>
                <w:color w:val="FF0000"/>
              </w:rPr>
              <w:t xml:space="preserve"> </w:t>
            </w:r>
            <w:r w:rsidRPr="00DB6FEA">
              <w:rPr>
                <w:rFonts w:ascii="Arial" w:hAnsi="Arial" w:cs="Arial"/>
              </w:rPr>
              <w:t xml:space="preserve">precede de este Reglamento, la </w:t>
            </w:r>
            <w:r w:rsidRPr="00DB6FEA">
              <w:rPr>
                <w:rFonts w:ascii="Arial" w:hAnsi="Arial" w:cs="Arial"/>
                <w:b/>
                <w:i/>
              </w:rPr>
              <w:t xml:space="preserve">Dirección General </w:t>
            </w:r>
            <w:r w:rsidRPr="00DB6FEA">
              <w:rPr>
                <w:rFonts w:ascii="Arial" w:hAnsi="Arial" w:cs="Arial"/>
              </w:rPr>
              <w:t>de Seguridad Pública</w:t>
            </w:r>
            <w:r w:rsidRPr="00DB6FEA">
              <w:rPr>
                <w:rFonts w:ascii="Arial" w:hAnsi="Arial" w:cs="Arial"/>
                <w:b/>
                <w:i/>
              </w:rPr>
              <w:t xml:space="preserve"> y Movilidad</w:t>
            </w:r>
            <w:r w:rsidRPr="00DB6FEA">
              <w:rPr>
                <w:rFonts w:ascii="Arial" w:hAnsi="Arial" w:cs="Arial"/>
              </w:rPr>
              <w:t xml:space="preserve"> tendrá las siguientes funciones: </w:t>
            </w:r>
          </w:p>
          <w:p w:rsidR="003732E7" w:rsidRPr="00DB6FEA" w:rsidRDefault="003732E7" w:rsidP="00207C96">
            <w:pPr>
              <w:ind w:left="144"/>
              <w:jc w:val="both"/>
              <w:rPr>
                <w:rFonts w:ascii="Arial" w:hAnsi="Arial" w:cs="Arial"/>
              </w:rPr>
            </w:pPr>
            <w:r w:rsidRPr="00DB6FEA">
              <w:rPr>
                <w:rFonts w:ascii="Arial" w:hAnsi="Arial" w:cs="Arial"/>
                <w:b/>
              </w:rPr>
              <w:t xml:space="preserve"> </w:t>
            </w:r>
            <w:r w:rsidRPr="00DB6FEA">
              <w:rPr>
                <w:rFonts w:ascii="Arial" w:hAnsi="Arial" w:cs="Arial"/>
              </w:rPr>
              <w:t xml:space="preserve"> </w:t>
            </w:r>
          </w:p>
          <w:p w:rsidR="003732E7" w:rsidRPr="006B572A" w:rsidRDefault="003732E7" w:rsidP="00207C96">
            <w:pPr>
              <w:ind w:left="144"/>
              <w:jc w:val="both"/>
              <w:rPr>
                <w:rFonts w:ascii="Arial" w:hAnsi="Arial" w:cs="Arial"/>
              </w:rPr>
            </w:pPr>
            <w:r w:rsidRPr="006B572A">
              <w:rPr>
                <w:rFonts w:ascii="Arial" w:hAnsi="Arial" w:cs="Arial"/>
              </w:rPr>
              <w:t>I. a VII. […]</w:t>
            </w:r>
          </w:p>
          <w:p w:rsidR="003732E7" w:rsidRPr="006B572A" w:rsidRDefault="003732E7" w:rsidP="00207C96">
            <w:pPr>
              <w:ind w:left="144"/>
              <w:jc w:val="both"/>
              <w:rPr>
                <w:rFonts w:ascii="Arial" w:hAnsi="Arial" w:cs="Arial"/>
              </w:rPr>
            </w:pPr>
          </w:p>
          <w:p w:rsidR="003732E7" w:rsidRPr="006B572A" w:rsidRDefault="003732E7" w:rsidP="00BD0219">
            <w:pPr>
              <w:pStyle w:val="Prrafodelista"/>
              <w:numPr>
                <w:ilvl w:val="0"/>
                <w:numId w:val="57"/>
              </w:numPr>
              <w:spacing w:after="5" w:line="251" w:lineRule="auto"/>
              <w:ind w:right="402"/>
              <w:jc w:val="both"/>
              <w:rPr>
                <w:rFonts w:ascii="Arial" w:hAnsi="Arial" w:cs="Arial"/>
                <w:sz w:val="22"/>
                <w:szCs w:val="22"/>
              </w:rPr>
            </w:pPr>
            <w:r w:rsidRPr="006B572A">
              <w:rPr>
                <w:rFonts w:ascii="Arial" w:hAnsi="Arial" w:cs="Arial"/>
                <w:sz w:val="22"/>
                <w:szCs w:val="22"/>
              </w:rPr>
              <w:t xml:space="preserve">Tramitar ante la Secretaría </w:t>
            </w:r>
            <w:r w:rsidRPr="006B572A">
              <w:rPr>
                <w:rFonts w:ascii="Arial" w:hAnsi="Arial" w:cs="Arial"/>
                <w:b/>
                <w:i/>
                <w:sz w:val="22"/>
                <w:szCs w:val="22"/>
              </w:rPr>
              <w:t>de Seguridad Pública del Estado</w:t>
            </w:r>
            <w:r w:rsidRPr="006B572A">
              <w:rPr>
                <w:rFonts w:ascii="Arial" w:hAnsi="Arial" w:cs="Arial"/>
                <w:sz w:val="22"/>
                <w:szCs w:val="22"/>
              </w:rPr>
              <w:t xml:space="preserve">, la licencia colectiva para la </w:t>
            </w:r>
            <w:r w:rsidRPr="006B572A">
              <w:rPr>
                <w:rFonts w:ascii="Arial" w:hAnsi="Arial" w:cs="Arial"/>
                <w:b/>
                <w:i/>
                <w:sz w:val="22"/>
                <w:szCs w:val="22"/>
              </w:rPr>
              <w:t xml:space="preserve">portación </w:t>
            </w:r>
            <w:r w:rsidRPr="006B572A">
              <w:rPr>
                <w:rFonts w:ascii="Arial" w:hAnsi="Arial" w:cs="Arial"/>
                <w:sz w:val="22"/>
                <w:szCs w:val="22"/>
              </w:rPr>
              <w:t>de armas de fuego, pugnando porque esta siempre esté vigente;</w:t>
            </w:r>
          </w:p>
          <w:p w:rsidR="003732E7" w:rsidRPr="006B572A" w:rsidRDefault="003732E7" w:rsidP="00BD0219">
            <w:pPr>
              <w:numPr>
                <w:ilvl w:val="0"/>
                <w:numId w:val="57"/>
              </w:numPr>
              <w:spacing w:after="5" w:line="251" w:lineRule="auto"/>
              <w:ind w:right="402"/>
              <w:jc w:val="both"/>
              <w:rPr>
                <w:rFonts w:ascii="Arial" w:hAnsi="Arial" w:cs="Arial"/>
                <w:b/>
                <w:i/>
              </w:rPr>
            </w:pPr>
            <w:r w:rsidRPr="006B572A">
              <w:rPr>
                <w:rFonts w:ascii="Arial" w:hAnsi="Arial" w:cs="Arial"/>
                <w:b/>
                <w:i/>
              </w:rPr>
              <w:t xml:space="preserve">Autorizar por oficio a todo el personal que por necesidades del servicio acuda a una comisión fuera del municipio.   </w:t>
            </w:r>
          </w:p>
          <w:p w:rsidR="003732E7" w:rsidRPr="006B572A" w:rsidRDefault="003732E7" w:rsidP="00BD0219">
            <w:pPr>
              <w:numPr>
                <w:ilvl w:val="0"/>
                <w:numId w:val="57"/>
              </w:numPr>
              <w:spacing w:after="5" w:line="251" w:lineRule="auto"/>
              <w:ind w:right="402"/>
              <w:jc w:val="both"/>
              <w:rPr>
                <w:rFonts w:ascii="Arial" w:hAnsi="Arial" w:cs="Arial"/>
              </w:rPr>
            </w:pPr>
            <w:r w:rsidRPr="006B572A">
              <w:rPr>
                <w:rFonts w:ascii="Arial" w:hAnsi="Arial" w:cs="Arial"/>
              </w:rPr>
              <w:t xml:space="preserve">Todas las que le otorgue el Presidente </w:t>
            </w:r>
            <w:r w:rsidRPr="006B572A">
              <w:rPr>
                <w:rFonts w:ascii="Arial" w:hAnsi="Arial" w:cs="Arial"/>
              </w:rPr>
              <w:lastRenderedPageBreak/>
              <w:t>Municipal y los ordenamientos jurídicos aplicables</w:t>
            </w:r>
            <w:r w:rsidRPr="006B572A">
              <w:rPr>
                <w:rFonts w:ascii="Arial" w:eastAsia="Times New Roman" w:hAnsi="Arial" w:cs="Arial"/>
              </w:rPr>
              <w:t xml:space="preserve">.  </w:t>
            </w:r>
          </w:p>
          <w:p w:rsidR="003732E7" w:rsidRPr="00DB6FEA" w:rsidRDefault="003732E7" w:rsidP="00207C96">
            <w:pPr>
              <w:ind w:left="571"/>
              <w:jc w:val="both"/>
              <w:rPr>
                <w:rFonts w:ascii="Arial" w:hAnsi="Arial" w:cs="Arial"/>
              </w:rPr>
            </w:pPr>
            <w:r w:rsidRPr="00DB6FEA">
              <w:rPr>
                <w:rFonts w:ascii="Arial" w:hAnsi="Arial" w:cs="Arial"/>
                <w:b/>
              </w:rPr>
              <w:t xml:space="preserve"> </w:t>
            </w:r>
          </w:p>
          <w:p w:rsidR="003732E7" w:rsidRPr="00DB6FEA" w:rsidRDefault="003732E7" w:rsidP="00207C96">
            <w:pPr>
              <w:ind w:left="154" w:right="402"/>
              <w:jc w:val="both"/>
              <w:rPr>
                <w:rFonts w:ascii="Arial" w:hAnsi="Arial" w:cs="Arial"/>
              </w:rPr>
            </w:pPr>
            <w:r w:rsidRPr="00DB6FEA">
              <w:rPr>
                <w:rFonts w:ascii="Arial" w:hAnsi="Arial" w:cs="Arial"/>
                <w:b/>
              </w:rPr>
              <w:t xml:space="preserve">Artículo 55.- </w:t>
            </w:r>
            <w:r w:rsidRPr="00DB6FEA">
              <w:rPr>
                <w:rFonts w:ascii="Arial" w:hAnsi="Arial" w:cs="Arial"/>
              </w:rPr>
              <w:t xml:space="preserve">Para el Despacho de los asuntos de su competencia la </w:t>
            </w:r>
            <w:r w:rsidRPr="00DB6FEA">
              <w:rPr>
                <w:rFonts w:ascii="Arial" w:hAnsi="Arial" w:cs="Arial"/>
                <w:b/>
                <w:i/>
              </w:rPr>
              <w:t xml:space="preserve">Dirección </w:t>
            </w:r>
            <w:r w:rsidRPr="00DB6FEA">
              <w:rPr>
                <w:rFonts w:ascii="Arial" w:hAnsi="Arial" w:cs="Arial"/>
              </w:rPr>
              <w:t>General de Seguridad Pública</w:t>
            </w:r>
            <w:r w:rsidRPr="00DB6FEA">
              <w:rPr>
                <w:rFonts w:ascii="Arial" w:hAnsi="Arial" w:cs="Arial"/>
                <w:b/>
                <w:i/>
              </w:rPr>
              <w:t xml:space="preserve"> y Movilidad</w:t>
            </w:r>
            <w:r w:rsidRPr="00DB6FEA">
              <w:rPr>
                <w:rFonts w:ascii="Arial" w:hAnsi="Arial" w:cs="Arial"/>
              </w:rPr>
              <w:t xml:space="preserve">, será dotada de los recursos humanos, materiales y financieros necesarios para operar las Unidades, Direcciones, Jefaturas, Coordinaciones y Órganos Auxiliares que a continuación se describen, las cuales se regirán por el Ordenamiento Municipal aplicable en la materia. </w:t>
            </w:r>
          </w:p>
          <w:p w:rsidR="003732E7" w:rsidRPr="00DB6FEA" w:rsidRDefault="003732E7" w:rsidP="00207C96">
            <w:pPr>
              <w:ind w:left="144"/>
              <w:jc w:val="both"/>
              <w:rPr>
                <w:rFonts w:ascii="Arial" w:hAnsi="Arial" w:cs="Arial"/>
              </w:rPr>
            </w:pPr>
            <w:r w:rsidRPr="00DB6FEA">
              <w:rPr>
                <w:rFonts w:ascii="Arial" w:hAnsi="Arial" w:cs="Arial"/>
              </w:rPr>
              <w:t xml:space="preserve"> </w:t>
            </w:r>
          </w:p>
          <w:p w:rsidR="003732E7" w:rsidRPr="00DB6FEA" w:rsidRDefault="003732E7" w:rsidP="00BD0219">
            <w:pPr>
              <w:numPr>
                <w:ilvl w:val="0"/>
                <w:numId w:val="2"/>
              </w:numPr>
              <w:spacing w:after="5" w:line="251" w:lineRule="auto"/>
              <w:ind w:right="402" w:hanging="679"/>
              <w:jc w:val="both"/>
              <w:rPr>
                <w:rFonts w:ascii="Arial" w:hAnsi="Arial" w:cs="Arial"/>
              </w:rPr>
            </w:pPr>
            <w:r w:rsidRPr="00DB6FEA">
              <w:rPr>
                <w:rFonts w:ascii="Arial" w:hAnsi="Arial" w:cs="Arial"/>
              </w:rPr>
              <w:t xml:space="preserve">Dirección Administrativa. </w:t>
            </w:r>
          </w:p>
          <w:p w:rsidR="003732E7" w:rsidRPr="00DB6FEA" w:rsidRDefault="003732E7" w:rsidP="00BD0219">
            <w:pPr>
              <w:numPr>
                <w:ilvl w:val="0"/>
                <w:numId w:val="2"/>
              </w:numPr>
              <w:spacing w:after="5" w:line="251" w:lineRule="auto"/>
              <w:ind w:right="402" w:hanging="679"/>
              <w:jc w:val="both"/>
              <w:rPr>
                <w:rFonts w:ascii="Arial" w:hAnsi="Arial" w:cs="Arial"/>
              </w:rPr>
            </w:pPr>
            <w:r w:rsidRPr="00DB6FEA">
              <w:rPr>
                <w:rFonts w:ascii="Arial" w:hAnsi="Arial" w:cs="Arial"/>
              </w:rPr>
              <w:t xml:space="preserve">Jefatura de Recursos Humanos y Materiales; </w:t>
            </w:r>
          </w:p>
          <w:p w:rsidR="003732E7" w:rsidRPr="00DB6FEA" w:rsidRDefault="003732E7" w:rsidP="00BD0219">
            <w:pPr>
              <w:numPr>
                <w:ilvl w:val="0"/>
                <w:numId w:val="2"/>
              </w:numPr>
              <w:spacing w:after="5" w:line="251" w:lineRule="auto"/>
              <w:ind w:right="402" w:hanging="679"/>
              <w:jc w:val="both"/>
              <w:rPr>
                <w:rFonts w:ascii="Arial" w:hAnsi="Arial" w:cs="Arial"/>
              </w:rPr>
            </w:pPr>
            <w:r w:rsidRPr="00DB6FEA">
              <w:rPr>
                <w:rFonts w:ascii="Arial" w:hAnsi="Arial" w:cs="Arial"/>
              </w:rPr>
              <w:t xml:space="preserve">Jefatura de Profesionalización y </w:t>
            </w:r>
          </w:p>
          <w:p w:rsidR="003732E7" w:rsidRPr="00DB6FEA" w:rsidRDefault="003732E7" w:rsidP="00BD0219">
            <w:pPr>
              <w:numPr>
                <w:ilvl w:val="0"/>
                <w:numId w:val="2"/>
              </w:numPr>
              <w:spacing w:after="5" w:line="251" w:lineRule="auto"/>
              <w:ind w:right="402" w:hanging="679"/>
              <w:jc w:val="both"/>
              <w:rPr>
                <w:rFonts w:ascii="Arial" w:hAnsi="Arial" w:cs="Arial"/>
              </w:rPr>
            </w:pPr>
            <w:r w:rsidRPr="00DB6FEA">
              <w:rPr>
                <w:rFonts w:ascii="Arial" w:hAnsi="Arial" w:cs="Arial"/>
              </w:rPr>
              <w:t xml:space="preserve">Jefatura Técnica; </w:t>
            </w:r>
          </w:p>
          <w:p w:rsidR="003732E7" w:rsidRPr="00DB6FEA" w:rsidRDefault="003732E7" w:rsidP="00BD0219">
            <w:pPr>
              <w:numPr>
                <w:ilvl w:val="0"/>
                <w:numId w:val="2"/>
              </w:numPr>
              <w:spacing w:after="5" w:line="251" w:lineRule="auto"/>
              <w:ind w:right="402" w:hanging="679"/>
              <w:jc w:val="both"/>
              <w:rPr>
                <w:rFonts w:ascii="Arial" w:hAnsi="Arial" w:cs="Arial"/>
              </w:rPr>
            </w:pPr>
            <w:r w:rsidRPr="00DB6FEA">
              <w:rPr>
                <w:rFonts w:ascii="Arial" w:hAnsi="Arial" w:cs="Arial"/>
              </w:rPr>
              <w:t>Dirección Operativa de la Policía Preventiva.</w:t>
            </w:r>
          </w:p>
          <w:p w:rsidR="003732E7" w:rsidRPr="00DB6FEA" w:rsidRDefault="003732E7" w:rsidP="00BD0219">
            <w:pPr>
              <w:numPr>
                <w:ilvl w:val="0"/>
                <w:numId w:val="2"/>
              </w:numPr>
              <w:spacing w:after="5" w:line="251" w:lineRule="auto"/>
              <w:ind w:right="402" w:hanging="679"/>
              <w:jc w:val="both"/>
              <w:rPr>
                <w:rFonts w:ascii="Arial" w:hAnsi="Arial" w:cs="Arial"/>
              </w:rPr>
            </w:pPr>
            <w:r w:rsidRPr="00DB6FEA">
              <w:rPr>
                <w:rFonts w:ascii="Arial" w:hAnsi="Arial" w:cs="Arial"/>
              </w:rPr>
              <w:t xml:space="preserve">Jefatura Operativa; y </w:t>
            </w:r>
          </w:p>
          <w:p w:rsidR="003732E7" w:rsidRPr="00DB6FEA" w:rsidRDefault="003732E7" w:rsidP="00BD0219">
            <w:pPr>
              <w:numPr>
                <w:ilvl w:val="0"/>
                <w:numId w:val="3"/>
              </w:numPr>
              <w:spacing w:after="5" w:line="251" w:lineRule="auto"/>
              <w:ind w:right="402" w:hanging="679"/>
              <w:jc w:val="both"/>
              <w:rPr>
                <w:rFonts w:ascii="Arial" w:hAnsi="Arial" w:cs="Arial"/>
              </w:rPr>
            </w:pPr>
            <w:r w:rsidRPr="00DB6FEA">
              <w:rPr>
                <w:rFonts w:ascii="Arial" w:hAnsi="Arial" w:cs="Arial"/>
              </w:rPr>
              <w:t xml:space="preserve">Jefatura de Estrategia. </w:t>
            </w:r>
          </w:p>
          <w:p w:rsidR="003732E7" w:rsidRPr="00DB6FEA" w:rsidRDefault="003732E7" w:rsidP="00BD0219">
            <w:pPr>
              <w:numPr>
                <w:ilvl w:val="0"/>
                <w:numId w:val="3"/>
              </w:numPr>
              <w:spacing w:after="5" w:line="251" w:lineRule="auto"/>
              <w:ind w:right="402" w:hanging="679"/>
              <w:jc w:val="both"/>
              <w:rPr>
                <w:rFonts w:ascii="Arial" w:hAnsi="Arial" w:cs="Arial"/>
              </w:rPr>
            </w:pPr>
            <w:r w:rsidRPr="00DB6FEA">
              <w:rPr>
                <w:rFonts w:ascii="Arial" w:hAnsi="Arial" w:cs="Arial"/>
              </w:rPr>
              <w:t xml:space="preserve">Dirección </w:t>
            </w:r>
            <w:r w:rsidRPr="00DB6FEA">
              <w:rPr>
                <w:rFonts w:ascii="Arial" w:hAnsi="Arial" w:cs="Arial"/>
                <w:b/>
                <w:i/>
              </w:rPr>
              <w:t>de Movilidad y Seguridad</w:t>
            </w:r>
            <w:r w:rsidRPr="00DB6FEA">
              <w:rPr>
                <w:rFonts w:ascii="Arial" w:hAnsi="Arial" w:cs="Arial"/>
              </w:rPr>
              <w:t xml:space="preserve"> Vial.  </w:t>
            </w:r>
          </w:p>
          <w:p w:rsidR="003732E7" w:rsidRPr="00DB6FEA" w:rsidRDefault="003732E7" w:rsidP="00BD0219">
            <w:pPr>
              <w:numPr>
                <w:ilvl w:val="0"/>
                <w:numId w:val="3"/>
              </w:numPr>
              <w:spacing w:after="5" w:line="251" w:lineRule="auto"/>
              <w:ind w:right="402" w:hanging="679"/>
              <w:jc w:val="both"/>
              <w:rPr>
                <w:rFonts w:ascii="Arial" w:hAnsi="Arial" w:cs="Arial"/>
              </w:rPr>
            </w:pPr>
            <w:r w:rsidRPr="00DB6FEA">
              <w:rPr>
                <w:rFonts w:ascii="Arial" w:hAnsi="Arial" w:cs="Arial"/>
              </w:rPr>
              <w:t xml:space="preserve">Jefatura Operativa;  </w:t>
            </w:r>
          </w:p>
          <w:p w:rsidR="003732E7" w:rsidRPr="00DB6FEA" w:rsidRDefault="003732E7" w:rsidP="00BD0219">
            <w:pPr>
              <w:numPr>
                <w:ilvl w:val="0"/>
                <w:numId w:val="3"/>
              </w:numPr>
              <w:spacing w:after="5" w:line="251" w:lineRule="auto"/>
              <w:ind w:right="402" w:hanging="679"/>
              <w:jc w:val="both"/>
              <w:rPr>
                <w:rFonts w:ascii="Arial" w:hAnsi="Arial" w:cs="Arial"/>
              </w:rPr>
            </w:pPr>
            <w:r w:rsidRPr="00DB6FEA">
              <w:rPr>
                <w:rFonts w:ascii="Arial" w:hAnsi="Arial" w:cs="Arial"/>
              </w:rPr>
              <w:t xml:space="preserve">Jefatura de </w:t>
            </w:r>
            <w:r w:rsidRPr="00DB6FEA">
              <w:rPr>
                <w:rFonts w:ascii="Arial" w:hAnsi="Arial" w:cs="Arial"/>
                <w:b/>
                <w:i/>
              </w:rPr>
              <w:t>Infraestructura</w:t>
            </w:r>
            <w:r w:rsidRPr="00DB6FEA">
              <w:rPr>
                <w:rFonts w:ascii="Arial" w:hAnsi="Arial" w:cs="Arial"/>
              </w:rPr>
              <w:t xml:space="preserve"> Vial; y </w:t>
            </w:r>
          </w:p>
          <w:p w:rsidR="003732E7" w:rsidRPr="00DB6FEA" w:rsidRDefault="003732E7" w:rsidP="00BD0219">
            <w:pPr>
              <w:numPr>
                <w:ilvl w:val="0"/>
                <w:numId w:val="3"/>
              </w:numPr>
              <w:spacing w:after="5" w:line="251" w:lineRule="auto"/>
              <w:ind w:right="402" w:hanging="679"/>
              <w:jc w:val="both"/>
              <w:rPr>
                <w:rFonts w:ascii="Arial" w:hAnsi="Arial" w:cs="Arial"/>
              </w:rPr>
            </w:pPr>
            <w:r w:rsidRPr="00DB6FEA">
              <w:rPr>
                <w:rFonts w:ascii="Arial" w:hAnsi="Arial" w:cs="Arial"/>
              </w:rPr>
              <w:lastRenderedPageBreak/>
              <w:t xml:space="preserve">Jefatura de Educación y Cultura Vial. </w:t>
            </w:r>
          </w:p>
          <w:p w:rsidR="003732E7" w:rsidRPr="00DB6FEA" w:rsidRDefault="003732E7" w:rsidP="00BD0219">
            <w:pPr>
              <w:numPr>
                <w:ilvl w:val="0"/>
                <w:numId w:val="3"/>
              </w:numPr>
              <w:spacing w:after="5" w:line="251" w:lineRule="auto"/>
              <w:ind w:right="402" w:hanging="679"/>
              <w:jc w:val="both"/>
              <w:rPr>
                <w:rFonts w:ascii="Arial" w:hAnsi="Arial" w:cs="Arial"/>
              </w:rPr>
            </w:pPr>
            <w:r w:rsidRPr="00DB6FEA">
              <w:rPr>
                <w:rFonts w:ascii="Arial" w:hAnsi="Arial" w:cs="Arial"/>
              </w:rPr>
              <w:t xml:space="preserve">Dirección de Prevención Social del Delito. </w:t>
            </w:r>
          </w:p>
          <w:p w:rsidR="003732E7" w:rsidRPr="00DB6FEA" w:rsidRDefault="003732E7" w:rsidP="00BD0219">
            <w:pPr>
              <w:numPr>
                <w:ilvl w:val="0"/>
                <w:numId w:val="3"/>
              </w:numPr>
              <w:spacing w:after="5" w:line="251" w:lineRule="auto"/>
              <w:ind w:right="402" w:hanging="679"/>
              <w:jc w:val="both"/>
              <w:rPr>
                <w:rFonts w:ascii="Arial" w:hAnsi="Arial" w:cs="Arial"/>
              </w:rPr>
            </w:pPr>
            <w:r w:rsidRPr="00DB6FEA">
              <w:rPr>
                <w:rFonts w:ascii="Arial" w:hAnsi="Arial" w:cs="Arial"/>
              </w:rPr>
              <w:t xml:space="preserve">Jefatura de Logística; </w:t>
            </w:r>
          </w:p>
          <w:p w:rsidR="003732E7" w:rsidRPr="00DB6FEA" w:rsidRDefault="003732E7" w:rsidP="00BD0219">
            <w:pPr>
              <w:numPr>
                <w:ilvl w:val="0"/>
                <w:numId w:val="3"/>
              </w:numPr>
              <w:spacing w:after="5" w:line="251" w:lineRule="auto"/>
              <w:ind w:right="402" w:hanging="679"/>
              <w:jc w:val="both"/>
              <w:rPr>
                <w:rFonts w:ascii="Arial" w:hAnsi="Arial" w:cs="Arial"/>
              </w:rPr>
            </w:pPr>
            <w:r w:rsidRPr="00DB6FEA">
              <w:rPr>
                <w:rFonts w:ascii="Arial" w:hAnsi="Arial" w:cs="Arial"/>
              </w:rPr>
              <w:t>Jefatura de Programas de Prevención;</w:t>
            </w:r>
          </w:p>
          <w:p w:rsidR="003732E7" w:rsidRPr="00DB6FEA" w:rsidRDefault="003732E7" w:rsidP="00BD0219">
            <w:pPr>
              <w:numPr>
                <w:ilvl w:val="0"/>
                <w:numId w:val="3"/>
              </w:numPr>
              <w:spacing w:after="5" w:line="251" w:lineRule="auto"/>
              <w:ind w:right="402" w:hanging="679"/>
              <w:jc w:val="both"/>
              <w:rPr>
                <w:rFonts w:ascii="Arial" w:hAnsi="Arial" w:cs="Arial"/>
              </w:rPr>
            </w:pPr>
            <w:r w:rsidRPr="00DB6FEA">
              <w:rPr>
                <w:rFonts w:ascii="Arial" w:hAnsi="Arial" w:cs="Arial"/>
              </w:rPr>
              <w:t xml:space="preserve">Jefatura de Psicología; y </w:t>
            </w:r>
          </w:p>
          <w:p w:rsidR="003732E7" w:rsidRPr="00DB6FEA" w:rsidRDefault="003732E7" w:rsidP="00BD0219">
            <w:pPr>
              <w:numPr>
                <w:ilvl w:val="0"/>
                <w:numId w:val="4"/>
              </w:numPr>
              <w:spacing w:after="5" w:line="251" w:lineRule="auto"/>
              <w:ind w:right="402" w:hanging="679"/>
              <w:jc w:val="both"/>
              <w:rPr>
                <w:rFonts w:ascii="Arial" w:hAnsi="Arial" w:cs="Arial"/>
              </w:rPr>
            </w:pPr>
            <w:r w:rsidRPr="00DB6FEA">
              <w:rPr>
                <w:rFonts w:ascii="Arial" w:hAnsi="Arial" w:cs="Arial"/>
              </w:rPr>
              <w:t xml:space="preserve">Jefatura de Trabajo Social. </w:t>
            </w:r>
          </w:p>
          <w:p w:rsidR="003732E7" w:rsidRPr="00DB6FEA" w:rsidRDefault="003732E7" w:rsidP="00BD0219">
            <w:pPr>
              <w:numPr>
                <w:ilvl w:val="0"/>
                <w:numId w:val="4"/>
              </w:numPr>
              <w:spacing w:after="5" w:line="251" w:lineRule="auto"/>
              <w:ind w:right="402" w:hanging="679"/>
              <w:jc w:val="both"/>
              <w:rPr>
                <w:rFonts w:ascii="Arial" w:hAnsi="Arial" w:cs="Arial"/>
              </w:rPr>
            </w:pPr>
            <w:r w:rsidRPr="00DB6FEA">
              <w:rPr>
                <w:rFonts w:ascii="Arial" w:hAnsi="Arial" w:cs="Arial"/>
              </w:rPr>
              <w:t xml:space="preserve">Jefatura de Asuntos Jurídicos.  </w:t>
            </w:r>
          </w:p>
          <w:p w:rsidR="003732E7" w:rsidRPr="00DB6FEA" w:rsidRDefault="003732E7" w:rsidP="00BD0219">
            <w:pPr>
              <w:numPr>
                <w:ilvl w:val="0"/>
                <w:numId w:val="4"/>
              </w:numPr>
              <w:spacing w:after="5" w:line="251" w:lineRule="auto"/>
              <w:ind w:right="402" w:hanging="679"/>
              <w:jc w:val="both"/>
              <w:rPr>
                <w:rFonts w:ascii="Arial" w:hAnsi="Arial" w:cs="Arial"/>
              </w:rPr>
            </w:pPr>
            <w:r w:rsidRPr="00DB6FEA">
              <w:rPr>
                <w:rFonts w:ascii="Arial" w:hAnsi="Arial" w:cs="Arial"/>
              </w:rPr>
              <w:t xml:space="preserve">Coordinación de Gestión y Proyectos; y </w:t>
            </w:r>
          </w:p>
          <w:p w:rsidR="003732E7" w:rsidRPr="00DB6FEA" w:rsidRDefault="003732E7" w:rsidP="00BD0219">
            <w:pPr>
              <w:numPr>
                <w:ilvl w:val="0"/>
                <w:numId w:val="4"/>
              </w:numPr>
              <w:spacing w:after="5" w:line="251" w:lineRule="auto"/>
              <w:ind w:right="402" w:hanging="679"/>
              <w:jc w:val="both"/>
              <w:rPr>
                <w:rFonts w:ascii="Arial" w:hAnsi="Arial" w:cs="Arial"/>
              </w:rPr>
            </w:pPr>
            <w:r w:rsidRPr="00DB6FEA">
              <w:rPr>
                <w:rFonts w:ascii="Arial" w:hAnsi="Arial" w:cs="Arial"/>
              </w:rPr>
              <w:t xml:space="preserve">Coordinación de Asesoría y Vinculación. </w:t>
            </w:r>
          </w:p>
          <w:p w:rsidR="003732E7" w:rsidRPr="00DB6FEA" w:rsidRDefault="003732E7" w:rsidP="00207C96">
            <w:pPr>
              <w:ind w:left="144"/>
              <w:jc w:val="both"/>
              <w:rPr>
                <w:rFonts w:ascii="Arial" w:hAnsi="Arial" w:cs="Arial"/>
              </w:rPr>
            </w:pPr>
            <w:r w:rsidRPr="00DB6FEA">
              <w:rPr>
                <w:rFonts w:ascii="Arial" w:hAnsi="Arial" w:cs="Arial"/>
                <w:b/>
              </w:rPr>
              <w:t xml:space="preserve"> </w:t>
            </w:r>
          </w:p>
          <w:p w:rsidR="003732E7" w:rsidRPr="00DB6FEA" w:rsidRDefault="003732E7" w:rsidP="00207C96">
            <w:pPr>
              <w:ind w:left="154" w:right="402"/>
              <w:jc w:val="both"/>
              <w:rPr>
                <w:rFonts w:ascii="Arial" w:hAnsi="Arial" w:cs="Arial"/>
              </w:rPr>
            </w:pPr>
            <w:r w:rsidRPr="00DB6FEA">
              <w:rPr>
                <w:rFonts w:ascii="Arial" w:hAnsi="Arial" w:cs="Arial"/>
                <w:b/>
              </w:rPr>
              <w:t xml:space="preserve">Artículo 56.- </w:t>
            </w:r>
            <w:r w:rsidRPr="00DB6FEA">
              <w:rPr>
                <w:rFonts w:ascii="Arial" w:hAnsi="Arial" w:cs="Arial"/>
              </w:rPr>
              <w:t xml:space="preserve">Se establecerán como Instancias colegiadas y/o auxiliares de la </w:t>
            </w:r>
            <w:r w:rsidRPr="00DB6FEA">
              <w:rPr>
                <w:rFonts w:ascii="Arial" w:hAnsi="Arial" w:cs="Arial"/>
                <w:b/>
                <w:i/>
              </w:rPr>
              <w:t>Dirección</w:t>
            </w:r>
            <w:r w:rsidRPr="00DB6FEA">
              <w:rPr>
                <w:rFonts w:ascii="Arial" w:hAnsi="Arial" w:cs="Arial"/>
                <w:color w:val="FF0000"/>
              </w:rPr>
              <w:t xml:space="preserve"> </w:t>
            </w:r>
            <w:r w:rsidRPr="00DB6FEA">
              <w:rPr>
                <w:rFonts w:ascii="Arial" w:hAnsi="Arial" w:cs="Arial"/>
              </w:rPr>
              <w:t>General de Seguridad Pública</w:t>
            </w:r>
            <w:r w:rsidRPr="00DB6FEA">
              <w:rPr>
                <w:rFonts w:ascii="Arial" w:hAnsi="Arial" w:cs="Arial"/>
                <w:b/>
                <w:i/>
              </w:rPr>
              <w:t xml:space="preserve"> y Movilidad</w:t>
            </w:r>
            <w:r w:rsidRPr="00DB6FEA">
              <w:rPr>
                <w:rFonts w:ascii="Arial" w:hAnsi="Arial" w:cs="Arial"/>
              </w:rPr>
              <w:t xml:space="preserve"> las que se señalan a continuación, en las cuales participarán autoridades municipales, representantes de las unidades de la corporación, del sector académico, empresarial y sociedad civil, con el objeto de conocer y resolver en sus respectivos ámbitos de competencia, toda controversia que se suscite con relación a los procedimientos de la Carrera Policial y el Régimen Disciplinario, así como fomentar la participación ciudadana </w:t>
            </w:r>
            <w:r w:rsidRPr="00DB6FEA">
              <w:rPr>
                <w:rFonts w:ascii="Arial" w:hAnsi="Arial" w:cs="Arial"/>
              </w:rPr>
              <w:lastRenderedPageBreak/>
              <w:t xml:space="preserve">en los temas de Seguridad Pública. </w:t>
            </w:r>
          </w:p>
          <w:p w:rsidR="003732E7" w:rsidRPr="00DB6FEA" w:rsidRDefault="003732E7" w:rsidP="00207C96">
            <w:pPr>
              <w:ind w:left="144"/>
              <w:jc w:val="both"/>
              <w:rPr>
                <w:rFonts w:ascii="Arial" w:hAnsi="Arial" w:cs="Arial"/>
              </w:rPr>
            </w:pPr>
            <w:r w:rsidRPr="00DB6FEA">
              <w:rPr>
                <w:rFonts w:ascii="Arial" w:hAnsi="Arial" w:cs="Arial"/>
              </w:rPr>
              <w:t xml:space="preserve"> </w:t>
            </w:r>
          </w:p>
          <w:p w:rsidR="003732E7" w:rsidRPr="000540EB" w:rsidRDefault="003732E7" w:rsidP="00207C96">
            <w:pPr>
              <w:spacing w:after="5" w:line="251" w:lineRule="auto"/>
              <w:ind w:left="360" w:right="402"/>
              <w:jc w:val="both"/>
              <w:rPr>
                <w:rFonts w:ascii="Arial" w:hAnsi="Arial" w:cs="Arial"/>
              </w:rPr>
            </w:pPr>
            <w:r>
              <w:rPr>
                <w:rFonts w:ascii="Arial" w:hAnsi="Arial" w:cs="Arial"/>
              </w:rPr>
              <w:t xml:space="preserve"> I </w:t>
            </w:r>
            <w:r w:rsidRPr="000540EB">
              <w:rPr>
                <w:rFonts w:ascii="Arial" w:hAnsi="Arial" w:cs="Arial"/>
              </w:rPr>
              <w:t xml:space="preserve">a </w:t>
            </w:r>
            <w:r>
              <w:rPr>
                <w:rFonts w:ascii="Arial" w:hAnsi="Arial" w:cs="Arial"/>
              </w:rPr>
              <w:t>III</w:t>
            </w:r>
            <w:r w:rsidRPr="000540EB">
              <w:rPr>
                <w:rFonts w:ascii="Arial" w:hAnsi="Arial" w:cs="Arial"/>
              </w:rPr>
              <w:t>. […]</w:t>
            </w:r>
          </w:p>
          <w:p w:rsidR="003732E7" w:rsidRDefault="003732E7" w:rsidP="00207C96">
            <w:pPr>
              <w:jc w:val="both"/>
              <w:rPr>
                <w:rFonts w:ascii="Arial" w:hAnsi="Arial" w:cs="Arial"/>
              </w:rPr>
            </w:pPr>
          </w:p>
          <w:p w:rsidR="003732E7" w:rsidRPr="00DB6FEA" w:rsidRDefault="003732E7" w:rsidP="00207C96">
            <w:pPr>
              <w:ind w:left="864"/>
              <w:jc w:val="both"/>
              <w:rPr>
                <w:rFonts w:ascii="Arial" w:hAnsi="Arial" w:cs="Arial"/>
              </w:rPr>
            </w:pPr>
          </w:p>
          <w:p w:rsidR="003732E7" w:rsidRPr="00DB6FEA" w:rsidRDefault="003732E7" w:rsidP="00207C96">
            <w:pPr>
              <w:ind w:left="154" w:right="402"/>
              <w:jc w:val="both"/>
              <w:rPr>
                <w:rFonts w:ascii="Arial" w:hAnsi="Arial" w:cs="Arial"/>
              </w:rPr>
            </w:pPr>
            <w:r w:rsidRPr="00DB6FEA">
              <w:rPr>
                <w:rFonts w:ascii="Arial" w:hAnsi="Arial" w:cs="Arial"/>
                <w:b/>
              </w:rPr>
              <w:t xml:space="preserve">Artículo 57.- </w:t>
            </w:r>
            <w:r w:rsidRPr="00DB6FEA">
              <w:rPr>
                <w:rFonts w:ascii="Arial" w:hAnsi="Arial" w:cs="Arial"/>
              </w:rPr>
              <w:t>Para el caso de presentarse una contingencia, desastre natural, o eventualidad de cualquier índole, la Dirección General de Seguridad Pública</w:t>
            </w:r>
            <w:r w:rsidRPr="00DB6FEA">
              <w:rPr>
                <w:rFonts w:ascii="Arial" w:hAnsi="Arial" w:cs="Arial"/>
                <w:b/>
                <w:i/>
              </w:rPr>
              <w:t xml:space="preserve"> y Movilidad</w:t>
            </w:r>
            <w:r w:rsidRPr="00DB6FEA">
              <w:rPr>
                <w:rFonts w:ascii="Arial" w:hAnsi="Arial" w:cs="Arial"/>
              </w:rPr>
              <w:t>, será la instancia responsable de coordinar los trabajos que se requieran para su atención y por lo tanto; el Personal de Protección Civil y Bomberos del municipio, actuarán bajo el mando y conducción del Director General de Seguridad Pública</w:t>
            </w:r>
            <w:r w:rsidRPr="00DB6FEA">
              <w:rPr>
                <w:rFonts w:ascii="Arial" w:hAnsi="Arial" w:cs="Arial"/>
                <w:b/>
                <w:i/>
              </w:rPr>
              <w:t xml:space="preserve"> y Movilidad</w:t>
            </w:r>
            <w:r w:rsidRPr="00DB6FEA">
              <w:rPr>
                <w:rFonts w:ascii="Arial" w:hAnsi="Arial" w:cs="Arial"/>
              </w:rPr>
              <w:t xml:space="preserve">; cuya directriz se enfoca a que sea un mando único el responsable de atender y enfrentar la problemática presentada. </w:t>
            </w:r>
          </w:p>
          <w:p w:rsidR="003732E7" w:rsidRPr="00DB6FEA" w:rsidRDefault="003732E7" w:rsidP="00207C96">
            <w:pPr>
              <w:ind w:left="144"/>
              <w:jc w:val="both"/>
              <w:rPr>
                <w:rFonts w:ascii="Arial" w:hAnsi="Arial" w:cs="Arial"/>
              </w:rPr>
            </w:pPr>
            <w:r w:rsidRPr="00DB6FEA">
              <w:rPr>
                <w:rFonts w:ascii="Arial" w:hAnsi="Arial" w:cs="Arial"/>
              </w:rPr>
              <w:t xml:space="preserve"> </w:t>
            </w:r>
          </w:p>
          <w:p w:rsidR="003732E7" w:rsidRPr="00DB6FEA" w:rsidRDefault="003732E7" w:rsidP="00207C96">
            <w:pPr>
              <w:ind w:right="209"/>
              <w:jc w:val="both"/>
              <w:rPr>
                <w:rFonts w:ascii="Arial" w:hAnsi="Arial" w:cs="Arial"/>
              </w:rPr>
            </w:pPr>
            <w:r w:rsidRPr="00DB6FEA">
              <w:rPr>
                <w:rFonts w:ascii="Arial" w:hAnsi="Arial" w:cs="Arial"/>
                <w:b/>
              </w:rPr>
              <w:t xml:space="preserve"> </w:t>
            </w:r>
          </w:p>
          <w:p w:rsidR="003732E7" w:rsidRPr="00DB6FEA" w:rsidRDefault="003732E7" w:rsidP="00207C96">
            <w:pPr>
              <w:spacing w:after="10" w:line="250" w:lineRule="auto"/>
              <w:ind w:left="134" w:right="388" w:hanging="10"/>
              <w:jc w:val="center"/>
              <w:rPr>
                <w:rFonts w:ascii="Arial" w:hAnsi="Arial" w:cs="Arial"/>
              </w:rPr>
            </w:pPr>
            <w:r w:rsidRPr="00DB6FEA">
              <w:rPr>
                <w:rFonts w:ascii="Arial" w:hAnsi="Arial" w:cs="Arial"/>
                <w:b/>
              </w:rPr>
              <w:t>CAPÍTULO I</w:t>
            </w:r>
          </w:p>
          <w:p w:rsidR="003732E7" w:rsidRPr="00DB6FEA" w:rsidRDefault="003732E7" w:rsidP="00207C96">
            <w:pPr>
              <w:spacing w:after="10" w:line="250" w:lineRule="auto"/>
              <w:ind w:left="134" w:right="390" w:hanging="10"/>
              <w:jc w:val="center"/>
              <w:rPr>
                <w:rFonts w:ascii="Arial" w:hAnsi="Arial" w:cs="Arial"/>
              </w:rPr>
            </w:pPr>
            <w:r w:rsidRPr="00DB6FEA">
              <w:rPr>
                <w:rFonts w:ascii="Arial" w:hAnsi="Arial" w:cs="Arial"/>
                <w:b/>
              </w:rPr>
              <w:t>DE LA DIRECCIÓN ADMINISTRATIVA</w:t>
            </w:r>
          </w:p>
          <w:p w:rsidR="003732E7" w:rsidRPr="00DB6FEA" w:rsidRDefault="003732E7" w:rsidP="00207C96">
            <w:pPr>
              <w:ind w:right="209"/>
              <w:jc w:val="both"/>
              <w:rPr>
                <w:rFonts w:ascii="Arial" w:hAnsi="Arial" w:cs="Arial"/>
              </w:rPr>
            </w:pPr>
            <w:r w:rsidRPr="00DB6FEA">
              <w:rPr>
                <w:rFonts w:ascii="Arial" w:hAnsi="Arial" w:cs="Arial"/>
                <w:b/>
              </w:rPr>
              <w:t xml:space="preserve"> </w:t>
            </w:r>
          </w:p>
          <w:p w:rsidR="003732E7" w:rsidRPr="00DB6FEA" w:rsidRDefault="003732E7" w:rsidP="00207C96">
            <w:pPr>
              <w:ind w:left="154" w:right="402"/>
              <w:jc w:val="both"/>
              <w:rPr>
                <w:rFonts w:ascii="Arial" w:hAnsi="Arial" w:cs="Arial"/>
              </w:rPr>
            </w:pPr>
            <w:r w:rsidRPr="00DB6FEA">
              <w:rPr>
                <w:rFonts w:ascii="Arial" w:hAnsi="Arial" w:cs="Arial"/>
                <w:b/>
              </w:rPr>
              <w:t xml:space="preserve">Artículo 58.- </w:t>
            </w:r>
            <w:r w:rsidRPr="00DB6FEA">
              <w:rPr>
                <w:rFonts w:ascii="Arial" w:hAnsi="Arial" w:cs="Arial"/>
                <w:b/>
                <w:i/>
              </w:rPr>
              <w:t xml:space="preserve">Dirección </w:t>
            </w:r>
            <w:r w:rsidRPr="00DB6FEA">
              <w:rPr>
                <w:rFonts w:ascii="Arial" w:hAnsi="Arial" w:cs="Arial"/>
              </w:rPr>
              <w:t>General de Seguridad Pública</w:t>
            </w:r>
            <w:r w:rsidRPr="00DB6FEA">
              <w:rPr>
                <w:rFonts w:ascii="Arial" w:hAnsi="Arial" w:cs="Arial"/>
                <w:b/>
                <w:i/>
              </w:rPr>
              <w:t xml:space="preserve"> y Movilidad</w:t>
            </w:r>
            <w:r w:rsidRPr="00DB6FEA">
              <w:rPr>
                <w:rFonts w:ascii="Arial" w:hAnsi="Arial" w:cs="Arial"/>
              </w:rPr>
              <w:t xml:space="preserve"> contará con una Dirección Administrativa, cuyas funciones serán las siguientes: </w:t>
            </w:r>
          </w:p>
          <w:p w:rsidR="003732E7" w:rsidRPr="00DB6FEA" w:rsidRDefault="003732E7" w:rsidP="00207C96">
            <w:pPr>
              <w:ind w:left="144"/>
              <w:jc w:val="both"/>
              <w:rPr>
                <w:rFonts w:ascii="Arial" w:hAnsi="Arial" w:cs="Arial"/>
              </w:rPr>
            </w:pPr>
            <w:r w:rsidRPr="00DB6FEA">
              <w:rPr>
                <w:rFonts w:ascii="Arial" w:hAnsi="Arial" w:cs="Arial"/>
              </w:rPr>
              <w:t xml:space="preserve"> </w:t>
            </w:r>
          </w:p>
          <w:p w:rsidR="003732E7" w:rsidRPr="00DB6FEA" w:rsidRDefault="003732E7" w:rsidP="00BD0219">
            <w:pPr>
              <w:numPr>
                <w:ilvl w:val="0"/>
                <w:numId w:val="5"/>
              </w:numPr>
              <w:spacing w:after="5" w:line="251" w:lineRule="auto"/>
              <w:ind w:right="402" w:hanging="360"/>
              <w:jc w:val="both"/>
              <w:rPr>
                <w:rFonts w:ascii="Arial" w:hAnsi="Arial" w:cs="Arial"/>
              </w:rPr>
            </w:pPr>
            <w:r w:rsidRPr="00DB6FEA">
              <w:rPr>
                <w:rFonts w:ascii="Arial" w:hAnsi="Arial" w:cs="Arial"/>
                <w:b/>
                <w:i/>
              </w:rPr>
              <w:t>Organizar y llevar el</w:t>
            </w:r>
            <w:r w:rsidRPr="00DB6FEA">
              <w:rPr>
                <w:rFonts w:ascii="Arial" w:hAnsi="Arial" w:cs="Arial"/>
              </w:rPr>
              <w:t xml:space="preserve"> control de los archivos y expedientes, de toda la correspondencia </w:t>
            </w:r>
            <w:r w:rsidRPr="00DB6FEA">
              <w:rPr>
                <w:rFonts w:ascii="Arial" w:hAnsi="Arial" w:cs="Arial"/>
              </w:rPr>
              <w:lastRenderedPageBreak/>
              <w:t xml:space="preserve">recibida y girada por la </w:t>
            </w:r>
            <w:r w:rsidRPr="00DB6FEA">
              <w:rPr>
                <w:rFonts w:ascii="Arial" w:hAnsi="Arial" w:cs="Arial"/>
                <w:b/>
                <w:i/>
              </w:rPr>
              <w:t>Dirección</w:t>
            </w:r>
            <w:r w:rsidRPr="00DB6FEA">
              <w:rPr>
                <w:rFonts w:ascii="Arial" w:hAnsi="Arial" w:cs="Arial"/>
              </w:rPr>
              <w:t xml:space="preserve"> General; </w:t>
            </w:r>
          </w:p>
          <w:p w:rsidR="003732E7" w:rsidRPr="00DB6FEA" w:rsidRDefault="003732E7" w:rsidP="00BD0219">
            <w:pPr>
              <w:numPr>
                <w:ilvl w:val="0"/>
                <w:numId w:val="5"/>
              </w:numPr>
              <w:spacing w:after="5" w:line="251" w:lineRule="auto"/>
              <w:ind w:right="402" w:hanging="360"/>
              <w:jc w:val="both"/>
              <w:rPr>
                <w:rFonts w:ascii="Arial" w:hAnsi="Arial" w:cs="Arial"/>
              </w:rPr>
            </w:pPr>
            <w:r w:rsidRPr="00DB6FEA">
              <w:rPr>
                <w:rFonts w:ascii="Arial" w:hAnsi="Arial" w:cs="Arial"/>
              </w:rPr>
              <w:t>Mantener una constante coordinación con el Director General y</w:t>
            </w:r>
            <w:r w:rsidRPr="00DB6FEA">
              <w:rPr>
                <w:rFonts w:ascii="Arial" w:hAnsi="Arial" w:cs="Arial"/>
                <w:b/>
                <w:i/>
              </w:rPr>
              <w:t xml:space="preserve"> los</w:t>
            </w:r>
            <w:r w:rsidRPr="00DB6FEA">
              <w:rPr>
                <w:rFonts w:ascii="Arial" w:hAnsi="Arial" w:cs="Arial"/>
              </w:rPr>
              <w:t xml:space="preserve"> demás directores para saber las necesidades de material de oficina, equipo (mantenimiento) e informar del estado de las jefaturas en función; </w:t>
            </w:r>
          </w:p>
          <w:p w:rsidR="003732E7" w:rsidRPr="00DB6FEA" w:rsidRDefault="003732E7" w:rsidP="00BD0219">
            <w:pPr>
              <w:numPr>
                <w:ilvl w:val="0"/>
                <w:numId w:val="5"/>
              </w:numPr>
              <w:spacing w:after="5" w:line="251" w:lineRule="auto"/>
              <w:ind w:right="402" w:hanging="360"/>
              <w:jc w:val="both"/>
              <w:rPr>
                <w:rFonts w:ascii="Arial" w:hAnsi="Arial" w:cs="Arial"/>
              </w:rPr>
            </w:pPr>
            <w:r w:rsidRPr="00DB6FEA">
              <w:rPr>
                <w:rFonts w:ascii="Arial" w:hAnsi="Arial" w:cs="Arial"/>
                <w:b/>
                <w:i/>
              </w:rPr>
              <w:t>Organizar, custodiar y llevar</w:t>
            </w:r>
            <w:r w:rsidRPr="00DB6FEA">
              <w:rPr>
                <w:rFonts w:ascii="Arial" w:hAnsi="Arial" w:cs="Arial"/>
              </w:rPr>
              <w:t xml:space="preserve"> el control sobre archivo de los expedientes personales de los policías, asistencias, puntualidades, incidencias, incapacidades, vigilar se concedan a los elementos de la corporación sus prestaciones laborales, vacaciones, permisos aguinaldos servicios médicos, indemnizaciones en caso de fallecimiento y las demás que le conceda la ley; </w:t>
            </w:r>
          </w:p>
          <w:p w:rsidR="003732E7" w:rsidRPr="00DB6FEA" w:rsidRDefault="003732E7" w:rsidP="00BD0219">
            <w:pPr>
              <w:numPr>
                <w:ilvl w:val="0"/>
                <w:numId w:val="5"/>
              </w:numPr>
              <w:spacing w:after="5" w:line="251" w:lineRule="auto"/>
              <w:ind w:right="402" w:hanging="360"/>
              <w:jc w:val="both"/>
              <w:rPr>
                <w:rFonts w:ascii="Arial" w:hAnsi="Arial" w:cs="Arial"/>
                <w:b/>
                <w:i/>
              </w:rPr>
            </w:pPr>
            <w:r w:rsidRPr="00DB6FEA">
              <w:rPr>
                <w:rFonts w:ascii="Arial" w:hAnsi="Arial" w:cs="Arial"/>
                <w:b/>
                <w:i/>
              </w:rPr>
              <w:t>Organizar</w:t>
            </w:r>
            <w:r w:rsidRPr="00DB6FEA">
              <w:rPr>
                <w:rFonts w:ascii="Arial" w:hAnsi="Arial" w:cs="Arial"/>
              </w:rPr>
              <w:t xml:space="preserve"> la integración de los expedientes de los elementos que propongan para ascensos o jubilaciones </w:t>
            </w:r>
            <w:r w:rsidRPr="00DB6FEA">
              <w:rPr>
                <w:rFonts w:ascii="Arial" w:hAnsi="Arial" w:cs="Arial"/>
                <w:b/>
                <w:i/>
              </w:rPr>
              <w:t xml:space="preserve">y comunicarlos a la Dirección General de Administración e Innovación Gubernamental; </w:t>
            </w:r>
          </w:p>
          <w:p w:rsidR="003732E7" w:rsidRPr="00DB6FEA" w:rsidRDefault="003732E7" w:rsidP="00BD0219">
            <w:pPr>
              <w:numPr>
                <w:ilvl w:val="0"/>
                <w:numId w:val="5"/>
              </w:numPr>
              <w:spacing w:after="5" w:line="251" w:lineRule="auto"/>
              <w:ind w:right="402" w:hanging="360"/>
              <w:jc w:val="both"/>
              <w:rPr>
                <w:rFonts w:ascii="Arial" w:hAnsi="Arial" w:cs="Arial"/>
              </w:rPr>
            </w:pPr>
            <w:r w:rsidRPr="00DB6FEA">
              <w:rPr>
                <w:rFonts w:ascii="Arial" w:hAnsi="Arial" w:cs="Arial"/>
                <w:b/>
                <w:i/>
              </w:rPr>
              <w:lastRenderedPageBreak/>
              <w:t>Elaborar, supervisar y llevar el control de</w:t>
            </w:r>
            <w:r w:rsidRPr="00DB6FEA">
              <w:rPr>
                <w:rFonts w:ascii="Arial" w:hAnsi="Arial" w:cs="Arial"/>
              </w:rPr>
              <w:t xml:space="preserve"> la elaboración de las requisiciones necesarias de acuerdo a las necesidades de cada una de las Direcciones que conforma </w:t>
            </w:r>
            <w:r w:rsidRPr="00DB6FEA">
              <w:rPr>
                <w:rFonts w:ascii="Arial" w:hAnsi="Arial" w:cs="Arial"/>
                <w:b/>
                <w:i/>
              </w:rPr>
              <w:t>el presupuesto designado a</w:t>
            </w:r>
            <w:r w:rsidRPr="00DB6FEA">
              <w:rPr>
                <w:rFonts w:ascii="Arial" w:hAnsi="Arial" w:cs="Arial"/>
              </w:rPr>
              <w:t xml:space="preserve"> la </w:t>
            </w:r>
            <w:r w:rsidRPr="00DB6FEA">
              <w:rPr>
                <w:rFonts w:ascii="Arial" w:hAnsi="Arial" w:cs="Arial"/>
                <w:b/>
                <w:i/>
              </w:rPr>
              <w:t xml:space="preserve">Dirección </w:t>
            </w:r>
            <w:r w:rsidRPr="00DB6FEA">
              <w:rPr>
                <w:rFonts w:ascii="Arial" w:hAnsi="Arial" w:cs="Arial"/>
              </w:rPr>
              <w:t>General de Seguridad Pública</w:t>
            </w:r>
            <w:r w:rsidRPr="00DB6FEA">
              <w:rPr>
                <w:rFonts w:ascii="Arial" w:hAnsi="Arial" w:cs="Arial"/>
                <w:b/>
                <w:i/>
              </w:rPr>
              <w:t xml:space="preserve"> y Movilidad</w:t>
            </w:r>
            <w:r w:rsidRPr="00DB6FEA">
              <w:rPr>
                <w:rFonts w:ascii="Arial" w:hAnsi="Arial" w:cs="Arial"/>
              </w:rPr>
              <w:t xml:space="preserve">, tanto de material de oficina, aseo, refacciones para patrullas, etc. </w:t>
            </w:r>
          </w:p>
          <w:p w:rsidR="003732E7" w:rsidRPr="00DB6FEA" w:rsidRDefault="003732E7" w:rsidP="00BD0219">
            <w:pPr>
              <w:numPr>
                <w:ilvl w:val="0"/>
                <w:numId w:val="5"/>
              </w:numPr>
              <w:spacing w:after="5" w:line="251" w:lineRule="auto"/>
              <w:ind w:right="402" w:hanging="360"/>
              <w:jc w:val="both"/>
              <w:rPr>
                <w:rFonts w:ascii="Arial" w:hAnsi="Arial" w:cs="Arial"/>
              </w:rPr>
            </w:pPr>
            <w:r w:rsidRPr="00DB6FEA">
              <w:rPr>
                <w:rFonts w:ascii="Arial" w:hAnsi="Arial" w:cs="Arial"/>
              </w:rPr>
              <w:t>Supervisión y control del mantenimiento de la flota vehicular del edificio de la Academia de Seguridad Pública</w:t>
            </w:r>
            <w:r w:rsidRPr="00DB6FEA">
              <w:rPr>
                <w:rFonts w:ascii="Arial" w:hAnsi="Arial" w:cs="Arial"/>
                <w:b/>
                <w:i/>
              </w:rPr>
              <w:t xml:space="preserve"> y Movilidad</w:t>
            </w:r>
            <w:r w:rsidRPr="00DB6FEA">
              <w:rPr>
                <w:rFonts w:ascii="Arial" w:hAnsi="Arial" w:cs="Arial"/>
              </w:rPr>
              <w:t xml:space="preserve">, celdas, aseo general, áreas verdes y el mantenimiento de las casetas; </w:t>
            </w:r>
          </w:p>
          <w:p w:rsidR="003732E7" w:rsidRPr="00DB6FEA" w:rsidRDefault="003732E7" w:rsidP="00BD0219">
            <w:pPr>
              <w:numPr>
                <w:ilvl w:val="0"/>
                <w:numId w:val="5"/>
              </w:numPr>
              <w:spacing w:after="5" w:line="251" w:lineRule="auto"/>
              <w:ind w:right="402" w:hanging="360"/>
              <w:jc w:val="both"/>
              <w:rPr>
                <w:rFonts w:ascii="Arial" w:hAnsi="Arial" w:cs="Arial"/>
                <w:b/>
                <w:i/>
              </w:rPr>
            </w:pPr>
            <w:r w:rsidRPr="00DB6FEA">
              <w:rPr>
                <w:rFonts w:ascii="Arial" w:hAnsi="Arial" w:cs="Arial"/>
                <w:b/>
                <w:i/>
              </w:rPr>
              <w:t xml:space="preserve">Llevar registros documentales sobre el estado de salud del personal que labore en la Comisaría, tanto operativos como administrativos, acorde a las constancias que remita la institución de salud correspondiente, en el entendido de que cuando se requiera servicio médico para eventualidades menores para el personal operativo, este les será </w:t>
            </w:r>
            <w:r w:rsidRPr="00DB6FEA">
              <w:rPr>
                <w:rFonts w:ascii="Arial" w:hAnsi="Arial" w:cs="Arial"/>
                <w:b/>
                <w:i/>
              </w:rPr>
              <w:lastRenderedPageBreak/>
              <w:t xml:space="preserve">proporcionado por la dependencia y profesionales adscritos a salud municipal. </w:t>
            </w:r>
          </w:p>
          <w:p w:rsidR="003732E7" w:rsidRPr="00DB6FEA" w:rsidRDefault="003732E7" w:rsidP="00BD0219">
            <w:pPr>
              <w:numPr>
                <w:ilvl w:val="0"/>
                <w:numId w:val="5"/>
              </w:numPr>
              <w:spacing w:after="5" w:line="251" w:lineRule="auto"/>
              <w:ind w:right="402" w:hanging="360"/>
              <w:jc w:val="both"/>
              <w:rPr>
                <w:rFonts w:ascii="Arial" w:hAnsi="Arial" w:cs="Arial"/>
                <w:b/>
                <w:i/>
              </w:rPr>
            </w:pPr>
            <w:r w:rsidRPr="00DB6FEA">
              <w:rPr>
                <w:rFonts w:ascii="Arial" w:hAnsi="Arial" w:cs="Arial"/>
                <w:b/>
                <w:i/>
              </w:rPr>
              <w:t xml:space="preserve">En coordinación con las direcciones operativas, mantener el control y distribución sobre el material y equipo de la corporación incluyendo con anticipación las refacciones, servicios y material apropiado para la no interrupción del servicio por negligencia e imprevisión; </w:t>
            </w:r>
          </w:p>
          <w:p w:rsidR="003732E7" w:rsidRPr="00DB6FEA" w:rsidRDefault="003732E7" w:rsidP="00BD0219">
            <w:pPr>
              <w:numPr>
                <w:ilvl w:val="0"/>
                <w:numId w:val="5"/>
              </w:numPr>
              <w:spacing w:after="5" w:line="251" w:lineRule="auto"/>
              <w:ind w:right="402" w:hanging="360"/>
              <w:jc w:val="both"/>
              <w:rPr>
                <w:rFonts w:ascii="Arial" w:hAnsi="Arial" w:cs="Arial"/>
                <w:b/>
                <w:i/>
              </w:rPr>
            </w:pPr>
            <w:r w:rsidRPr="00DB6FEA">
              <w:rPr>
                <w:rFonts w:ascii="Arial" w:hAnsi="Arial" w:cs="Arial"/>
                <w:b/>
                <w:i/>
              </w:rPr>
              <w:t>Verificar que los consumibles e insumos de limpieza, materiales de oficina en general recursos materiales se adquieran y se tenga el abasto suficiente para la entrega a las áreas de la comisaria municipal.</w:t>
            </w:r>
          </w:p>
          <w:p w:rsidR="003732E7" w:rsidRPr="00DB6FEA" w:rsidRDefault="003732E7" w:rsidP="00BD0219">
            <w:pPr>
              <w:numPr>
                <w:ilvl w:val="0"/>
                <w:numId w:val="5"/>
              </w:numPr>
              <w:spacing w:after="5" w:line="251" w:lineRule="auto"/>
              <w:ind w:right="402" w:hanging="360"/>
              <w:jc w:val="both"/>
              <w:rPr>
                <w:rFonts w:ascii="Arial" w:hAnsi="Arial" w:cs="Arial"/>
                <w:b/>
                <w:i/>
              </w:rPr>
            </w:pPr>
            <w:r w:rsidRPr="00DB6FEA">
              <w:rPr>
                <w:rFonts w:ascii="Arial" w:hAnsi="Arial" w:cs="Arial"/>
                <w:b/>
                <w:i/>
              </w:rPr>
              <w:t>Verificar el exacto cumplimiento del proceso de selección y reclutamiento en apoyo a la comisión del Servicio Profesional de Carrera Policial Honor y Justicia del Municipio de Zapotlán el Grande, Jalisco;</w:t>
            </w:r>
          </w:p>
          <w:p w:rsidR="003732E7" w:rsidRPr="00DB6FEA" w:rsidRDefault="003732E7" w:rsidP="00BD0219">
            <w:pPr>
              <w:numPr>
                <w:ilvl w:val="0"/>
                <w:numId w:val="5"/>
              </w:numPr>
              <w:spacing w:after="5" w:line="251" w:lineRule="auto"/>
              <w:ind w:right="402" w:hanging="360"/>
              <w:jc w:val="both"/>
              <w:rPr>
                <w:rFonts w:ascii="Arial" w:hAnsi="Arial" w:cs="Arial"/>
                <w:b/>
                <w:i/>
                <w:color w:val="FF0000"/>
              </w:rPr>
            </w:pPr>
            <w:r w:rsidRPr="00DB6FEA">
              <w:rPr>
                <w:rFonts w:ascii="Arial" w:hAnsi="Arial" w:cs="Arial"/>
                <w:b/>
                <w:i/>
              </w:rPr>
              <w:t xml:space="preserve">Supervisara el exacto </w:t>
            </w:r>
            <w:r w:rsidRPr="00DB6FEA">
              <w:rPr>
                <w:rFonts w:ascii="Arial" w:hAnsi="Arial" w:cs="Arial"/>
                <w:b/>
                <w:i/>
              </w:rPr>
              <w:lastRenderedPageBreak/>
              <w:t>cumplimiento de las atribuciones y facultades, así como de las responsabilidades de las áreas de su competencia cuyas jefaturas se señalan en el artículo 55 fracción I del presente ordenamiento.</w:t>
            </w:r>
            <w:r w:rsidRPr="00DB6FEA">
              <w:rPr>
                <w:rFonts w:ascii="Arial" w:hAnsi="Arial" w:cs="Arial"/>
                <w:b/>
                <w:i/>
                <w:color w:val="FF0000"/>
              </w:rPr>
              <w:t xml:space="preserve"> </w:t>
            </w:r>
          </w:p>
          <w:p w:rsidR="003732E7" w:rsidRPr="00DB6FEA" w:rsidRDefault="003732E7" w:rsidP="00BD0219">
            <w:pPr>
              <w:numPr>
                <w:ilvl w:val="0"/>
                <w:numId w:val="5"/>
              </w:numPr>
              <w:spacing w:after="5" w:line="251" w:lineRule="auto"/>
              <w:ind w:right="402" w:hanging="360"/>
              <w:jc w:val="both"/>
              <w:rPr>
                <w:rFonts w:ascii="Arial" w:hAnsi="Arial" w:cs="Arial"/>
                <w:b/>
                <w:i/>
                <w:color w:val="000000" w:themeColor="text1"/>
              </w:rPr>
            </w:pPr>
            <w:r w:rsidRPr="00DB6FEA">
              <w:rPr>
                <w:rFonts w:ascii="Arial" w:hAnsi="Arial" w:cs="Arial"/>
                <w:b/>
                <w:i/>
                <w:color w:val="000000" w:themeColor="text1"/>
              </w:rPr>
              <w:t xml:space="preserve">Mantener coordinación directa y constante con la Dirección General de Administración e Innovación Gubernamental en el intercambio de información referente al IMSS, Instituto de Pensiones del Estado, </w:t>
            </w:r>
            <w:r w:rsidRPr="00291645">
              <w:rPr>
                <w:rFonts w:ascii="Arial" w:hAnsi="Arial" w:cs="Arial"/>
                <w:b/>
                <w:i/>
              </w:rPr>
              <w:t xml:space="preserve">ascensos, degradaciones o destituciones, </w:t>
            </w:r>
            <w:r w:rsidRPr="00DB6FEA">
              <w:rPr>
                <w:rFonts w:ascii="Arial" w:hAnsi="Arial" w:cs="Arial"/>
                <w:b/>
                <w:i/>
                <w:color w:val="000000" w:themeColor="text1"/>
              </w:rPr>
              <w:t>y demás asuntos de similar naturaleza, con excepción de la información de los resultados de las evaluaciones de desempeño.</w:t>
            </w:r>
          </w:p>
          <w:p w:rsidR="003732E7" w:rsidRPr="00DB6FEA" w:rsidRDefault="003732E7" w:rsidP="00BD0219">
            <w:pPr>
              <w:numPr>
                <w:ilvl w:val="0"/>
                <w:numId w:val="5"/>
              </w:numPr>
              <w:spacing w:after="5" w:line="251" w:lineRule="auto"/>
              <w:ind w:right="402" w:hanging="360"/>
              <w:jc w:val="both"/>
              <w:rPr>
                <w:rFonts w:ascii="Arial" w:hAnsi="Arial" w:cs="Arial"/>
                <w:b/>
                <w:i/>
                <w:color w:val="000000" w:themeColor="text1"/>
              </w:rPr>
            </w:pPr>
            <w:r w:rsidRPr="00DB6FEA">
              <w:rPr>
                <w:rFonts w:ascii="Arial" w:hAnsi="Arial" w:cs="Arial"/>
                <w:b/>
                <w:i/>
                <w:color w:val="000000" w:themeColor="text1"/>
              </w:rPr>
              <w:t xml:space="preserve"> Llevar la custodia de la información pública reservada y confidencial, así como los archivos confidenciales por las reservas de ley, respecto a los resultados de control de confianza del personal policial.</w:t>
            </w:r>
          </w:p>
          <w:p w:rsidR="003732E7" w:rsidRPr="00DB6FEA" w:rsidRDefault="003732E7" w:rsidP="00BD0219">
            <w:pPr>
              <w:numPr>
                <w:ilvl w:val="0"/>
                <w:numId w:val="5"/>
              </w:numPr>
              <w:spacing w:after="5" w:line="251" w:lineRule="auto"/>
              <w:ind w:right="402" w:hanging="360"/>
              <w:jc w:val="both"/>
              <w:rPr>
                <w:rFonts w:ascii="Arial" w:hAnsi="Arial" w:cs="Arial"/>
                <w:b/>
                <w:i/>
                <w:color w:val="000000" w:themeColor="text1"/>
              </w:rPr>
            </w:pPr>
            <w:r w:rsidRPr="00DB6FEA">
              <w:rPr>
                <w:rFonts w:ascii="Arial" w:hAnsi="Arial" w:cs="Arial"/>
                <w:b/>
                <w:i/>
                <w:color w:val="000000" w:themeColor="text1"/>
              </w:rPr>
              <w:t xml:space="preserve">Coordinar las áreas </w:t>
            </w:r>
            <w:r w:rsidRPr="00DB6FEA">
              <w:rPr>
                <w:rFonts w:ascii="Arial" w:hAnsi="Arial" w:cs="Arial"/>
                <w:b/>
                <w:i/>
                <w:color w:val="000000" w:themeColor="text1"/>
              </w:rPr>
              <w:lastRenderedPageBreak/>
              <w:t>administrativas para la integración de archivos, expedientes y respaldos de información que requiera en colaboración con la jefatura de estrategia de la dirección Operativa.</w:t>
            </w:r>
          </w:p>
          <w:p w:rsidR="003732E7" w:rsidRPr="00DB6FEA" w:rsidRDefault="003732E7" w:rsidP="00BD0219">
            <w:pPr>
              <w:numPr>
                <w:ilvl w:val="0"/>
                <w:numId w:val="5"/>
              </w:numPr>
              <w:spacing w:after="5" w:line="251" w:lineRule="auto"/>
              <w:ind w:right="402" w:hanging="360"/>
              <w:jc w:val="both"/>
              <w:rPr>
                <w:rFonts w:ascii="Arial" w:hAnsi="Arial" w:cs="Arial"/>
                <w:b/>
                <w:i/>
                <w:color w:val="000000" w:themeColor="text1"/>
              </w:rPr>
            </w:pPr>
            <w:r w:rsidRPr="00DB6FEA">
              <w:rPr>
                <w:rFonts w:ascii="Arial" w:hAnsi="Arial" w:cs="Arial"/>
                <w:b/>
                <w:i/>
                <w:color w:val="000000" w:themeColor="text1"/>
              </w:rPr>
              <w:t xml:space="preserve"> Coordinar la integración de expedientes para su remisión y cumplimiento de requisitos establecidos para la dotación de la Portación de Arma de Fuego de los elementos operativos con base en la licencia oficial colectiva que otorga la Secretaria de la Defensa Nacional.</w:t>
            </w:r>
          </w:p>
          <w:p w:rsidR="003732E7" w:rsidRPr="00DB6FEA" w:rsidRDefault="003732E7" w:rsidP="00BD0219">
            <w:pPr>
              <w:numPr>
                <w:ilvl w:val="0"/>
                <w:numId w:val="5"/>
              </w:numPr>
              <w:spacing w:after="5" w:line="251" w:lineRule="auto"/>
              <w:ind w:right="402" w:hanging="360"/>
              <w:jc w:val="both"/>
              <w:rPr>
                <w:rFonts w:ascii="Arial" w:hAnsi="Arial" w:cs="Arial"/>
                <w:b/>
                <w:i/>
                <w:color w:val="000000" w:themeColor="text1"/>
              </w:rPr>
            </w:pPr>
            <w:r w:rsidRPr="00DB6FEA">
              <w:rPr>
                <w:rFonts w:ascii="Arial" w:hAnsi="Arial" w:cs="Arial"/>
                <w:b/>
                <w:i/>
                <w:color w:val="000000" w:themeColor="text1"/>
              </w:rPr>
              <w:t>Signar los documentos y correspondencia interdepartamental que para el buen funcionamiento requiera la Dirección Administrativa y sus Jefaturas.</w:t>
            </w:r>
          </w:p>
          <w:p w:rsidR="003732E7" w:rsidRPr="00DB6FEA" w:rsidRDefault="003732E7" w:rsidP="00BD0219">
            <w:pPr>
              <w:numPr>
                <w:ilvl w:val="0"/>
                <w:numId w:val="5"/>
              </w:numPr>
              <w:spacing w:after="5" w:line="251" w:lineRule="auto"/>
              <w:ind w:right="402" w:hanging="360"/>
              <w:jc w:val="both"/>
              <w:rPr>
                <w:rFonts w:ascii="Arial" w:hAnsi="Arial" w:cs="Arial"/>
                <w:b/>
                <w:i/>
                <w:color w:val="000000" w:themeColor="text1"/>
              </w:rPr>
            </w:pPr>
            <w:r w:rsidRPr="00DB6FEA">
              <w:rPr>
                <w:rFonts w:ascii="Arial" w:hAnsi="Arial" w:cs="Arial"/>
                <w:b/>
                <w:i/>
                <w:color w:val="000000" w:themeColor="text1"/>
              </w:rPr>
              <w:t xml:space="preserve">Cuando sea necesario signar las constancias de antecedentes de sanciones administrativas durante las ausencias del Comisario y los documentos que expresamente le delegue mediante el </w:t>
            </w:r>
            <w:r w:rsidRPr="00DB6FEA">
              <w:rPr>
                <w:rFonts w:ascii="Arial" w:hAnsi="Arial" w:cs="Arial"/>
                <w:b/>
                <w:i/>
                <w:color w:val="000000" w:themeColor="text1"/>
              </w:rPr>
              <w:lastRenderedPageBreak/>
              <w:t>oficio facultativo correspondiente.</w:t>
            </w:r>
          </w:p>
          <w:p w:rsidR="003732E7" w:rsidRPr="00DB6FEA" w:rsidRDefault="003732E7" w:rsidP="00BD0219">
            <w:pPr>
              <w:numPr>
                <w:ilvl w:val="0"/>
                <w:numId w:val="5"/>
              </w:numPr>
              <w:spacing w:after="5" w:line="251" w:lineRule="auto"/>
              <w:ind w:right="402" w:hanging="360"/>
              <w:jc w:val="both"/>
              <w:rPr>
                <w:rFonts w:ascii="Arial" w:hAnsi="Arial" w:cs="Arial"/>
                <w:b/>
                <w:i/>
              </w:rPr>
            </w:pPr>
            <w:r w:rsidRPr="00DB6FEA">
              <w:rPr>
                <w:rFonts w:ascii="Arial" w:hAnsi="Arial" w:cs="Arial"/>
                <w:b/>
                <w:i/>
              </w:rPr>
              <w:t>Llevar la custodia de archivos secretos y confidenciales por las reservas de ley, así como de la información pública reservada y confidencial, establecida en las leyes, respecto a los resultados de control de confianza.</w:t>
            </w:r>
          </w:p>
          <w:p w:rsidR="003732E7" w:rsidRPr="00DB6FEA" w:rsidRDefault="003732E7" w:rsidP="00BD0219">
            <w:pPr>
              <w:numPr>
                <w:ilvl w:val="0"/>
                <w:numId w:val="5"/>
              </w:numPr>
              <w:spacing w:after="5" w:line="251" w:lineRule="auto"/>
              <w:ind w:right="402" w:hanging="360"/>
              <w:jc w:val="both"/>
              <w:rPr>
                <w:rFonts w:ascii="Arial" w:hAnsi="Arial" w:cs="Arial"/>
                <w:b/>
                <w:i/>
              </w:rPr>
            </w:pPr>
            <w:r w:rsidRPr="00DB6FEA">
              <w:rPr>
                <w:rFonts w:ascii="Arial" w:hAnsi="Arial" w:cs="Arial"/>
                <w:b/>
                <w:i/>
              </w:rPr>
              <w:t xml:space="preserve">Las demás que establezca las leyes y reglamentos, así como el plan desarrollo municipal y que sean delegadas como parte de la función para lograr la mejor prestación del servicio público de que se trata. </w:t>
            </w:r>
          </w:p>
          <w:p w:rsidR="003732E7" w:rsidRPr="00DB6FEA" w:rsidRDefault="003732E7" w:rsidP="00207C96">
            <w:pPr>
              <w:spacing w:after="5" w:line="251" w:lineRule="auto"/>
              <w:ind w:right="402"/>
              <w:jc w:val="both"/>
              <w:rPr>
                <w:rFonts w:ascii="Arial" w:hAnsi="Arial" w:cs="Arial"/>
                <w:b/>
                <w:i/>
              </w:rPr>
            </w:pPr>
          </w:p>
          <w:p w:rsidR="003732E7" w:rsidRPr="00DB6FEA" w:rsidRDefault="003732E7" w:rsidP="00207C96">
            <w:pPr>
              <w:ind w:left="154" w:right="402"/>
              <w:jc w:val="both"/>
              <w:rPr>
                <w:rFonts w:ascii="Arial" w:hAnsi="Arial" w:cs="Arial"/>
                <w:b/>
                <w:i/>
              </w:rPr>
            </w:pPr>
            <w:r w:rsidRPr="00DB6FEA">
              <w:rPr>
                <w:rFonts w:ascii="Arial" w:hAnsi="Arial" w:cs="Arial"/>
                <w:b/>
              </w:rPr>
              <w:t xml:space="preserve">Artículo 59.- </w:t>
            </w:r>
            <w:r w:rsidRPr="00DB6FEA">
              <w:rPr>
                <w:rFonts w:ascii="Arial" w:hAnsi="Arial" w:cs="Arial"/>
              </w:rPr>
              <w:t xml:space="preserve">La Dirección Administrativa de la </w:t>
            </w:r>
            <w:r w:rsidRPr="00DB6FEA">
              <w:rPr>
                <w:rFonts w:ascii="Arial" w:hAnsi="Arial" w:cs="Arial"/>
                <w:b/>
                <w:i/>
              </w:rPr>
              <w:t>Dirección</w:t>
            </w:r>
            <w:r w:rsidRPr="00DB6FEA">
              <w:rPr>
                <w:rFonts w:ascii="Arial" w:hAnsi="Arial" w:cs="Arial"/>
              </w:rPr>
              <w:t xml:space="preserve"> General de Seguridad Pública</w:t>
            </w:r>
            <w:r w:rsidRPr="00DB6FEA">
              <w:rPr>
                <w:rFonts w:ascii="Arial" w:hAnsi="Arial" w:cs="Arial"/>
                <w:b/>
                <w:i/>
              </w:rPr>
              <w:t xml:space="preserve"> y Movilidad</w:t>
            </w:r>
            <w:r w:rsidRPr="00DB6FEA">
              <w:rPr>
                <w:rFonts w:ascii="Arial" w:hAnsi="Arial" w:cs="Arial"/>
              </w:rPr>
              <w:t>, contará con la Jefatura de Recursos Humanos y Materiales, la Jefatura de Profesionalización y la Jefatura Técnica, cuyas funciones se determinan en el manual de organización y funcionamiento de cada jefatura,</w:t>
            </w:r>
            <w:r w:rsidRPr="00DB6FEA">
              <w:rPr>
                <w:rFonts w:ascii="Arial" w:hAnsi="Arial" w:cs="Arial"/>
                <w:b/>
                <w:i/>
              </w:rPr>
              <w:t xml:space="preserve"> así como los establecido en el reglamento de Policía Preventiva del municipio de Zapotlán el Grande, Jalisco.  </w:t>
            </w:r>
          </w:p>
          <w:p w:rsidR="003732E7" w:rsidRPr="00DB6FEA" w:rsidRDefault="003732E7" w:rsidP="00207C96">
            <w:pPr>
              <w:spacing w:after="5" w:line="251" w:lineRule="auto"/>
              <w:ind w:right="402"/>
              <w:jc w:val="both"/>
              <w:rPr>
                <w:rFonts w:ascii="Arial" w:hAnsi="Arial" w:cs="Arial"/>
                <w:b/>
                <w:highlight w:val="green"/>
              </w:rPr>
            </w:pPr>
          </w:p>
          <w:p w:rsidR="003732E7" w:rsidRPr="00DB6FEA" w:rsidRDefault="003732E7" w:rsidP="00207C96">
            <w:pPr>
              <w:spacing w:after="5" w:line="251" w:lineRule="auto"/>
              <w:ind w:right="402"/>
              <w:jc w:val="both"/>
              <w:rPr>
                <w:rFonts w:ascii="Arial" w:hAnsi="Arial" w:cs="Arial"/>
                <w:b/>
                <w:i/>
              </w:rPr>
            </w:pPr>
          </w:p>
          <w:p w:rsidR="003732E7" w:rsidRPr="00DB6FEA" w:rsidRDefault="003732E7" w:rsidP="00207C96">
            <w:pPr>
              <w:spacing w:after="5" w:line="251" w:lineRule="auto"/>
              <w:ind w:right="402"/>
              <w:jc w:val="both"/>
              <w:rPr>
                <w:rFonts w:ascii="Arial" w:hAnsi="Arial" w:cs="Arial"/>
                <w:b/>
                <w:i/>
              </w:rPr>
            </w:pPr>
            <w:r w:rsidRPr="00DB6FEA">
              <w:rPr>
                <w:rFonts w:ascii="Arial" w:hAnsi="Arial" w:cs="Arial"/>
                <w:b/>
                <w:i/>
              </w:rPr>
              <w:t>1.- Jefatura de Recursos Humanos y Materiales, corresponderá la ejecución de las siguientes y funciones:</w:t>
            </w:r>
          </w:p>
          <w:p w:rsidR="003732E7" w:rsidRPr="00DB6FEA" w:rsidRDefault="003732E7" w:rsidP="00207C96">
            <w:pPr>
              <w:spacing w:after="5" w:line="251" w:lineRule="auto"/>
              <w:ind w:right="402"/>
              <w:jc w:val="both"/>
              <w:rPr>
                <w:rFonts w:ascii="Arial" w:hAnsi="Arial" w:cs="Arial"/>
                <w:b/>
                <w:i/>
              </w:rPr>
            </w:pPr>
          </w:p>
          <w:p w:rsidR="003732E7" w:rsidRPr="00DB6FEA" w:rsidRDefault="003732E7" w:rsidP="00BD0219">
            <w:pPr>
              <w:pStyle w:val="Prrafodelista"/>
              <w:numPr>
                <w:ilvl w:val="0"/>
                <w:numId w:val="12"/>
              </w:numPr>
              <w:spacing w:after="5" w:line="251" w:lineRule="auto"/>
              <w:ind w:right="402"/>
              <w:jc w:val="both"/>
              <w:rPr>
                <w:rFonts w:ascii="Arial" w:hAnsi="Arial" w:cs="Arial"/>
                <w:b/>
                <w:i/>
                <w:sz w:val="22"/>
                <w:szCs w:val="22"/>
              </w:rPr>
            </w:pPr>
            <w:r w:rsidRPr="00DB6FEA">
              <w:rPr>
                <w:rFonts w:ascii="Arial" w:hAnsi="Arial" w:cs="Arial"/>
                <w:b/>
                <w:i/>
                <w:sz w:val="22"/>
                <w:szCs w:val="22"/>
              </w:rPr>
              <w:t>Llevar el control de incidencias del personal operativo de la Dirección;</w:t>
            </w:r>
          </w:p>
          <w:p w:rsidR="003732E7" w:rsidRPr="00DB6FEA" w:rsidRDefault="003732E7" w:rsidP="00BD0219">
            <w:pPr>
              <w:pStyle w:val="Prrafodelista"/>
              <w:numPr>
                <w:ilvl w:val="0"/>
                <w:numId w:val="12"/>
              </w:numPr>
              <w:spacing w:after="5" w:line="251" w:lineRule="auto"/>
              <w:ind w:right="402"/>
              <w:jc w:val="both"/>
              <w:rPr>
                <w:rFonts w:ascii="Arial" w:hAnsi="Arial" w:cs="Arial"/>
                <w:b/>
                <w:i/>
                <w:sz w:val="22"/>
                <w:szCs w:val="22"/>
              </w:rPr>
            </w:pPr>
            <w:r w:rsidRPr="00DB6FEA">
              <w:rPr>
                <w:rFonts w:ascii="Arial" w:hAnsi="Arial" w:cs="Arial"/>
                <w:b/>
                <w:i/>
                <w:sz w:val="22"/>
                <w:szCs w:val="22"/>
              </w:rPr>
              <w:t>Elaborar el llenado de los formatos denominados movimientos de personal y realizar los trámites administrativos ante la oficialía mayor administrativa, sobre los diversos trámites del personal de la Dirección tales como: altas, bajas, incapacidades, vacaciones, permisos con goce de sueldo y sin goce de sueldo, faltas injustificadas, pagos de tiempos extras o servicios extraordinarios, etc.</w:t>
            </w:r>
          </w:p>
          <w:p w:rsidR="003732E7" w:rsidRPr="00DB6FEA" w:rsidRDefault="003732E7" w:rsidP="00BD0219">
            <w:pPr>
              <w:pStyle w:val="Prrafodelista"/>
              <w:numPr>
                <w:ilvl w:val="0"/>
                <w:numId w:val="12"/>
              </w:numPr>
              <w:spacing w:after="5" w:line="251" w:lineRule="auto"/>
              <w:ind w:right="402"/>
              <w:jc w:val="both"/>
              <w:rPr>
                <w:rFonts w:ascii="Arial" w:hAnsi="Arial" w:cs="Arial"/>
                <w:b/>
                <w:i/>
                <w:sz w:val="22"/>
                <w:szCs w:val="22"/>
              </w:rPr>
            </w:pPr>
            <w:r w:rsidRPr="00DB6FEA">
              <w:rPr>
                <w:rFonts w:ascii="Arial" w:hAnsi="Arial" w:cs="Arial"/>
                <w:b/>
                <w:i/>
                <w:sz w:val="22"/>
                <w:szCs w:val="22"/>
              </w:rPr>
              <w:t xml:space="preserve">Conformar, archivar y actualizar los </w:t>
            </w:r>
            <w:r w:rsidRPr="00DB6FEA">
              <w:rPr>
                <w:rFonts w:ascii="Arial" w:hAnsi="Arial" w:cs="Arial"/>
                <w:b/>
                <w:i/>
                <w:sz w:val="22"/>
                <w:szCs w:val="22"/>
              </w:rPr>
              <w:lastRenderedPageBreak/>
              <w:t>expedientes de constancias del personal de la Dirección;</w:t>
            </w:r>
          </w:p>
          <w:p w:rsidR="003732E7" w:rsidRPr="00DB6FEA" w:rsidRDefault="003732E7" w:rsidP="00BD0219">
            <w:pPr>
              <w:pStyle w:val="Prrafodelista"/>
              <w:numPr>
                <w:ilvl w:val="0"/>
                <w:numId w:val="12"/>
              </w:numPr>
              <w:spacing w:after="5" w:line="251" w:lineRule="auto"/>
              <w:ind w:right="402"/>
              <w:jc w:val="both"/>
              <w:rPr>
                <w:rFonts w:ascii="Arial" w:hAnsi="Arial" w:cs="Arial"/>
                <w:b/>
                <w:i/>
                <w:sz w:val="22"/>
                <w:szCs w:val="22"/>
              </w:rPr>
            </w:pPr>
            <w:r w:rsidRPr="00DB6FEA">
              <w:rPr>
                <w:rFonts w:ascii="Arial" w:hAnsi="Arial" w:cs="Arial"/>
                <w:b/>
                <w:i/>
                <w:sz w:val="22"/>
                <w:szCs w:val="22"/>
              </w:rPr>
              <w:t>Programar los periodos vacacionales y elaborar los movimientos de personal;</w:t>
            </w:r>
          </w:p>
          <w:p w:rsidR="003732E7" w:rsidRPr="00DB6FEA" w:rsidRDefault="003732E7" w:rsidP="00BD0219">
            <w:pPr>
              <w:pStyle w:val="Prrafodelista"/>
              <w:numPr>
                <w:ilvl w:val="0"/>
                <w:numId w:val="12"/>
              </w:numPr>
              <w:spacing w:after="5" w:line="251" w:lineRule="auto"/>
              <w:ind w:right="402"/>
              <w:jc w:val="both"/>
              <w:rPr>
                <w:rFonts w:ascii="Arial" w:hAnsi="Arial" w:cs="Arial"/>
                <w:b/>
                <w:i/>
                <w:sz w:val="22"/>
                <w:szCs w:val="22"/>
              </w:rPr>
            </w:pPr>
            <w:r w:rsidRPr="00DB6FEA">
              <w:rPr>
                <w:rFonts w:ascii="Arial" w:hAnsi="Arial" w:cs="Arial"/>
                <w:b/>
                <w:i/>
                <w:sz w:val="22"/>
                <w:szCs w:val="22"/>
              </w:rPr>
              <w:t>Apoyar en las gestiones que requiera el Director Administrativo y el Comisario en las funciones derivadas de actividades extraordinarias como capacitaciones, evaluaciones, promociones, eventos públicos y demás actividades propias de la actividad policial;</w:t>
            </w:r>
          </w:p>
          <w:p w:rsidR="003732E7" w:rsidRPr="00DB6FEA" w:rsidRDefault="003732E7" w:rsidP="00BD0219">
            <w:pPr>
              <w:pStyle w:val="Prrafodelista"/>
              <w:numPr>
                <w:ilvl w:val="0"/>
                <w:numId w:val="12"/>
              </w:numPr>
              <w:spacing w:after="5" w:line="251" w:lineRule="auto"/>
              <w:ind w:right="402"/>
              <w:jc w:val="both"/>
              <w:rPr>
                <w:rFonts w:ascii="Arial" w:hAnsi="Arial" w:cs="Arial"/>
                <w:b/>
                <w:i/>
                <w:sz w:val="22"/>
                <w:szCs w:val="22"/>
              </w:rPr>
            </w:pPr>
            <w:r w:rsidRPr="00DB6FEA">
              <w:rPr>
                <w:rFonts w:ascii="Arial" w:hAnsi="Arial" w:cs="Arial"/>
                <w:b/>
                <w:i/>
                <w:sz w:val="22"/>
                <w:szCs w:val="22"/>
              </w:rPr>
              <w:t>Elaborar y gestionar los viáticos y demás trámites relacionados con los traslados por comisiones fuera de la ciudad.</w:t>
            </w:r>
          </w:p>
          <w:p w:rsidR="003732E7" w:rsidRPr="00DB6FEA" w:rsidRDefault="003732E7" w:rsidP="00BD0219">
            <w:pPr>
              <w:pStyle w:val="Prrafodelista"/>
              <w:numPr>
                <w:ilvl w:val="0"/>
                <w:numId w:val="12"/>
              </w:numPr>
              <w:spacing w:after="5" w:line="251" w:lineRule="auto"/>
              <w:ind w:right="402"/>
              <w:jc w:val="both"/>
              <w:rPr>
                <w:rFonts w:ascii="Arial" w:hAnsi="Arial" w:cs="Arial"/>
                <w:b/>
                <w:i/>
                <w:sz w:val="22"/>
                <w:szCs w:val="22"/>
              </w:rPr>
            </w:pPr>
            <w:r w:rsidRPr="00DB6FEA">
              <w:rPr>
                <w:rFonts w:ascii="Arial" w:hAnsi="Arial" w:cs="Arial"/>
                <w:b/>
                <w:i/>
                <w:sz w:val="22"/>
                <w:szCs w:val="22"/>
              </w:rPr>
              <w:t xml:space="preserve">Facilitar en lo posible la información a </w:t>
            </w:r>
            <w:r w:rsidRPr="00DB6FEA">
              <w:rPr>
                <w:rFonts w:ascii="Arial" w:hAnsi="Arial" w:cs="Arial"/>
                <w:b/>
                <w:i/>
                <w:sz w:val="22"/>
                <w:szCs w:val="22"/>
              </w:rPr>
              <w:lastRenderedPageBreak/>
              <w:t>la Dirección Jurídica para proporcionar la información pública a la unidad de transparencia cuando sea procedente y la que sea para su publicación, conforme a las leyes en materia de transparencia, información pública y protección de datos personales;</w:t>
            </w:r>
          </w:p>
          <w:p w:rsidR="003732E7" w:rsidRPr="00DB6FEA" w:rsidRDefault="003732E7" w:rsidP="00BD0219">
            <w:pPr>
              <w:pStyle w:val="Prrafodelista"/>
              <w:numPr>
                <w:ilvl w:val="0"/>
                <w:numId w:val="12"/>
              </w:numPr>
              <w:spacing w:after="5" w:line="251" w:lineRule="auto"/>
              <w:ind w:right="402"/>
              <w:jc w:val="both"/>
              <w:rPr>
                <w:rFonts w:ascii="Arial" w:hAnsi="Arial" w:cs="Arial"/>
                <w:color w:val="FF0000"/>
                <w:sz w:val="22"/>
                <w:szCs w:val="22"/>
              </w:rPr>
            </w:pPr>
            <w:r w:rsidRPr="00DB6FEA">
              <w:rPr>
                <w:rFonts w:ascii="Arial" w:hAnsi="Arial" w:cs="Arial"/>
                <w:b/>
                <w:i/>
                <w:sz w:val="22"/>
                <w:szCs w:val="22"/>
              </w:rPr>
              <w:t>Apoyar en la aplicación de la evaluación del desempeño del personal operativo de la Dirección;</w:t>
            </w:r>
            <w:r w:rsidRPr="00DB6FEA">
              <w:rPr>
                <w:rFonts w:ascii="Arial" w:hAnsi="Arial" w:cs="Arial"/>
                <w:color w:val="FF0000"/>
                <w:sz w:val="22"/>
                <w:szCs w:val="22"/>
              </w:rPr>
              <w:t xml:space="preserve"> </w:t>
            </w:r>
          </w:p>
          <w:p w:rsidR="003732E7" w:rsidRPr="00DB6FEA" w:rsidRDefault="003732E7" w:rsidP="00BD0219">
            <w:pPr>
              <w:pStyle w:val="Prrafodelista"/>
              <w:numPr>
                <w:ilvl w:val="0"/>
                <w:numId w:val="12"/>
              </w:numPr>
              <w:spacing w:after="5" w:line="251" w:lineRule="auto"/>
              <w:ind w:right="402"/>
              <w:jc w:val="both"/>
              <w:rPr>
                <w:rFonts w:ascii="Arial" w:hAnsi="Arial" w:cs="Arial"/>
                <w:b/>
                <w:i/>
                <w:color w:val="000000" w:themeColor="text1"/>
                <w:sz w:val="22"/>
                <w:szCs w:val="22"/>
              </w:rPr>
            </w:pPr>
            <w:r w:rsidRPr="00DB6FEA">
              <w:rPr>
                <w:rFonts w:ascii="Arial" w:hAnsi="Arial" w:cs="Arial"/>
                <w:b/>
                <w:i/>
                <w:color w:val="000000" w:themeColor="text1"/>
                <w:sz w:val="22"/>
                <w:szCs w:val="22"/>
              </w:rPr>
              <w:t>Apoyar en la administración, elaboración de inventarios de existencias de recursos materiales, recepción y entrega de los mismos.</w:t>
            </w:r>
          </w:p>
          <w:p w:rsidR="003732E7" w:rsidRPr="00DB6FEA" w:rsidRDefault="003732E7" w:rsidP="00BD0219">
            <w:pPr>
              <w:pStyle w:val="Prrafodelista"/>
              <w:numPr>
                <w:ilvl w:val="0"/>
                <w:numId w:val="12"/>
              </w:numPr>
              <w:spacing w:after="5" w:line="251" w:lineRule="auto"/>
              <w:ind w:right="402"/>
              <w:jc w:val="both"/>
              <w:rPr>
                <w:rFonts w:ascii="Arial" w:hAnsi="Arial" w:cs="Arial"/>
                <w:b/>
                <w:i/>
                <w:color w:val="000000" w:themeColor="text1"/>
                <w:sz w:val="22"/>
                <w:szCs w:val="22"/>
              </w:rPr>
            </w:pPr>
            <w:r w:rsidRPr="00DB6FEA">
              <w:rPr>
                <w:rFonts w:ascii="Arial" w:hAnsi="Arial" w:cs="Arial"/>
                <w:b/>
                <w:i/>
                <w:color w:val="000000" w:themeColor="text1"/>
                <w:sz w:val="22"/>
                <w:szCs w:val="22"/>
              </w:rPr>
              <w:t xml:space="preserve">Apoyar con la elaboración de proyectos presupuestarios que se requieran para los gastos anuales relacionados con el área </w:t>
            </w:r>
            <w:r w:rsidRPr="00DB6FEA">
              <w:rPr>
                <w:rFonts w:ascii="Arial" w:hAnsi="Arial" w:cs="Arial"/>
                <w:b/>
                <w:i/>
                <w:color w:val="000000" w:themeColor="text1"/>
                <w:sz w:val="22"/>
                <w:szCs w:val="22"/>
              </w:rPr>
              <w:lastRenderedPageBreak/>
              <w:t>administrativa para el gasto operativo.</w:t>
            </w:r>
          </w:p>
          <w:p w:rsidR="003732E7" w:rsidRPr="00DB6FEA" w:rsidRDefault="003732E7" w:rsidP="00BD0219">
            <w:pPr>
              <w:pStyle w:val="Prrafodelista"/>
              <w:numPr>
                <w:ilvl w:val="0"/>
                <w:numId w:val="12"/>
              </w:numPr>
              <w:spacing w:after="5" w:line="251" w:lineRule="auto"/>
              <w:ind w:right="402"/>
              <w:jc w:val="both"/>
              <w:rPr>
                <w:rFonts w:ascii="Arial" w:hAnsi="Arial" w:cs="Arial"/>
                <w:b/>
                <w:i/>
                <w:sz w:val="22"/>
                <w:szCs w:val="22"/>
              </w:rPr>
            </w:pPr>
            <w:r w:rsidRPr="00DB6FEA">
              <w:rPr>
                <w:rFonts w:ascii="Arial" w:hAnsi="Arial" w:cs="Arial"/>
                <w:b/>
                <w:i/>
                <w:sz w:val="22"/>
                <w:szCs w:val="22"/>
              </w:rPr>
              <w:t>Apoyar, en la aplicación de los procesos de reclutamiento, selección, formación inicial, certificación, ingreso o reingreso, inducción, formación continua y de especialización, evaluación para la permanencia, desarrollo y promoción, reconocimientos y estímulos, del servicio profesional de carrera policial;</w:t>
            </w:r>
          </w:p>
          <w:p w:rsidR="003732E7" w:rsidRPr="00DB6FEA" w:rsidRDefault="003732E7" w:rsidP="00BD0219">
            <w:pPr>
              <w:pStyle w:val="Prrafodelista"/>
              <w:numPr>
                <w:ilvl w:val="0"/>
                <w:numId w:val="12"/>
              </w:numPr>
              <w:spacing w:after="5" w:line="251" w:lineRule="auto"/>
              <w:ind w:right="402"/>
              <w:jc w:val="both"/>
              <w:rPr>
                <w:rFonts w:ascii="Arial" w:hAnsi="Arial" w:cs="Arial"/>
                <w:sz w:val="22"/>
                <w:szCs w:val="22"/>
              </w:rPr>
            </w:pPr>
            <w:r w:rsidRPr="00DB6FEA">
              <w:rPr>
                <w:rFonts w:ascii="Arial" w:hAnsi="Arial" w:cs="Arial"/>
                <w:b/>
                <w:i/>
                <w:sz w:val="22"/>
                <w:szCs w:val="22"/>
              </w:rPr>
              <w:t>Las demás que se establezcan los reglamentos o manuales y las necesidades del servicio para el buen funcionamiento del departamento</w:t>
            </w:r>
            <w:r w:rsidRPr="00DB6FEA">
              <w:rPr>
                <w:rFonts w:ascii="Arial" w:hAnsi="Arial" w:cs="Arial"/>
                <w:sz w:val="22"/>
                <w:szCs w:val="22"/>
              </w:rPr>
              <w:t>.</w:t>
            </w:r>
          </w:p>
          <w:p w:rsidR="003732E7" w:rsidRPr="00DB6FEA" w:rsidRDefault="003732E7" w:rsidP="00207C96">
            <w:pPr>
              <w:spacing w:after="5" w:line="251" w:lineRule="auto"/>
              <w:ind w:right="402"/>
              <w:jc w:val="both"/>
              <w:rPr>
                <w:rFonts w:ascii="Arial" w:hAnsi="Arial" w:cs="Arial"/>
              </w:rPr>
            </w:pPr>
          </w:p>
          <w:p w:rsidR="003732E7" w:rsidRPr="00DB6FEA" w:rsidRDefault="003732E7" w:rsidP="00207C96">
            <w:pPr>
              <w:spacing w:after="5" w:line="251" w:lineRule="auto"/>
              <w:ind w:right="402"/>
              <w:jc w:val="both"/>
              <w:rPr>
                <w:rFonts w:ascii="Arial" w:hAnsi="Arial" w:cs="Arial"/>
                <w:b/>
                <w:i/>
              </w:rPr>
            </w:pPr>
            <w:r w:rsidRPr="00DB6FEA">
              <w:rPr>
                <w:rFonts w:ascii="Arial" w:hAnsi="Arial" w:cs="Arial"/>
                <w:b/>
                <w:i/>
              </w:rPr>
              <w:t>2.- Jefatura de Profesionalización, le corresponde la ejecución de las siguientes y funciones:</w:t>
            </w:r>
          </w:p>
          <w:p w:rsidR="003732E7" w:rsidRPr="00DB6FEA" w:rsidRDefault="003732E7" w:rsidP="00207C96">
            <w:pPr>
              <w:spacing w:after="5" w:line="251" w:lineRule="auto"/>
              <w:ind w:right="402"/>
              <w:jc w:val="both"/>
              <w:rPr>
                <w:rFonts w:ascii="Arial" w:hAnsi="Arial" w:cs="Arial"/>
                <w:b/>
                <w:i/>
              </w:rPr>
            </w:pPr>
          </w:p>
          <w:p w:rsidR="003732E7" w:rsidRPr="00DB6FEA" w:rsidRDefault="003732E7" w:rsidP="00BD0219">
            <w:pPr>
              <w:pStyle w:val="Prrafodelista"/>
              <w:numPr>
                <w:ilvl w:val="0"/>
                <w:numId w:val="13"/>
              </w:numPr>
              <w:spacing w:after="5" w:line="251" w:lineRule="auto"/>
              <w:ind w:right="402"/>
              <w:jc w:val="both"/>
              <w:rPr>
                <w:rFonts w:ascii="Arial" w:hAnsi="Arial" w:cs="Arial"/>
                <w:b/>
                <w:i/>
                <w:sz w:val="22"/>
                <w:szCs w:val="22"/>
              </w:rPr>
            </w:pPr>
            <w:r w:rsidRPr="00DB6FEA">
              <w:rPr>
                <w:rFonts w:ascii="Arial" w:hAnsi="Arial" w:cs="Arial"/>
                <w:b/>
                <w:i/>
                <w:sz w:val="22"/>
                <w:szCs w:val="22"/>
              </w:rPr>
              <w:t xml:space="preserve">Aplicar el plan rector de </w:t>
            </w:r>
            <w:r w:rsidRPr="00DB6FEA">
              <w:rPr>
                <w:rFonts w:ascii="Arial" w:hAnsi="Arial" w:cs="Arial"/>
                <w:b/>
                <w:i/>
                <w:sz w:val="22"/>
                <w:szCs w:val="22"/>
              </w:rPr>
              <w:lastRenderedPageBreak/>
              <w:t>profesionalización, al personal de la Dirección en ejecución de los criterios y reglas establecidas por el sistema nacional y estatal de seguridad pública;</w:t>
            </w:r>
          </w:p>
          <w:p w:rsidR="003732E7" w:rsidRPr="00DB6FEA" w:rsidRDefault="003732E7" w:rsidP="00BD0219">
            <w:pPr>
              <w:pStyle w:val="Prrafodelista"/>
              <w:numPr>
                <w:ilvl w:val="0"/>
                <w:numId w:val="13"/>
              </w:numPr>
              <w:spacing w:after="5" w:line="251" w:lineRule="auto"/>
              <w:ind w:right="402"/>
              <w:jc w:val="both"/>
              <w:rPr>
                <w:rFonts w:ascii="Arial" w:hAnsi="Arial" w:cs="Arial"/>
                <w:b/>
                <w:i/>
                <w:sz w:val="22"/>
                <w:szCs w:val="22"/>
              </w:rPr>
            </w:pPr>
            <w:r w:rsidRPr="00DB6FEA">
              <w:rPr>
                <w:rFonts w:ascii="Arial" w:hAnsi="Arial" w:cs="Arial"/>
                <w:b/>
                <w:i/>
                <w:sz w:val="22"/>
                <w:szCs w:val="22"/>
              </w:rPr>
              <w:t>Operar el programa de formación inicial ejecutando los mecanismos que para el efecto contrate el Municipio a través de las instituciones respectivas autorizadas;</w:t>
            </w:r>
          </w:p>
          <w:p w:rsidR="003732E7" w:rsidRPr="00DB6FEA" w:rsidRDefault="003732E7" w:rsidP="00BD0219">
            <w:pPr>
              <w:pStyle w:val="Prrafodelista"/>
              <w:numPr>
                <w:ilvl w:val="0"/>
                <w:numId w:val="13"/>
              </w:numPr>
              <w:spacing w:after="5" w:line="251" w:lineRule="auto"/>
              <w:ind w:right="402"/>
              <w:jc w:val="both"/>
              <w:rPr>
                <w:rFonts w:ascii="Arial" w:hAnsi="Arial" w:cs="Arial"/>
                <w:b/>
                <w:i/>
                <w:color w:val="000000" w:themeColor="text1"/>
                <w:sz w:val="22"/>
                <w:szCs w:val="22"/>
              </w:rPr>
            </w:pPr>
            <w:r w:rsidRPr="00DB6FEA">
              <w:rPr>
                <w:rFonts w:ascii="Arial" w:hAnsi="Arial" w:cs="Arial"/>
                <w:b/>
                <w:i/>
                <w:sz w:val="22"/>
                <w:szCs w:val="22"/>
              </w:rPr>
              <w:t xml:space="preserve">Aplicar y evaluar los programas anuales de capacitación que </w:t>
            </w:r>
            <w:r w:rsidRPr="00DB6FEA">
              <w:rPr>
                <w:rFonts w:ascii="Arial" w:hAnsi="Arial" w:cs="Arial"/>
                <w:b/>
                <w:i/>
                <w:color w:val="000000" w:themeColor="text1"/>
                <w:sz w:val="22"/>
                <w:szCs w:val="22"/>
              </w:rPr>
              <w:t>establezcan y acuerden los consejos tanto nacional, como estatal de seguridad;</w:t>
            </w:r>
          </w:p>
          <w:p w:rsidR="003732E7" w:rsidRPr="00DB6FEA" w:rsidRDefault="003732E7" w:rsidP="00BD0219">
            <w:pPr>
              <w:pStyle w:val="Prrafodelista"/>
              <w:numPr>
                <w:ilvl w:val="0"/>
                <w:numId w:val="13"/>
              </w:numPr>
              <w:spacing w:after="5" w:line="251" w:lineRule="auto"/>
              <w:ind w:right="402"/>
              <w:jc w:val="both"/>
              <w:rPr>
                <w:rFonts w:ascii="Arial" w:hAnsi="Arial" w:cs="Arial"/>
                <w:b/>
                <w:i/>
                <w:color w:val="000000" w:themeColor="text1"/>
                <w:sz w:val="22"/>
                <w:szCs w:val="22"/>
              </w:rPr>
            </w:pPr>
            <w:r w:rsidRPr="00DB6FEA">
              <w:rPr>
                <w:rFonts w:ascii="Arial" w:hAnsi="Arial" w:cs="Arial"/>
                <w:b/>
                <w:i/>
                <w:color w:val="000000" w:themeColor="text1"/>
                <w:sz w:val="22"/>
                <w:szCs w:val="22"/>
              </w:rPr>
              <w:t xml:space="preserve">Apoyar en la aplicación de los procesos de formación inicial y formación continua y de especialización; </w:t>
            </w:r>
          </w:p>
          <w:p w:rsidR="003732E7" w:rsidRPr="00DB6FEA" w:rsidRDefault="003732E7" w:rsidP="00BD0219">
            <w:pPr>
              <w:pStyle w:val="Prrafodelista"/>
              <w:numPr>
                <w:ilvl w:val="0"/>
                <w:numId w:val="13"/>
              </w:numPr>
              <w:spacing w:after="5" w:line="251" w:lineRule="auto"/>
              <w:ind w:right="402"/>
              <w:jc w:val="both"/>
              <w:rPr>
                <w:rFonts w:ascii="Arial" w:hAnsi="Arial" w:cs="Arial"/>
                <w:b/>
                <w:i/>
                <w:color w:val="000000" w:themeColor="text1"/>
                <w:sz w:val="22"/>
                <w:szCs w:val="22"/>
              </w:rPr>
            </w:pPr>
            <w:r w:rsidRPr="00DB6FEA">
              <w:rPr>
                <w:rFonts w:ascii="Arial" w:hAnsi="Arial" w:cs="Arial"/>
                <w:b/>
                <w:i/>
                <w:color w:val="000000" w:themeColor="text1"/>
                <w:sz w:val="22"/>
                <w:szCs w:val="22"/>
              </w:rPr>
              <w:t xml:space="preserve">Generar la documentación que se requiera para el cumplimiento de los requisitos de permanencia y elaboración de expedientes de nuevo ingreso en </w:t>
            </w:r>
            <w:r w:rsidRPr="00DB6FEA">
              <w:rPr>
                <w:rFonts w:ascii="Arial" w:hAnsi="Arial" w:cs="Arial"/>
                <w:b/>
                <w:i/>
                <w:color w:val="000000" w:themeColor="text1"/>
                <w:sz w:val="22"/>
                <w:szCs w:val="22"/>
              </w:rPr>
              <w:lastRenderedPageBreak/>
              <w:t>el ámbito de competencia.</w:t>
            </w:r>
          </w:p>
          <w:p w:rsidR="003732E7" w:rsidRPr="00DB6FEA" w:rsidRDefault="003732E7" w:rsidP="00BD0219">
            <w:pPr>
              <w:pStyle w:val="Prrafodelista"/>
              <w:numPr>
                <w:ilvl w:val="0"/>
                <w:numId w:val="13"/>
              </w:numPr>
              <w:spacing w:after="5" w:line="251" w:lineRule="auto"/>
              <w:ind w:right="402"/>
              <w:jc w:val="both"/>
              <w:rPr>
                <w:rFonts w:ascii="Arial" w:hAnsi="Arial" w:cs="Arial"/>
                <w:b/>
                <w:i/>
                <w:color w:val="000000" w:themeColor="text1"/>
                <w:sz w:val="22"/>
                <w:szCs w:val="22"/>
              </w:rPr>
            </w:pPr>
            <w:r w:rsidRPr="00DB6FEA">
              <w:rPr>
                <w:rFonts w:ascii="Arial" w:hAnsi="Arial" w:cs="Arial"/>
                <w:b/>
                <w:i/>
                <w:color w:val="000000" w:themeColor="text1"/>
                <w:sz w:val="22"/>
                <w:szCs w:val="22"/>
              </w:rPr>
              <w:t xml:space="preserve">Apoyar con la tramitación y elaboración de proyectos presupuestarios que se requieran para los gastos anuales relacionados con el área administrativa y las capacitaciones policiales. </w:t>
            </w:r>
          </w:p>
          <w:p w:rsidR="003732E7" w:rsidRPr="00DB6FEA" w:rsidRDefault="003732E7" w:rsidP="00BD0219">
            <w:pPr>
              <w:pStyle w:val="Prrafodelista"/>
              <w:numPr>
                <w:ilvl w:val="0"/>
                <w:numId w:val="13"/>
              </w:numPr>
              <w:spacing w:after="5" w:line="251" w:lineRule="auto"/>
              <w:ind w:right="402"/>
              <w:jc w:val="both"/>
              <w:rPr>
                <w:rFonts w:ascii="Arial" w:hAnsi="Arial" w:cs="Arial"/>
                <w:b/>
                <w:i/>
                <w:sz w:val="22"/>
                <w:szCs w:val="22"/>
              </w:rPr>
            </w:pPr>
            <w:r w:rsidRPr="00DB6FEA">
              <w:rPr>
                <w:rFonts w:ascii="Arial" w:hAnsi="Arial" w:cs="Arial"/>
                <w:b/>
                <w:i/>
                <w:sz w:val="22"/>
                <w:szCs w:val="22"/>
              </w:rPr>
              <w:t>Las demás que en el ámbito de su competencia se les asigne.</w:t>
            </w:r>
          </w:p>
          <w:p w:rsidR="003732E7" w:rsidRPr="00DB6FEA" w:rsidRDefault="003732E7" w:rsidP="00207C96">
            <w:pPr>
              <w:spacing w:after="5" w:line="251" w:lineRule="auto"/>
              <w:ind w:right="402"/>
              <w:jc w:val="both"/>
              <w:rPr>
                <w:rFonts w:ascii="Arial" w:hAnsi="Arial" w:cs="Arial"/>
                <w:b/>
                <w:i/>
              </w:rPr>
            </w:pPr>
          </w:p>
          <w:p w:rsidR="003732E7" w:rsidRPr="00DB6FEA" w:rsidRDefault="003732E7" w:rsidP="00207C96">
            <w:pPr>
              <w:spacing w:after="5" w:line="251" w:lineRule="auto"/>
              <w:ind w:right="402"/>
              <w:jc w:val="both"/>
              <w:rPr>
                <w:rFonts w:ascii="Arial" w:hAnsi="Arial" w:cs="Arial"/>
                <w:b/>
                <w:i/>
              </w:rPr>
            </w:pPr>
          </w:p>
          <w:p w:rsidR="003732E7" w:rsidRPr="00DB6FEA" w:rsidRDefault="003732E7" w:rsidP="00207C96">
            <w:pPr>
              <w:spacing w:after="5" w:line="251" w:lineRule="auto"/>
              <w:ind w:right="402"/>
              <w:jc w:val="both"/>
              <w:rPr>
                <w:rFonts w:ascii="Arial" w:hAnsi="Arial" w:cs="Arial"/>
                <w:b/>
                <w:i/>
                <w:color w:val="000000" w:themeColor="text1"/>
              </w:rPr>
            </w:pPr>
            <w:r w:rsidRPr="00DB6FEA">
              <w:rPr>
                <w:rFonts w:ascii="Arial" w:hAnsi="Arial" w:cs="Arial"/>
                <w:b/>
                <w:i/>
                <w:color w:val="000000" w:themeColor="text1"/>
              </w:rPr>
              <w:t>3.- Jefatura del Área Técnica, sus facultades y atribuciones comprenderán de forma enunciativa mas no limitativa en las siguientes funciones:</w:t>
            </w:r>
          </w:p>
          <w:p w:rsidR="003732E7" w:rsidRPr="00DB6FEA" w:rsidRDefault="003732E7" w:rsidP="00207C96">
            <w:pPr>
              <w:spacing w:after="5" w:line="251" w:lineRule="auto"/>
              <w:ind w:right="402"/>
              <w:jc w:val="both"/>
              <w:rPr>
                <w:rFonts w:ascii="Arial" w:hAnsi="Arial" w:cs="Arial"/>
                <w:b/>
                <w:i/>
                <w:color w:val="000000" w:themeColor="text1"/>
              </w:rPr>
            </w:pPr>
          </w:p>
          <w:p w:rsidR="003732E7" w:rsidRPr="00DB6FEA" w:rsidRDefault="003732E7" w:rsidP="00BD0219">
            <w:pPr>
              <w:pStyle w:val="Prrafodelista"/>
              <w:numPr>
                <w:ilvl w:val="0"/>
                <w:numId w:val="14"/>
              </w:numPr>
              <w:spacing w:after="5" w:line="251" w:lineRule="auto"/>
              <w:ind w:right="402"/>
              <w:jc w:val="both"/>
              <w:rPr>
                <w:rFonts w:ascii="Arial" w:hAnsi="Arial" w:cs="Arial"/>
                <w:b/>
                <w:i/>
                <w:color w:val="000000" w:themeColor="text1"/>
                <w:sz w:val="22"/>
                <w:szCs w:val="22"/>
              </w:rPr>
            </w:pPr>
            <w:r w:rsidRPr="00DB6FEA">
              <w:rPr>
                <w:rFonts w:ascii="Arial" w:hAnsi="Arial" w:cs="Arial"/>
                <w:b/>
                <w:i/>
                <w:sz w:val="22"/>
                <w:szCs w:val="22"/>
              </w:rPr>
              <w:t xml:space="preserve">Tendrá a su cargo principalmente el manejo técnico de la red de monitoreo urbano y video vigilancia de la comisaria municipal, </w:t>
            </w:r>
            <w:r w:rsidRPr="00DB6FEA">
              <w:rPr>
                <w:rFonts w:ascii="Arial" w:hAnsi="Arial" w:cs="Arial"/>
                <w:b/>
                <w:i/>
                <w:color w:val="000000" w:themeColor="text1"/>
                <w:sz w:val="22"/>
                <w:szCs w:val="22"/>
              </w:rPr>
              <w:t xml:space="preserve">así como lo relacionado con las tecnologías de comunicación. </w:t>
            </w:r>
          </w:p>
          <w:p w:rsidR="003732E7" w:rsidRPr="00DB6FEA" w:rsidRDefault="003732E7" w:rsidP="00BD0219">
            <w:pPr>
              <w:pStyle w:val="Prrafodelista"/>
              <w:numPr>
                <w:ilvl w:val="0"/>
                <w:numId w:val="14"/>
              </w:numPr>
              <w:spacing w:after="5" w:line="251" w:lineRule="auto"/>
              <w:ind w:right="402"/>
              <w:jc w:val="both"/>
              <w:rPr>
                <w:rFonts w:ascii="Arial" w:hAnsi="Arial" w:cs="Arial"/>
                <w:b/>
                <w:i/>
                <w:color w:val="000000" w:themeColor="text1"/>
                <w:sz w:val="22"/>
                <w:szCs w:val="22"/>
              </w:rPr>
            </w:pPr>
            <w:r w:rsidRPr="00DB6FEA">
              <w:rPr>
                <w:rFonts w:ascii="Arial" w:hAnsi="Arial" w:cs="Arial"/>
                <w:b/>
                <w:i/>
                <w:color w:val="000000" w:themeColor="text1"/>
                <w:sz w:val="22"/>
                <w:szCs w:val="22"/>
              </w:rPr>
              <w:t xml:space="preserve">Apoyar y dar opinión en la elaboración de proyectos en materia de tecnologías, que contengan </w:t>
            </w:r>
            <w:r w:rsidRPr="00DB6FEA">
              <w:rPr>
                <w:rFonts w:ascii="Arial" w:hAnsi="Arial" w:cs="Arial"/>
                <w:b/>
                <w:i/>
                <w:color w:val="000000" w:themeColor="text1"/>
                <w:sz w:val="22"/>
                <w:szCs w:val="22"/>
              </w:rPr>
              <w:lastRenderedPageBreak/>
              <w:t xml:space="preserve">información presupuestaria tanto para para el gasto operativo, como para los proyectos ejecutivos autorizados cuyo fin sea para el servicio de seguridad pública y movilidad. </w:t>
            </w:r>
          </w:p>
          <w:p w:rsidR="003732E7" w:rsidRPr="00DB6FEA" w:rsidRDefault="003732E7" w:rsidP="00BD0219">
            <w:pPr>
              <w:pStyle w:val="Prrafodelista"/>
              <w:numPr>
                <w:ilvl w:val="0"/>
                <w:numId w:val="14"/>
              </w:numPr>
              <w:spacing w:after="5" w:line="251" w:lineRule="auto"/>
              <w:ind w:right="402"/>
              <w:jc w:val="both"/>
              <w:rPr>
                <w:rFonts w:ascii="Arial" w:hAnsi="Arial" w:cs="Arial"/>
                <w:b/>
                <w:i/>
                <w:color w:val="000000" w:themeColor="text1"/>
                <w:sz w:val="22"/>
                <w:szCs w:val="22"/>
              </w:rPr>
            </w:pPr>
            <w:r w:rsidRPr="00DB6FEA">
              <w:rPr>
                <w:rFonts w:ascii="Arial" w:hAnsi="Arial" w:cs="Arial"/>
                <w:b/>
                <w:i/>
                <w:color w:val="000000" w:themeColor="text1"/>
                <w:sz w:val="22"/>
                <w:szCs w:val="22"/>
              </w:rPr>
              <w:t>Verificar el estado y condiciones de los materiales, equipos e insumos de uso de las áreas operativas;</w:t>
            </w:r>
          </w:p>
          <w:p w:rsidR="003732E7" w:rsidRPr="00DB6FEA" w:rsidRDefault="003732E7" w:rsidP="00BD0219">
            <w:pPr>
              <w:pStyle w:val="Prrafodelista"/>
              <w:numPr>
                <w:ilvl w:val="0"/>
                <w:numId w:val="14"/>
              </w:numPr>
              <w:spacing w:after="5" w:line="251" w:lineRule="auto"/>
              <w:ind w:right="402"/>
              <w:jc w:val="both"/>
              <w:rPr>
                <w:rFonts w:ascii="Arial" w:hAnsi="Arial" w:cs="Arial"/>
                <w:b/>
                <w:i/>
                <w:sz w:val="22"/>
                <w:szCs w:val="22"/>
              </w:rPr>
            </w:pPr>
            <w:r w:rsidRPr="00DB6FEA">
              <w:rPr>
                <w:rFonts w:ascii="Arial" w:hAnsi="Arial" w:cs="Arial"/>
                <w:b/>
                <w:i/>
                <w:color w:val="000000" w:themeColor="text1"/>
                <w:sz w:val="22"/>
                <w:szCs w:val="22"/>
              </w:rPr>
              <w:t xml:space="preserve">Estructurar un programa de mantenimiento preventivo y </w:t>
            </w:r>
            <w:r w:rsidRPr="00DB6FEA">
              <w:rPr>
                <w:rFonts w:ascii="Arial" w:hAnsi="Arial" w:cs="Arial"/>
                <w:b/>
                <w:i/>
                <w:sz w:val="22"/>
                <w:szCs w:val="22"/>
              </w:rPr>
              <w:t>correctivo del parque vehicular y del equipo de radio comunicación;</w:t>
            </w:r>
          </w:p>
          <w:p w:rsidR="003732E7" w:rsidRPr="00DB6FEA" w:rsidRDefault="003732E7" w:rsidP="00BD0219">
            <w:pPr>
              <w:pStyle w:val="Prrafodelista"/>
              <w:numPr>
                <w:ilvl w:val="0"/>
                <w:numId w:val="14"/>
              </w:numPr>
              <w:spacing w:after="5" w:line="251" w:lineRule="auto"/>
              <w:ind w:right="402"/>
              <w:jc w:val="both"/>
              <w:rPr>
                <w:rFonts w:ascii="Arial" w:hAnsi="Arial" w:cs="Arial"/>
                <w:b/>
                <w:i/>
                <w:sz w:val="22"/>
                <w:szCs w:val="22"/>
              </w:rPr>
            </w:pPr>
            <w:r w:rsidRPr="00DB6FEA">
              <w:rPr>
                <w:rFonts w:ascii="Arial" w:hAnsi="Arial" w:cs="Arial"/>
                <w:b/>
                <w:i/>
                <w:sz w:val="22"/>
                <w:szCs w:val="22"/>
              </w:rPr>
              <w:t>Estructurar una bitácora de los servicios proporcionados a cada una de las unidades, programar los que correspondan y verificar que se realicen oportunamente;</w:t>
            </w:r>
          </w:p>
          <w:p w:rsidR="003732E7" w:rsidRPr="00DB6FEA" w:rsidRDefault="003732E7" w:rsidP="00BD0219">
            <w:pPr>
              <w:pStyle w:val="Prrafodelista"/>
              <w:numPr>
                <w:ilvl w:val="0"/>
                <w:numId w:val="14"/>
              </w:numPr>
              <w:spacing w:after="5" w:line="251" w:lineRule="auto"/>
              <w:ind w:right="402"/>
              <w:jc w:val="both"/>
              <w:rPr>
                <w:rFonts w:ascii="Arial" w:hAnsi="Arial" w:cs="Arial"/>
                <w:b/>
                <w:i/>
                <w:sz w:val="22"/>
                <w:szCs w:val="22"/>
              </w:rPr>
            </w:pPr>
            <w:r w:rsidRPr="00DB6FEA">
              <w:rPr>
                <w:rFonts w:ascii="Arial" w:hAnsi="Arial" w:cs="Arial"/>
                <w:b/>
                <w:i/>
                <w:sz w:val="22"/>
                <w:szCs w:val="22"/>
              </w:rPr>
              <w:t>Estructurar una bitácora del estado que guardan los vehículos de la Dirección;</w:t>
            </w:r>
          </w:p>
          <w:p w:rsidR="003732E7" w:rsidRPr="00DB6FEA" w:rsidRDefault="003732E7" w:rsidP="00BD0219">
            <w:pPr>
              <w:pStyle w:val="Prrafodelista"/>
              <w:numPr>
                <w:ilvl w:val="0"/>
                <w:numId w:val="14"/>
              </w:numPr>
              <w:spacing w:after="5" w:line="251" w:lineRule="auto"/>
              <w:ind w:right="402"/>
              <w:jc w:val="both"/>
              <w:rPr>
                <w:rFonts w:ascii="Arial" w:hAnsi="Arial" w:cs="Arial"/>
                <w:b/>
                <w:i/>
                <w:sz w:val="22"/>
                <w:szCs w:val="22"/>
              </w:rPr>
            </w:pPr>
            <w:r w:rsidRPr="00DB6FEA">
              <w:rPr>
                <w:rFonts w:ascii="Arial" w:hAnsi="Arial" w:cs="Arial"/>
                <w:b/>
                <w:i/>
                <w:sz w:val="22"/>
                <w:szCs w:val="22"/>
              </w:rPr>
              <w:t xml:space="preserve">Gestionar la reparación de las unidades ante el Taller del </w:t>
            </w:r>
            <w:r w:rsidRPr="00DB6FEA">
              <w:rPr>
                <w:rFonts w:ascii="Arial" w:hAnsi="Arial" w:cs="Arial"/>
                <w:b/>
                <w:i/>
                <w:sz w:val="22"/>
                <w:szCs w:val="22"/>
              </w:rPr>
              <w:lastRenderedPageBreak/>
              <w:t>Gobierno Municipal, sobre fallas: menores, mecánicas, eléctricas, llantas, y en su caso laminado y pintura;</w:t>
            </w:r>
          </w:p>
          <w:p w:rsidR="003732E7" w:rsidRPr="00DB6FEA" w:rsidRDefault="003732E7" w:rsidP="00BD0219">
            <w:pPr>
              <w:pStyle w:val="Prrafodelista"/>
              <w:numPr>
                <w:ilvl w:val="0"/>
                <w:numId w:val="14"/>
              </w:numPr>
              <w:spacing w:after="5" w:line="251" w:lineRule="auto"/>
              <w:ind w:right="402"/>
              <w:jc w:val="both"/>
              <w:rPr>
                <w:rFonts w:ascii="Arial" w:hAnsi="Arial" w:cs="Arial"/>
                <w:b/>
                <w:i/>
                <w:sz w:val="22"/>
                <w:szCs w:val="22"/>
              </w:rPr>
            </w:pPr>
            <w:r w:rsidRPr="00DB6FEA">
              <w:rPr>
                <w:rFonts w:ascii="Arial" w:hAnsi="Arial" w:cs="Arial"/>
                <w:b/>
                <w:i/>
                <w:sz w:val="22"/>
                <w:szCs w:val="22"/>
              </w:rPr>
              <w:t>Vigilar y verificar que las unidades cuenten con un seguro contra accidentes;</w:t>
            </w:r>
          </w:p>
          <w:p w:rsidR="003732E7" w:rsidRPr="00DB6FEA" w:rsidRDefault="003732E7" w:rsidP="00BD0219">
            <w:pPr>
              <w:pStyle w:val="Prrafodelista"/>
              <w:numPr>
                <w:ilvl w:val="0"/>
                <w:numId w:val="14"/>
              </w:numPr>
              <w:spacing w:after="5" w:line="251" w:lineRule="auto"/>
              <w:ind w:right="402"/>
              <w:jc w:val="both"/>
              <w:rPr>
                <w:rFonts w:ascii="Arial" w:hAnsi="Arial" w:cs="Arial"/>
                <w:b/>
                <w:i/>
                <w:sz w:val="22"/>
                <w:szCs w:val="22"/>
              </w:rPr>
            </w:pPr>
            <w:r w:rsidRPr="00DB6FEA">
              <w:rPr>
                <w:rFonts w:ascii="Arial" w:hAnsi="Arial" w:cs="Arial"/>
                <w:b/>
                <w:i/>
                <w:sz w:val="22"/>
                <w:szCs w:val="22"/>
              </w:rPr>
              <w:t>Asignar los vehículos y radios a los policías de carrera como parte de su equipo de trabajo;</w:t>
            </w:r>
          </w:p>
          <w:p w:rsidR="003732E7" w:rsidRPr="00DB6FEA" w:rsidRDefault="003732E7" w:rsidP="00BD0219">
            <w:pPr>
              <w:pStyle w:val="Prrafodelista"/>
              <w:numPr>
                <w:ilvl w:val="0"/>
                <w:numId w:val="14"/>
              </w:numPr>
              <w:spacing w:after="5" w:line="251" w:lineRule="auto"/>
              <w:ind w:right="402"/>
              <w:jc w:val="both"/>
              <w:rPr>
                <w:rFonts w:ascii="Arial" w:hAnsi="Arial" w:cs="Arial"/>
                <w:b/>
                <w:i/>
                <w:sz w:val="22"/>
                <w:szCs w:val="22"/>
              </w:rPr>
            </w:pPr>
            <w:r w:rsidRPr="00DB6FEA">
              <w:rPr>
                <w:rFonts w:ascii="Arial" w:hAnsi="Arial" w:cs="Arial"/>
                <w:b/>
                <w:i/>
                <w:sz w:val="22"/>
                <w:szCs w:val="22"/>
              </w:rPr>
              <w:t xml:space="preserve">Supervisar las solicitudes de reparación y/o mantenimiento del equipo de las diferentes unidades de la Dirección; </w:t>
            </w:r>
          </w:p>
          <w:p w:rsidR="003732E7" w:rsidRPr="00DB6FEA" w:rsidRDefault="003732E7" w:rsidP="00BD0219">
            <w:pPr>
              <w:pStyle w:val="Prrafodelista"/>
              <w:numPr>
                <w:ilvl w:val="0"/>
                <w:numId w:val="14"/>
              </w:numPr>
              <w:spacing w:after="5" w:line="251" w:lineRule="auto"/>
              <w:ind w:right="402"/>
              <w:jc w:val="both"/>
              <w:rPr>
                <w:rFonts w:ascii="Arial" w:hAnsi="Arial" w:cs="Arial"/>
                <w:b/>
                <w:i/>
                <w:sz w:val="22"/>
                <w:szCs w:val="22"/>
              </w:rPr>
            </w:pPr>
            <w:r w:rsidRPr="00DB6FEA">
              <w:rPr>
                <w:rFonts w:ascii="Arial" w:hAnsi="Arial" w:cs="Arial"/>
                <w:b/>
                <w:i/>
                <w:sz w:val="22"/>
                <w:szCs w:val="22"/>
              </w:rPr>
              <w:t>Intervenir en las compras de vehículos y equipo de radio comunicación, cómputo y video vigilancia o monitoreo urbano;</w:t>
            </w:r>
          </w:p>
          <w:p w:rsidR="003732E7" w:rsidRPr="00DB6FEA" w:rsidRDefault="003732E7" w:rsidP="00BD0219">
            <w:pPr>
              <w:pStyle w:val="Prrafodelista"/>
              <w:numPr>
                <w:ilvl w:val="0"/>
                <w:numId w:val="14"/>
              </w:numPr>
              <w:spacing w:after="5" w:line="251" w:lineRule="auto"/>
              <w:ind w:right="402"/>
              <w:jc w:val="both"/>
              <w:rPr>
                <w:rFonts w:ascii="Arial" w:hAnsi="Arial" w:cs="Arial"/>
                <w:b/>
                <w:i/>
                <w:sz w:val="22"/>
                <w:szCs w:val="22"/>
              </w:rPr>
            </w:pPr>
            <w:r w:rsidRPr="00DB6FEA">
              <w:rPr>
                <w:rFonts w:ascii="Arial" w:hAnsi="Arial" w:cs="Arial"/>
                <w:b/>
                <w:i/>
                <w:sz w:val="22"/>
                <w:szCs w:val="22"/>
              </w:rPr>
              <w:t>Presentar información de los vehículos y radios a la Dirección Administrativa para tramitar las altas, cambios y bajas de las unidades y radios;</w:t>
            </w:r>
          </w:p>
          <w:p w:rsidR="003732E7" w:rsidRPr="00DB6FEA" w:rsidRDefault="003732E7" w:rsidP="00BD0219">
            <w:pPr>
              <w:pStyle w:val="Prrafodelista"/>
              <w:numPr>
                <w:ilvl w:val="0"/>
                <w:numId w:val="14"/>
              </w:numPr>
              <w:spacing w:after="5" w:line="251" w:lineRule="auto"/>
              <w:ind w:right="402"/>
              <w:jc w:val="both"/>
              <w:rPr>
                <w:rFonts w:ascii="Arial" w:hAnsi="Arial" w:cs="Arial"/>
                <w:b/>
                <w:i/>
                <w:sz w:val="22"/>
                <w:szCs w:val="22"/>
              </w:rPr>
            </w:pPr>
            <w:r w:rsidRPr="00DB6FEA">
              <w:rPr>
                <w:rFonts w:ascii="Arial" w:hAnsi="Arial" w:cs="Arial"/>
                <w:b/>
                <w:i/>
                <w:sz w:val="22"/>
                <w:szCs w:val="22"/>
              </w:rPr>
              <w:t xml:space="preserve">Participar en la entrega recepción de los vehículos y </w:t>
            </w:r>
            <w:r w:rsidRPr="00DB6FEA">
              <w:rPr>
                <w:rFonts w:ascii="Arial" w:hAnsi="Arial" w:cs="Arial"/>
                <w:b/>
                <w:i/>
                <w:sz w:val="22"/>
                <w:szCs w:val="22"/>
              </w:rPr>
              <w:lastRenderedPageBreak/>
              <w:t>radios de comunicación de la Dirección; y</w:t>
            </w:r>
          </w:p>
          <w:p w:rsidR="003732E7" w:rsidRPr="00DB6FEA" w:rsidRDefault="003732E7" w:rsidP="00BD0219">
            <w:pPr>
              <w:pStyle w:val="Prrafodelista"/>
              <w:numPr>
                <w:ilvl w:val="0"/>
                <w:numId w:val="14"/>
              </w:numPr>
              <w:spacing w:after="5" w:line="251" w:lineRule="auto"/>
              <w:ind w:right="402"/>
              <w:jc w:val="both"/>
              <w:rPr>
                <w:rFonts w:ascii="Arial" w:hAnsi="Arial" w:cs="Arial"/>
                <w:b/>
                <w:i/>
                <w:sz w:val="22"/>
                <w:szCs w:val="22"/>
              </w:rPr>
            </w:pPr>
            <w:r w:rsidRPr="00DB6FEA">
              <w:rPr>
                <w:rFonts w:ascii="Arial" w:hAnsi="Arial" w:cs="Arial"/>
                <w:b/>
                <w:i/>
                <w:sz w:val="22"/>
                <w:szCs w:val="22"/>
              </w:rPr>
              <w:t>Las demás que en el ámbito de su competencia se les asigne.</w:t>
            </w:r>
          </w:p>
          <w:p w:rsidR="003732E7" w:rsidRPr="00DB6FEA" w:rsidRDefault="003732E7" w:rsidP="00207C96">
            <w:pPr>
              <w:ind w:left="144"/>
              <w:jc w:val="both"/>
              <w:rPr>
                <w:rFonts w:ascii="Arial" w:hAnsi="Arial" w:cs="Arial"/>
                <w:color w:val="0070C0"/>
              </w:rPr>
            </w:pPr>
          </w:p>
          <w:p w:rsidR="003732E7" w:rsidRPr="00DB6FEA" w:rsidRDefault="003732E7" w:rsidP="00207C96">
            <w:pPr>
              <w:ind w:left="144"/>
              <w:jc w:val="both"/>
              <w:rPr>
                <w:rFonts w:ascii="Arial" w:hAnsi="Arial" w:cs="Arial"/>
                <w:color w:val="0070C0"/>
              </w:rPr>
            </w:pPr>
            <w:r w:rsidRPr="00DB6FEA">
              <w:rPr>
                <w:rFonts w:ascii="Arial" w:hAnsi="Arial" w:cs="Arial"/>
                <w:color w:val="0070C0"/>
              </w:rPr>
              <w:t xml:space="preserve"> </w:t>
            </w:r>
          </w:p>
          <w:p w:rsidR="003732E7" w:rsidRPr="00DB6FEA" w:rsidRDefault="003732E7" w:rsidP="00207C96">
            <w:pPr>
              <w:spacing w:after="10" w:line="250" w:lineRule="auto"/>
              <w:ind w:left="134" w:right="390" w:hanging="10"/>
              <w:jc w:val="center"/>
              <w:rPr>
                <w:rFonts w:ascii="Arial" w:hAnsi="Arial" w:cs="Arial"/>
              </w:rPr>
            </w:pPr>
            <w:r w:rsidRPr="00DB6FEA">
              <w:rPr>
                <w:rFonts w:ascii="Arial" w:hAnsi="Arial" w:cs="Arial"/>
                <w:b/>
              </w:rPr>
              <w:t>CAPÍTULO II</w:t>
            </w:r>
          </w:p>
          <w:p w:rsidR="003732E7" w:rsidRPr="00DB6FEA" w:rsidRDefault="003732E7" w:rsidP="00207C96">
            <w:pPr>
              <w:spacing w:after="10" w:line="250" w:lineRule="auto"/>
              <w:ind w:left="134" w:right="391" w:hanging="10"/>
              <w:jc w:val="center"/>
              <w:rPr>
                <w:rFonts w:ascii="Arial" w:hAnsi="Arial" w:cs="Arial"/>
              </w:rPr>
            </w:pPr>
            <w:r w:rsidRPr="00DB6FEA">
              <w:rPr>
                <w:rFonts w:ascii="Arial" w:hAnsi="Arial" w:cs="Arial"/>
                <w:b/>
              </w:rPr>
              <w:t>DIRECCIÓN OPERATIVA DE LA POLICÍA PREVENTIVA.</w:t>
            </w:r>
          </w:p>
          <w:p w:rsidR="003732E7" w:rsidRPr="00DB6FEA" w:rsidRDefault="003732E7" w:rsidP="00207C96">
            <w:pPr>
              <w:ind w:left="144"/>
              <w:jc w:val="both"/>
              <w:rPr>
                <w:rFonts w:ascii="Arial" w:hAnsi="Arial" w:cs="Arial"/>
              </w:rPr>
            </w:pPr>
            <w:r w:rsidRPr="00DB6FEA">
              <w:rPr>
                <w:rFonts w:ascii="Arial" w:hAnsi="Arial" w:cs="Arial"/>
                <w:b/>
              </w:rPr>
              <w:t xml:space="preserve"> </w:t>
            </w:r>
          </w:p>
          <w:p w:rsidR="003732E7" w:rsidRDefault="003732E7" w:rsidP="00207C96">
            <w:pPr>
              <w:ind w:left="154" w:right="402"/>
              <w:jc w:val="both"/>
              <w:rPr>
                <w:rFonts w:ascii="Arial" w:hAnsi="Arial" w:cs="Arial"/>
              </w:rPr>
            </w:pPr>
            <w:r w:rsidRPr="00DB6FEA">
              <w:rPr>
                <w:rFonts w:ascii="Arial" w:hAnsi="Arial" w:cs="Arial"/>
                <w:b/>
              </w:rPr>
              <w:t>Artículo 60. -</w:t>
            </w:r>
            <w:r w:rsidRPr="00DB6FEA">
              <w:rPr>
                <w:rFonts w:ascii="Arial" w:hAnsi="Arial" w:cs="Arial"/>
              </w:rPr>
              <w:t xml:space="preserve"> La Dirección Operativa de la Policía Preventiva de la</w:t>
            </w:r>
            <w:r w:rsidRPr="00DB6FEA">
              <w:rPr>
                <w:rFonts w:ascii="Arial" w:hAnsi="Arial" w:cs="Arial"/>
                <w:color w:val="FF0000"/>
              </w:rPr>
              <w:t xml:space="preserve"> </w:t>
            </w:r>
            <w:r w:rsidRPr="00DB6FEA">
              <w:rPr>
                <w:rFonts w:ascii="Arial" w:hAnsi="Arial" w:cs="Arial"/>
                <w:b/>
                <w:i/>
              </w:rPr>
              <w:t xml:space="preserve">Dirección </w:t>
            </w:r>
            <w:r w:rsidRPr="00DB6FEA">
              <w:rPr>
                <w:rFonts w:ascii="Arial" w:hAnsi="Arial" w:cs="Arial"/>
              </w:rPr>
              <w:t xml:space="preserve">General de Seguridad Pública </w:t>
            </w:r>
            <w:r w:rsidRPr="00DB6FEA">
              <w:rPr>
                <w:rFonts w:ascii="Arial" w:hAnsi="Arial" w:cs="Arial"/>
                <w:b/>
                <w:i/>
              </w:rPr>
              <w:t>y Movilidad</w:t>
            </w:r>
            <w:r w:rsidRPr="00DB6FEA">
              <w:rPr>
                <w:rFonts w:ascii="Arial" w:hAnsi="Arial" w:cs="Arial"/>
              </w:rPr>
              <w:t xml:space="preserve"> tendrá las funciones siguientes:  </w:t>
            </w:r>
          </w:p>
          <w:p w:rsidR="003732E7" w:rsidRDefault="003732E7" w:rsidP="00207C96">
            <w:pPr>
              <w:ind w:left="154" w:right="402"/>
              <w:jc w:val="both"/>
              <w:rPr>
                <w:rFonts w:ascii="Arial" w:hAnsi="Arial" w:cs="Arial"/>
              </w:rPr>
            </w:pPr>
          </w:p>
          <w:p w:rsidR="003732E7" w:rsidRPr="000540EB" w:rsidRDefault="003732E7" w:rsidP="00207C96">
            <w:pPr>
              <w:spacing w:after="5" w:line="251" w:lineRule="auto"/>
              <w:ind w:left="360" w:right="402"/>
              <w:jc w:val="both"/>
              <w:rPr>
                <w:rFonts w:ascii="Arial" w:hAnsi="Arial" w:cs="Arial"/>
              </w:rPr>
            </w:pPr>
            <w:r>
              <w:rPr>
                <w:rFonts w:ascii="Arial" w:hAnsi="Arial" w:cs="Arial"/>
              </w:rPr>
              <w:t xml:space="preserve">I </w:t>
            </w:r>
            <w:r w:rsidRPr="000540EB">
              <w:rPr>
                <w:rFonts w:ascii="Arial" w:hAnsi="Arial" w:cs="Arial"/>
              </w:rPr>
              <w:t xml:space="preserve">a </w:t>
            </w:r>
            <w:r>
              <w:rPr>
                <w:rFonts w:ascii="Arial" w:hAnsi="Arial" w:cs="Arial"/>
              </w:rPr>
              <w:t>V</w:t>
            </w:r>
            <w:r w:rsidRPr="000540EB">
              <w:rPr>
                <w:rFonts w:ascii="Arial" w:hAnsi="Arial" w:cs="Arial"/>
              </w:rPr>
              <w:t>. […]</w:t>
            </w:r>
          </w:p>
          <w:p w:rsidR="003732E7" w:rsidRPr="00DB6FEA" w:rsidRDefault="003732E7" w:rsidP="00207C96">
            <w:pPr>
              <w:ind w:left="154" w:right="402"/>
              <w:jc w:val="both"/>
              <w:rPr>
                <w:rFonts w:ascii="Arial" w:hAnsi="Arial" w:cs="Arial"/>
              </w:rPr>
            </w:pPr>
          </w:p>
          <w:p w:rsidR="003732E7" w:rsidRPr="00DB6FEA" w:rsidRDefault="003732E7" w:rsidP="00207C96">
            <w:pPr>
              <w:ind w:left="144"/>
              <w:jc w:val="both"/>
              <w:rPr>
                <w:rFonts w:ascii="Arial" w:hAnsi="Arial" w:cs="Arial"/>
              </w:rPr>
            </w:pPr>
            <w:r w:rsidRPr="00DB6FEA">
              <w:rPr>
                <w:rFonts w:ascii="Arial" w:hAnsi="Arial" w:cs="Arial"/>
              </w:rPr>
              <w:t xml:space="preserve"> </w:t>
            </w:r>
          </w:p>
          <w:p w:rsidR="003732E7" w:rsidRPr="00DB6FEA" w:rsidRDefault="003732E7" w:rsidP="00BD0219">
            <w:pPr>
              <w:numPr>
                <w:ilvl w:val="0"/>
                <w:numId w:val="61"/>
              </w:numPr>
              <w:spacing w:after="5" w:line="251" w:lineRule="auto"/>
              <w:ind w:right="402"/>
              <w:jc w:val="both"/>
              <w:rPr>
                <w:rFonts w:ascii="Arial" w:hAnsi="Arial" w:cs="Arial"/>
                <w:b/>
                <w:i/>
              </w:rPr>
            </w:pPr>
            <w:r w:rsidRPr="00DB6FEA">
              <w:rPr>
                <w:rFonts w:ascii="Arial" w:hAnsi="Arial" w:cs="Arial"/>
                <w:b/>
                <w:i/>
              </w:rPr>
              <w:t>Controlar y ejecutar acciones tendientes a prevenir los delitos e infracciones a las disposiciones administrativas y penales, en coordinación con los servicios operativos de la Dirección General, con el objeto de garantizar la paz y el orden público.</w:t>
            </w:r>
          </w:p>
          <w:p w:rsidR="003732E7" w:rsidRPr="00DB6FEA" w:rsidRDefault="003732E7" w:rsidP="00BD0219">
            <w:pPr>
              <w:numPr>
                <w:ilvl w:val="0"/>
                <w:numId w:val="61"/>
              </w:numPr>
              <w:spacing w:after="5" w:line="251" w:lineRule="auto"/>
              <w:ind w:right="402"/>
              <w:jc w:val="both"/>
              <w:rPr>
                <w:rFonts w:ascii="Arial" w:hAnsi="Arial" w:cs="Arial"/>
                <w:b/>
                <w:i/>
              </w:rPr>
            </w:pPr>
            <w:r w:rsidRPr="00DB6FEA">
              <w:rPr>
                <w:rFonts w:ascii="Arial" w:hAnsi="Arial" w:cs="Arial"/>
                <w:b/>
                <w:i/>
              </w:rPr>
              <w:t>Diseñar estrategias operativas, trazando rutas de patrullaje dentro de su zona asignada con la finalidad de disuadir y combatir el delito en territorio municipal.</w:t>
            </w:r>
          </w:p>
          <w:p w:rsidR="003732E7" w:rsidRPr="00DB6FEA" w:rsidRDefault="003732E7" w:rsidP="00BD0219">
            <w:pPr>
              <w:numPr>
                <w:ilvl w:val="0"/>
                <w:numId w:val="61"/>
              </w:numPr>
              <w:spacing w:after="5" w:line="251" w:lineRule="auto"/>
              <w:ind w:right="402"/>
              <w:jc w:val="both"/>
              <w:rPr>
                <w:rFonts w:ascii="Arial" w:hAnsi="Arial" w:cs="Arial"/>
                <w:b/>
                <w:i/>
              </w:rPr>
            </w:pPr>
            <w:r w:rsidRPr="00DB6FEA">
              <w:rPr>
                <w:rFonts w:ascii="Arial" w:hAnsi="Arial" w:cs="Arial"/>
                <w:b/>
                <w:i/>
              </w:rPr>
              <w:lastRenderedPageBreak/>
              <w:t>Generar estrategias de vigilancia mediante un esquema de patrullaje focalizado y con carácter preventivo.</w:t>
            </w:r>
          </w:p>
          <w:p w:rsidR="003732E7" w:rsidRPr="00DB6FEA" w:rsidRDefault="003732E7" w:rsidP="00BD0219">
            <w:pPr>
              <w:numPr>
                <w:ilvl w:val="0"/>
                <w:numId w:val="61"/>
              </w:numPr>
              <w:spacing w:after="5" w:line="251" w:lineRule="auto"/>
              <w:ind w:right="402"/>
              <w:jc w:val="both"/>
              <w:rPr>
                <w:rFonts w:ascii="Arial" w:hAnsi="Arial" w:cs="Arial"/>
                <w:b/>
                <w:i/>
              </w:rPr>
            </w:pPr>
            <w:r w:rsidRPr="00DB6FEA">
              <w:rPr>
                <w:rFonts w:ascii="Arial" w:hAnsi="Arial" w:cs="Arial"/>
                <w:b/>
                <w:i/>
              </w:rPr>
              <w:t>Supervisar que las detenciones realizadas por el personal operativo se hagan con apego a la legalidad, garantizando en todo momento el respeto a los derechos humanos.</w:t>
            </w:r>
          </w:p>
          <w:p w:rsidR="003732E7" w:rsidRPr="00DB6FEA" w:rsidRDefault="003732E7" w:rsidP="00BD0219">
            <w:pPr>
              <w:numPr>
                <w:ilvl w:val="0"/>
                <w:numId w:val="61"/>
              </w:numPr>
              <w:spacing w:after="5" w:line="251" w:lineRule="auto"/>
              <w:ind w:right="402"/>
              <w:jc w:val="both"/>
              <w:rPr>
                <w:rFonts w:ascii="Arial" w:hAnsi="Arial" w:cs="Arial"/>
                <w:b/>
                <w:i/>
              </w:rPr>
            </w:pPr>
            <w:r w:rsidRPr="00DB6FEA">
              <w:rPr>
                <w:rFonts w:ascii="Arial" w:hAnsi="Arial" w:cs="Arial"/>
                <w:b/>
                <w:i/>
              </w:rPr>
              <w:t>Supervisar que el personal operativo acuda puntual y oportunamente a los servicios que se le designen. Y</w:t>
            </w:r>
          </w:p>
          <w:p w:rsidR="003732E7" w:rsidRPr="00DB6FEA" w:rsidRDefault="003732E7" w:rsidP="00BD0219">
            <w:pPr>
              <w:numPr>
                <w:ilvl w:val="0"/>
                <w:numId w:val="61"/>
              </w:numPr>
              <w:spacing w:after="5" w:line="251" w:lineRule="auto"/>
              <w:ind w:right="402"/>
              <w:jc w:val="both"/>
              <w:rPr>
                <w:rFonts w:ascii="Arial" w:hAnsi="Arial" w:cs="Arial"/>
                <w:b/>
                <w:i/>
              </w:rPr>
            </w:pPr>
            <w:r w:rsidRPr="00DB6FEA">
              <w:rPr>
                <w:rFonts w:ascii="Arial" w:hAnsi="Arial" w:cs="Arial"/>
                <w:b/>
              </w:rPr>
              <w:t>Dar a conocer las novedades más relevantes suscitadas durante el servicio al Director General.</w:t>
            </w:r>
          </w:p>
          <w:p w:rsidR="003732E7" w:rsidRPr="00DB6FEA" w:rsidRDefault="003732E7" w:rsidP="00BD0219">
            <w:pPr>
              <w:numPr>
                <w:ilvl w:val="0"/>
                <w:numId w:val="61"/>
              </w:numPr>
              <w:spacing w:after="5" w:line="251" w:lineRule="auto"/>
              <w:ind w:right="402"/>
              <w:jc w:val="both"/>
              <w:rPr>
                <w:rFonts w:ascii="Arial" w:hAnsi="Arial" w:cs="Arial"/>
                <w:b/>
              </w:rPr>
            </w:pPr>
            <w:r w:rsidRPr="00DB6FEA">
              <w:rPr>
                <w:rFonts w:ascii="Arial" w:hAnsi="Arial" w:cs="Arial"/>
                <w:b/>
              </w:rPr>
              <w:t xml:space="preserve">Todos los que señale el </w:t>
            </w:r>
            <w:r w:rsidRPr="00DB6FEA">
              <w:rPr>
                <w:rFonts w:ascii="Arial" w:hAnsi="Arial" w:cs="Arial"/>
                <w:b/>
                <w:i/>
              </w:rPr>
              <w:t>Director General</w:t>
            </w:r>
            <w:r w:rsidRPr="00DB6FEA">
              <w:rPr>
                <w:rFonts w:ascii="Arial" w:hAnsi="Arial" w:cs="Arial"/>
                <w:b/>
              </w:rPr>
              <w:t xml:space="preserve">, el Reglamento de la materia y demás disposiciones aplicables. </w:t>
            </w:r>
          </w:p>
          <w:p w:rsidR="003732E7" w:rsidRPr="00DB6FEA" w:rsidRDefault="003732E7" w:rsidP="00207C96">
            <w:pPr>
              <w:ind w:left="144"/>
              <w:jc w:val="both"/>
              <w:rPr>
                <w:rFonts w:ascii="Arial" w:hAnsi="Arial" w:cs="Arial"/>
              </w:rPr>
            </w:pPr>
            <w:r w:rsidRPr="00DB6FEA">
              <w:rPr>
                <w:rFonts w:ascii="Arial" w:hAnsi="Arial" w:cs="Arial"/>
              </w:rPr>
              <w:t xml:space="preserve">  </w:t>
            </w:r>
          </w:p>
          <w:p w:rsidR="003732E7" w:rsidRPr="00DB6FEA" w:rsidRDefault="003732E7" w:rsidP="00207C96">
            <w:pPr>
              <w:ind w:left="144"/>
              <w:jc w:val="both"/>
              <w:rPr>
                <w:rFonts w:ascii="Arial" w:hAnsi="Arial" w:cs="Arial"/>
              </w:rPr>
            </w:pPr>
          </w:p>
          <w:p w:rsidR="003732E7" w:rsidRPr="00DB6FEA" w:rsidRDefault="003732E7" w:rsidP="00207C96">
            <w:pPr>
              <w:ind w:left="154" w:right="402"/>
              <w:jc w:val="both"/>
              <w:rPr>
                <w:rFonts w:ascii="Arial" w:hAnsi="Arial" w:cs="Arial"/>
                <w:b/>
                <w:i/>
              </w:rPr>
            </w:pPr>
            <w:r w:rsidRPr="00DB6FEA">
              <w:rPr>
                <w:rFonts w:ascii="Arial" w:hAnsi="Arial" w:cs="Arial"/>
                <w:b/>
              </w:rPr>
              <w:t>Artículo 61. -</w:t>
            </w:r>
            <w:r w:rsidRPr="00DB6FEA">
              <w:rPr>
                <w:rFonts w:ascii="Arial" w:hAnsi="Arial" w:cs="Arial"/>
              </w:rPr>
              <w:t xml:space="preserve"> La Dirección Operativa de la Policía Preventiva contará con la Jefatura Operativa y la Jefatura de Estrategia cuyas funciones se determinan en el manual de organización y funcionamiento de cada jefatura, </w:t>
            </w:r>
            <w:r w:rsidRPr="00DB6FEA">
              <w:rPr>
                <w:rFonts w:ascii="Arial" w:hAnsi="Arial" w:cs="Arial"/>
                <w:b/>
                <w:i/>
              </w:rPr>
              <w:t xml:space="preserve">así como lo establecido en el </w:t>
            </w:r>
            <w:r w:rsidRPr="00DB6FEA">
              <w:rPr>
                <w:rFonts w:ascii="Arial" w:hAnsi="Arial" w:cs="Arial"/>
                <w:b/>
                <w:i/>
              </w:rPr>
              <w:lastRenderedPageBreak/>
              <w:t xml:space="preserve">reglamento de Policía Preventiva del municipio de Zapotlán el Grande, Jalisco. </w:t>
            </w:r>
          </w:p>
          <w:p w:rsidR="003732E7" w:rsidRPr="00DB6FEA" w:rsidRDefault="003732E7" w:rsidP="00207C96">
            <w:pPr>
              <w:spacing w:after="10" w:line="250" w:lineRule="auto"/>
              <w:ind w:right="393"/>
              <w:rPr>
                <w:rFonts w:ascii="Arial" w:hAnsi="Arial" w:cs="Arial"/>
                <w:b/>
                <w:i/>
              </w:rPr>
            </w:pPr>
          </w:p>
          <w:p w:rsidR="003732E7" w:rsidRPr="00DB6FEA" w:rsidRDefault="003732E7" w:rsidP="00BD0219">
            <w:pPr>
              <w:pStyle w:val="Prrafodelista"/>
              <w:numPr>
                <w:ilvl w:val="0"/>
                <w:numId w:val="15"/>
              </w:numPr>
              <w:spacing w:after="160" w:line="259" w:lineRule="auto"/>
              <w:ind w:right="402"/>
              <w:jc w:val="both"/>
              <w:rPr>
                <w:rFonts w:ascii="Arial" w:hAnsi="Arial" w:cs="Arial"/>
                <w:b/>
                <w:i/>
                <w:sz w:val="22"/>
                <w:szCs w:val="22"/>
              </w:rPr>
            </w:pPr>
            <w:r w:rsidRPr="00DB6FEA">
              <w:rPr>
                <w:rFonts w:ascii="Arial" w:hAnsi="Arial" w:cs="Arial"/>
                <w:b/>
                <w:i/>
                <w:sz w:val="22"/>
                <w:szCs w:val="22"/>
              </w:rPr>
              <w:t xml:space="preserve">Jefatura operativa, le corresponderán las siguientes funciones:  </w:t>
            </w:r>
          </w:p>
          <w:p w:rsidR="003732E7" w:rsidRPr="00DB6FEA" w:rsidRDefault="003732E7" w:rsidP="00207C96">
            <w:pPr>
              <w:pStyle w:val="Prrafodelista"/>
              <w:ind w:left="514" w:right="402"/>
              <w:jc w:val="both"/>
              <w:rPr>
                <w:rFonts w:ascii="Arial" w:hAnsi="Arial" w:cs="Arial"/>
                <w:b/>
                <w:i/>
                <w:sz w:val="22"/>
                <w:szCs w:val="22"/>
              </w:rPr>
            </w:pPr>
          </w:p>
          <w:p w:rsidR="003732E7" w:rsidRPr="00DB6FEA" w:rsidRDefault="003732E7" w:rsidP="00BD0219">
            <w:pPr>
              <w:pStyle w:val="Prrafodelista"/>
              <w:numPr>
                <w:ilvl w:val="0"/>
                <w:numId w:val="16"/>
              </w:numPr>
              <w:spacing w:after="160" w:line="259" w:lineRule="auto"/>
              <w:jc w:val="both"/>
              <w:rPr>
                <w:rFonts w:ascii="Arial" w:eastAsia="Times New Roman" w:hAnsi="Arial" w:cs="Arial"/>
                <w:b/>
                <w:bCs/>
                <w:i/>
                <w:color w:val="000000"/>
                <w:sz w:val="22"/>
                <w:szCs w:val="22"/>
              </w:rPr>
            </w:pPr>
            <w:r w:rsidRPr="00DB6FEA">
              <w:rPr>
                <w:rFonts w:ascii="Arial" w:hAnsi="Arial" w:cs="Arial"/>
                <w:b/>
                <w:i/>
                <w:sz w:val="22"/>
                <w:szCs w:val="22"/>
              </w:rPr>
              <w:t>Supervisar que en los asuntos bajo su cargo, así como el personal dé cumplimiento a los ordenamientos legales, e informar por escrito a su superior sobre conductas que pudieran constituir delitos o faltas administrativas.</w:t>
            </w:r>
          </w:p>
          <w:p w:rsidR="003732E7" w:rsidRPr="00DB6FEA" w:rsidRDefault="003732E7" w:rsidP="00BD0219">
            <w:pPr>
              <w:pStyle w:val="Prrafodelista"/>
              <w:numPr>
                <w:ilvl w:val="0"/>
                <w:numId w:val="16"/>
              </w:numPr>
              <w:spacing w:after="160" w:line="259" w:lineRule="auto"/>
              <w:jc w:val="both"/>
              <w:rPr>
                <w:rFonts w:ascii="Arial" w:eastAsia="Times New Roman" w:hAnsi="Arial" w:cs="Arial"/>
                <w:b/>
                <w:bCs/>
                <w:i/>
                <w:color w:val="000000"/>
                <w:sz w:val="22"/>
                <w:szCs w:val="22"/>
              </w:rPr>
            </w:pPr>
            <w:r w:rsidRPr="00DB6FEA">
              <w:rPr>
                <w:rFonts w:ascii="Arial" w:hAnsi="Arial" w:cs="Arial"/>
                <w:b/>
                <w:i/>
                <w:sz w:val="22"/>
                <w:szCs w:val="22"/>
              </w:rPr>
              <w:t>Supervisar al personal que se encuentra arrestado, para que le dé cumplimiento y término del mismo.</w:t>
            </w:r>
          </w:p>
          <w:p w:rsidR="003732E7" w:rsidRPr="00DB6FEA" w:rsidRDefault="003732E7" w:rsidP="00BD0219">
            <w:pPr>
              <w:pStyle w:val="Prrafodelista"/>
              <w:numPr>
                <w:ilvl w:val="0"/>
                <w:numId w:val="16"/>
              </w:numPr>
              <w:spacing w:after="160" w:line="259" w:lineRule="auto"/>
              <w:jc w:val="both"/>
              <w:rPr>
                <w:rFonts w:ascii="Arial" w:eastAsia="Times New Roman" w:hAnsi="Arial" w:cs="Arial"/>
                <w:b/>
                <w:bCs/>
                <w:i/>
                <w:color w:val="000000"/>
                <w:sz w:val="22"/>
                <w:szCs w:val="22"/>
              </w:rPr>
            </w:pPr>
            <w:r w:rsidRPr="00DB6FEA">
              <w:rPr>
                <w:rFonts w:ascii="Arial" w:eastAsia="Times New Roman" w:hAnsi="Arial" w:cs="Arial"/>
                <w:b/>
                <w:bCs/>
                <w:i/>
                <w:color w:val="000000"/>
                <w:sz w:val="22"/>
                <w:szCs w:val="22"/>
              </w:rPr>
              <w:t xml:space="preserve">Vigilar que el personal, dentro de los plazos legalmente establecidos, ponga a disposición de la autoridad competente, a los detenidos o bienes asegurados o que estén bajo su custodia y que sean objeto, instrumento o </w:t>
            </w:r>
            <w:r w:rsidRPr="00DB6FEA">
              <w:rPr>
                <w:rFonts w:ascii="Arial" w:eastAsia="Times New Roman" w:hAnsi="Arial" w:cs="Arial"/>
                <w:b/>
                <w:bCs/>
                <w:i/>
                <w:color w:val="000000"/>
                <w:sz w:val="22"/>
                <w:szCs w:val="22"/>
              </w:rPr>
              <w:lastRenderedPageBreak/>
              <w:t>producto del delito, tratándose de flagrancia o detenciones realizadas en los casos en que haya sido formalmente requerida para ello, que se rinda el parte de novedades y se levanten las actas correspondientes.</w:t>
            </w:r>
          </w:p>
          <w:p w:rsidR="003732E7" w:rsidRPr="00DB6FEA" w:rsidRDefault="003732E7" w:rsidP="00BD0219">
            <w:pPr>
              <w:pStyle w:val="Prrafodelista"/>
              <w:numPr>
                <w:ilvl w:val="0"/>
                <w:numId w:val="16"/>
              </w:numPr>
              <w:spacing w:after="160" w:line="259" w:lineRule="auto"/>
              <w:jc w:val="both"/>
              <w:rPr>
                <w:rFonts w:ascii="Arial" w:eastAsia="Times New Roman" w:hAnsi="Arial" w:cs="Arial"/>
                <w:b/>
                <w:bCs/>
                <w:i/>
                <w:color w:val="000000"/>
                <w:sz w:val="22"/>
                <w:szCs w:val="22"/>
              </w:rPr>
            </w:pPr>
            <w:r w:rsidRPr="00DB6FEA">
              <w:rPr>
                <w:rFonts w:ascii="Arial" w:eastAsia="Times New Roman" w:hAnsi="Arial" w:cs="Arial"/>
                <w:b/>
                <w:bCs/>
                <w:i/>
                <w:color w:val="000000"/>
                <w:sz w:val="22"/>
                <w:szCs w:val="22"/>
              </w:rPr>
              <w:t>Supervisar que el personal porte debidamente el armamento, uniforme, así como que haga buen uso de los vehículos a su cargo para el servicio.</w:t>
            </w:r>
          </w:p>
          <w:p w:rsidR="003732E7" w:rsidRPr="00DB6FEA" w:rsidRDefault="003732E7" w:rsidP="00BD0219">
            <w:pPr>
              <w:pStyle w:val="Prrafodelista"/>
              <w:numPr>
                <w:ilvl w:val="0"/>
                <w:numId w:val="16"/>
              </w:numPr>
              <w:spacing w:after="160" w:line="259" w:lineRule="auto"/>
              <w:jc w:val="both"/>
              <w:rPr>
                <w:rFonts w:ascii="Arial" w:eastAsia="Times New Roman" w:hAnsi="Arial" w:cs="Arial"/>
                <w:b/>
                <w:bCs/>
                <w:i/>
                <w:color w:val="000000"/>
                <w:sz w:val="22"/>
                <w:szCs w:val="22"/>
              </w:rPr>
            </w:pPr>
            <w:r w:rsidRPr="00DB6FEA">
              <w:rPr>
                <w:rFonts w:ascii="Arial" w:hAnsi="Arial" w:cs="Arial"/>
                <w:b/>
                <w:i/>
                <w:sz w:val="22"/>
                <w:szCs w:val="22"/>
              </w:rPr>
              <w:t>Realizar despliegues operativos en zonas y horas estratégicas basándose en resultados estadísticos sobre incidencias y/o denuncias policiales sobre regiones vulnerables de alta incidencia.</w:t>
            </w:r>
          </w:p>
          <w:p w:rsidR="003732E7" w:rsidRPr="00DB6FEA" w:rsidRDefault="003732E7" w:rsidP="00BD0219">
            <w:pPr>
              <w:pStyle w:val="Prrafodelista"/>
              <w:numPr>
                <w:ilvl w:val="0"/>
                <w:numId w:val="16"/>
              </w:numPr>
              <w:spacing w:after="160" w:line="259" w:lineRule="auto"/>
              <w:jc w:val="both"/>
              <w:rPr>
                <w:rFonts w:ascii="Arial" w:eastAsia="Times New Roman" w:hAnsi="Arial" w:cs="Arial"/>
                <w:b/>
                <w:bCs/>
                <w:i/>
                <w:color w:val="000000"/>
                <w:sz w:val="22"/>
                <w:szCs w:val="22"/>
              </w:rPr>
            </w:pPr>
            <w:r w:rsidRPr="00DB6FEA">
              <w:rPr>
                <w:rFonts w:ascii="Arial" w:hAnsi="Arial" w:cs="Arial"/>
                <w:b/>
                <w:i/>
                <w:sz w:val="22"/>
                <w:szCs w:val="22"/>
              </w:rPr>
              <w:t xml:space="preserve">Diseñar estrategias operativas, trazando rutas de patrullaje dentro de su zona asignada con la finalidad de disuadir y combatir el delito </w:t>
            </w:r>
            <w:r w:rsidRPr="00DB6FEA">
              <w:rPr>
                <w:rFonts w:ascii="Arial" w:hAnsi="Arial" w:cs="Arial"/>
                <w:b/>
                <w:i/>
                <w:sz w:val="22"/>
                <w:szCs w:val="22"/>
              </w:rPr>
              <w:lastRenderedPageBreak/>
              <w:t>en territorio municipal.</w:t>
            </w:r>
          </w:p>
          <w:p w:rsidR="003732E7" w:rsidRPr="00DB6FEA" w:rsidRDefault="003732E7" w:rsidP="00207C96">
            <w:pPr>
              <w:ind w:left="360"/>
              <w:jc w:val="both"/>
              <w:rPr>
                <w:rFonts w:ascii="Arial" w:eastAsia="Times New Roman" w:hAnsi="Arial" w:cs="Arial"/>
                <w:b/>
                <w:bCs/>
                <w:i/>
                <w:color w:val="000000"/>
              </w:rPr>
            </w:pPr>
          </w:p>
          <w:p w:rsidR="003732E7" w:rsidRPr="00DB6FEA" w:rsidRDefault="003732E7" w:rsidP="00207C96">
            <w:pPr>
              <w:ind w:left="154" w:right="402" w:firstLine="306"/>
              <w:jc w:val="both"/>
              <w:rPr>
                <w:rFonts w:ascii="Arial" w:hAnsi="Arial" w:cs="Arial"/>
                <w:b/>
                <w:i/>
              </w:rPr>
            </w:pPr>
            <w:r w:rsidRPr="00DB6FEA">
              <w:rPr>
                <w:rFonts w:ascii="Arial" w:hAnsi="Arial" w:cs="Arial"/>
                <w:b/>
                <w:i/>
              </w:rPr>
              <w:t xml:space="preserve">2.- Jefatura de estrategia, le corresponderán las siguientes funciones:  </w:t>
            </w:r>
          </w:p>
          <w:p w:rsidR="003732E7" w:rsidRPr="00DB6FEA" w:rsidRDefault="003732E7" w:rsidP="00BD0219">
            <w:pPr>
              <w:pStyle w:val="Prrafodelista"/>
              <w:numPr>
                <w:ilvl w:val="0"/>
                <w:numId w:val="17"/>
              </w:numPr>
              <w:spacing w:after="160" w:line="259" w:lineRule="auto"/>
              <w:jc w:val="both"/>
              <w:rPr>
                <w:rFonts w:ascii="Arial" w:eastAsia="Times New Roman" w:hAnsi="Arial" w:cs="Arial"/>
                <w:b/>
                <w:bCs/>
                <w:i/>
                <w:color w:val="000000"/>
                <w:sz w:val="22"/>
                <w:szCs w:val="22"/>
              </w:rPr>
            </w:pPr>
            <w:r w:rsidRPr="00DB6FEA">
              <w:rPr>
                <w:rFonts w:ascii="Arial" w:hAnsi="Arial" w:cs="Arial"/>
                <w:b/>
                <w:i/>
                <w:sz w:val="22"/>
                <w:szCs w:val="22"/>
              </w:rPr>
              <w:t>Diseñar y operar los sistemas de búsqueda, recopilación, clasificación y registro de información policial, para conformar o alimentar bases de datos para la adopción de estrategias en materia de seguridad acordes con los cambios, el dinamismo de la Comisaría y evolución de la tecnología.</w:t>
            </w:r>
          </w:p>
          <w:p w:rsidR="003732E7" w:rsidRPr="00DB6FEA" w:rsidRDefault="003732E7" w:rsidP="00BD0219">
            <w:pPr>
              <w:pStyle w:val="Prrafodelista"/>
              <w:numPr>
                <w:ilvl w:val="0"/>
                <w:numId w:val="17"/>
              </w:numPr>
              <w:spacing w:after="160" w:line="259" w:lineRule="auto"/>
              <w:jc w:val="both"/>
              <w:rPr>
                <w:rFonts w:ascii="Arial" w:eastAsia="Times New Roman" w:hAnsi="Arial" w:cs="Arial"/>
                <w:b/>
                <w:bCs/>
                <w:i/>
                <w:color w:val="000000"/>
                <w:sz w:val="22"/>
                <w:szCs w:val="22"/>
              </w:rPr>
            </w:pPr>
            <w:r w:rsidRPr="00DB6FEA">
              <w:rPr>
                <w:rFonts w:ascii="Arial" w:hAnsi="Arial" w:cs="Arial"/>
                <w:b/>
                <w:i/>
                <w:sz w:val="22"/>
                <w:szCs w:val="22"/>
              </w:rPr>
              <w:t>Desarrollar y ejecutar métodos de análisis de información con el fin de generar datos suficientes que permitan identificar a personas, lugares donde reiteradamente se cometan delitos o faltas.</w:t>
            </w:r>
          </w:p>
          <w:p w:rsidR="003732E7" w:rsidRPr="00DB6FEA" w:rsidRDefault="003732E7" w:rsidP="00BD0219">
            <w:pPr>
              <w:pStyle w:val="Prrafodelista"/>
              <w:numPr>
                <w:ilvl w:val="0"/>
                <w:numId w:val="17"/>
              </w:numPr>
              <w:spacing w:after="160" w:line="259" w:lineRule="auto"/>
              <w:jc w:val="both"/>
              <w:rPr>
                <w:rFonts w:ascii="Arial" w:eastAsia="Times New Roman" w:hAnsi="Arial" w:cs="Arial"/>
                <w:b/>
                <w:bCs/>
                <w:i/>
                <w:color w:val="000000"/>
                <w:sz w:val="22"/>
                <w:szCs w:val="22"/>
              </w:rPr>
            </w:pPr>
            <w:r w:rsidRPr="00DB6FEA">
              <w:rPr>
                <w:rFonts w:ascii="Arial" w:hAnsi="Arial" w:cs="Arial"/>
                <w:b/>
                <w:i/>
                <w:sz w:val="22"/>
                <w:szCs w:val="22"/>
              </w:rPr>
              <w:t xml:space="preserve">Realizar y coordinar acciones específicas que aseguren la obtención, el análisis y uso de la información para ubicar, identificar, disuadir y, en su caso, prevenir la </w:t>
            </w:r>
            <w:r w:rsidRPr="00DB6FEA">
              <w:rPr>
                <w:rFonts w:ascii="Arial" w:hAnsi="Arial" w:cs="Arial"/>
                <w:b/>
                <w:i/>
                <w:sz w:val="22"/>
                <w:szCs w:val="22"/>
              </w:rPr>
              <w:lastRenderedPageBreak/>
              <w:t>comisión de delitos y faltas.</w:t>
            </w:r>
          </w:p>
          <w:p w:rsidR="003732E7" w:rsidRPr="00DB6FEA" w:rsidRDefault="003732E7" w:rsidP="00BD0219">
            <w:pPr>
              <w:pStyle w:val="Prrafodelista"/>
              <w:numPr>
                <w:ilvl w:val="0"/>
                <w:numId w:val="17"/>
              </w:numPr>
              <w:spacing w:after="160" w:line="259" w:lineRule="auto"/>
              <w:jc w:val="both"/>
              <w:rPr>
                <w:rFonts w:ascii="Arial" w:eastAsia="Times New Roman" w:hAnsi="Arial" w:cs="Arial"/>
                <w:b/>
                <w:bCs/>
                <w:i/>
                <w:color w:val="000000"/>
                <w:sz w:val="22"/>
                <w:szCs w:val="22"/>
              </w:rPr>
            </w:pPr>
            <w:r w:rsidRPr="00DB6FEA">
              <w:rPr>
                <w:rFonts w:ascii="Arial" w:hAnsi="Arial" w:cs="Arial"/>
                <w:b/>
                <w:i/>
                <w:sz w:val="22"/>
                <w:szCs w:val="22"/>
              </w:rPr>
              <w:t>Coordinar los mecanismos de enlace e intercambio de información institucional con las diversas autoridades de la materia de los tres niveles de gobierno.</w:t>
            </w:r>
          </w:p>
          <w:p w:rsidR="003732E7" w:rsidRPr="00DB6FEA" w:rsidRDefault="003732E7" w:rsidP="00BD0219">
            <w:pPr>
              <w:pStyle w:val="Prrafodelista"/>
              <w:numPr>
                <w:ilvl w:val="0"/>
                <w:numId w:val="17"/>
              </w:numPr>
              <w:spacing w:after="160" w:line="259" w:lineRule="auto"/>
              <w:jc w:val="both"/>
              <w:rPr>
                <w:rFonts w:ascii="Arial" w:eastAsia="Times New Roman" w:hAnsi="Arial" w:cs="Arial"/>
                <w:b/>
                <w:bCs/>
                <w:i/>
                <w:color w:val="000000"/>
                <w:sz w:val="22"/>
                <w:szCs w:val="22"/>
              </w:rPr>
            </w:pPr>
            <w:r w:rsidRPr="00DB6FEA">
              <w:rPr>
                <w:rFonts w:ascii="Arial" w:hAnsi="Arial" w:cs="Arial"/>
                <w:b/>
                <w:i/>
                <w:sz w:val="22"/>
                <w:szCs w:val="22"/>
              </w:rPr>
              <w:t>Garantizar la recolección, almacenamiento, organización, análisis y difusión de la información que se genere para la toma de decisiones de los mandos.</w:t>
            </w:r>
          </w:p>
          <w:p w:rsidR="003732E7" w:rsidRPr="00DB6FEA" w:rsidRDefault="003732E7" w:rsidP="00BD0219">
            <w:pPr>
              <w:pStyle w:val="Prrafodelista"/>
              <w:numPr>
                <w:ilvl w:val="0"/>
                <w:numId w:val="17"/>
              </w:numPr>
              <w:spacing w:after="160" w:line="259" w:lineRule="auto"/>
              <w:jc w:val="both"/>
              <w:rPr>
                <w:rFonts w:ascii="Arial" w:eastAsia="Times New Roman" w:hAnsi="Arial" w:cs="Arial"/>
                <w:b/>
                <w:bCs/>
                <w:i/>
                <w:color w:val="000000"/>
                <w:sz w:val="22"/>
                <w:szCs w:val="22"/>
              </w:rPr>
            </w:pPr>
            <w:r w:rsidRPr="00DB6FEA">
              <w:rPr>
                <w:rFonts w:ascii="Arial" w:hAnsi="Arial" w:cs="Arial"/>
                <w:b/>
                <w:i/>
                <w:sz w:val="22"/>
                <w:szCs w:val="22"/>
              </w:rPr>
              <w:t>Realizar la captura del Informe Policial Homologado, de acuerdo al marco jurídico vigente y lo establecido en el Centro Nacional de Información (CNI).</w:t>
            </w:r>
          </w:p>
          <w:p w:rsidR="003732E7" w:rsidRPr="00DB6FEA" w:rsidRDefault="003732E7" w:rsidP="00BD0219">
            <w:pPr>
              <w:pStyle w:val="Prrafodelista"/>
              <w:numPr>
                <w:ilvl w:val="0"/>
                <w:numId w:val="17"/>
              </w:numPr>
              <w:spacing w:after="160" w:line="259" w:lineRule="auto"/>
              <w:jc w:val="both"/>
              <w:rPr>
                <w:rFonts w:ascii="Arial" w:eastAsia="Times New Roman" w:hAnsi="Arial" w:cs="Arial"/>
                <w:b/>
                <w:bCs/>
                <w:i/>
                <w:color w:val="000000"/>
                <w:sz w:val="22"/>
                <w:szCs w:val="22"/>
              </w:rPr>
            </w:pPr>
            <w:r w:rsidRPr="00DB6FEA">
              <w:rPr>
                <w:rFonts w:ascii="Arial" w:hAnsi="Arial" w:cs="Arial"/>
                <w:b/>
                <w:i/>
                <w:sz w:val="22"/>
                <w:szCs w:val="22"/>
              </w:rPr>
              <w:t>Sujetarse a los lineamientos establecidos por el Secretariado Ejecutivo, dependiente del Sistema Nacional de Seguridad Pública, de acuerdo al Sistema Único de Información Criminal (SUIC).</w:t>
            </w:r>
          </w:p>
          <w:p w:rsidR="003732E7" w:rsidRPr="00DB6FEA" w:rsidRDefault="003732E7" w:rsidP="00BD0219">
            <w:pPr>
              <w:pStyle w:val="Prrafodelista"/>
              <w:numPr>
                <w:ilvl w:val="0"/>
                <w:numId w:val="17"/>
              </w:numPr>
              <w:spacing w:after="160" w:line="259" w:lineRule="auto"/>
              <w:jc w:val="both"/>
              <w:rPr>
                <w:rFonts w:ascii="Arial" w:eastAsia="Times New Roman" w:hAnsi="Arial" w:cs="Arial"/>
                <w:b/>
                <w:bCs/>
                <w:i/>
                <w:color w:val="000000"/>
                <w:sz w:val="22"/>
                <w:szCs w:val="22"/>
              </w:rPr>
            </w:pPr>
            <w:r w:rsidRPr="00DB6FEA">
              <w:rPr>
                <w:rFonts w:ascii="Arial" w:hAnsi="Arial" w:cs="Arial"/>
                <w:b/>
                <w:i/>
                <w:sz w:val="22"/>
                <w:szCs w:val="22"/>
              </w:rPr>
              <w:t xml:space="preserve">Elaborar estudios estadísticos y los correspondientes mapas georreferenciados y de incidencia delictiva basados en </w:t>
            </w:r>
            <w:r w:rsidRPr="00DB6FEA">
              <w:rPr>
                <w:rFonts w:ascii="Arial" w:hAnsi="Arial" w:cs="Arial"/>
                <w:b/>
                <w:i/>
                <w:sz w:val="22"/>
                <w:szCs w:val="22"/>
              </w:rPr>
              <w:lastRenderedPageBreak/>
              <w:t>el Sistema Operativo por Sectores.</w:t>
            </w:r>
          </w:p>
          <w:p w:rsidR="003732E7" w:rsidRPr="00DB6FEA" w:rsidRDefault="003732E7" w:rsidP="00BD0219">
            <w:pPr>
              <w:pStyle w:val="Prrafodelista"/>
              <w:numPr>
                <w:ilvl w:val="0"/>
                <w:numId w:val="17"/>
              </w:numPr>
              <w:spacing w:after="160" w:line="259" w:lineRule="auto"/>
              <w:jc w:val="both"/>
              <w:rPr>
                <w:rFonts w:ascii="Arial" w:eastAsia="Times New Roman" w:hAnsi="Arial" w:cs="Arial"/>
                <w:b/>
                <w:bCs/>
                <w:i/>
                <w:color w:val="000000"/>
                <w:sz w:val="22"/>
                <w:szCs w:val="22"/>
              </w:rPr>
            </w:pPr>
            <w:r w:rsidRPr="00DB6FEA">
              <w:rPr>
                <w:rFonts w:ascii="Arial" w:hAnsi="Arial" w:cs="Arial"/>
                <w:b/>
                <w:i/>
                <w:sz w:val="22"/>
                <w:szCs w:val="22"/>
              </w:rPr>
              <w:t>Las demás que le confieren las disposiciones legales aplicables.</w:t>
            </w:r>
          </w:p>
          <w:p w:rsidR="003732E7" w:rsidRPr="00DB6FEA" w:rsidRDefault="003732E7" w:rsidP="00207C96">
            <w:pPr>
              <w:jc w:val="both"/>
              <w:rPr>
                <w:rFonts w:ascii="Arial" w:eastAsia="Times New Roman" w:hAnsi="Arial" w:cs="Arial"/>
                <w:b/>
                <w:bCs/>
                <w:i/>
                <w:color w:val="000000"/>
              </w:rPr>
            </w:pPr>
          </w:p>
          <w:p w:rsidR="003732E7" w:rsidRPr="00DB6FEA" w:rsidRDefault="003732E7" w:rsidP="00207C96">
            <w:pPr>
              <w:spacing w:after="10" w:line="250" w:lineRule="auto"/>
              <w:ind w:left="142" w:right="474"/>
              <w:jc w:val="center"/>
              <w:rPr>
                <w:rFonts w:ascii="Arial" w:hAnsi="Arial" w:cs="Arial"/>
                <w:b/>
              </w:rPr>
            </w:pPr>
            <w:r w:rsidRPr="00DB6FEA">
              <w:rPr>
                <w:rFonts w:ascii="Arial" w:hAnsi="Arial" w:cs="Arial"/>
                <w:b/>
              </w:rPr>
              <w:t xml:space="preserve">CAPÍTULO III </w:t>
            </w:r>
          </w:p>
          <w:p w:rsidR="003732E7" w:rsidRPr="00DB6FEA" w:rsidRDefault="003732E7" w:rsidP="00207C96">
            <w:pPr>
              <w:spacing w:after="10" w:line="250" w:lineRule="auto"/>
              <w:ind w:left="142" w:right="474"/>
              <w:jc w:val="center"/>
              <w:rPr>
                <w:rFonts w:ascii="Arial" w:hAnsi="Arial" w:cs="Arial"/>
              </w:rPr>
            </w:pPr>
            <w:r w:rsidRPr="00DB6FEA">
              <w:rPr>
                <w:rFonts w:ascii="Arial" w:hAnsi="Arial" w:cs="Arial"/>
                <w:b/>
              </w:rPr>
              <w:t xml:space="preserve">DIRECCIÓN DE </w:t>
            </w:r>
            <w:r w:rsidRPr="00DB6FEA">
              <w:rPr>
                <w:rFonts w:ascii="Arial" w:hAnsi="Arial" w:cs="Arial"/>
                <w:b/>
                <w:i/>
              </w:rPr>
              <w:t xml:space="preserve">MOVILIDAD Y SEGURIDAD </w:t>
            </w:r>
            <w:r w:rsidRPr="00DB6FEA">
              <w:rPr>
                <w:rFonts w:ascii="Arial" w:hAnsi="Arial" w:cs="Arial"/>
                <w:b/>
              </w:rPr>
              <w:t>VIAL.</w:t>
            </w:r>
          </w:p>
          <w:p w:rsidR="003732E7" w:rsidRPr="00DB6FEA" w:rsidRDefault="003732E7" w:rsidP="00207C96">
            <w:pPr>
              <w:ind w:left="144"/>
              <w:jc w:val="both"/>
              <w:rPr>
                <w:rFonts w:ascii="Arial" w:hAnsi="Arial" w:cs="Arial"/>
              </w:rPr>
            </w:pPr>
            <w:r w:rsidRPr="00DB6FEA">
              <w:rPr>
                <w:rFonts w:ascii="Arial" w:hAnsi="Arial" w:cs="Arial"/>
                <w:b/>
              </w:rPr>
              <w:t xml:space="preserve"> </w:t>
            </w:r>
          </w:p>
          <w:p w:rsidR="003732E7" w:rsidRPr="00DB6FEA" w:rsidRDefault="003732E7" w:rsidP="00207C96">
            <w:pPr>
              <w:ind w:left="154" w:right="402"/>
              <w:jc w:val="both"/>
              <w:rPr>
                <w:rFonts w:ascii="Arial" w:hAnsi="Arial" w:cs="Arial"/>
              </w:rPr>
            </w:pPr>
            <w:r w:rsidRPr="00DB6FEA">
              <w:rPr>
                <w:rFonts w:ascii="Arial" w:hAnsi="Arial" w:cs="Arial"/>
                <w:b/>
              </w:rPr>
              <w:t>Artículo 62.-</w:t>
            </w:r>
            <w:r w:rsidRPr="00DB6FEA">
              <w:rPr>
                <w:rFonts w:ascii="Arial" w:hAnsi="Arial" w:cs="Arial"/>
              </w:rPr>
              <w:t xml:space="preserve"> La Dirección </w:t>
            </w:r>
            <w:r w:rsidRPr="00DB6FEA">
              <w:rPr>
                <w:rFonts w:ascii="Arial" w:hAnsi="Arial" w:cs="Arial"/>
                <w:b/>
                <w:i/>
              </w:rPr>
              <w:t>de Movilidad y Seguridad</w:t>
            </w:r>
            <w:r w:rsidRPr="00DB6FEA">
              <w:rPr>
                <w:rFonts w:ascii="Arial" w:hAnsi="Arial" w:cs="Arial"/>
              </w:rPr>
              <w:t xml:space="preserve"> Vial de la </w:t>
            </w:r>
            <w:r w:rsidRPr="00DB6FEA">
              <w:rPr>
                <w:rFonts w:ascii="Arial" w:hAnsi="Arial" w:cs="Arial"/>
                <w:b/>
                <w:i/>
              </w:rPr>
              <w:t>Dirección</w:t>
            </w:r>
            <w:r w:rsidRPr="00DB6FEA">
              <w:rPr>
                <w:rFonts w:ascii="Arial" w:hAnsi="Arial" w:cs="Arial"/>
              </w:rPr>
              <w:t xml:space="preserve"> General de Seguridad Pública</w:t>
            </w:r>
            <w:r w:rsidRPr="00DB6FEA">
              <w:rPr>
                <w:rFonts w:ascii="Arial" w:hAnsi="Arial" w:cs="Arial"/>
                <w:b/>
                <w:i/>
              </w:rPr>
              <w:t xml:space="preserve"> y Movilidad,</w:t>
            </w:r>
            <w:r w:rsidRPr="00DB6FEA">
              <w:rPr>
                <w:rFonts w:ascii="Arial" w:hAnsi="Arial" w:cs="Arial"/>
              </w:rPr>
              <w:t xml:space="preserve"> estará a cargo de un titular que se denominara Director </w:t>
            </w:r>
            <w:r w:rsidRPr="00DB6FEA">
              <w:rPr>
                <w:rFonts w:ascii="Arial" w:hAnsi="Arial" w:cs="Arial"/>
                <w:b/>
                <w:i/>
              </w:rPr>
              <w:t>de Movilidad y Seguridad</w:t>
            </w:r>
            <w:r w:rsidRPr="00DB6FEA">
              <w:rPr>
                <w:rFonts w:ascii="Arial" w:hAnsi="Arial" w:cs="Arial"/>
              </w:rPr>
              <w:t xml:space="preserve"> Vial </w:t>
            </w:r>
            <w:r>
              <w:rPr>
                <w:rFonts w:ascii="Arial" w:hAnsi="Arial" w:cs="Arial"/>
              </w:rPr>
              <w:t xml:space="preserve">y </w:t>
            </w:r>
            <w:r w:rsidRPr="00DB6FEA">
              <w:rPr>
                <w:rFonts w:ascii="Arial" w:hAnsi="Arial" w:cs="Arial"/>
                <w:b/>
              </w:rPr>
              <w:t>tendrá</w:t>
            </w:r>
            <w:r w:rsidRPr="00DB6FEA">
              <w:rPr>
                <w:rFonts w:ascii="Arial" w:hAnsi="Arial" w:cs="Arial"/>
              </w:rPr>
              <w:t xml:space="preserve"> las siguientes funciones:  </w:t>
            </w:r>
          </w:p>
          <w:p w:rsidR="003732E7" w:rsidRDefault="003732E7" w:rsidP="00207C96">
            <w:pPr>
              <w:ind w:left="144"/>
              <w:jc w:val="both"/>
              <w:rPr>
                <w:rFonts w:ascii="Arial" w:hAnsi="Arial" w:cs="Arial"/>
              </w:rPr>
            </w:pPr>
          </w:p>
          <w:p w:rsidR="003732E7" w:rsidRPr="000540EB" w:rsidRDefault="003732E7" w:rsidP="00207C96">
            <w:pPr>
              <w:spacing w:after="5" w:line="251" w:lineRule="auto"/>
              <w:ind w:left="360" w:right="402"/>
              <w:jc w:val="both"/>
              <w:rPr>
                <w:rFonts w:ascii="Arial" w:hAnsi="Arial" w:cs="Arial"/>
              </w:rPr>
            </w:pPr>
            <w:r>
              <w:rPr>
                <w:rFonts w:ascii="Arial" w:hAnsi="Arial" w:cs="Arial"/>
              </w:rPr>
              <w:t xml:space="preserve">I </w:t>
            </w:r>
            <w:r w:rsidRPr="000540EB">
              <w:rPr>
                <w:rFonts w:ascii="Arial" w:hAnsi="Arial" w:cs="Arial"/>
              </w:rPr>
              <w:t xml:space="preserve">a </w:t>
            </w:r>
            <w:r>
              <w:rPr>
                <w:rFonts w:ascii="Arial" w:hAnsi="Arial" w:cs="Arial"/>
              </w:rPr>
              <w:t>IV</w:t>
            </w:r>
            <w:r w:rsidRPr="000540EB">
              <w:rPr>
                <w:rFonts w:ascii="Arial" w:hAnsi="Arial" w:cs="Arial"/>
              </w:rPr>
              <w:t>. […]</w:t>
            </w:r>
          </w:p>
          <w:p w:rsidR="003732E7" w:rsidRPr="00DB6FEA" w:rsidRDefault="003732E7" w:rsidP="00207C96">
            <w:pPr>
              <w:spacing w:after="5" w:line="251" w:lineRule="auto"/>
              <w:ind w:right="402"/>
              <w:jc w:val="both"/>
              <w:rPr>
                <w:rFonts w:ascii="Arial" w:hAnsi="Arial" w:cs="Arial"/>
              </w:rPr>
            </w:pPr>
            <w:r w:rsidRPr="00DB6FEA">
              <w:rPr>
                <w:rFonts w:ascii="Arial" w:hAnsi="Arial" w:cs="Arial"/>
              </w:rPr>
              <w:t xml:space="preserve"> </w:t>
            </w:r>
          </w:p>
          <w:p w:rsidR="003732E7" w:rsidRPr="00625550" w:rsidRDefault="003732E7" w:rsidP="00BD0219">
            <w:pPr>
              <w:numPr>
                <w:ilvl w:val="0"/>
                <w:numId w:val="62"/>
              </w:numPr>
              <w:spacing w:after="5" w:line="251" w:lineRule="auto"/>
              <w:ind w:right="402"/>
              <w:jc w:val="both"/>
              <w:rPr>
                <w:rFonts w:ascii="Arial" w:hAnsi="Arial" w:cs="Arial"/>
              </w:rPr>
            </w:pPr>
            <w:r w:rsidRPr="00625550">
              <w:rPr>
                <w:rFonts w:ascii="Arial" w:hAnsi="Arial" w:cs="Arial"/>
              </w:rPr>
              <w:t xml:space="preserve"> La vigilancia y supervisión de vehículos, a fin de que estos reúnan las condiciones y equipo previstos en </w:t>
            </w:r>
            <w:r w:rsidRPr="00625550">
              <w:rPr>
                <w:rFonts w:ascii="Arial" w:hAnsi="Arial" w:cs="Arial"/>
                <w:b/>
                <w:i/>
              </w:rPr>
              <w:t>el Reglamento de Movilidad y Seguridad Vial del municipio de Zapotlán el Grande,</w:t>
            </w:r>
            <w:r w:rsidRPr="00625550">
              <w:rPr>
                <w:rFonts w:ascii="Arial" w:hAnsi="Arial" w:cs="Arial"/>
              </w:rPr>
              <w:t xml:space="preserve"> a efecto de permitir su legal circulación; </w:t>
            </w:r>
          </w:p>
          <w:p w:rsidR="003732E7" w:rsidRPr="00625550" w:rsidRDefault="003732E7" w:rsidP="00BD0219">
            <w:pPr>
              <w:numPr>
                <w:ilvl w:val="0"/>
                <w:numId w:val="62"/>
              </w:numPr>
              <w:spacing w:after="5" w:line="251" w:lineRule="auto"/>
              <w:ind w:right="402"/>
              <w:jc w:val="both"/>
              <w:rPr>
                <w:rFonts w:ascii="Arial" w:hAnsi="Arial" w:cs="Arial"/>
              </w:rPr>
            </w:pPr>
            <w:r w:rsidRPr="00625550">
              <w:rPr>
                <w:rFonts w:ascii="Arial" w:hAnsi="Arial" w:cs="Arial"/>
              </w:rPr>
              <w:t xml:space="preserve">El registro de vehículos, atendiendo sus características y al servicio a que estén destinados; </w:t>
            </w:r>
          </w:p>
          <w:p w:rsidR="003732E7" w:rsidRPr="00625550" w:rsidRDefault="003732E7" w:rsidP="00BD0219">
            <w:pPr>
              <w:numPr>
                <w:ilvl w:val="0"/>
                <w:numId w:val="62"/>
              </w:numPr>
              <w:spacing w:after="5" w:line="251" w:lineRule="auto"/>
              <w:ind w:right="402"/>
              <w:jc w:val="both"/>
              <w:rPr>
                <w:rFonts w:ascii="Arial" w:hAnsi="Arial" w:cs="Arial"/>
              </w:rPr>
            </w:pPr>
            <w:r w:rsidRPr="00625550">
              <w:rPr>
                <w:rFonts w:ascii="Arial" w:hAnsi="Arial" w:cs="Arial"/>
              </w:rPr>
              <w:t xml:space="preserve">La verificación vehicular por la emisión contaminantes a fin de </w:t>
            </w:r>
            <w:r w:rsidRPr="00625550">
              <w:rPr>
                <w:rFonts w:ascii="Arial" w:hAnsi="Arial" w:cs="Arial"/>
              </w:rPr>
              <w:lastRenderedPageBreak/>
              <w:t xml:space="preserve">comprobar que estén dentro de los límites permisibles; </w:t>
            </w:r>
          </w:p>
          <w:p w:rsidR="003732E7" w:rsidRPr="00625550" w:rsidRDefault="003732E7" w:rsidP="00BD0219">
            <w:pPr>
              <w:numPr>
                <w:ilvl w:val="0"/>
                <w:numId w:val="62"/>
              </w:numPr>
              <w:spacing w:after="5" w:line="251" w:lineRule="auto"/>
              <w:ind w:right="402"/>
              <w:jc w:val="both"/>
              <w:rPr>
                <w:rFonts w:ascii="Arial" w:hAnsi="Arial" w:cs="Arial"/>
              </w:rPr>
            </w:pPr>
            <w:r w:rsidRPr="00625550">
              <w:rPr>
                <w:rFonts w:ascii="Arial" w:hAnsi="Arial" w:cs="Arial"/>
              </w:rPr>
              <w:t xml:space="preserve">La terminación de las bases y lineamientos, para permitir el estacionamiento de vehículos en la vía pública, sin perjuicio de lo que disponga otros ordenamientos; </w:t>
            </w:r>
          </w:p>
          <w:p w:rsidR="003732E7" w:rsidRPr="00DB6FEA" w:rsidRDefault="003732E7" w:rsidP="00BD0219">
            <w:pPr>
              <w:numPr>
                <w:ilvl w:val="0"/>
                <w:numId w:val="62"/>
              </w:numPr>
              <w:spacing w:after="5" w:line="251" w:lineRule="auto"/>
              <w:ind w:right="402"/>
              <w:jc w:val="both"/>
              <w:rPr>
                <w:rFonts w:ascii="Arial" w:hAnsi="Arial" w:cs="Arial"/>
              </w:rPr>
            </w:pPr>
            <w:r w:rsidRPr="00625550">
              <w:rPr>
                <w:rFonts w:ascii="Arial" w:hAnsi="Arial" w:cs="Arial"/>
              </w:rPr>
              <w:t>Las medidas de</w:t>
            </w:r>
            <w:r w:rsidRPr="00DB6FEA">
              <w:rPr>
                <w:rFonts w:ascii="Arial" w:hAnsi="Arial" w:cs="Arial"/>
              </w:rPr>
              <w:t xml:space="preserve"> auxilio y emergencia que adopte, en relación con el tránsito de vehículos o peatones, que sean necesarias en situaciones de fuerza mayor, caso fortuito; accidente o alternaciones de orden público; </w:t>
            </w:r>
          </w:p>
          <w:p w:rsidR="003732E7" w:rsidRPr="00DB6FEA" w:rsidRDefault="003732E7" w:rsidP="00BD0219">
            <w:pPr>
              <w:numPr>
                <w:ilvl w:val="0"/>
                <w:numId w:val="62"/>
              </w:numPr>
              <w:spacing w:after="5" w:line="251" w:lineRule="auto"/>
              <w:ind w:right="402"/>
              <w:jc w:val="both"/>
              <w:rPr>
                <w:rFonts w:ascii="Arial" w:hAnsi="Arial" w:cs="Arial"/>
              </w:rPr>
            </w:pPr>
            <w:r w:rsidRPr="00DB6FEA">
              <w:rPr>
                <w:rFonts w:ascii="Arial" w:hAnsi="Arial" w:cs="Arial"/>
              </w:rPr>
              <w:t xml:space="preserve">La aplicación de las sanciones que correspondan por infracciones de tránsito, en los términos del </w:t>
            </w:r>
            <w:r w:rsidRPr="00DB6FEA">
              <w:rPr>
                <w:rFonts w:ascii="Arial" w:hAnsi="Arial" w:cs="Arial"/>
                <w:b/>
                <w:i/>
              </w:rPr>
              <w:t>el Reglamento de Movilidad y Seguridad Vial del municipio de Zapotlán el Grande.</w:t>
            </w:r>
          </w:p>
          <w:p w:rsidR="003732E7" w:rsidRPr="00C84982" w:rsidRDefault="003732E7" w:rsidP="00BD0219">
            <w:pPr>
              <w:numPr>
                <w:ilvl w:val="0"/>
                <w:numId w:val="62"/>
              </w:numPr>
              <w:spacing w:after="5" w:line="250" w:lineRule="auto"/>
              <w:ind w:right="402"/>
              <w:jc w:val="both"/>
              <w:rPr>
                <w:rFonts w:ascii="Arial" w:hAnsi="Arial" w:cs="Arial"/>
              </w:rPr>
            </w:pPr>
            <w:r w:rsidRPr="00DB6FEA">
              <w:rPr>
                <w:rFonts w:ascii="Arial" w:hAnsi="Arial" w:cs="Arial"/>
              </w:rPr>
              <w:t xml:space="preserve">El retiro de la vía pública a los vehículos u objetos que indebidamente obstaculicen, o pongan en peligro el tránsito de personas o vehículos, y su remisión a los depósitos correspondientes, cuando no se encuentre presente el responsable de los </w:t>
            </w:r>
            <w:r w:rsidRPr="00DB6FEA">
              <w:rPr>
                <w:rFonts w:ascii="Arial" w:hAnsi="Arial" w:cs="Arial"/>
              </w:rPr>
              <w:lastRenderedPageBreak/>
              <w:t xml:space="preserve">mismos, o en caso contrario, cuando se le exhorte para que proceda a su retiro y se </w:t>
            </w:r>
            <w:r w:rsidRPr="00C84982">
              <w:rPr>
                <w:rFonts w:ascii="Arial" w:hAnsi="Arial" w:cs="Arial"/>
              </w:rPr>
              <w:t xml:space="preserve">negare a ello, en forma injustificada; </w:t>
            </w:r>
          </w:p>
          <w:p w:rsidR="003732E7" w:rsidRPr="00C84982" w:rsidRDefault="003732E7" w:rsidP="00BD0219">
            <w:pPr>
              <w:numPr>
                <w:ilvl w:val="0"/>
                <w:numId w:val="62"/>
              </w:numPr>
              <w:spacing w:after="5" w:line="251" w:lineRule="auto"/>
              <w:ind w:right="402"/>
              <w:jc w:val="both"/>
              <w:rPr>
                <w:rFonts w:ascii="Arial" w:hAnsi="Arial" w:cs="Arial"/>
              </w:rPr>
            </w:pPr>
            <w:r w:rsidRPr="00C84982">
              <w:rPr>
                <w:rFonts w:ascii="Arial" w:hAnsi="Arial" w:cs="Arial"/>
              </w:rPr>
              <w:t xml:space="preserve">Las disposiciones y medidas que en materia de educación vial se expidan y apliquen con base a </w:t>
            </w:r>
            <w:r w:rsidRPr="00C84982">
              <w:rPr>
                <w:rFonts w:ascii="Arial" w:hAnsi="Arial" w:cs="Arial"/>
                <w:b/>
                <w:i/>
              </w:rPr>
              <w:t>el Reglamento de Movilidad y Seguridad Vial del municipio de Zapotlán el Grande,</w:t>
            </w:r>
          </w:p>
          <w:p w:rsidR="003732E7" w:rsidRDefault="003732E7" w:rsidP="00207C96">
            <w:pPr>
              <w:spacing w:after="5" w:line="251" w:lineRule="auto"/>
              <w:ind w:left="460" w:right="402"/>
              <w:jc w:val="both"/>
              <w:rPr>
                <w:rFonts w:ascii="Arial" w:hAnsi="Arial" w:cs="Arial"/>
              </w:rPr>
            </w:pPr>
          </w:p>
          <w:p w:rsidR="003732E7" w:rsidRPr="000540EB" w:rsidRDefault="003732E7" w:rsidP="00207C96">
            <w:pPr>
              <w:spacing w:after="5" w:line="251" w:lineRule="auto"/>
              <w:ind w:left="460" w:right="402"/>
              <w:jc w:val="both"/>
              <w:rPr>
                <w:rFonts w:ascii="Arial" w:hAnsi="Arial" w:cs="Arial"/>
              </w:rPr>
            </w:pPr>
            <w:r>
              <w:rPr>
                <w:rFonts w:ascii="Arial" w:hAnsi="Arial" w:cs="Arial"/>
              </w:rPr>
              <w:t xml:space="preserve">XII. </w:t>
            </w:r>
            <w:r w:rsidRPr="000540EB">
              <w:rPr>
                <w:rFonts w:ascii="Arial" w:hAnsi="Arial" w:cs="Arial"/>
              </w:rPr>
              <w:t xml:space="preserve">a </w:t>
            </w:r>
            <w:r>
              <w:rPr>
                <w:rFonts w:ascii="Arial" w:hAnsi="Arial" w:cs="Arial"/>
              </w:rPr>
              <w:t>XVIII</w:t>
            </w:r>
            <w:r w:rsidRPr="000540EB">
              <w:rPr>
                <w:rFonts w:ascii="Arial" w:hAnsi="Arial" w:cs="Arial"/>
              </w:rPr>
              <w:t>. […]</w:t>
            </w:r>
          </w:p>
          <w:p w:rsidR="003732E7" w:rsidRDefault="003732E7" w:rsidP="00207C96">
            <w:pPr>
              <w:spacing w:after="5" w:line="251" w:lineRule="auto"/>
              <w:ind w:left="460" w:right="402"/>
              <w:jc w:val="both"/>
              <w:rPr>
                <w:rFonts w:ascii="Arial" w:hAnsi="Arial" w:cs="Arial"/>
              </w:rPr>
            </w:pPr>
          </w:p>
          <w:p w:rsidR="003732E7" w:rsidRPr="00DB6FEA" w:rsidRDefault="003732E7" w:rsidP="00207C96">
            <w:pPr>
              <w:spacing w:after="5" w:line="251" w:lineRule="auto"/>
              <w:ind w:left="460" w:right="402"/>
              <w:jc w:val="both"/>
              <w:rPr>
                <w:rFonts w:ascii="Arial" w:hAnsi="Arial" w:cs="Arial"/>
              </w:rPr>
            </w:pPr>
          </w:p>
          <w:p w:rsidR="003732E7" w:rsidRPr="00DB6FEA" w:rsidRDefault="003732E7" w:rsidP="00BD0219">
            <w:pPr>
              <w:numPr>
                <w:ilvl w:val="0"/>
                <w:numId w:val="63"/>
              </w:numPr>
              <w:spacing w:after="5" w:line="251" w:lineRule="auto"/>
              <w:ind w:right="402"/>
              <w:jc w:val="both"/>
              <w:rPr>
                <w:rFonts w:ascii="Arial" w:hAnsi="Arial" w:cs="Arial"/>
              </w:rPr>
            </w:pPr>
            <w:r w:rsidRPr="00DB6FEA">
              <w:rPr>
                <w:rFonts w:ascii="Arial" w:hAnsi="Arial" w:cs="Arial"/>
                <w:b/>
                <w:i/>
              </w:rPr>
              <w:t>Emitir</w:t>
            </w:r>
            <w:r w:rsidRPr="00DB6FEA">
              <w:rPr>
                <w:rFonts w:ascii="Arial" w:hAnsi="Arial" w:cs="Arial"/>
              </w:rPr>
              <w:t xml:space="preserve"> dictámenes técnicos respecto a la determinación de acciones encaminadas a mejorar la vialidad en lo referente a la materia de ingeniería de tránsito, privilegiando la movilidad no motorizada;   </w:t>
            </w:r>
          </w:p>
          <w:p w:rsidR="003732E7" w:rsidRPr="00DB6FEA" w:rsidRDefault="003732E7" w:rsidP="00BD0219">
            <w:pPr>
              <w:numPr>
                <w:ilvl w:val="0"/>
                <w:numId w:val="63"/>
              </w:numPr>
              <w:spacing w:after="5" w:line="251" w:lineRule="auto"/>
              <w:ind w:right="402"/>
              <w:jc w:val="both"/>
              <w:rPr>
                <w:rFonts w:ascii="Arial" w:hAnsi="Arial" w:cs="Arial"/>
                <w:b/>
                <w:i/>
              </w:rPr>
            </w:pPr>
            <w:r w:rsidRPr="00DB6FEA">
              <w:rPr>
                <w:rFonts w:ascii="Arial" w:hAnsi="Arial" w:cs="Arial"/>
                <w:b/>
                <w:i/>
              </w:rPr>
              <w:t>Emitir los dictámenes de</w:t>
            </w:r>
            <w:r w:rsidRPr="00DB6FEA">
              <w:rPr>
                <w:rFonts w:ascii="Arial" w:hAnsi="Arial" w:cs="Arial"/>
              </w:rPr>
              <w:t xml:space="preserve"> localización y características de los elementos que integran la infraestructura y el equipamiento vial, a través de los planes y programas de desarrollo urbano aplicables;  </w:t>
            </w:r>
          </w:p>
          <w:p w:rsidR="003732E7" w:rsidRPr="00DB6FEA" w:rsidRDefault="003732E7" w:rsidP="00BD0219">
            <w:pPr>
              <w:numPr>
                <w:ilvl w:val="0"/>
                <w:numId w:val="63"/>
              </w:numPr>
              <w:spacing w:after="5" w:line="251" w:lineRule="auto"/>
              <w:ind w:right="402"/>
              <w:jc w:val="both"/>
              <w:rPr>
                <w:rFonts w:ascii="Arial" w:hAnsi="Arial" w:cs="Arial"/>
              </w:rPr>
            </w:pPr>
            <w:r w:rsidRPr="00DB6FEA">
              <w:rPr>
                <w:rFonts w:ascii="Arial" w:hAnsi="Arial" w:cs="Arial"/>
                <w:b/>
                <w:i/>
              </w:rPr>
              <w:t xml:space="preserve">Emitir dictámenes de </w:t>
            </w:r>
            <w:r w:rsidRPr="00DB6FEA">
              <w:rPr>
                <w:rFonts w:ascii="Arial" w:hAnsi="Arial" w:cs="Arial"/>
              </w:rPr>
              <w:t xml:space="preserve">proyectos de </w:t>
            </w:r>
            <w:r w:rsidRPr="00DB6FEA">
              <w:rPr>
                <w:rFonts w:ascii="Arial" w:hAnsi="Arial" w:cs="Arial"/>
              </w:rPr>
              <w:lastRenderedPageBreak/>
              <w:t xml:space="preserve">infraestructura vial, infraestructura carretera, equipamiento vial y servicios conexos, en lo relativo a su territorio, a su localización y aprovechamiento de áreas, conforme a las normas aplicables de carácter técnico y de ordenamiento territorial;  </w:t>
            </w:r>
          </w:p>
          <w:p w:rsidR="003732E7" w:rsidRPr="00DB6FEA" w:rsidRDefault="003732E7" w:rsidP="00BD0219">
            <w:pPr>
              <w:numPr>
                <w:ilvl w:val="0"/>
                <w:numId w:val="63"/>
              </w:numPr>
              <w:spacing w:after="5" w:line="251" w:lineRule="auto"/>
              <w:ind w:right="402"/>
              <w:jc w:val="both"/>
              <w:rPr>
                <w:rFonts w:ascii="Arial" w:hAnsi="Arial" w:cs="Arial"/>
              </w:rPr>
            </w:pPr>
            <w:r w:rsidRPr="00DB6FEA">
              <w:rPr>
                <w:rFonts w:ascii="Arial" w:hAnsi="Arial" w:cs="Arial"/>
              </w:rPr>
              <w:t xml:space="preserve">Ejecutar en coordinación con las dependencias municipales competentes, las tareas relativas a la ingeniería de movilidad y al señalamiento de la vialidad;   </w:t>
            </w:r>
          </w:p>
          <w:p w:rsidR="003732E7" w:rsidRPr="00DB6FEA" w:rsidRDefault="003732E7" w:rsidP="00BD0219">
            <w:pPr>
              <w:numPr>
                <w:ilvl w:val="0"/>
                <w:numId w:val="63"/>
              </w:numPr>
              <w:spacing w:after="5" w:line="251" w:lineRule="auto"/>
              <w:ind w:right="402"/>
              <w:jc w:val="both"/>
              <w:rPr>
                <w:rFonts w:ascii="Arial" w:hAnsi="Arial" w:cs="Arial"/>
              </w:rPr>
            </w:pPr>
            <w:r w:rsidRPr="00DB6FEA">
              <w:rPr>
                <w:rFonts w:ascii="Arial" w:hAnsi="Arial" w:cs="Arial"/>
              </w:rPr>
              <w:t xml:space="preserve">Emitir dictámenes técnicos sobre accesibilidad universal aplicables a todos aquellos proyectos y obras de infraestructura y equipamiento urbano;  </w:t>
            </w:r>
          </w:p>
          <w:p w:rsidR="003732E7" w:rsidRPr="00DB6FEA" w:rsidRDefault="003732E7" w:rsidP="00BD0219">
            <w:pPr>
              <w:numPr>
                <w:ilvl w:val="0"/>
                <w:numId w:val="63"/>
              </w:numPr>
              <w:spacing w:after="5" w:line="251" w:lineRule="auto"/>
              <w:ind w:right="402"/>
              <w:jc w:val="both"/>
              <w:rPr>
                <w:rFonts w:ascii="Arial" w:hAnsi="Arial" w:cs="Arial"/>
              </w:rPr>
            </w:pPr>
            <w:r w:rsidRPr="00DB6FEA">
              <w:rPr>
                <w:rFonts w:ascii="Arial" w:hAnsi="Arial" w:cs="Arial"/>
              </w:rPr>
              <w:t xml:space="preserve">Establecer, previo acuerdo con las autoridades competentes, las rutas de acceso y paso de vehículos del servicio público de transporte de pasajeros, suburbanos y foráneos, y de carga; así como los itinerarios para los vehículos de carga, y otorgar las autorizaciones correspondientes;  </w:t>
            </w:r>
          </w:p>
          <w:p w:rsidR="003732E7" w:rsidRDefault="003732E7" w:rsidP="00BD0219">
            <w:pPr>
              <w:numPr>
                <w:ilvl w:val="0"/>
                <w:numId w:val="63"/>
              </w:numPr>
              <w:spacing w:after="5" w:line="251" w:lineRule="auto"/>
              <w:ind w:right="402"/>
              <w:jc w:val="both"/>
              <w:rPr>
                <w:rFonts w:ascii="Arial" w:hAnsi="Arial" w:cs="Arial"/>
              </w:rPr>
            </w:pPr>
            <w:r w:rsidRPr="00DB6FEA">
              <w:rPr>
                <w:rFonts w:ascii="Arial" w:hAnsi="Arial" w:cs="Arial"/>
              </w:rPr>
              <w:lastRenderedPageBreak/>
              <w:t>Reportar y coordinar junto con otras dependencias municipales acciones que permitan mantener la vialidad, las banquetas y las ciclo vías libres de obstáculos u objetos que impidan, dificulten u obstruyan el tránsito vehicular y peatonal, excepto aquellos casos ex</w:t>
            </w:r>
            <w:r>
              <w:rPr>
                <w:rFonts w:ascii="Arial" w:hAnsi="Arial" w:cs="Arial"/>
              </w:rPr>
              <w:t>presamente;</w:t>
            </w:r>
          </w:p>
          <w:p w:rsidR="003732E7" w:rsidRDefault="003732E7" w:rsidP="00BD0219">
            <w:pPr>
              <w:numPr>
                <w:ilvl w:val="0"/>
                <w:numId w:val="63"/>
              </w:numPr>
              <w:spacing w:after="5" w:line="251" w:lineRule="auto"/>
              <w:ind w:right="402"/>
              <w:jc w:val="both"/>
              <w:rPr>
                <w:rFonts w:ascii="Arial" w:hAnsi="Arial" w:cs="Arial"/>
                <w:b/>
              </w:rPr>
            </w:pPr>
            <w:r w:rsidRPr="008D50AE">
              <w:rPr>
                <w:rFonts w:ascii="Arial" w:hAnsi="Arial" w:cs="Arial"/>
                <w:b/>
              </w:rPr>
              <w:t xml:space="preserve">Derogar </w:t>
            </w:r>
          </w:p>
          <w:p w:rsidR="003732E7" w:rsidRDefault="003732E7" w:rsidP="00BD0219">
            <w:pPr>
              <w:numPr>
                <w:ilvl w:val="0"/>
                <w:numId w:val="63"/>
              </w:numPr>
              <w:spacing w:after="5" w:line="251" w:lineRule="auto"/>
              <w:ind w:right="402"/>
              <w:jc w:val="both"/>
              <w:rPr>
                <w:rFonts w:ascii="Arial" w:hAnsi="Arial" w:cs="Arial"/>
                <w:b/>
              </w:rPr>
            </w:pPr>
            <w:r w:rsidRPr="008D50AE">
              <w:rPr>
                <w:rFonts w:ascii="Arial" w:hAnsi="Arial" w:cs="Arial"/>
                <w:b/>
              </w:rPr>
              <w:t xml:space="preserve">Derogar </w:t>
            </w:r>
          </w:p>
          <w:p w:rsidR="003732E7" w:rsidRDefault="003732E7" w:rsidP="00BD0219">
            <w:pPr>
              <w:numPr>
                <w:ilvl w:val="0"/>
                <w:numId w:val="63"/>
              </w:numPr>
              <w:spacing w:after="5" w:line="251" w:lineRule="auto"/>
              <w:ind w:right="402"/>
              <w:jc w:val="both"/>
              <w:rPr>
                <w:rFonts w:ascii="Arial" w:hAnsi="Arial" w:cs="Arial"/>
                <w:b/>
              </w:rPr>
            </w:pPr>
            <w:r w:rsidRPr="008D50AE">
              <w:rPr>
                <w:rFonts w:ascii="Arial" w:hAnsi="Arial" w:cs="Arial"/>
                <w:b/>
              </w:rPr>
              <w:t xml:space="preserve">Derogar </w:t>
            </w:r>
          </w:p>
          <w:p w:rsidR="003732E7" w:rsidRDefault="003732E7" w:rsidP="00BD0219">
            <w:pPr>
              <w:numPr>
                <w:ilvl w:val="0"/>
                <w:numId w:val="63"/>
              </w:numPr>
              <w:spacing w:after="5" w:line="251" w:lineRule="auto"/>
              <w:ind w:right="402"/>
              <w:jc w:val="both"/>
              <w:rPr>
                <w:rFonts w:ascii="Arial" w:hAnsi="Arial" w:cs="Arial"/>
                <w:b/>
              </w:rPr>
            </w:pPr>
            <w:r w:rsidRPr="008D50AE">
              <w:rPr>
                <w:rFonts w:ascii="Arial" w:hAnsi="Arial" w:cs="Arial"/>
                <w:b/>
              </w:rPr>
              <w:t xml:space="preserve">Derogar </w:t>
            </w:r>
          </w:p>
          <w:p w:rsidR="003732E7" w:rsidRPr="00DB6FEA" w:rsidRDefault="003732E7" w:rsidP="00BD0219">
            <w:pPr>
              <w:numPr>
                <w:ilvl w:val="0"/>
                <w:numId w:val="63"/>
              </w:numPr>
              <w:spacing w:after="5" w:line="251" w:lineRule="auto"/>
              <w:ind w:right="402"/>
              <w:jc w:val="both"/>
              <w:rPr>
                <w:rFonts w:ascii="Arial" w:hAnsi="Arial" w:cs="Arial"/>
              </w:rPr>
            </w:pPr>
            <w:r w:rsidRPr="00DB6FEA">
              <w:rPr>
                <w:rFonts w:ascii="Arial" w:hAnsi="Arial" w:cs="Arial"/>
              </w:rPr>
              <w:t xml:space="preserve">Diseñar e implementar el sistema de semáforos para agilizar el tránsito vehicular y la seguridad de la movilidad no motorizada; </w:t>
            </w:r>
          </w:p>
          <w:p w:rsidR="003732E7" w:rsidRDefault="003732E7" w:rsidP="00BD0219">
            <w:pPr>
              <w:numPr>
                <w:ilvl w:val="0"/>
                <w:numId w:val="63"/>
              </w:numPr>
              <w:spacing w:after="5" w:line="251" w:lineRule="auto"/>
              <w:ind w:right="402"/>
              <w:jc w:val="both"/>
              <w:rPr>
                <w:rFonts w:ascii="Arial" w:hAnsi="Arial" w:cs="Arial"/>
                <w:b/>
              </w:rPr>
            </w:pPr>
            <w:r w:rsidRPr="008D50AE">
              <w:rPr>
                <w:rFonts w:ascii="Arial" w:hAnsi="Arial" w:cs="Arial"/>
                <w:b/>
              </w:rPr>
              <w:t xml:space="preserve">Derogar </w:t>
            </w:r>
          </w:p>
          <w:p w:rsidR="003732E7" w:rsidRPr="00DB6FEA" w:rsidRDefault="003732E7" w:rsidP="00BD0219">
            <w:pPr>
              <w:numPr>
                <w:ilvl w:val="0"/>
                <w:numId w:val="63"/>
              </w:numPr>
              <w:spacing w:after="5" w:line="251" w:lineRule="auto"/>
              <w:ind w:right="402"/>
              <w:jc w:val="both"/>
              <w:rPr>
                <w:rFonts w:ascii="Arial" w:hAnsi="Arial" w:cs="Arial"/>
              </w:rPr>
            </w:pPr>
            <w:r w:rsidRPr="00DB6FEA">
              <w:rPr>
                <w:rFonts w:ascii="Arial" w:hAnsi="Arial" w:cs="Arial"/>
              </w:rPr>
              <w:t xml:space="preserve">Diseñar la nomenclatura de señalamientos en materia de movilidad; </w:t>
            </w:r>
          </w:p>
          <w:p w:rsidR="003732E7" w:rsidRPr="00DB6FEA" w:rsidRDefault="003732E7" w:rsidP="00BD0219">
            <w:pPr>
              <w:numPr>
                <w:ilvl w:val="0"/>
                <w:numId w:val="63"/>
              </w:numPr>
              <w:spacing w:after="5" w:line="251" w:lineRule="auto"/>
              <w:ind w:right="402"/>
              <w:jc w:val="both"/>
              <w:rPr>
                <w:rFonts w:ascii="Arial" w:hAnsi="Arial" w:cs="Arial"/>
              </w:rPr>
            </w:pPr>
            <w:r w:rsidRPr="00DB6FEA">
              <w:rPr>
                <w:rFonts w:ascii="Arial" w:hAnsi="Arial" w:cs="Arial"/>
              </w:rPr>
              <w:t xml:space="preserve">Indicar la ubicación de los lugares para el establecimiento de los sitios y matrices del servicio de taxi, a propuesta de los interesados; </w:t>
            </w:r>
          </w:p>
          <w:p w:rsidR="003732E7" w:rsidRPr="008D50AE" w:rsidRDefault="003732E7" w:rsidP="00BD0219">
            <w:pPr>
              <w:numPr>
                <w:ilvl w:val="0"/>
                <w:numId w:val="63"/>
              </w:numPr>
              <w:spacing w:after="5" w:line="251" w:lineRule="auto"/>
              <w:ind w:right="402"/>
              <w:jc w:val="both"/>
              <w:rPr>
                <w:rFonts w:ascii="Arial" w:hAnsi="Arial" w:cs="Arial"/>
              </w:rPr>
            </w:pPr>
            <w:r w:rsidRPr="00DB6FEA">
              <w:rPr>
                <w:rFonts w:ascii="Arial" w:hAnsi="Arial" w:cs="Arial"/>
              </w:rPr>
              <w:t xml:space="preserve">Indicar las características específicas y la ubicación que deberán tener los dispositivos y señales para la regulación del tránsito, conforme a </w:t>
            </w:r>
            <w:r w:rsidRPr="00DB6FEA">
              <w:rPr>
                <w:rFonts w:ascii="Arial" w:hAnsi="Arial" w:cs="Arial"/>
              </w:rPr>
              <w:lastRenderedPageBreak/>
              <w:t xml:space="preserve">las normas </w:t>
            </w:r>
            <w:r w:rsidRPr="008D50AE">
              <w:rPr>
                <w:rFonts w:ascii="Arial" w:hAnsi="Arial" w:cs="Arial"/>
              </w:rPr>
              <w:t xml:space="preserve">generales de carácter técnico; </w:t>
            </w:r>
          </w:p>
          <w:p w:rsidR="003732E7" w:rsidRDefault="003732E7" w:rsidP="00BD0219">
            <w:pPr>
              <w:numPr>
                <w:ilvl w:val="0"/>
                <w:numId w:val="63"/>
              </w:numPr>
              <w:spacing w:after="5" w:line="251" w:lineRule="auto"/>
              <w:ind w:right="402"/>
              <w:jc w:val="both"/>
              <w:rPr>
                <w:rFonts w:ascii="Arial" w:hAnsi="Arial" w:cs="Arial"/>
                <w:b/>
              </w:rPr>
            </w:pPr>
            <w:r w:rsidRPr="008D50AE">
              <w:rPr>
                <w:rFonts w:ascii="Arial" w:hAnsi="Arial" w:cs="Arial"/>
                <w:b/>
              </w:rPr>
              <w:t xml:space="preserve">Derogar </w:t>
            </w:r>
          </w:p>
          <w:p w:rsidR="003732E7" w:rsidRPr="008D50AE" w:rsidRDefault="003732E7" w:rsidP="00BD0219">
            <w:pPr>
              <w:numPr>
                <w:ilvl w:val="0"/>
                <w:numId w:val="63"/>
              </w:numPr>
              <w:spacing w:after="5" w:line="251" w:lineRule="auto"/>
              <w:ind w:right="402"/>
              <w:jc w:val="both"/>
              <w:rPr>
                <w:rFonts w:ascii="Arial" w:hAnsi="Arial" w:cs="Arial"/>
              </w:rPr>
            </w:pPr>
            <w:r w:rsidRPr="008D50AE">
              <w:rPr>
                <w:rFonts w:ascii="Arial" w:hAnsi="Arial" w:cs="Arial"/>
                <w:b/>
                <w:i/>
              </w:rPr>
              <w:t>Dar a conocer las novedades más relevantes suscitadas durante el servicio al Director General de Seguridad Pública y Vialidad.</w:t>
            </w:r>
          </w:p>
          <w:p w:rsidR="003732E7" w:rsidRPr="008D50AE" w:rsidRDefault="003732E7" w:rsidP="00BD0219">
            <w:pPr>
              <w:numPr>
                <w:ilvl w:val="0"/>
                <w:numId w:val="63"/>
              </w:numPr>
              <w:spacing w:after="5" w:line="251" w:lineRule="auto"/>
              <w:ind w:right="402"/>
              <w:jc w:val="both"/>
              <w:rPr>
                <w:rFonts w:ascii="Arial" w:hAnsi="Arial" w:cs="Arial"/>
              </w:rPr>
            </w:pPr>
            <w:r w:rsidRPr="008D50AE">
              <w:rPr>
                <w:rFonts w:ascii="Arial" w:hAnsi="Arial" w:cs="Arial"/>
                <w:b/>
                <w:i/>
              </w:rPr>
              <w:t xml:space="preserve">Todos los que señale el Director General, el Reglamento de la materia y demás disposiciones aplicables. </w:t>
            </w:r>
          </w:p>
          <w:p w:rsidR="003732E7" w:rsidRPr="008D50AE" w:rsidRDefault="003732E7" w:rsidP="00BD0219">
            <w:pPr>
              <w:numPr>
                <w:ilvl w:val="0"/>
                <w:numId w:val="63"/>
              </w:numPr>
              <w:spacing w:after="5" w:line="251" w:lineRule="auto"/>
              <w:ind w:right="402"/>
              <w:jc w:val="both"/>
              <w:rPr>
                <w:rFonts w:ascii="Arial" w:hAnsi="Arial" w:cs="Arial"/>
              </w:rPr>
            </w:pPr>
            <w:r w:rsidRPr="008D50AE">
              <w:rPr>
                <w:rFonts w:ascii="Arial" w:hAnsi="Arial" w:cs="Arial"/>
              </w:rPr>
              <w:t>Las demás que regule el presente ordenamiento, así como otras disposiciones aplicables en materia de trasporte, tránsito y vialidad. Los particulares se sujetarán a las normas técnicas y manuales que deriven de las previsiones del reglamento respectivo</w:t>
            </w:r>
          </w:p>
          <w:p w:rsidR="003732E7" w:rsidRPr="00DB6FEA" w:rsidRDefault="003732E7" w:rsidP="00207C96">
            <w:pPr>
              <w:ind w:left="144"/>
              <w:jc w:val="both"/>
              <w:rPr>
                <w:rFonts w:ascii="Arial" w:hAnsi="Arial" w:cs="Arial"/>
              </w:rPr>
            </w:pPr>
            <w:r w:rsidRPr="00DB6FEA">
              <w:rPr>
                <w:rFonts w:ascii="Arial" w:hAnsi="Arial" w:cs="Arial"/>
              </w:rPr>
              <w:t xml:space="preserve"> </w:t>
            </w:r>
          </w:p>
          <w:p w:rsidR="003732E7" w:rsidRPr="00DB6FEA" w:rsidRDefault="003732E7" w:rsidP="00207C96">
            <w:pPr>
              <w:spacing w:after="5" w:line="251" w:lineRule="auto"/>
              <w:ind w:right="402"/>
              <w:jc w:val="both"/>
              <w:rPr>
                <w:rFonts w:ascii="Arial" w:hAnsi="Arial" w:cs="Arial"/>
              </w:rPr>
            </w:pPr>
            <w:r w:rsidRPr="00DB6FEA">
              <w:rPr>
                <w:rFonts w:ascii="Arial" w:hAnsi="Arial" w:cs="Arial"/>
                <w:b/>
              </w:rPr>
              <w:t>Artículo 63. -</w:t>
            </w:r>
            <w:r w:rsidRPr="00DB6FEA">
              <w:rPr>
                <w:rFonts w:ascii="Arial" w:hAnsi="Arial" w:cs="Arial"/>
              </w:rPr>
              <w:t xml:space="preserve"> La Dirección </w:t>
            </w:r>
            <w:r w:rsidRPr="00DB6FEA">
              <w:rPr>
                <w:rFonts w:ascii="Arial" w:hAnsi="Arial" w:cs="Arial"/>
                <w:b/>
                <w:i/>
              </w:rPr>
              <w:t xml:space="preserve">de Movilidad y Seguridad </w:t>
            </w:r>
            <w:r w:rsidRPr="00DB6FEA">
              <w:rPr>
                <w:rFonts w:ascii="Arial" w:hAnsi="Arial" w:cs="Arial"/>
              </w:rPr>
              <w:t>Vial contará con la Jefatura Operativa, la Jefatura de</w:t>
            </w:r>
            <w:r w:rsidRPr="00DB6FEA">
              <w:rPr>
                <w:rFonts w:ascii="Arial" w:hAnsi="Arial" w:cs="Arial"/>
                <w:b/>
                <w:i/>
              </w:rPr>
              <w:t xml:space="preserve"> Infraestructura </w:t>
            </w:r>
            <w:r w:rsidRPr="00DB6FEA">
              <w:rPr>
                <w:rFonts w:ascii="Arial" w:hAnsi="Arial" w:cs="Arial"/>
              </w:rPr>
              <w:t xml:space="preserve">Vial (Señalización, Semaforización y Balizamiento) y Jefatura de Educación y Cultura Vial, cuyas funciones se determinan en el </w:t>
            </w:r>
            <w:r>
              <w:rPr>
                <w:rFonts w:ascii="Arial" w:hAnsi="Arial" w:cs="Arial"/>
              </w:rPr>
              <w:t xml:space="preserve">presente reglamento, el </w:t>
            </w:r>
            <w:r w:rsidRPr="00DB6FEA">
              <w:rPr>
                <w:rFonts w:ascii="Arial" w:hAnsi="Arial" w:cs="Arial"/>
              </w:rPr>
              <w:t xml:space="preserve">manual de organización y funcionamiento de cada área dependiente de las </w:t>
            </w:r>
            <w:r w:rsidRPr="00DB6FEA">
              <w:rPr>
                <w:rFonts w:ascii="Arial" w:hAnsi="Arial" w:cs="Arial"/>
              </w:rPr>
              <w:lastRenderedPageBreak/>
              <w:t>mismas</w:t>
            </w:r>
            <w:r w:rsidRPr="00DB6FEA">
              <w:rPr>
                <w:rFonts w:ascii="Arial" w:hAnsi="Arial" w:cs="Arial"/>
                <w:b/>
                <w:i/>
              </w:rPr>
              <w:t xml:space="preserve"> y lo establecido en el Reglamento de Movilidad y Seguridad Vial del municipio de Zapotlán el Grande</w:t>
            </w:r>
            <w:r w:rsidRPr="00DB6FEA">
              <w:rPr>
                <w:rFonts w:ascii="Arial" w:hAnsi="Arial" w:cs="Arial"/>
              </w:rPr>
              <w:t>.</w:t>
            </w:r>
          </w:p>
          <w:p w:rsidR="003732E7" w:rsidRPr="00DB6FEA" w:rsidRDefault="003732E7" w:rsidP="00207C96">
            <w:pPr>
              <w:rPr>
                <w:rFonts w:ascii="Arial" w:hAnsi="Arial" w:cs="Arial"/>
                <w:b/>
                <w:i/>
              </w:rPr>
            </w:pPr>
          </w:p>
          <w:p w:rsidR="003732E7" w:rsidRPr="00DB6FEA" w:rsidRDefault="003732E7" w:rsidP="00BD0219">
            <w:pPr>
              <w:pStyle w:val="Prrafodelista"/>
              <w:numPr>
                <w:ilvl w:val="0"/>
                <w:numId w:val="21"/>
              </w:numPr>
              <w:spacing w:after="160" w:line="259" w:lineRule="auto"/>
              <w:jc w:val="center"/>
              <w:rPr>
                <w:rFonts w:ascii="Arial" w:hAnsi="Arial" w:cs="Arial"/>
                <w:b/>
                <w:i/>
                <w:sz w:val="22"/>
                <w:szCs w:val="22"/>
              </w:rPr>
            </w:pPr>
            <w:r w:rsidRPr="00DB6FEA">
              <w:rPr>
                <w:rFonts w:ascii="Arial" w:hAnsi="Arial" w:cs="Arial"/>
                <w:b/>
                <w:i/>
                <w:sz w:val="22"/>
                <w:szCs w:val="22"/>
              </w:rPr>
              <w:t>Jefatura Operativa de movilidad, tendrá las siguientes funciones:</w:t>
            </w:r>
          </w:p>
          <w:p w:rsidR="003732E7" w:rsidRPr="00DB6FEA" w:rsidRDefault="003732E7" w:rsidP="00BD0219">
            <w:pPr>
              <w:pStyle w:val="Prrafodelista"/>
              <w:numPr>
                <w:ilvl w:val="0"/>
                <w:numId w:val="18"/>
              </w:numPr>
              <w:spacing w:after="160" w:line="259" w:lineRule="auto"/>
              <w:jc w:val="both"/>
              <w:rPr>
                <w:rFonts w:ascii="Arial" w:hAnsi="Arial" w:cs="Arial"/>
                <w:b/>
                <w:i/>
                <w:sz w:val="22"/>
                <w:szCs w:val="22"/>
              </w:rPr>
            </w:pPr>
            <w:r w:rsidRPr="00DB6FEA">
              <w:rPr>
                <w:rFonts w:ascii="Arial" w:hAnsi="Arial" w:cs="Arial"/>
                <w:b/>
                <w:i/>
                <w:sz w:val="22"/>
                <w:szCs w:val="22"/>
              </w:rPr>
              <w:t>Es el responsable de supervisar y controlar la labor de los comandantes y el personal operativo de tránsito, el respeto y el buen trato a la ciudadanía.</w:t>
            </w:r>
          </w:p>
          <w:p w:rsidR="003732E7" w:rsidRPr="00DB6FEA" w:rsidRDefault="003732E7" w:rsidP="00BD0219">
            <w:pPr>
              <w:pStyle w:val="Prrafodelista"/>
              <w:numPr>
                <w:ilvl w:val="0"/>
                <w:numId w:val="18"/>
              </w:numPr>
              <w:spacing w:after="160" w:line="259" w:lineRule="auto"/>
              <w:jc w:val="both"/>
              <w:rPr>
                <w:rFonts w:ascii="Arial" w:hAnsi="Arial" w:cs="Arial"/>
                <w:b/>
                <w:i/>
                <w:sz w:val="22"/>
                <w:szCs w:val="22"/>
              </w:rPr>
            </w:pPr>
            <w:r w:rsidRPr="00DB6FEA">
              <w:rPr>
                <w:rFonts w:ascii="Arial" w:hAnsi="Arial" w:cs="Arial"/>
                <w:b/>
                <w:i/>
                <w:sz w:val="22"/>
                <w:szCs w:val="22"/>
              </w:rPr>
              <w:t>Auxiliar al Director de Movilidad y Seguridad Vial en referencia a la decisión y planeaciones.</w:t>
            </w:r>
          </w:p>
          <w:p w:rsidR="003732E7" w:rsidRPr="00DB6FEA" w:rsidRDefault="003732E7" w:rsidP="00BD0219">
            <w:pPr>
              <w:pStyle w:val="Prrafodelista"/>
              <w:numPr>
                <w:ilvl w:val="0"/>
                <w:numId w:val="18"/>
              </w:numPr>
              <w:spacing w:after="160" w:line="259" w:lineRule="auto"/>
              <w:jc w:val="both"/>
              <w:rPr>
                <w:rFonts w:ascii="Arial" w:hAnsi="Arial" w:cs="Arial"/>
                <w:b/>
                <w:i/>
                <w:sz w:val="22"/>
                <w:szCs w:val="22"/>
              </w:rPr>
            </w:pPr>
            <w:r w:rsidRPr="00DB6FEA">
              <w:rPr>
                <w:rFonts w:ascii="Arial" w:hAnsi="Arial" w:cs="Arial"/>
                <w:b/>
                <w:i/>
                <w:sz w:val="22"/>
                <w:szCs w:val="22"/>
              </w:rPr>
              <w:t xml:space="preserve">Aplicar a través de los agentes de tránsito y policía vial las sanciones establecidas en el Reglamento de Movilidad y Seguridad vial. </w:t>
            </w:r>
          </w:p>
          <w:p w:rsidR="003732E7" w:rsidRPr="00DB6FEA" w:rsidRDefault="003732E7" w:rsidP="00BD0219">
            <w:pPr>
              <w:pStyle w:val="Prrafodelista"/>
              <w:numPr>
                <w:ilvl w:val="0"/>
                <w:numId w:val="18"/>
              </w:numPr>
              <w:spacing w:after="160" w:line="259" w:lineRule="auto"/>
              <w:jc w:val="both"/>
              <w:rPr>
                <w:rFonts w:ascii="Arial" w:hAnsi="Arial" w:cs="Arial"/>
                <w:b/>
                <w:i/>
                <w:sz w:val="22"/>
                <w:szCs w:val="22"/>
              </w:rPr>
            </w:pPr>
            <w:r w:rsidRPr="00DB6FEA">
              <w:rPr>
                <w:rFonts w:ascii="Arial" w:hAnsi="Arial" w:cs="Arial"/>
                <w:b/>
                <w:i/>
                <w:sz w:val="22"/>
                <w:szCs w:val="22"/>
              </w:rPr>
              <w:t xml:space="preserve">Atender, observar y actuar en las diferentes demandas en lo relativo a tránsito y movilidad del municipio. </w:t>
            </w:r>
          </w:p>
          <w:p w:rsidR="003732E7" w:rsidRPr="00DB6FEA" w:rsidRDefault="003732E7" w:rsidP="00BD0219">
            <w:pPr>
              <w:pStyle w:val="Prrafodelista"/>
              <w:numPr>
                <w:ilvl w:val="0"/>
                <w:numId w:val="18"/>
              </w:numPr>
              <w:spacing w:after="160" w:line="259" w:lineRule="auto"/>
              <w:jc w:val="both"/>
              <w:rPr>
                <w:rFonts w:ascii="Arial" w:hAnsi="Arial" w:cs="Arial"/>
                <w:b/>
                <w:i/>
                <w:sz w:val="22"/>
                <w:szCs w:val="22"/>
              </w:rPr>
            </w:pPr>
            <w:r w:rsidRPr="00DB6FEA">
              <w:rPr>
                <w:rFonts w:ascii="Arial" w:hAnsi="Arial" w:cs="Arial"/>
                <w:b/>
                <w:i/>
                <w:sz w:val="22"/>
                <w:szCs w:val="22"/>
              </w:rPr>
              <w:t xml:space="preserve">Coordinar, organizar y planificar el buen funcionamiento de la corporación. </w:t>
            </w:r>
          </w:p>
          <w:p w:rsidR="003732E7" w:rsidRPr="00DB6FEA" w:rsidRDefault="003732E7" w:rsidP="00BD0219">
            <w:pPr>
              <w:pStyle w:val="Prrafodelista"/>
              <w:numPr>
                <w:ilvl w:val="0"/>
                <w:numId w:val="18"/>
              </w:numPr>
              <w:spacing w:after="160" w:line="259" w:lineRule="auto"/>
              <w:jc w:val="both"/>
              <w:rPr>
                <w:rFonts w:ascii="Arial" w:hAnsi="Arial" w:cs="Arial"/>
                <w:b/>
                <w:i/>
                <w:sz w:val="22"/>
                <w:szCs w:val="22"/>
              </w:rPr>
            </w:pPr>
            <w:r w:rsidRPr="00DB6FEA">
              <w:rPr>
                <w:rFonts w:ascii="Arial" w:hAnsi="Arial" w:cs="Arial"/>
                <w:b/>
                <w:i/>
                <w:sz w:val="22"/>
                <w:szCs w:val="22"/>
              </w:rPr>
              <w:t xml:space="preserve">Cuidar y vigilar la seguridad vial, así como salvaguardar la integridad física de los peatones, en términos de la Ley y el Reglamento. </w:t>
            </w:r>
          </w:p>
          <w:p w:rsidR="003732E7" w:rsidRPr="00DB6FEA" w:rsidRDefault="003732E7" w:rsidP="00BD0219">
            <w:pPr>
              <w:pStyle w:val="Prrafodelista"/>
              <w:numPr>
                <w:ilvl w:val="0"/>
                <w:numId w:val="18"/>
              </w:numPr>
              <w:spacing w:after="160" w:line="259" w:lineRule="auto"/>
              <w:jc w:val="both"/>
              <w:rPr>
                <w:rFonts w:ascii="Arial" w:hAnsi="Arial" w:cs="Arial"/>
                <w:b/>
                <w:i/>
                <w:sz w:val="22"/>
                <w:szCs w:val="22"/>
              </w:rPr>
            </w:pPr>
            <w:r w:rsidRPr="00DB6FEA">
              <w:rPr>
                <w:rFonts w:ascii="Arial" w:hAnsi="Arial" w:cs="Arial"/>
                <w:b/>
                <w:i/>
                <w:sz w:val="22"/>
                <w:szCs w:val="22"/>
              </w:rPr>
              <w:lastRenderedPageBreak/>
              <w:t xml:space="preserve">Atender y dar seguimiento a las solicitudes que por escrito que realiza la ciudadanía, dependencias gubernamentales y otros sectores de la sociedad para brindarles apoyo en relación a manifestaciones, eventos, caravanas, obra pública. </w:t>
            </w:r>
          </w:p>
          <w:p w:rsidR="003732E7" w:rsidRPr="00DB6FEA" w:rsidRDefault="003732E7" w:rsidP="00BD0219">
            <w:pPr>
              <w:pStyle w:val="Prrafodelista"/>
              <w:numPr>
                <w:ilvl w:val="0"/>
                <w:numId w:val="18"/>
              </w:numPr>
              <w:spacing w:after="160" w:line="259" w:lineRule="auto"/>
              <w:jc w:val="both"/>
              <w:rPr>
                <w:rFonts w:ascii="Arial" w:hAnsi="Arial" w:cs="Arial"/>
                <w:b/>
                <w:i/>
                <w:sz w:val="22"/>
                <w:szCs w:val="22"/>
              </w:rPr>
            </w:pPr>
            <w:r w:rsidRPr="00DB6FEA">
              <w:rPr>
                <w:rFonts w:ascii="Arial" w:hAnsi="Arial" w:cs="Arial"/>
                <w:b/>
                <w:i/>
                <w:sz w:val="22"/>
                <w:szCs w:val="22"/>
              </w:rPr>
              <w:t xml:space="preserve">Dar seguimiento al desahogo de la circulación en las vías públicas municipales, cuando la densidad vehicular, y la concentración de personas o vehículos, por el desarrollo de marchas o desfiles, la realización de mítines, manifestaciones públicas o alguna circunstancia similar, impongan la necesidad de recurrir a tales medidas para ordenar el tránsito y garantizar la seguridad de las personas. </w:t>
            </w:r>
          </w:p>
          <w:p w:rsidR="003732E7" w:rsidRPr="00DB6FEA" w:rsidRDefault="003732E7" w:rsidP="00BD0219">
            <w:pPr>
              <w:pStyle w:val="Prrafodelista"/>
              <w:numPr>
                <w:ilvl w:val="0"/>
                <w:numId w:val="18"/>
              </w:numPr>
              <w:spacing w:after="160" w:line="259" w:lineRule="auto"/>
              <w:jc w:val="both"/>
              <w:rPr>
                <w:rFonts w:ascii="Arial" w:hAnsi="Arial" w:cs="Arial"/>
                <w:b/>
                <w:i/>
                <w:sz w:val="22"/>
                <w:szCs w:val="22"/>
              </w:rPr>
            </w:pPr>
            <w:r w:rsidRPr="00DB6FEA">
              <w:rPr>
                <w:rFonts w:ascii="Arial" w:hAnsi="Arial" w:cs="Arial"/>
                <w:b/>
                <w:i/>
                <w:sz w:val="22"/>
                <w:szCs w:val="22"/>
              </w:rPr>
              <w:t xml:space="preserve">Supervisar que el personal de guardia realice bien su trabajo en los partes informativos, dictamen médico y remisión, en caso de aseguramiento de personas respecto de las cuales exista la probabilidad de que estén cometiendo o </w:t>
            </w:r>
            <w:r w:rsidRPr="00DB6FEA">
              <w:rPr>
                <w:rFonts w:ascii="Arial" w:hAnsi="Arial" w:cs="Arial"/>
                <w:b/>
                <w:i/>
                <w:sz w:val="22"/>
                <w:szCs w:val="22"/>
              </w:rPr>
              <w:lastRenderedPageBreak/>
              <w:t>participando en un hecho de tránsito o inmediatamente, después de que este hubiese cometido alguna falta administrativa.</w:t>
            </w:r>
          </w:p>
          <w:p w:rsidR="003732E7" w:rsidRPr="00DB6FEA" w:rsidRDefault="003732E7" w:rsidP="00BD0219">
            <w:pPr>
              <w:pStyle w:val="Prrafodelista"/>
              <w:numPr>
                <w:ilvl w:val="0"/>
                <w:numId w:val="18"/>
              </w:numPr>
              <w:spacing w:after="160" w:line="259" w:lineRule="auto"/>
              <w:jc w:val="both"/>
              <w:rPr>
                <w:rFonts w:ascii="Arial" w:hAnsi="Arial" w:cs="Arial"/>
                <w:b/>
                <w:i/>
                <w:sz w:val="22"/>
                <w:szCs w:val="22"/>
              </w:rPr>
            </w:pPr>
            <w:r w:rsidRPr="00DB6FEA">
              <w:rPr>
                <w:rFonts w:ascii="Arial" w:hAnsi="Arial" w:cs="Arial"/>
                <w:b/>
                <w:i/>
                <w:sz w:val="22"/>
                <w:szCs w:val="22"/>
              </w:rPr>
              <w:t>Los peritos, deberán Supervisar que su Área se realicen los trabajos correspondientes en materia de los hechos de tránsito, así como de revisar la documentación y en buen estado de los informes correspondiente a cada guardia.</w:t>
            </w:r>
          </w:p>
          <w:p w:rsidR="003732E7" w:rsidRPr="00DB6FEA" w:rsidRDefault="003732E7" w:rsidP="00BD0219">
            <w:pPr>
              <w:pStyle w:val="Prrafodelista"/>
              <w:numPr>
                <w:ilvl w:val="0"/>
                <w:numId w:val="18"/>
              </w:numPr>
              <w:spacing w:after="160" w:line="259" w:lineRule="auto"/>
              <w:jc w:val="both"/>
              <w:rPr>
                <w:rFonts w:ascii="Arial" w:hAnsi="Arial" w:cs="Arial"/>
                <w:b/>
                <w:i/>
                <w:sz w:val="22"/>
                <w:szCs w:val="22"/>
              </w:rPr>
            </w:pPr>
            <w:r w:rsidRPr="00DB6FEA">
              <w:rPr>
                <w:rFonts w:ascii="Arial" w:hAnsi="Arial" w:cs="Arial"/>
                <w:b/>
                <w:i/>
                <w:sz w:val="22"/>
                <w:szCs w:val="22"/>
              </w:rPr>
              <w:t>Los peritos supervisaran los operativos tendientes a evitar accidentes viales derivados de personas que conduzcan bajo el efecto de bebidas alcohólicas, sustancias tóxicas o enervantes.</w:t>
            </w:r>
          </w:p>
          <w:p w:rsidR="003732E7" w:rsidRPr="00DB6FEA" w:rsidRDefault="003732E7" w:rsidP="00BD0219">
            <w:pPr>
              <w:pStyle w:val="Prrafodelista"/>
              <w:numPr>
                <w:ilvl w:val="0"/>
                <w:numId w:val="18"/>
              </w:numPr>
              <w:spacing w:after="160" w:line="259" w:lineRule="auto"/>
              <w:jc w:val="both"/>
              <w:rPr>
                <w:rFonts w:ascii="Arial" w:hAnsi="Arial" w:cs="Arial"/>
                <w:b/>
                <w:i/>
                <w:sz w:val="22"/>
                <w:szCs w:val="22"/>
              </w:rPr>
            </w:pPr>
            <w:r w:rsidRPr="00DB6FEA">
              <w:rPr>
                <w:rFonts w:ascii="Arial" w:hAnsi="Arial" w:cs="Arial"/>
                <w:b/>
                <w:i/>
                <w:sz w:val="22"/>
                <w:szCs w:val="22"/>
              </w:rPr>
              <w:t xml:space="preserve">La oficina de control de infracciones, deberá de supervisar de los trabajos de personal operativo al momento de realizar la entrega y recepción de las boletas de infracción elaboradas por cada guardia correspondiente. </w:t>
            </w:r>
          </w:p>
          <w:p w:rsidR="003732E7" w:rsidRPr="00DB6FEA" w:rsidRDefault="003732E7" w:rsidP="00BD0219">
            <w:pPr>
              <w:pStyle w:val="Prrafodelista"/>
              <w:numPr>
                <w:ilvl w:val="0"/>
                <w:numId w:val="18"/>
              </w:numPr>
              <w:spacing w:after="160" w:line="259" w:lineRule="auto"/>
              <w:jc w:val="both"/>
              <w:rPr>
                <w:rFonts w:ascii="Arial" w:hAnsi="Arial" w:cs="Arial"/>
                <w:b/>
                <w:i/>
                <w:sz w:val="22"/>
                <w:szCs w:val="22"/>
              </w:rPr>
            </w:pPr>
            <w:r w:rsidRPr="00DB6FEA">
              <w:rPr>
                <w:rFonts w:ascii="Arial" w:hAnsi="Arial" w:cs="Arial"/>
                <w:b/>
                <w:i/>
                <w:sz w:val="22"/>
                <w:szCs w:val="22"/>
              </w:rPr>
              <w:t xml:space="preserve">Atender y dar seguimiento al buen uso de las boletas de infracción, así como de la buena escritura y </w:t>
            </w:r>
            <w:r w:rsidRPr="00DB6FEA">
              <w:rPr>
                <w:rFonts w:ascii="Arial" w:hAnsi="Arial" w:cs="Arial"/>
                <w:b/>
                <w:i/>
                <w:sz w:val="22"/>
                <w:szCs w:val="22"/>
              </w:rPr>
              <w:lastRenderedPageBreak/>
              <w:t>entendimiento de los datos registrados en las mismas.</w:t>
            </w:r>
          </w:p>
          <w:p w:rsidR="003732E7" w:rsidRPr="00CE771D" w:rsidRDefault="003732E7" w:rsidP="00BD0219">
            <w:pPr>
              <w:pStyle w:val="Prrafodelista"/>
              <w:widowControl w:val="0"/>
              <w:numPr>
                <w:ilvl w:val="0"/>
                <w:numId w:val="18"/>
              </w:numPr>
              <w:spacing w:after="160" w:line="259" w:lineRule="auto"/>
              <w:jc w:val="both"/>
              <w:rPr>
                <w:rFonts w:ascii="Arial" w:eastAsia="Times New Roman" w:hAnsi="Arial" w:cs="Arial"/>
                <w:b/>
                <w:sz w:val="20"/>
                <w:szCs w:val="20"/>
              </w:rPr>
            </w:pPr>
            <w:r w:rsidRPr="00CE771D">
              <w:rPr>
                <w:rFonts w:ascii="Arial" w:hAnsi="Arial" w:cs="Arial"/>
                <w:b/>
                <w:sz w:val="22"/>
                <w:szCs w:val="22"/>
              </w:rPr>
              <w:t>Emitir a través de su personal operativo, los folios por las inf</w:t>
            </w:r>
            <w:r>
              <w:rPr>
                <w:rFonts w:ascii="Arial" w:hAnsi="Arial" w:cs="Arial"/>
                <w:b/>
                <w:sz w:val="22"/>
                <w:szCs w:val="22"/>
              </w:rPr>
              <w:t>r</w:t>
            </w:r>
            <w:r w:rsidRPr="00CE771D">
              <w:rPr>
                <w:rFonts w:ascii="Arial" w:hAnsi="Arial" w:cs="Arial"/>
                <w:b/>
                <w:sz w:val="22"/>
                <w:szCs w:val="22"/>
              </w:rPr>
              <w:t xml:space="preserve">acciones a la Ley </w:t>
            </w:r>
            <w:r w:rsidRPr="00CE771D">
              <w:rPr>
                <w:rFonts w:ascii="Arial" w:eastAsia="Times New Roman" w:hAnsi="Arial" w:cs="Arial"/>
                <w:b/>
                <w:sz w:val="22"/>
                <w:szCs w:val="22"/>
              </w:rPr>
              <w:t xml:space="preserve">de Movilidad, Seguridad Vial y Transporte del Estado de Jalisco, </w:t>
            </w:r>
            <w:r>
              <w:rPr>
                <w:rFonts w:ascii="Arial" w:eastAsia="Times New Roman" w:hAnsi="Arial" w:cs="Arial"/>
                <w:b/>
                <w:sz w:val="22"/>
                <w:szCs w:val="22"/>
              </w:rPr>
              <w:t xml:space="preserve">al </w:t>
            </w:r>
            <w:r w:rsidRPr="00CE771D">
              <w:rPr>
                <w:rFonts w:ascii="Arial" w:eastAsia="Times New Roman" w:hAnsi="Arial" w:cs="Arial"/>
                <w:b/>
                <w:sz w:val="22"/>
                <w:szCs w:val="22"/>
              </w:rPr>
              <w:t>Reglamento municipal en materia de tránsito, movilidad, seguridad vial y transporte.</w:t>
            </w:r>
            <w:r w:rsidRPr="00CE771D">
              <w:rPr>
                <w:rFonts w:ascii="Arial" w:eastAsia="Times New Roman" w:hAnsi="Arial" w:cs="Arial"/>
                <w:b/>
                <w:sz w:val="20"/>
                <w:szCs w:val="20"/>
              </w:rPr>
              <w:t xml:space="preserve"> </w:t>
            </w:r>
          </w:p>
          <w:p w:rsidR="003732E7" w:rsidRPr="00CE771D" w:rsidRDefault="003732E7" w:rsidP="00BD0219">
            <w:pPr>
              <w:pStyle w:val="Prrafodelista"/>
              <w:numPr>
                <w:ilvl w:val="0"/>
                <w:numId w:val="18"/>
              </w:numPr>
              <w:spacing w:after="160" w:line="259" w:lineRule="auto"/>
              <w:jc w:val="both"/>
              <w:rPr>
                <w:rFonts w:ascii="Arial" w:hAnsi="Arial" w:cs="Arial"/>
                <w:b/>
                <w:i/>
                <w:sz w:val="22"/>
                <w:szCs w:val="22"/>
              </w:rPr>
            </w:pPr>
            <w:r w:rsidRPr="00CE771D">
              <w:rPr>
                <w:rFonts w:ascii="Arial" w:hAnsi="Arial" w:cs="Arial"/>
                <w:b/>
                <w:sz w:val="22"/>
                <w:szCs w:val="22"/>
              </w:rPr>
              <w:t xml:space="preserve"> Supervisar los trabajos de registro y captura</w:t>
            </w:r>
            <w:r w:rsidRPr="00CE771D">
              <w:rPr>
                <w:rFonts w:ascii="Arial" w:hAnsi="Arial" w:cs="Arial"/>
                <w:b/>
                <w:i/>
                <w:sz w:val="22"/>
                <w:szCs w:val="22"/>
              </w:rPr>
              <w:t xml:space="preserve"> de folios. </w:t>
            </w:r>
          </w:p>
          <w:p w:rsidR="003732E7" w:rsidRPr="00DB6FEA" w:rsidRDefault="003732E7" w:rsidP="00BD0219">
            <w:pPr>
              <w:pStyle w:val="Prrafodelista"/>
              <w:numPr>
                <w:ilvl w:val="0"/>
                <w:numId w:val="18"/>
              </w:numPr>
              <w:spacing w:after="160" w:line="259" w:lineRule="auto"/>
              <w:jc w:val="both"/>
              <w:rPr>
                <w:rFonts w:ascii="Arial" w:hAnsi="Arial" w:cs="Arial"/>
                <w:b/>
                <w:i/>
                <w:sz w:val="22"/>
                <w:szCs w:val="22"/>
              </w:rPr>
            </w:pPr>
            <w:r w:rsidRPr="00DB6FEA">
              <w:rPr>
                <w:rFonts w:ascii="Arial" w:hAnsi="Arial" w:cs="Arial"/>
                <w:b/>
                <w:i/>
                <w:sz w:val="22"/>
                <w:szCs w:val="22"/>
              </w:rPr>
              <w:t>Cuidar y supervisar el área de archivo de folios y documentos oficiales.</w:t>
            </w:r>
          </w:p>
          <w:p w:rsidR="003732E7" w:rsidRPr="00DB6FEA" w:rsidRDefault="003732E7" w:rsidP="00BD0219">
            <w:pPr>
              <w:pStyle w:val="Prrafodelista"/>
              <w:numPr>
                <w:ilvl w:val="0"/>
                <w:numId w:val="18"/>
              </w:numPr>
              <w:spacing w:after="160" w:line="259" w:lineRule="auto"/>
              <w:jc w:val="both"/>
              <w:rPr>
                <w:rFonts w:ascii="Arial" w:hAnsi="Arial" w:cs="Arial"/>
                <w:b/>
                <w:i/>
                <w:sz w:val="22"/>
                <w:szCs w:val="22"/>
              </w:rPr>
            </w:pPr>
            <w:r w:rsidRPr="00DB6FEA">
              <w:rPr>
                <w:rFonts w:ascii="Arial" w:hAnsi="Arial" w:cs="Arial"/>
                <w:b/>
                <w:i/>
                <w:sz w:val="22"/>
                <w:szCs w:val="22"/>
              </w:rPr>
              <w:t>Dar a conocer al Director de Movilidad y Seguridad Vial, las novedades y los trabajos realizados en las actividades del servicio</w:t>
            </w:r>
          </w:p>
          <w:p w:rsidR="003732E7" w:rsidRPr="00DB6FEA" w:rsidRDefault="003732E7" w:rsidP="00207C96">
            <w:pPr>
              <w:pStyle w:val="Prrafodelista"/>
              <w:jc w:val="both"/>
              <w:rPr>
                <w:rFonts w:ascii="Arial" w:hAnsi="Arial" w:cs="Arial"/>
                <w:b/>
                <w:i/>
                <w:sz w:val="22"/>
                <w:szCs w:val="22"/>
              </w:rPr>
            </w:pPr>
          </w:p>
          <w:p w:rsidR="003732E7" w:rsidRPr="00DB6FEA" w:rsidRDefault="003732E7" w:rsidP="00207C96">
            <w:pPr>
              <w:rPr>
                <w:rFonts w:ascii="Arial" w:hAnsi="Arial" w:cs="Arial"/>
                <w:b/>
                <w:i/>
              </w:rPr>
            </w:pPr>
          </w:p>
          <w:p w:rsidR="003732E7" w:rsidRPr="00DB6FEA" w:rsidRDefault="003732E7" w:rsidP="00BD0219">
            <w:pPr>
              <w:pStyle w:val="Prrafodelista"/>
              <w:numPr>
                <w:ilvl w:val="0"/>
                <w:numId w:val="21"/>
              </w:numPr>
              <w:spacing w:after="160" w:line="259" w:lineRule="auto"/>
              <w:jc w:val="center"/>
              <w:rPr>
                <w:rFonts w:ascii="Arial" w:hAnsi="Arial" w:cs="Arial"/>
                <w:b/>
                <w:i/>
                <w:sz w:val="22"/>
                <w:szCs w:val="22"/>
              </w:rPr>
            </w:pPr>
            <w:r w:rsidRPr="00DB6FEA">
              <w:rPr>
                <w:rFonts w:ascii="Arial" w:hAnsi="Arial" w:cs="Arial"/>
                <w:b/>
                <w:i/>
                <w:sz w:val="22"/>
                <w:szCs w:val="22"/>
              </w:rPr>
              <w:t>Jefatura de Infraestructura Vial (Señalización, Semaforización y Balizamiento), tendrá las siguientes funciones:</w:t>
            </w:r>
          </w:p>
          <w:p w:rsidR="003732E7" w:rsidRPr="00DB6FEA" w:rsidRDefault="003732E7" w:rsidP="00BD0219">
            <w:pPr>
              <w:pStyle w:val="Prrafodelista"/>
              <w:numPr>
                <w:ilvl w:val="0"/>
                <w:numId w:val="19"/>
              </w:numPr>
              <w:spacing w:after="160" w:line="259" w:lineRule="auto"/>
              <w:jc w:val="both"/>
              <w:rPr>
                <w:rFonts w:ascii="Arial" w:hAnsi="Arial" w:cs="Arial"/>
                <w:b/>
                <w:i/>
                <w:sz w:val="22"/>
                <w:szCs w:val="22"/>
              </w:rPr>
            </w:pPr>
            <w:r w:rsidRPr="00DB6FEA">
              <w:rPr>
                <w:rFonts w:ascii="Arial" w:hAnsi="Arial" w:cs="Arial"/>
                <w:b/>
                <w:i/>
                <w:sz w:val="22"/>
                <w:szCs w:val="22"/>
              </w:rPr>
              <w:t xml:space="preserve">Trabajar en coordinación con las áreas de proyectos de movilidad, elaboración de señalamientos viales, monitoreo de semáforos y </w:t>
            </w:r>
            <w:r w:rsidRPr="00DB6FEA">
              <w:rPr>
                <w:rFonts w:ascii="Arial" w:hAnsi="Arial" w:cs="Arial"/>
                <w:b/>
                <w:i/>
                <w:sz w:val="22"/>
                <w:szCs w:val="22"/>
              </w:rPr>
              <w:lastRenderedPageBreak/>
              <w:t>balizamiento de la vía pública.</w:t>
            </w:r>
          </w:p>
          <w:p w:rsidR="003732E7" w:rsidRPr="00DB6FEA" w:rsidRDefault="003732E7" w:rsidP="00BD0219">
            <w:pPr>
              <w:pStyle w:val="Prrafodelista"/>
              <w:numPr>
                <w:ilvl w:val="0"/>
                <w:numId w:val="19"/>
              </w:numPr>
              <w:spacing w:after="160" w:line="259" w:lineRule="auto"/>
              <w:jc w:val="both"/>
              <w:rPr>
                <w:rFonts w:ascii="Arial" w:hAnsi="Arial" w:cs="Arial"/>
                <w:b/>
                <w:i/>
                <w:sz w:val="22"/>
                <w:szCs w:val="22"/>
              </w:rPr>
            </w:pPr>
            <w:r w:rsidRPr="00DB6FEA">
              <w:rPr>
                <w:rFonts w:ascii="Arial" w:hAnsi="Arial" w:cs="Arial"/>
                <w:b/>
                <w:i/>
                <w:sz w:val="22"/>
                <w:szCs w:val="22"/>
              </w:rPr>
              <w:t>Elaborar y ejecutar los dictámenes técnicos de factibilidad en materia de vialidad.</w:t>
            </w:r>
          </w:p>
          <w:p w:rsidR="003732E7" w:rsidRPr="00DB6FEA" w:rsidRDefault="003732E7" w:rsidP="00BD0219">
            <w:pPr>
              <w:pStyle w:val="Prrafodelista"/>
              <w:numPr>
                <w:ilvl w:val="0"/>
                <w:numId w:val="19"/>
              </w:numPr>
              <w:spacing w:after="160" w:line="259" w:lineRule="auto"/>
              <w:jc w:val="both"/>
              <w:rPr>
                <w:rFonts w:ascii="Arial" w:hAnsi="Arial" w:cs="Arial"/>
                <w:b/>
                <w:i/>
                <w:sz w:val="22"/>
                <w:szCs w:val="22"/>
              </w:rPr>
            </w:pPr>
            <w:r w:rsidRPr="00DB6FEA">
              <w:rPr>
                <w:rFonts w:ascii="Arial" w:hAnsi="Arial" w:cs="Arial"/>
                <w:b/>
                <w:i/>
                <w:sz w:val="22"/>
                <w:szCs w:val="22"/>
              </w:rPr>
              <w:t>Diseñar los proyectos de mejora en la vialidad asegurando que las vías de acceso a la movilidad peatonal y vehicular tengan una mejor seguridad, al transitar por la vía publica evitando así las lesiones por accidentes de tránsito.</w:t>
            </w:r>
          </w:p>
          <w:p w:rsidR="003732E7" w:rsidRPr="00DB6FEA" w:rsidRDefault="003732E7" w:rsidP="00BD0219">
            <w:pPr>
              <w:pStyle w:val="Prrafodelista"/>
              <w:numPr>
                <w:ilvl w:val="0"/>
                <w:numId w:val="19"/>
              </w:numPr>
              <w:spacing w:after="160" w:line="259" w:lineRule="auto"/>
              <w:jc w:val="both"/>
              <w:rPr>
                <w:rFonts w:ascii="Arial" w:hAnsi="Arial" w:cs="Arial"/>
                <w:b/>
                <w:i/>
                <w:sz w:val="22"/>
                <w:szCs w:val="22"/>
              </w:rPr>
            </w:pPr>
            <w:r w:rsidRPr="00DB6FEA">
              <w:rPr>
                <w:rFonts w:ascii="Arial" w:hAnsi="Arial" w:cs="Arial"/>
                <w:b/>
                <w:i/>
                <w:sz w:val="22"/>
                <w:szCs w:val="22"/>
              </w:rPr>
              <w:t>Realizar los proyectos correspondientes a los estudios de impacto vial, en establecimientos y áreas locales con estacionamientos públicos y privados, estacionamientos exclusivos, realizar estudios de mejoras a la vialidad.</w:t>
            </w:r>
          </w:p>
          <w:p w:rsidR="003732E7" w:rsidRPr="00DB6FEA" w:rsidRDefault="003732E7" w:rsidP="00BD0219">
            <w:pPr>
              <w:pStyle w:val="Prrafodelista"/>
              <w:numPr>
                <w:ilvl w:val="0"/>
                <w:numId w:val="19"/>
              </w:numPr>
              <w:spacing w:after="160" w:line="259" w:lineRule="auto"/>
              <w:jc w:val="both"/>
              <w:rPr>
                <w:rFonts w:ascii="Arial" w:hAnsi="Arial" w:cs="Arial"/>
                <w:b/>
                <w:i/>
                <w:sz w:val="22"/>
                <w:szCs w:val="22"/>
              </w:rPr>
            </w:pPr>
            <w:r w:rsidRPr="00DB6FEA">
              <w:rPr>
                <w:rFonts w:ascii="Arial" w:hAnsi="Arial" w:cs="Arial"/>
                <w:b/>
                <w:i/>
                <w:sz w:val="22"/>
                <w:szCs w:val="22"/>
              </w:rPr>
              <w:t>Coordinar los estudios de factibilidad en calles y colonias de la ciudad para la colocación de señalamientos faltantes en el municipio.</w:t>
            </w:r>
          </w:p>
          <w:p w:rsidR="003732E7" w:rsidRPr="00DB6FEA" w:rsidRDefault="003732E7" w:rsidP="00BD0219">
            <w:pPr>
              <w:pStyle w:val="Prrafodelista"/>
              <w:numPr>
                <w:ilvl w:val="0"/>
                <w:numId w:val="19"/>
              </w:numPr>
              <w:spacing w:after="160" w:line="259" w:lineRule="auto"/>
              <w:jc w:val="both"/>
              <w:rPr>
                <w:rFonts w:ascii="Arial" w:hAnsi="Arial" w:cs="Arial"/>
                <w:b/>
                <w:i/>
                <w:sz w:val="22"/>
                <w:szCs w:val="22"/>
              </w:rPr>
            </w:pPr>
            <w:r w:rsidRPr="00DB6FEA">
              <w:rPr>
                <w:rFonts w:ascii="Arial" w:hAnsi="Arial" w:cs="Arial"/>
                <w:b/>
                <w:i/>
                <w:sz w:val="22"/>
                <w:szCs w:val="22"/>
              </w:rPr>
              <w:t>Realizar las gestiones necesarias para la implementación del diseño y elaboración de los señalamientos de tránsito hasta su colocación.</w:t>
            </w:r>
          </w:p>
          <w:p w:rsidR="003732E7" w:rsidRPr="00DB6FEA" w:rsidRDefault="003732E7" w:rsidP="00BD0219">
            <w:pPr>
              <w:pStyle w:val="Prrafodelista"/>
              <w:numPr>
                <w:ilvl w:val="0"/>
                <w:numId w:val="19"/>
              </w:numPr>
              <w:spacing w:after="160" w:line="259" w:lineRule="auto"/>
              <w:jc w:val="both"/>
              <w:rPr>
                <w:rFonts w:ascii="Arial" w:hAnsi="Arial" w:cs="Arial"/>
                <w:b/>
                <w:i/>
                <w:sz w:val="22"/>
                <w:szCs w:val="22"/>
              </w:rPr>
            </w:pPr>
            <w:r w:rsidRPr="00DB6FEA">
              <w:rPr>
                <w:rFonts w:ascii="Arial" w:hAnsi="Arial" w:cs="Arial"/>
                <w:b/>
                <w:i/>
                <w:sz w:val="22"/>
                <w:szCs w:val="22"/>
              </w:rPr>
              <w:lastRenderedPageBreak/>
              <w:t xml:space="preserve">Realizar los estudios de impacto vial en la vía publica donde exista la necesidad de colocar un dispositivo de control vehicular y sus semáforos. </w:t>
            </w:r>
          </w:p>
          <w:p w:rsidR="003732E7" w:rsidRPr="00DB6FEA" w:rsidRDefault="003732E7" w:rsidP="00BD0219">
            <w:pPr>
              <w:pStyle w:val="Prrafodelista"/>
              <w:numPr>
                <w:ilvl w:val="0"/>
                <w:numId w:val="19"/>
              </w:numPr>
              <w:spacing w:after="160" w:line="259" w:lineRule="auto"/>
              <w:jc w:val="both"/>
              <w:rPr>
                <w:rFonts w:ascii="Arial" w:hAnsi="Arial" w:cs="Arial"/>
                <w:b/>
                <w:i/>
                <w:sz w:val="22"/>
                <w:szCs w:val="22"/>
              </w:rPr>
            </w:pPr>
            <w:r w:rsidRPr="00DB6FEA">
              <w:rPr>
                <w:rFonts w:ascii="Arial" w:hAnsi="Arial" w:cs="Arial"/>
                <w:b/>
                <w:i/>
                <w:sz w:val="22"/>
                <w:szCs w:val="22"/>
              </w:rPr>
              <w:t>Supervisar el buen funcionamiento de los semáforos, así como de detectar las fallas de los mismos que serán reparadas por el área técnica.</w:t>
            </w:r>
          </w:p>
          <w:p w:rsidR="003732E7" w:rsidRPr="00DB6FEA" w:rsidRDefault="003732E7" w:rsidP="00BD0219">
            <w:pPr>
              <w:pStyle w:val="Prrafodelista"/>
              <w:numPr>
                <w:ilvl w:val="0"/>
                <w:numId w:val="19"/>
              </w:numPr>
              <w:spacing w:after="160" w:line="259" w:lineRule="auto"/>
              <w:jc w:val="both"/>
              <w:rPr>
                <w:rFonts w:ascii="Arial" w:hAnsi="Arial" w:cs="Arial"/>
                <w:b/>
                <w:i/>
                <w:sz w:val="22"/>
                <w:szCs w:val="22"/>
              </w:rPr>
            </w:pPr>
            <w:r w:rsidRPr="00DB6FEA">
              <w:rPr>
                <w:rFonts w:ascii="Arial" w:hAnsi="Arial" w:cs="Arial"/>
                <w:b/>
                <w:i/>
                <w:sz w:val="22"/>
                <w:szCs w:val="22"/>
              </w:rPr>
              <w:t xml:space="preserve">Reparación de fallas de sincronía, falta de energía eléctrica y mal funcionamiento de las luces que dirigen y controlan el tránsito vehicular. </w:t>
            </w:r>
          </w:p>
          <w:p w:rsidR="003732E7" w:rsidRPr="00DB6FEA" w:rsidRDefault="003732E7" w:rsidP="00BD0219">
            <w:pPr>
              <w:pStyle w:val="Prrafodelista"/>
              <w:numPr>
                <w:ilvl w:val="0"/>
                <w:numId w:val="19"/>
              </w:numPr>
              <w:spacing w:after="160" w:line="259" w:lineRule="auto"/>
              <w:jc w:val="both"/>
              <w:rPr>
                <w:rFonts w:ascii="Arial" w:hAnsi="Arial" w:cs="Arial"/>
                <w:b/>
                <w:i/>
                <w:sz w:val="22"/>
                <w:szCs w:val="22"/>
              </w:rPr>
            </w:pPr>
            <w:r w:rsidRPr="00DB6FEA">
              <w:rPr>
                <w:rFonts w:ascii="Arial" w:hAnsi="Arial" w:cs="Arial"/>
                <w:b/>
                <w:i/>
                <w:sz w:val="22"/>
                <w:szCs w:val="22"/>
              </w:rPr>
              <w:t xml:space="preserve">Realizar las gestiones y planes de estrategia para la colocación y reparación de los dispositivos electrónicos. </w:t>
            </w:r>
          </w:p>
          <w:p w:rsidR="003732E7" w:rsidRPr="00DB6FEA" w:rsidRDefault="003732E7" w:rsidP="00BD0219">
            <w:pPr>
              <w:pStyle w:val="Prrafodelista"/>
              <w:numPr>
                <w:ilvl w:val="0"/>
                <w:numId w:val="19"/>
              </w:numPr>
              <w:spacing w:after="160" w:line="259" w:lineRule="auto"/>
              <w:jc w:val="both"/>
              <w:rPr>
                <w:rFonts w:ascii="Arial" w:hAnsi="Arial" w:cs="Arial"/>
                <w:b/>
                <w:i/>
                <w:sz w:val="22"/>
                <w:szCs w:val="22"/>
              </w:rPr>
            </w:pPr>
            <w:r w:rsidRPr="00DB6FEA">
              <w:rPr>
                <w:rFonts w:ascii="Arial" w:hAnsi="Arial" w:cs="Arial"/>
                <w:b/>
                <w:i/>
                <w:sz w:val="22"/>
                <w:szCs w:val="22"/>
              </w:rPr>
              <w:t xml:space="preserve">Realizar los estudios necesarios para la implantación de los trabajos de señalización horizontal con el balizamiento de calles y machuelos en donde la vialidad lo requiera. </w:t>
            </w:r>
          </w:p>
          <w:p w:rsidR="003732E7" w:rsidRPr="00DB6FEA" w:rsidRDefault="003732E7" w:rsidP="00BD0219">
            <w:pPr>
              <w:pStyle w:val="Prrafodelista"/>
              <w:numPr>
                <w:ilvl w:val="0"/>
                <w:numId w:val="19"/>
              </w:numPr>
              <w:spacing w:after="160" w:line="259" w:lineRule="auto"/>
              <w:jc w:val="both"/>
              <w:rPr>
                <w:rFonts w:ascii="Arial" w:hAnsi="Arial" w:cs="Arial"/>
                <w:b/>
                <w:i/>
                <w:sz w:val="22"/>
                <w:szCs w:val="22"/>
              </w:rPr>
            </w:pPr>
            <w:r w:rsidRPr="00DB6FEA">
              <w:rPr>
                <w:rFonts w:ascii="Arial" w:hAnsi="Arial" w:cs="Arial"/>
                <w:b/>
                <w:i/>
                <w:sz w:val="22"/>
                <w:szCs w:val="22"/>
              </w:rPr>
              <w:t>Dar a conocer al Director de Movilidad y Seguridad Vial, las novedades y los trabajos realizados en las actividades del servicio.</w:t>
            </w:r>
          </w:p>
          <w:p w:rsidR="003732E7" w:rsidRPr="00DB6FEA" w:rsidRDefault="003732E7" w:rsidP="00207C96">
            <w:pPr>
              <w:rPr>
                <w:rFonts w:ascii="Arial" w:hAnsi="Arial" w:cs="Arial"/>
                <w:b/>
                <w:i/>
              </w:rPr>
            </w:pPr>
          </w:p>
          <w:p w:rsidR="003732E7" w:rsidRPr="00DB6FEA" w:rsidRDefault="003732E7" w:rsidP="00BD0219">
            <w:pPr>
              <w:pStyle w:val="Prrafodelista"/>
              <w:numPr>
                <w:ilvl w:val="0"/>
                <w:numId w:val="21"/>
              </w:numPr>
              <w:spacing w:after="160" w:line="259" w:lineRule="auto"/>
              <w:jc w:val="center"/>
              <w:rPr>
                <w:rFonts w:ascii="Arial" w:hAnsi="Arial" w:cs="Arial"/>
                <w:b/>
                <w:i/>
                <w:sz w:val="22"/>
                <w:szCs w:val="22"/>
              </w:rPr>
            </w:pPr>
            <w:r w:rsidRPr="00DB6FEA">
              <w:rPr>
                <w:rFonts w:ascii="Arial" w:hAnsi="Arial" w:cs="Arial"/>
                <w:b/>
                <w:i/>
                <w:sz w:val="22"/>
                <w:szCs w:val="22"/>
              </w:rPr>
              <w:t xml:space="preserve">Jefatura de Educación y Cultura </w:t>
            </w:r>
            <w:r w:rsidRPr="00DB6FEA">
              <w:rPr>
                <w:rFonts w:ascii="Arial" w:hAnsi="Arial" w:cs="Arial"/>
                <w:b/>
                <w:i/>
                <w:sz w:val="22"/>
                <w:szCs w:val="22"/>
              </w:rPr>
              <w:lastRenderedPageBreak/>
              <w:t>Vial, quien tendrá las siguientes funciones:</w:t>
            </w:r>
          </w:p>
          <w:p w:rsidR="003732E7" w:rsidRPr="00DB6FEA" w:rsidRDefault="003732E7" w:rsidP="00BD0219">
            <w:pPr>
              <w:pStyle w:val="Prrafodelista"/>
              <w:numPr>
                <w:ilvl w:val="0"/>
                <w:numId w:val="20"/>
              </w:numPr>
              <w:spacing w:after="160" w:line="259" w:lineRule="auto"/>
              <w:rPr>
                <w:rFonts w:ascii="Arial" w:hAnsi="Arial" w:cs="Arial"/>
                <w:b/>
                <w:i/>
                <w:sz w:val="22"/>
                <w:szCs w:val="22"/>
              </w:rPr>
            </w:pPr>
            <w:r w:rsidRPr="00DB6FEA">
              <w:rPr>
                <w:rFonts w:ascii="Arial" w:hAnsi="Arial" w:cs="Arial"/>
                <w:b/>
                <w:i/>
                <w:sz w:val="22"/>
                <w:szCs w:val="22"/>
              </w:rPr>
              <w:t xml:space="preserve">Realizar los estudios necesarios para la implementación de la cultura vial en escuelas y empresas de nuestro municipio. </w:t>
            </w:r>
          </w:p>
          <w:p w:rsidR="003732E7" w:rsidRPr="00DB6FEA" w:rsidRDefault="003732E7" w:rsidP="00BD0219">
            <w:pPr>
              <w:pStyle w:val="Prrafodelista"/>
              <w:numPr>
                <w:ilvl w:val="0"/>
                <w:numId w:val="20"/>
              </w:numPr>
              <w:spacing w:after="160" w:line="259" w:lineRule="auto"/>
              <w:rPr>
                <w:rFonts w:ascii="Arial" w:hAnsi="Arial" w:cs="Arial"/>
                <w:b/>
                <w:i/>
                <w:sz w:val="22"/>
                <w:szCs w:val="22"/>
              </w:rPr>
            </w:pPr>
            <w:r w:rsidRPr="00DB6FEA">
              <w:rPr>
                <w:rFonts w:ascii="Arial" w:hAnsi="Arial" w:cs="Arial"/>
                <w:b/>
                <w:i/>
                <w:sz w:val="22"/>
                <w:szCs w:val="22"/>
              </w:rPr>
              <w:t>Supervisar en coordinación con el director de la policía vial para la realización de un plan de estrategia para dar a conocer a la población en general los lineamientos y reglas que establece la Ley de Movilidad.</w:t>
            </w:r>
          </w:p>
          <w:p w:rsidR="003732E7" w:rsidRPr="00DB6FEA" w:rsidRDefault="003732E7" w:rsidP="00BD0219">
            <w:pPr>
              <w:pStyle w:val="Prrafodelista"/>
              <w:numPr>
                <w:ilvl w:val="0"/>
                <w:numId w:val="20"/>
              </w:numPr>
              <w:spacing w:after="160" w:line="259" w:lineRule="auto"/>
              <w:rPr>
                <w:rFonts w:ascii="Arial" w:hAnsi="Arial" w:cs="Arial"/>
                <w:b/>
                <w:i/>
                <w:sz w:val="22"/>
                <w:szCs w:val="22"/>
              </w:rPr>
            </w:pPr>
            <w:r w:rsidRPr="00DB6FEA">
              <w:rPr>
                <w:rFonts w:ascii="Arial" w:hAnsi="Arial" w:cs="Arial"/>
                <w:b/>
                <w:i/>
                <w:sz w:val="22"/>
                <w:szCs w:val="22"/>
              </w:rPr>
              <w:t>Dar a conocer al Director de Movilidad y Seguridad Vial, las novedades y los trabajos realizados en las actividades del servicio.</w:t>
            </w:r>
          </w:p>
          <w:p w:rsidR="003732E7" w:rsidRPr="00DB6FEA" w:rsidRDefault="003732E7" w:rsidP="00207C96">
            <w:pPr>
              <w:ind w:right="402"/>
              <w:jc w:val="both"/>
              <w:rPr>
                <w:rFonts w:ascii="Arial" w:hAnsi="Arial" w:cs="Arial"/>
              </w:rPr>
            </w:pPr>
          </w:p>
          <w:p w:rsidR="003732E7" w:rsidRPr="00DB6FEA" w:rsidRDefault="003732E7" w:rsidP="00207C96">
            <w:pPr>
              <w:ind w:left="144"/>
              <w:jc w:val="both"/>
              <w:rPr>
                <w:rFonts w:ascii="Arial" w:hAnsi="Arial" w:cs="Arial"/>
              </w:rPr>
            </w:pPr>
            <w:r w:rsidRPr="00DB6FEA">
              <w:rPr>
                <w:rFonts w:ascii="Arial" w:hAnsi="Arial" w:cs="Arial"/>
              </w:rPr>
              <w:t xml:space="preserve"> </w:t>
            </w:r>
          </w:p>
          <w:p w:rsidR="003732E7" w:rsidRPr="00DB6FEA" w:rsidRDefault="003732E7" w:rsidP="00207C96">
            <w:pPr>
              <w:ind w:right="209"/>
              <w:jc w:val="both"/>
              <w:rPr>
                <w:rFonts w:ascii="Arial" w:hAnsi="Arial" w:cs="Arial"/>
              </w:rPr>
            </w:pPr>
            <w:r w:rsidRPr="00DB6FEA">
              <w:rPr>
                <w:rFonts w:ascii="Arial" w:hAnsi="Arial" w:cs="Arial"/>
                <w:b/>
              </w:rPr>
              <w:t xml:space="preserve"> </w:t>
            </w:r>
          </w:p>
          <w:p w:rsidR="003732E7" w:rsidRPr="00DB6FEA" w:rsidRDefault="003732E7" w:rsidP="00207C96">
            <w:pPr>
              <w:spacing w:after="10" w:line="250" w:lineRule="auto"/>
              <w:ind w:left="134" w:right="390" w:hanging="10"/>
              <w:jc w:val="center"/>
              <w:rPr>
                <w:rFonts w:ascii="Arial" w:hAnsi="Arial" w:cs="Arial"/>
              </w:rPr>
            </w:pPr>
            <w:r w:rsidRPr="00DB6FEA">
              <w:rPr>
                <w:rFonts w:ascii="Arial" w:hAnsi="Arial" w:cs="Arial"/>
                <w:b/>
              </w:rPr>
              <w:t>CAPÍTULO IV</w:t>
            </w:r>
          </w:p>
          <w:p w:rsidR="003732E7" w:rsidRPr="00DB6FEA" w:rsidRDefault="003732E7" w:rsidP="00207C96">
            <w:pPr>
              <w:spacing w:after="10" w:line="250" w:lineRule="auto"/>
              <w:ind w:left="134" w:right="393" w:hanging="10"/>
              <w:jc w:val="center"/>
              <w:rPr>
                <w:rFonts w:ascii="Arial" w:hAnsi="Arial" w:cs="Arial"/>
              </w:rPr>
            </w:pPr>
            <w:r w:rsidRPr="00DB6FEA">
              <w:rPr>
                <w:rFonts w:ascii="Arial" w:hAnsi="Arial" w:cs="Arial"/>
                <w:b/>
              </w:rPr>
              <w:t>DIRECCIÓN DE PREVENCIÓN SOCIAL DEL DELITO</w:t>
            </w:r>
          </w:p>
          <w:p w:rsidR="003732E7" w:rsidRPr="00DB6FEA" w:rsidRDefault="003732E7" w:rsidP="00207C96">
            <w:pPr>
              <w:ind w:left="144"/>
              <w:jc w:val="both"/>
              <w:rPr>
                <w:rFonts w:ascii="Arial" w:hAnsi="Arial" w:cs="Arial"/>
              </w:rPr>
            </w:pPr>
            <w:r w:rsidRPr="00DB6FEA">
              <w:rPr>
                <w:rFonts w:ascii="Arial" w:hAnsi="Arial" w:cs="Arial"/>
                <w:b/>
              </w:rPr>
              <w:t xml:space="preserve"> </w:t>
            </w:r>
          </w:p>
          <w:p w:rsidR="003732E7" w:rsidRPr="00DB6FEA" w:rsidRDefault="003732E7" w:rsidP="00207C96">
            <w:pPr>
              <w:ind w:left="154" w:right="402"/>
              <w:jc w:val="both"/>
              <w:rPr>
                <w:rFonts w:ascii="Arial" w:hAnsi="Arial" w:cs="Arial"/>
              </w:rPr>
            </w:pPr>
            <w:r w:rsidRPr="00DB6FEA">
              <w:rPr>
                <w:rFonts w:ascii="Arial" w:hAnsi="Arial" w:cs="Arial"/>
                <w:b/>
              </w:rPr>
              <w:t>Artículo 64.</w:t>
            </w:r>
            <w:r w:rsidRPr="00DB6FEA">
              <w:rPr>
                <w:rFonts w:ascii="Arial" w:hAnsi="Arial" w:cs="Arial"/>
              </w:rPr>
              <w:t xml:space="preserve"> – A la Dirección de Prevención Social del Delito de la </w:t>
            </w:r>
            <w:r w:rsidRPr="00DB6FEA">
              <w:rPr>
                <w:rFonts w:ascii="Arial" w:hAnsi="Arial" w:cs="Arial"/>
                <w:b/>
                <w:i/>
              </w:rPr>
              <w:t>Dirección</w:t>
            </w:r>
            <w:r w:rsidRPr="00DB6FEA">
              <w:rPr>
                <w:rFonts w:ascii="Arial" w:hAnsi="Arial" w:cs="Arial"/>
              </w:rPr>
              <w:t xml:space="preserve"> General de Seguridad Pública</w:t>
            </w:r>
            <w:r w:rsidRPr="00DB6FEA">
              <w:rPr>
                <w:rFonts w:ascii="Arial" w:hAnsi="Arial" w:cs="Arial"/>
                <w:b/>
                <w:i/>
              </w:rPr>
              <w:t xml:space="preserve"> y Movilidad</w:t>
            </w:r>
            <w:r w:rsidRPr="00DB6FEA">
              <w:rPr>
                <w:rFonts w:ascii="Arial" w:hAnsi="Arial" w:cs="Arial"/>
              </w:rPr>
              <w:t xml:space="preserve"> le corresponderán las siguientes funciones:  </w:t>
            </w:r>
          </w:p>
          <w:p w:rsidR="003732E7" w:rsidRPr="00DB6FEA" w:rsidRDefault="003732E7" w:rsidP="00207C96">
            <w:pPr>
              <w:ind w:left="144"/>
              <w:jc w:val="both"/>
              <w:rPr>
                <w:rFonts w:ascii="Arial" w:hAnsi="Arial" w:cs="Arial"/>
              </w:rPr>
            </w:pPr>
            <w:r w:rsidRPr="00DB6FEA">
              <w:rPr>
                <w:rFonts w:ascii="Arial" w:hAnsi="Arial" w:cs="Arial"/>
              </w:rPr>
              <w:t xml:space="preserve"> </w:t>
            </w:r>
          </w:p>
          <w:p w:rsidR="003732E7" w:rsidRPr="00DB6FEA" w:rsidRDefault="003732E7" w:rsidP="00BD0219">
            <w:pPr>
              <w:numPr>
                <w:ilvl w:val="0"/>
                <w:numId w:val="6"/>
              </w:numPr>
              <w:spacing w:after="5" w:line="251" w:lineRule="auto"/>
              <w:ind w:right="402" w:hanging="360"/>
              <w:jc w:val="both"/>
              <w:rPr>
                <w:rFonts w:ascii="Arial" w:hAnsi="Arial" w:cs="Arial"/>
              </w:rPr>
            </w:pPr>
            <w:r w:rsidRPr="00DB6FEA">
              <w:rPr>
                <w:rFonts w:ascii="Arial" w:hAnsi="Arial" w:cs="Arial"/>
              </w:rPr>
              <w:t xml:space="preserve">Proponer los lineamientos de prevención social de la violencia y la delincuencia con </w:t>
            </w:r>
            <w:r w:rsidRPr="00DB6FEA">
              <w:rPr>
                <w:rFonts w:ascii="Arial" w:hAnsi="Arial" w:cs="Arial"/>
              </w:rPr>
              <w:lastRenderedPageBreak/>
              <w:t xml:space="preserve">participación ciudadana, </w:t>
            </w:r>
            <w:r w:rsidRPr="00DB6FEA">
              <w:rPr>
                <w:rFonts w:ascii="Arial" w:hAnsi="Arial" w:cs="Arial"/>
                <w:b/>
                <w:i/>
              </w:rPr>
              <w:t>fomentando la cultura cívica y la cultura de paz,</w:t>
            </w:r>
            <w:r w:rsidRPr="00DB6FEA">
              <w:rPr>
                <w:rFonts w:ascii="Arial" w:hAnsi="Arial" w:cs="Arial"/>
              </w:rPr>
              <w:t xml:space="preserve"> a través del diseño transversal de políticas públicas de prevención; </w:t>
            </w:r>
          </w:p>
          <w:p w:rsidR="003732E7" w:rsidRPr="00DB6FEA" w:rsidRDefault="003732E7" w:rsidP="00BD0219">
            <w:pPr>
              <w:numPr>
                <w:ilvl w:val="0"/>
                <w:numId w:val="6"/>
              </w:numPr>
              <w:spacing w:after="5" w:line="251" w:lineRule="auto"/>
              <w:ind w:right="402" w:hanging="360"/>
              <w:jc w:val="both"/>
              <w:rPr>
                <w:rFonts w:ascii="Arial" w:hAnsi="Arial" w:cs="Arial"/>
              </w:rPr>
            </w:pPr>
            <w:r w:rsidRPr="00DB6FEA">
              <w:rPr>
                <w:rFonts w:ascii="Arial" w:hAnsi="Arial" w:cs="Arial"/>
              </w:rPr>
              <w:t xml:space="preserve">Promover la coordinación con autoridades educativas, a fin de orientar a las instituciones, alumnos, padres de familia y maestros, acerca de la prevención del delito y la delincuencia; </w:t>
            </w:r>
          </w:p>
          <w:p w:rsidR="003732E7" w:rsidRPr="00DB6FEA" w:rsidRDefault="003732E7" w:rsidP="00BD0219">
            <w:pPr>
              <w:numPr>
                <w:ilvl w:val="0"/>
                <w:numId w:val="6"/>
              </w:numPr>
              <w:spacing w:after="5" w:line="251" w:lineRule="auto"/>
              <w:ind w:right="402" w:hanging="360"/>
              <w:jc w:val="both"/>
              <w:rPr>
                <w:rFonts w:ascii="Arial" w:hAnsi="Arial" w:cs="Arial"/>
              </w:rPr>
            </w:pPr>
            <w:r w:rsidRPr="00DB6FEA">
              <w:rPr>
                <w:rFonts w:ascii="Arial" w:hAnsi="Arial" w:cs="Arial"/>
              </w:rPr>
              <w:t xml:space="preserve">Llevar a cabo de manera permanente </w:t>
            </w:r>
            <w:r w:rsidRPr="00DB6FEA">
              <w:rPr>
                <w:rFonts w:ascii="Arial" w:hAnsi="Arial" w:cs="Arial"/>
                <w:b/>
                <w:i/>
              </w:rPr>
              <w:t>programas de organización vecinal</w:t>
            </w:r>
            <w:r w:rsidRPr="00DB6FEA">
              <w:rPr>
                <w:rFonts w:ascii="Arial" w:hAnsi="Arial" w:cs="Arial"/>
              </w:rPr>
              <w:t xml:space="preserve"> en las comunidades y colonias del Municipio;  </w:t>
            </w:r>
          </w:p>
          <w:p w:rsidR="003732E7" w:rsidRPr="00DB6FEA" w:rsidRDefault="003732E7" w:rsidP="00BD0219">
            <w:pPr>
              <w:numPr>
                <w:ilvl w:val="0"/>
                <w:numId w:val="6"/>
              </w:numPr>
              <w:spacing w:after="5" w:line="251" w:lineRule="auto"/>
              <w:ind w:right="402" w:hanging="360"/>
              <w:jc w:val="both"/>
              <w:rPr>
                <w:rFonts w:ascii="Arial" w:hAnsi="Arial" w:cs="Arial"/>
              </w:rPr>
            </w:pPr>
            <w:r w:rsidRPr="00DB6FEA">
              <w:rPr>
                <w:rFonts w:ascii="Arial" w:hAnsi="Arial" w:cs="Arial"/>
              </w:rPr>
              <w:t xml:space="preserve">Establecer y ejecutar planes, programas, proyectos y operativos enfocados a niñas, niños y adolescentes para que no sean objeto de la delincuencia; </w:t>
            </w:r>
          </w:p>
          <w:p w:rsidR="003732E7" w:rsidRPr="00DB6FEA" w:rsidRDefault="003732E7" w:rsidP="00BD0219">
            <w:pPr>
              <w:numPr>
                <w:ilvl w:val="0"/>
                <w:numId w:val="6"/>
              </w:numPr>
              <w:spacing w:after="5" w:line="251" w:lineRule="auto"/>
              <w:ind w:right="402" w:hanging="360"/>
              <w:jc w:val="both"/>
              <w:rPr>
                <w:rFonts w:ascii="Arial" w:hAnsi="Arial" w:cs="Arial"/>
              </w:rPr>
            </w:pPr>
            <w:r w:rsidRPr="00DB6FEA">
              <w:rPr>
                <w:rFonts w:ascii="Arial" w:hAnsi="Arial" w:cs="Arial"/>
              </w:rPr>
              <w:t xml:space="preserve">Ofrecer múltiples alternativas de atención, orientación y canalización, satisfaciendo las necesidades a los problemas </w:t>
            </w:r>
            <w:r w:rsidRPr="00DB6FEA">
              <w:rPr>
                <w:rFonts w:ascii="Arial" w:hAnsi="Arial" w:cs="Arial"/>
                <w:b/>
                <w:i/>
              </w:rPr>
              <w:t>de seguridad</w:t>
            </w:r>
            <w:r w:rsidRPr="00DB6FEA">
              <w:rPr>
                <w:rFonts w:ascii="Arial" w:hAnsi="Arial" w:cs="Arial"/>
              </w:rPr>
              <w:t xml:space="preserve"> que presentan las familias </w:t>
            </w:r>
            <w:r w:rsidRPr="00DB6FEA">
              <w:rPr>
                <w:rFonts w:ascii="Arial" w:hAnsi="Arial" w:cs="Arial"/>
                <w:b/>
                <w:i/>
              </w:rPr>
              <w:t>en el municipio</w:t>
            </w:r>
            <w:r w:rsidRPr="00DB6FEA">
              <w:rPr>
                <w:rFonts w:ascii="Arial" w:hAnsi="Arial" w:cs="Arial"/>
              </w:rPr>
              <w:t xml:space="preserve">; </w:t>
            </w:r>
          </w:p>
          <w:p w:rsidR="003732E7" w:rsidRPr="00DB6FEA" w:rsidRDefault="003732E7" w:rsidP="00BD0219">
            <w:pPr>
              <w:numPr>
                <w:ilvl w:val="0"/>
                <w:numId w:val="6"/>
              </w:numPr>
              <w:spacing w:after="5" w:line="251" w:lineRule="auto"/>
              <w:ind w:right="402" w:hanging="360"/>
              <w:jc w:val="both"/>
              <w:rPr>
                <w:rFonts w:ascii="Arial" w:hAnsi="Arial" w:cs="Arial"/>
              </w:rPr>
            </w:pPr>
            <w:r w:rsidRPr="00DB6FEA">
              <w:rPr>
                <w:rFonts w:ascii="Arial" w:hAnsi="Arial" w:cs="Arial"/>
              </w:rPr>
              <w:t xml:space="preserve">Promover, en coordinación con las </w:t>
            </w:r>
            <w:r w:rsidRPr="00DB6FEA">
              <w:rPr>
                <w:rFonts w:ascii="Arial" w:hAnsi="Arial" w:cs="Arial"/>
                <w:b/>
                <w:i/>
              </w:rPr>
              <w:t>autoridades e</w:t>
            </w:r>
            <w:r w:rsidRPr="00DB6FEA">
              <w:rPr>
                <w:rFonts w:ascii="Arial" w:hAnsi="Arial" w:cs="Arial"/>
              </w:rPr>
              <w:t xml:space="preserve"> </w:t>
            </w:r>
            <w:r w:rsidRPr="00DB6FEA">
              <w:rPr>
                <w:rFonts w:ascii="Arial" w:hAnsi="Arial" w:cs="Arial"/>
              </w:rPr>
              <w:lastRenderedPageBreak/>
              <w:t xml:space="preserve">instituciones responsables, </w:t>
            </w:r>
            <w:r w:rsidRPr="00DB6FEA">
              <w:rPr>
                <w:rFonts w:ascii="Arial" w:hAnsi="Arial" w:cs="Arial"/>
                <w:b/>
                <w:i/>
              </w:rPr>
              <w:t>practicas cognitivo conductuales</w:t>
            </w:r>
            <w:r w:rsidRPr="00DB6FEA">
              <w:rPr>
                <w:rFonts w:ascii="Arial" w:hAnsi="Arial" w:cs="Arial"/>
              </w:rPr>
              <w:t xml:space="preserve">, actividades culturales, </w:t>
            </w:r>
            <w:r w:rsidRPr="00DB6FEA">
              <w:rPr>
                <w:rFonts w:ascii="Arial" w:hAnsi="Arial" w:cs="Arial"/>
                <w:b/>
                <w:i/>
              </w:rPr>
              <w:t>formativas</w:t>
            </w:r>
            <w:r w:rsidRPr="00DB6FEA">
              <w:rPr>
                <w:rFonts w:ascii="Arial" w:hAnsi="Arial" w:cs="Arial"/>
              </w:rPr>
              <w:t xml:space="preserve">, deportivas o recreativas que sean útiles en la inhibición de conductas delictivas; </w:t>
            </w:r>
          </w:p>
          <w:p w:rsidR="003732E7" w:rsidRPr="00DB6FEA" w:rsidRDefault="003732E7" w:rsidP="00BD0219">
            <w:pPr>
              <w:numPr>
                <w:ilvl w:val="0"/>
                <w:numId w:val="6"/>
              </w:numPr>
              <w:spacing w:after="5" w:line="251" w:lineRule="auto"/>
              <w:ind w:right="402" w:hanging="360"/>
              <w:jc w:val="both"/>
              <w:rPr>
                <w:rFonts w:ascii="Arial" w:hAnsi="Arial" w:cs="Arial"/>
              </w:rPr>
            </w:pPr>
            <w:r w:rsidRPr="00DB6FEA">
              <w:rPr>
                <w:rFonts w:ascii="Arial" w:hAnsi="Arial" w:cs="Arial"/>
              </w:rPr>
              <w:t xml:space="preserve">Facilitar información a los medios de comunicación de los avances y objetivos logrados en los planes, programas y proyectos de la Dirección; </w:t>
            </w:r>
          </w:p>
          <w:p w:rsidR="003732E7" w:rsidRPr="00DB6FEA" w:rsidRDefault="003732E7" w:rsidP="00BD0219">
            <w:pPr>
              <w:numPr>
                <w:ilvl w:val="0"/>
                <w:numId w:val="6"/>
              </w:numPr>
              <w:spacing w:after="5" w:line="251" w:lineRule="auto"/>
              <w:ind w:right="402" w:hanging="360"/>
              <w:jc w:val="both"/>
              <w:rPr>
                <w:rFonts w:ascii="Arial" w:hAnsi="Arial" w:cs="Arial"/>
              </w:rPr>
            </w:pPr>
            <w:r w:rsidRPr="00DB6FEA">
              <w:rPr>
                <w:rFonts w:ascii="Arial" w:hAnsi="Arial" w:cs="Arial"/>
              </w:rPr>
              <w:t xml:space="preserve">Implementar y dirigir programas y acciones orientados a reducir factores de riesgo que propicien generación de violencia; </w:t>
            </w:r>
          </w:p>
          <w:p w:rsidR="003732E7" w:rsidRPr="00DB6FEA" w:rsidRDefault="003732E7" w:rsidP="00BD0219">
            <w:pPr>
              <w:numPr>
                <w:ilvl w:val="0"/>
                <w:numId w:val="6"/>
              </w:numPr>
              <w:spacing w:after="5" w:line="251" w:lineRule="auto"/>
              <w:ind w:right="402" w:hanging="360"/>
              <w:jc w:val="both"/>
              <w:rPr>
                <w:rFonts w:ascii="Arial" w:hAnsi="Arial" w:cs="Arial"/>
              </w:rPr>
            </w:pPr>
            <w:r w:rsidRPr="00DB6FEA">
              <w:rPr>
                <w:rFonts w:ascii="Arial" w:hAnsi="Arial" w:cs="Arial"/>
              </w:rPr>
              <w:t xml:space="preserve">Fungir como enlace municipal de prevención social del delito, ante instituciones federales y estatales en la materia; </w:t>
            </w:r>
          </w:p>
          <w:p w:rsidR="003732E7" w:rsidRPr="00DB6FEA" w:rsidRDefault="003732E7" w:rsidP="00BD0219">
            <w:pPr>
              <w:numPr>
                <w:ilvl w:val="0"/>
                <w:numId w:val="6"/>
              </w:numPr>
              <w:spacing w:after="5" w:line="251" w:lineRule="auto"/>
              <w:ind w:right="402" w:hanging="360"/>
              <w:jc w:val="both"/>
              <w:rPr>
                <w:rFonts w:ascii="Arial" w:hAnsi="Arial" w:cs="Arial"/>
              </w:rPr>
            </w:pPr>
            <w:r w:rsidRPr="00DB6FEA">
              <w:rPr>
                <w:rFonts w:ascii="Arial" w:hAnsi="Arial" w:cs="Arial"/>
              </w:rPr>
              <w:t xml:space="preserve">Impulsar la cultura de la </w:t>
            </w:r>
            <w:r w:rsidRPr="00DB6FEA">
              <w:rPr>
                <w:rFonts w:ascii="Arial" w:hAnsi="Arial" w:cs="Arial"/>
                <w:b/>
                <w:i/>
              </w:rPr>
              <w:t>paz, la</w:t>
            </w:r>
            <w:r w:rsidRPr="00DB6FEA">
              <w:rPr>
                <w:rFonts w:ascii="Arial" w:hAnsi="Arial" w:cs="Arial"/>
              </w:rPr>
              <w:t xml:space="preserve"> legalidad </w:t>
            </w:r>
            <w:r w:rsidRPr="00DB6FEA">
              <w:rPr>
                <w:rFonts w:ascii="Arial" w:hAnsi="Arial" w:cs="Arial"/>
                <w:b/>
                <w:i/>
              </w:rPr>
              <w:t>y la Civilidad,</w:t>
            </w:r>
            <w:r w:rsidRPr="00DB6FEA">
              <w:rPr>
                <w:rFonts w:ascii="Arial" w:hAnsi="Arial" w:cs="Arial"/>
              </w:rPr>
              <w:t xml:space="preserve"> respetando las diversas identidades culturales; </w:t>
            </w:r>
          </w:p>
          <w:p w:rsidR="003732E7" w:rsidRPr="00DB6FEA" w:rsidRDefault="003732E7" w:rsidP="00BD0219">
            <w:pPr>
              <w:numPr>
                <w:ilvl w:val="0"/>
                <w:numId w:val="6"/>
              </w:numPr>
              <w:spacing w:after="5" w:line="251" w:lineRule="auto"/>
              <w:ind w:left="426" w:right="402" w:hanging="360"/>
              <w:jc w:val="both"/>
              <w:rPr>
                <w:rFonts w:ascii="Arial" w:hAnsi="Arial" w:cs="Arial"/>
              </w:rPr>
            </w:pPr>
            <w:r w:rsidRPr="00DB6FEA">
              <w:rPr>
                <w:rFonts w:ascii="Arial" w:hAnsi="Arial" w:cs="Arial"/>
              </w:rPr>
              <w:t xml:space="preserve">Formular, instrumentar, coordinar y operar programas para la prevención social de la violencia y la delincuencia, que sumen la participación ciudadana para </w:t>
            </w:r>
            <w:r w:rsidRPr="00DB6FEA">
              <w:rPr>
                <w:rFonts w:ascii="Arial" w:hAnsi="Arial" w:cs="Arial"/>
              </w:rPr>
              <w:lastRenderedPageBreak/>
              <w:t>fomentar una cultura de autoprotección, denuncia ciudadana y de utilización de mecanismos alternos para la solución de conflictos entre la población.</w:t>
            </w:r>
          </w:p>
          <w:p w:rsidR="003732E7" w:rsidRPr="00DB6FEA" w:rsidRDefault="003732E7" w:rsidP="00BD0219">
            <w:pPr>
              <w:numPr>
                <w:ilvl w:val="0"/>
                <w:numId w:val="6"/>
              </w:numPr>
              <w:spacing w:after="5" w:line="251" w:lineRule="auto"/>
              <w:ind w:left="426" w:right="402" w:hanging="360"/>
              <w:jc w:val="both"/>
              <w:rPr>
                <w:rFonts w:ascii="Arial" w:hAnsi="Arial" w:cs="Arial"/>
              </w:rPr>
            </w:pPr>
            <w:r w:rsidRPr="00DB6FEA">
              <w:rPr>
                <w:rFonts w:ascii="Arial" w:hAnsi="Arial" w:cs="Arial"/>
              </w:rPr>
              <w:t>Diseñar y vigilar la aplicación de programas integrales necesarios para disminuir las cusas que puedan generar actitudes violentas o delictivas en la sociedad, en coordinación con las diferentes instancias municipales;</w:t>
            </w:r>
          </w:p>
          <w:p w:rsidR="003732E7" w:rsidRPr="00DB6FEA" w:rsidRDefault="003732E7" w:rsidP="00BD0219">
            <w:pPr>
              <w:numPr>
                <w:ilvl w:val="0"/>
                <w:numId w:val="6"/>
              </w:numPr>
              <w:spacing w:after="5" w:line="251" w:lineRule="auto"/>
              <w:ind w:left="426" w:right="402" w:hanging="360"/>
              <w:jc w:val="both"/>
              <w:rPr>
                <w:rFonts w:ascii="Arial" w:hAnsi="Arial" w:cs="Arial"/>
              </w:rPr>
            </w:pPr>
            <w:r w:rsidRPr="00DB6FEA">
              <w:rPr>
                <w:rFonts w:ascii="Arial" w:hAnsi="Arial" w:cs="Arial"/>
              </w:rPr>
              <w:t xml:space="preserve">Desarrollar y organizar programas de orientación y formación, como seminarios, conferencias, cursos, talleres y ponencias sobre prevención del delito; </w:t>
            </w:r>
          </w:p>
          <w:p w:rsidR="003732E7" w:rsidRPr="00DB6FEA" w:rsidRDefault="003732E7" w:rsidP="00BD0219">
            <w:pPr>
              <w:numPr>
                <w:ilvl w:val="0"/>
                <w:numId w:val="6"/>
              </w:numPr>
              <w:spacing w:after="5" w:line="251" w:lineRule="auto"/>
              <w:ind w:right="402" w:hanging="360"/>
              <w:jc w:val="both"/>
              <w:rPr>
                <w:rFonts w:ascii="Arial" w:hAnsi="Arial" w:cs="Arial"/>
              </w:rPr>
            </w:pPr>
            <w:r w:rsidRPr="00DB6FEA">
              <w:rPr>
                <w:rFonts w:ascii="Arial" w:hAnsi="Arial" w:cs="Arial"/>
              </w:rPr>
              <w:t xml:space="preserve">Promover y firmar convenios de coordinación con distintos órganos públicos y privados, municipales, estatales, nacionales e internacionales, para diseñar e implementar programas de prevención del delito; </w:t>
            </w:r>
          </w:p>
          <w:p w:rsidR="003732E7" w:rsidRPr="00DB6FEA" w:rsidRDefault="003732E7" w:rsidP="00BD0219">
            <w:pPr>
              <w:numPr>
                <w:ilvl w:val="0"/>
                <w:numId w:val="6"/>
              </w:numPr>
              <w:spacing w:after="5" w:line="251" w:lineRule="auto"/>
              <w:ind w:right="402" w:hanging="360"/>
              <w:jc w:val="both"/>
              <w:rPr>
                <w:rFonts w:ascii="Arial" w:hAnsi="Arial" w:cs="Arial"/>
                <w:b/>
                <w:i/>
              </w:rPr>
            </w:pPr>
            <w:r w:rsidRPr="00DB6FEA">
              <w:rPr>
                <w:rFonts w:ascii="Arial" w:hAnsi="Arial" w:cs="Arial"/>
                <w:b/>
                <w:i/>
              </w:rPr>
              <w:t xml:space="preserve">Colaborar de forma interinstitucional mediante intervenciones conjuntas, en diseño de planes, programas, proyectos, </w:t>
            </w:r>
            <w:r w:rsidRPr="00DB6FEA">
              <w:rPr>
                <w:rFonts w:ascii="Arial" w:hAnsi="Arial" w:cs="Arial"/>
                <w:b/>
                <w:i/>
              </w:rPr>
              <w:lastRenderedPageBreak/>
              <w:t>intercambios culturales y de experiencias exitosas en materia de prevención social y del delito.</w:t>
            </w:r>
          </w:p>
          <w:p w:rsidR="003732E7" w:rsidRPr="00DB6FEA" w:rsidRDefault="003732E7" w:rsidP="00BD0219">
            <w:pPr>
              <w:numPr>
                <w:ilvl w:val="0"/>
                <w:numId w:val="6"/>
              </w:numPr>
              <w:spacing w:after="5" w:line="251" w:lineRule="auto"/>
              <w:ind w:right="402" w:hanging="360"/>
              <w:jc w:val="both"/>
              <w:rPr>
                <w:rFonts w:ascii="Arial" w:hAnsi="Arial" w:cs="Arial"/>
              </w:rPr>
            </w:pPr>
            <w:r w:rsidRPr="00DB6FEA">
              <w:rPr>
                <w:rFonts w:ascii="Arial" w:hAnsi="Arial" w:cs="Arial"/>
              </w:rPr>
              <w:t xml:space="preserve">Emitir opiniones, recomendaciones, dar seguimiento y valorar los programas de prevención social de la violencia y la delincuencia implementados; y </w:t>
            </w:r>
          </w:p>
          <w:p w:rsidR="003732E7" w:rsidRPr="00DB6FEA" w:rsidRDefault="003732E7" w:rsidP="00BD0219">
            <w:pPr>
              <w:numPr>
                <w:ilvl w:val="0"/>
                <w:numId w:val="6"/>
              </w:numPr>
              <w:spacing w:after="5" w:line="251" w:lineRule="auto"/>
              <w:ind w:right="402" w:hanging="360"/>
              <w:jc w:val="both"/>
              <w:rPr>
                <w:rFonts w:ascii="Arial" w:hAnsi="Arial" w:cs="Arial"/>
              </w:rPr>
            </w:pPr>
            <w:r w:rsidRPr="00DB6FEA">
              <w:rPr>
                <w:rFonts w:ascii="Arial" w:hAnsi="Arial" w:cs="Arial"/>
              </w:rPr>
              <w:t xml:space="preserve">Las demás que determinen las disposiciones jurídicas aplicables, o le correspondan por mandato del </w:t>
            </w:r>
            <w:r w:rsidRPr="00DB6FEA">
              <w:rPr>
                <w:rFonts w:ascii="Arial" w:hAnsi="Arial" w:cs="Arial"/>
                <w:b/>
                <w:i/>
              </w:rPr>
              <w:t>Ayuntamiento</w:t>
            </w:r>
            <w:r w:rsidRPr="00DB6FEA">
              <w:rPr>
                <w:rFonts w:ascii="Arial" w:hAnsi="Arial" w:cs="Arial"/>
              </w:rPr>
              <w:t xml:space="preserve"> y </w:t>
            </w:r>
            <w:r w:rsidRPr="00DB6FEA">
              <w:rPr>
                <w:rFonts w:ascii="Arial" w:hAnsi="Arial" w:cs="Arial"/>
                <w:b/>
                <w:i/>
              </w:rPr>
              <w:t>del Presidente Municipal</w:t>
            </w:r>
            <w:r w:rsidRPr="00DB6FEA">
              <w:rPr>
                <w:rFonts w:ascii="Arial" w:hAnsi="Arial" w:cs="Arial"/>
              </w:rPr>
              <w:t xml:space="preserve">. </w:t>
            </w:r>
          </w:p>
          <w:p w:rsidR="003732E7" w:rsidRPr="00DB6FEA" w:rsidRDefault="003732E7" w:rsidP="00BD0219">
            <w:pPr>
              <w:numPr>
                <w:ilvl w:val="0"/>
                <w:numId w:val="6"/>
              </w:numPr>
              <w:spacing w:after="5" w:line="251" w:lineRule="auto"/>
              <w:ind w:right="402" w:hanging="360"/>
              <w:jc w:val="both"/>
              <w:rPr>
                <w:rFonts w:ascii="Arial" w:hAnsi="Arial" w:cs="Arial"/>
              </w:rPr>
            </w:pPr>
            <w:r w:rsidRPr="00DB6FEA">
              <w:rPr>
                <w:rFonts w:ascii="Arial" w:hAnsi="Arial" w:cs="Arial"/>
                <w:b/>
              </w:rPr>
              <w:t xml:space="preserve">Dar a conocer las novedades más relevantes suscitadas durante el servicio al Director General de Seguridad Pública y Vialidad. </w:t>
            </w:r>
          </w:p>
          <w:p w:rsidR="003732E7" w:rsidRPr="00DB6FEA" w:rsidRDefault="003732E7" w:rsidP="00BD0219">
            <w:pPr>
              <w:numPr>
                <w:ilvl w:val="0"/>
                <w:numId w:val="6"/>
              </w:numPr>
              <w:spacing w:after="5" w:line="251" w:lineRule="auto"/>
              <w:ind w:right="402" w:hanging="360"/>
              <w:jc w:val="both"/>
              <w:rPr>
                <w:rFonts w:ascii="Arial" w:hAnsi="Arial" w:cs="Arial"/>
              </w:rPr>
            </w:pPr>
            <w:r w:rsidRPr="00DB6FEA">
              <w:rPr>
                <w:rFonts w:ascii="Arial" w:hAnsi="Arial" w:cs="Arial"/>
                <w:b/>
              </w:rPr>
              <w:t xml:space="preserve">Todos los que señale el </w:t>
            </w:r>
            <w:r w:rsidRPr="00DB6FEA">
              <w:rPr>
                <w:rFonts w:ascii="Arial" w:hAnsi="Arial" w:cs="Arial"/>
                <w:b/>
                <w:i/>
              </w:rPr>
              <w:t>Director General</w:t>
            </w:r>
            <w:r w:rsidRPr="00DB6FEA">
              <w:rPr>
                <w:rFonts w:ascii="Arial" w:hAnsi="Arial" w:cs="Arial"/>
                <w:b/>
              </w:rPr>
              <w:t xml:space="preserve">, el Reglamento de la materia y demás disposiciones aplicables. </w:t>
            </w:r>
          </w:p>
          <w:p w:rsidR="003732E7" w:rsidRPr="00DB6FEA" w:rsidRDefault="003732E7" w:rsidP="00207C96">
            <w:pPr>
              <w:ind w:left="144"/>
              <w:jc w:val="both"/>
              <w:rPr>
                <w:rFonts w:ascii="Arial" w:hAnsi="Arial" w:cs="Arial"/>
              </w:rPr>
            </w:pPr>
            <w:r w:rsidRPr="00DB6FEA">
              <w:rPr>
                <w:rFonts w:ascii="Arial" w:hAnsi="Arial" w:cs="Arial"/>
              </w:rPr>
              <w:t xml:space="preserve"> </w:t>
            </w:r>
          </w:p>
          <w:p w:rsidR="003732E7" w:rsidRPr="00DB6FEA" w:rsidRDefault="003732E7" w:rsidP="00207C96">
            <w:pPr>
              <w:ind w:left="154" w:right="402"/>
              <w:jc w:val="both"/>
              <w:rPr>
                <w:rFonts w:ascii="Arial" w:hAnsi="Arial" w:cs="Arial"/>
                <w:b/>
                <w:i/>
              </w:rPr>
            </w:pPr>
            <w:r w:rsidRPr="00DB6FEA">
              <w:rPr>
                <w:rFonts w:ascii="Arial" w:hAnsi="Arial" w:cs="Arial"/>
                <w:b/>
              </w:rPr>
              <w:t>Artículo 65.-</w:t>
            </w:r>
            <w:r w:rsidRPr="00DB6FEA">
              <w:rPr>
                <w:rFonts w:ascii="Arial" w:hAnsi="Arial" w:cs="Arial"/>
              </w:rPr>
              <w:t xml:space="preserve"> Para su adecuado desempeño, la Dirección de Prevención Social del Delito contará con la Jefatura de Logística, la Jefatura de Programas de Prevención del Delito, la Jefatura de Psicología y la Jefatura de Trabajo </w:t>
            </w:r>
            <w:r w:rsidRPr="00DB6FEA">
              <w:rPr>
                <w:rFonts w:ascii="Arial" w:hAnsi="Arial" w:cs="Arial"/>
              </w:rPr>
              <w:lastRenderedPageBreak/>
              <w:t xml:space="preserve">social; cuyas funciones se determinan en el manual de organización y funcionamiento interno de cada jefatura, </w:t>
            </w:r>
            <w:r w:rsidRPr="00DB6FEA">
              <w:rPr>
                <w:rFonts w:ascii="Arial" w:hAnsi="Arial" w:cs="Arial"/>
                <w:b/>
                <w:i/>
              </w:rPr>
              <w:t xml:space="preserve">así como los establecido en el reglamento de Policía Preventiva del municipio de Zapotlán el Grande, Jalisco.  </w:t>
            </w:r>
          </w:p>
          <w:p w:rsidR="003732E7" w:rsidRPr="00DB6FEA" w:rsidRDefault="003732E7" w:rsidP="00207C96">
            <w:pPr>
              <w:pStyle w:val="Default"/>
              <w:ind w:left="1080"/>
              <w:jc w:val="both"/>
              <w:rPr>
                <w:b/>
                <w:sz w:val="22"/>
                <w:szCs w:val="22"/>
              </w:rPr>
            </w:pPr>
          </w:p>
          <w:p w:rsidR="003732E7" w:rsidRPr="00DB6FEA" w:rsidRDefault="003732E7" w:rsidP="00BD0219">
            <w:pPr>
              <w:pStyle w:val="Default"/>
              <w:numPr>
                <w:ilvl w:val="0"/>
                <w:numId w:val="22"/>
              </w:numPr>
              <w:jc w:val="both"/>
              <w:rPr>
                <w:b/>
                <w:i/>
                <w:sz w:val="22"/>
                <w:szCs w:val="22"/>
              </w:rPr>
            </w:pPr>
            <w:r w:rsidRPr="00DB6FEA">
              <w:rPr>
                <w:b/>
                <w:i/>
                <w:sz w:val="22"/>
                <w:szCs w:val="22"/>
              </w:rPr>
              <w:t>Jefatura de Logística, cuyas funciones son:</w:t>
            </w:r>
          </w:p>
          <w:p w:rsidR="003732E7" w:rsidRPr="00DB6FEA" w:rsidRDefault="003732E7" w:rsidP="00207C96">
            <w:pPr>
              <w:pStyle w:val="Default"/>
              <w:jc w:val="both"/>
              <w:rPr>
                <w:b/>
                <w:i/>
                <w:sz w:val="22"/>
                <w:szCs w:val="22"/>
              </w:rPr>
            </w:pPr>
          </w:p>
          <w:p w:rsidR="003732E7" w:rsidRPr="00DB6FEA" w:rsidRDefault="003732E7" w:rsidP="00BD0219">
            <w:pPr>
              <w:pStyle w:val="Default"/>
              <w:numPr>
                <w:ilvl w:val="0"/>
                <w:numId w:val="11"/>
              </w:numPr>
              <w:jc w:val="both"/>
              <w:rPr>
                <w:b/>
                <w:i/>
                <w:sz w:val="22"/>
                <w:szCs w:val="22"/>
              </w:rPr>
            </w:pPr>
            <w:r w:rsidRPr="00DB6FEA">
              <w:rPr>
                <w:b/>
                <w:i/>
                <w:sz w:val="22"/>
                <w:szCs w:val="22"/>
              </w:rPr>
              <w:t xml:space="preserve">Suministrar a la dirección de la información y los insumos requeridos para desarrollar adecuadamente sus funciones; </w:t>
            </w:r>
          </w:p>
          <w:p w:rsidR="003732E7" w:rsidRPr="00DB6FEA" w:rsidRDefault="003732E7" w:rsidP="00BD0219">
            <w:pPr>
              <w:pStyle w:val="Default"/>
              <w:numPr>
                <w:ilvl w:val="0"/>
                <w:numId w:val="11"/>
              </w:numPr>
              <w:jc w:val="both"/>
              <w:rPr>
                <w:b/>
                <w:i/>
                <w:sz w:val="22"/>
                <w:szCs w:val="22"/>
              </w:rPr>
            </w:pPr>
            <w:r w:rsidRPr="00DB6FEA">
              <w:rPr>
                <w:b/>
                <w:i/>
                <w:sz w:val="22"/>
                <w:szCs w:val="22"/>
              </w:rPr>
              <w:t xml:space="preserve">Planear, organizar y ejecutar los eventos y las acciones en materia de prevención del delito que impulse la Comisaria; </w:t>
            </w:r>
          </w:p>
          <w:p w:rsidR="003732E7" w:rsidRPr="00DB6FEA" w:rsidRDefault="003732E7" w:rsidP="00BD0219">
            <w:pPr>
              <w:pStyle w:val="Default"/>
              <w:numPr>
                <w:ilvl w:val="0"/>
                <w:numId w:val="11"/>
              </w:numPr>
              <w:jc w:val="both"/>
              <w:rPr>
                <w:b/>
                <w:i/>
                <w:sz w:val="22"/>
                <w:szCs w:val="22"/>
              </w:rPr>
            </w:pPr>
            <w:r w:rsidRPr="00DB6FEA">
              <w:rPr>
                <w:b/>
                <w:i/>
                <w:sz w:val="22"/>
                <w:szCs w:val="22"/>
              </w:rPr>
              <w:t xml:space="preserve">Llevar el control administrativo y logístico de las acciones y actividades de la Comisaria; </w:t>
            </w:r>
          </w:p>
          <w:p w:rsidR="003732E7" w:rsidRPr="00DB6FEA" w:rsidRDefault="003732E7" w:rsidP="00BD0219">
            <w:pPr>
              <w:pStyle w:val="Default"/>
              <w:numPr>
                <w:ilvl w:val="0"/>
                <w:numId w:val="11"/>
              </w:numPr>
              <w:jc w:val="both"/>
              <w:rPr>
                <w:b/>
                <w:i/>
                <w:sz w:val="22"/>
                <w:szCs w:val="22"/>
              </w:rPr>
            </w:pPr>
            <w:r w:rsidRPr="00DB6FEA">
              <w:rPr>
                <w:b/>
                <w:i/>
                <w:sz w:val="22"/>
                <w:szCs w:val="22"/>
              </w:rPr>
              <w:t xml:space="preserve">Recabar, así como atener las opiniones y las sugerencias de la población respecto de la tarea de prevención del delito que realice el Ayuntamiento; y </w:t>
            </w:r>
          </w:p>
          <w:p w:rsidR="003732E7" w:rsidRPr="00DB6FEA" w:rsidRDefault="003732E7" w:rsidP="00207C96">
            <w:pPr>
              <w:pStyle w:val="Default"/>
              <w:jc w:val="both"/>
              <w:rPr>
                <w:b/>
                <w:i/>
                <w:sz w:val="22"/>
                <w:szCs w:val="22"/>
              </w:rPr>
            </w:pPr>
            <w:r w:rsidRPr="00DB6FEA">
              <w:rPr>
                <w:b/>
                <w:i/>
                <w:sz w:val="22"/>
                <w:szCs w:val="22"/>
              </w:rPr>
              <w:t xml:space="preserve">      e) Garantizar el apego de la Dirección a la legislación y normatividad vigente.</w:t>
            </w:r>
          </w:p>
          <w:p w:rsidR="003732E7" w:rsidRPr="00DB6FEA" w:rsidRDefault="003732E7" w:rsidP="00207C96">
            <w:pPr>
              <w:pStyle w:val="Default"/>
              <w:jc w:val="both"/>
              <w:rPr>
                <w:b/>
                <w:i/>
                <w:sz w:val="22"/>
                <w:szCs w:val="22"/>
              </w:rPr>
            </w:pPr>
          </w:p>
          <w:p w:rsidR="003732E7" w:rsidRPr="00DB6FEA" w:rsidRDefault="003732E7" w:rsidP="00207C96">
            <w:pPr>
              <w:pStyle w:val="Default"/>
              <w:jc w:val="both"/>
              <w:rPr>
                <w:b/>
                <w:i/>
                <w:sz w:val="22"/>
                <w:szCs w:val="22"/>
              </w:rPr>
            </w:pPr>
          </w:p>
          <w:p w:rsidR="003732E7" w:rsidRPr="00DB6FEA" w:rsidRDefault="003732E7" w:rsidP="00BD0219">
            <w:pPr>
              <w:pStyle w:val="Default"/>
              <w:numPr>
                <w:ilvl w:val="0"/>
                <w:numId w:val="22"/>
              </w:numPr>
              <w:jc w:val="both"/>
              <w:rPr>
                <w:b/>
                <w:i/>
                <w:sz w:val="22"/>
                <w:szCs w:val="22"/>
              </w:rPr>
            </w:pPr>
            <w:r w:rsidRPr="00DB6FEA">
              <w:rPr>
                <w:b/>
                <w:i/>
                <w:sz w:val="22"/>
                <w:szCs w:val="22"/>
              </w:rPr>
              <w:t xml:space="preserve">Jefatura de Programas de Prevención del Delito, que </w:t>
            </w:r>
            <w:r w:rsidRPr="00DB6FEA">
              <w:rPr>
                <w:b/>
                <w:i/>
                <w:sz w:val="22"/>
                <w:szCs w:val="22"/>
              </w:rPr>
              <w:lastRenderedPageBreak/>
              <w:t>tendrá las siguientes funciones:</w:t>
            </w:r>
          </w:p>
          <w:p w:rsidR="003732E7" w:rsidRPr="00DB6FEA" w:rsidRDefault="003732E7" w:rsidP="00207C96">
            <w:pPr>
              <w:pStyle w:val="Default"/>
              <w:jc w:val="both"/>
              <w:rPr>
                <w:b/>
                <w:i/>
                <w:sz w:val="22"/>
                <w:szCs w:val="22"/>
              </w:rPr>
            </w:pPr>
          </w:p>
          <w:p w:rsidR="003732E7" w:rsidRPr="00DB6FEA" w:rsidRDefault="003732E7" w:rsidP="00BD0219">
            <w:pPr>
              <w:pStyle w:val="Default"/>
              <w:numPr>
                <w:ilvl w:val="0"/>
                <w:numId w:val="8"/>
              </w:numPr>
              <w:jc w:val="both"/>
              <w:rPr>
                <w:b/>
                <w:i/>
                <w:sz w:val="22"/>
                <w:szCs w:val="22"/>
              </w:rPr>
            </w:pPr>
            <w:r w:rsidRPr="00DB6FEA">
              <w:rPr>
                <w:b/>
                <w:i/>
                <w:sz w:val="22"/>
                <w:szCs w:val="22"/>
              </w:rPr>
              <w:t>Diseñar y definir políticas, programas y acciones de prevención social del delito;</w:t>
            </w:r>
          </w:p>
          <w:p w:rsidR="003732E7" w:rsidRPr="00DB6FEA" w:rsidRDefault="003732E7" w:rsidP="00BD0219">
            <w:pPr>
              <w:pStyle w:val="Default"/>
              <w:numPr>
                <w:ilvl w:val="0"/>
                <w:numId w:val="8"/>
              </w:numPr>
              <w:jc w:val="both"/>
              <w:rPr>
                <w:b/>
                <w:i/>
                <w:sz w:val="22"/>
                <w:szCs w:val="22"/>
              </w:rPr>
            </w:pPr>
            <w:r w:rsidRPr="00DB6FEA">
              <w:rPr>
                <w:b/>
                <w:i/>
                <w:sz w:val="22"/>
                <w:szCs w:val="22"/>
              </w:rPr>
              <w:t>Recabar, con apoyo de las demás dependencias de la Comisaría, información sobre los delitos y sus tendencias, los grupos de mayor victimización y de proyectos enfocados a la prevención del delito;</w:t>
            </w:r>
          </w:p>
          <w:p w:rsidR="003732E7" w:rsidRPr="00DB6FEA" w:rsidRDefault="003732E7" w:rsidP="00BD0219">
            <w:pPr>
              <w:pStyle w:val="Default"/>
              <w:numPr>
                <w:ilvl w:val="0"/>
                <w:numId w:val="8"/>
              </w:numPr>
              <w:jc w:val="both"/>
              <w:rPr>
                <w:b/>
                <w:i/>
                <w:sz w:val="22"/>
                <w:szCs w:val="22"/>
              </w:rPr>
            </w:pPr>
            <w:r w:rsidRPr="00DB6FEA">
              <w:rPr>
                <w:b/>
                <w:i/>
                <w:sz w:val="22"/>
                <w:szCs w:val="22"/>
              </w:rPr>
              <w:t>Generar mecanismos de participación ciudadana y comunitaria, para la prevención social del delito;</w:t>
            </w:r>
          </w:p>
          <w:p w:rsidR="003732E7" w:rsidRPr="00DB6FEA" w:rsidRDefault="003732E7" w:rsidP="00BD0219">
            <w:pPr>
              <w:pStyle w:val="Default"/>
              <w:numPr>
                <w:ilvl w:val="0"/>
                <w:numId w:val="8"/>
              </w:numPr>
              <w:jc w:val="both"/>
              <w:rPr>
                <w:b/>
                <w:i/>
                <w:sz w:val="22"/>
                <w:szCs w:val="22"/>
              </w:rPr>
            </w:pPr>
            <w:r w:rsidRPr="00DB6FEA">
              <w:rPr>
                <w:b/>
                <w:i/>
                <w:sz w:val="22"/>
                <w:szCs w:val="22"/>
              </w:rPr>
              <w:t>Planear la ejecución de programas de prevención del delito y cómo evaluarlos;</w:t>
            </w:r>
          </w:p>
          <w:p w:rsidR="003732E7" w:rsidRPr="00DB6FEA" w:rsidRDefault="003732E7" w:rsidP="00BD0219">
            <w:pPr>
              <w:pStyle w:val="Default"/>
              <w:numPr>
                <w:ilvl w:val="0"/>
                <w:numId w:val="8"/>
              </w:numPr>
              <w:jc w:val="both"/>
              <w:rPr>
                <w:b/>
                <w:i/>
                <w:sz w:val="22"/>
                <w:szCs w:val="22"/>
              </w:rPr>
            </w:pPr>
            <w:r w:rsidRPr="00DB6FEA">
              <w:rPr>
                <w:b/>
                <w:i/>
                <w:sz w:val="22"/>
                <w:szCs w:val="22"/>
              </w:rPr>
              <w:t>Formular recomendaciones sobre la implementación de medidas de prevención del delito;</w:t>
            </w:r>
          </w:p>
          <w:p w:rsidR="003732E7" w:rsidRPr="00DB6FEA" w:rsidRDefault="003732E7" w:rsidP="00BD0219">
            <w:pPr>
              <w:pStyle w:val="Default"/>
              <w:numPr>
                <w:ilvl w:val="0"/>
                <w:numId w:val="8"/>
              </w:numPr>
              <w:jc w:val="both"/>
              <w:rPr>
                <w:b/>
                <w:i/>
                <w:sz w:val="22"/>
                <w:szCs w:val="22"/>
              </w:rPr>
            </w:pPr>
            <w:r w:rsidRPr="00DB6FEA">
              <w:rPr>
                <w:b/>
                <w:i/>
                <w:sz w:val="22"/>
                <w:szCs w:val="22"/>
              </w:rPr>
              <w:t>Identificar temas prioritarios o emergentes que pongan en riesgo o que afecten directamente la seguridad pública desde la perspectiva ciudadana.</w:t>
            </w:r>
          </w:p>
          <w:p w:rsidR="003732E7" w:rsidRPr="00DB6FEA" w:rsidRDefault="003732E7" w:rsidP="00207C96">
            <w:pPr>
              <w:pStyle w:val="Default"/>
              <w:jc w:val="both"/>
              <w:rPr>
                <w:b/>
                <w:i/>
                <w:sz w:val="22"/>
                <w:szCs w:val="22"/>
              </w:rPr>
            </w:pPr>
            <w:r w:rsidRPr="00DB6FEA">
              <w:rPr>
                <w:b/>
                <w:i/>
                <w:sz w:val="22"/>
                <w:szCs w:val="22"/>
              </w:rPr>
              <w:t xml:space="preserve">      g) Promover entre las autoridades del Gobierno del Estado y los Municipios, la participación ciudadana y comunitaria, en las tareas de </w:t>
            </w:r>
            <w:r w:rsidRPr="00DB6FEA">
              <w:rPr>
                <w:b/>
                <w:i/>
                <w:sz w:val="22"/>
                <w:szCs w:val="22"/>
              </w:rPr>
              <w:lastRenderedPageBreak/>
              <w:t>prevención social de la violencia y la delincuencia.</w:t>
            </w:r>
          </w:p>
          <w:p w:rsidR="003732E7" w:rsidRPr="00DB6FEA" w:rsidRDefault="003732E7" w:rsidP="00207C96">
            <w:pPr>
              <w:jc w:val="both"/>
              <w:rPr>
                <w:rFonts w:ascii="Arial" w:hAnsi="Arial" w:cs="Arial"/>
                <w:b/>
                <w:i/>
              </w:rPr>
            </w:pPr>
          </w:p>
          <w:p w:rsidR="003732E7" w:rsidRPr="00DB6FEA" w:rsidRDefault="003732E7" w:rsidP="00BD0219">
            <w:pPr>
              <w:pStyle w:val="Default"/>
              <w:numPr>
                <w:ilvl w:val="0"/>
                <w:numId w:val="22"/>
              </w:numPr>
              <w:jc w:val="both"/>
              <w:rPr>
                <w:b/>
                <w:i/>
                <w:sz w:val="22"/>
                <w:szCs w:val="22"/>
              </w:rPr>
            </w:pPr>
            <w:r w:rsidRPr="00DB6FEA">
              <w:rPr>
                <w:b/>
                <w:i/>
                <w:sz w:val="22"/>
                <w:szCs w:val="22"/>
              </w:rPr>
              <w:t>Jefatura de Psicología, el que se encargará de:</w:t>
            </w:r>
          </w:p>
          <w:p w:rsidR="003732E7" w:rsidRPr="00DB6FEA" w:rsidRDefault="003732E7" w:rsidP="00207C96">
            <w:pPr>
              <w:pStyle w:val="Default"/>
              <w:jc w:val="both"/>
              <w:rPr>
                <w:b/>
                <w:i/>
                <w:sz w:val="22"/>
                <w:szCs w:val="22"/>
              </w:rPr>
            </w:pPr>
          </w:p>
          <w:p w:rsidR="003732E7" w:rsidRPr="00DB6FEA" w:rsidRDefault="003732E7" w:rsidP="00BD0219">
            <w:pPr>
              <w:pStyle w:val="Default"/>
              <w:numPr>
                <w:ilvl w:val="0"/>
                <w:numId w:val="9"/>
              </w:numPr>
              <w:jc w:val="both"/>
              <w:rPr>
                <w:b/>
                <w:i/>
                <w:sz w:val="22"/>
                <w:szCs w:val="22"/>
              </w:rPr>
            </w:pPr>
            <w:r w:rsidRPr="00DB6FEA">
              <w:rPr>
                <w:b/>
                <w:i/>
                <w:sz w:val="22"/>
                <w:szCs w:val="22"/>
              </w:rPr>
              <w:t>Coordinar esfuerzos en contra de la violencia y la delincuencia, a través de programas de intervención y formación psicológica dirigidos a población vulnerable de manera focalizada;</w:t>
            </w:r>
          </w:p>
          <w:p w:rsidR="003732E7" w:rsidRPr="00DB6FEA" w:rsidRDefault="003732E7" w:rsidP="00BD0219">
            <w:pPr>
              <w:pStyle w:val="Default"/>
              <w:numPr>
                <w:ilvl w:val="0"/>
                <w:numId w:val="9"/>
              </w:numPr>
              <w:jc w:val="both"/>
              <w:rPr>
                <w:b/>
                <w:i/>
                <w:sz w:val="22"/>
                <w:szCs w:val="22"/>
              </w:rPr>
            </w:pPr>
            <w:r w:rsidRPr="00DB6FEA">
              <w:rPr>
                <w:b/>
                <w:i/>
                <w:sz w:val="22"/>
                <w:szCs w:val="22"/>
              </w:rPr>
              <w:t xml:space="preserve">Impulsar la realización de programas que disminuyan riesgos sociales y fortalezcan el sano desarrollo de las personas y de las familias; </w:t>
            </w:r>
          </w:p>
          <w:p w:rsidR="003732E7" w:rsidRPr="00DB6FEA" w:rsidRDefault="003732E7" w:rsidP="00BD0219">
            <w:pPr>
              <w:pStyle w:val="Default"/>
              <w:numPr>
                <w:ilvl w:val="0"/>
                <w:numId w:val="9"/>
              </w:numPr>
              <w:jc w:val="both"/>
              <w:rPr>
                <w:b/>
                <w:i/>
                <w:sz w:val="22"/>
                <w:szCs w:val="22"/>
              </w:rPr>
            </w:pPr>
            <w:r w:rsidRPr="00DB6FEA">
              <w:rPr>
                <w:b/>
                <w:i/>
                <w:sz w:val="22"/>
                <w:szCs w:val="22"/>
              </w:rPr>
              <w:t>Promover espacios de diálogo y aprendizaje en la familia, en los amigos, en las colonias, en los barrios, para promover una sociedad de tolerancia, respeto, comunicación, comprensión y cooperación;</w:t>
            </w:r>
          </w:p>
          <w:p w:rsidR="003732E7" w:rsidRPr="00DB6FEA" w:rsidRDefault="003732E7" w:rsidP="00BD0219">
            <w:pPr>
              <w:pStyle w:val="Prrafodelista"/>
              <w:numPr>
                <w:ilvl w:val="0"/>
                <w:numId w:val="9"/>
              </w:numPr>
              <w:spacing w:after="200" w:line="276" w:lineRule="auto"/>
              <w:jc w:val="both"/>
              <w:rPr>
                <w:rFonts w:ascii="Arial" w:hAnsi="Arial" w:cs="Arial"/>
                <w:b/>
                <w:i/>
                <w:color w:val="000000"/>
                <w:sz w:val="22"/>
                <w:szCs w:val="22"/>
              </w:rPr>
            </w:pPr>
            <w:r w:rsidRPr="00DB6FEA">
              <w:rPr>
                <w:rFonts w:ascii="Arial" w:hAnsi="Arial" w:cs="Arial"/>
                <w:b/>
                <w:i/>
                <w:color w:val="000000"/>
                <w:sz w:val="22"/>
                <w:szCs w:val="22"/>
              </w:rPr>
              <w:t>Y  Generar medidas preventivas, de atención y de protección de las poblaciones en riesgo del Municipio de Zapotlán el Grande, Jalisco, para prevenir la violencia y la delincuencia.</w:t>
            </w:r>
          </w:p>
          <w:p w:rsidR="003732E7" w:rsidRPr="00DB6FEA" w:rsidRDefault="003732E7" w:rsidP="00207C96">
            <w:pPr>
              <w:pStyle w:val="Prrafodelista"/>
              <w:jc w:val="both"/>
              <w:rPr>
                <w:rFonts w:ascii="Arial" w:hAnsi="Arial" w:cs="Arial"/>
                <w:b/>
                <w:i/>
                <w:color w:val="000000"/>
                <w:sz w:val="22"/>
                <w:szCs w:val="22"/>
              </w:rPr>
            </w:pPr>
          </w:p>
          <w:p w:rsidR="003732E7" w:rsidRPr="00DB6FEA" w:rsidRDefault="003732E7" w:rsidP="00BD0219">
            <w:pPr>
              <w:pStyle w:val="Default"/>
              <w:numPr>
                <w:ilvl w:val="0"/>
                <w:numId w:val="22"/>
              </w:numPr>
              <w:jc w:val="both"/>
              <w:rPr>
                <w:b/>
                <w:i/>
                <w:sz w:val="22"/>
                <w:szCs w:val="22"/>
              </w:rPr>
            </w:pPr>
            <w:r w:rsidRPr="00DB6FEA">
              <w:rPr>
                <w:b/>
                <w:i/>
                <w:sz w:val="22"/>
                <w:szCs w:val="22"/>
              </w:rPr>
              <w:lastRenderedPageBreak/>
              <w:t>Jefatura de Trabajo Social, cuyas responsabilidades serán:</w:t>
            </w:r>
          </w:p>
          <w:p w:rsidR="003732E7" w:rsidRPr="00DB6FEA" w:rsidRDefault="003732E7" w:rsidP="00207C96">
            <w:pPr>
              <w:pStyle w:val="Default"/>
              <w:jc w:val="both"/>
              <w:rPr>
                <w:b/>
                <w:i/>
                <w:sz w:val="22"/>
                <w:szCs w:val="22"/>
              </w:rPr>
            </w:pPr>
            <w:r w:rsidRPr="00DB6FEA">
              <w:rPr>
                <w:b/>
                <w:i/>
                <w:sz w:val="22"/>
                <w:szCs w:val="22"/>
              </w:rPr>
              <w:t xml:space="preserve"> </w:t>
            </w:r>
          </w:p>
          <w:p w:rsidR="003732E7" w:rsidRPr="00DB6FEA" w:rsidRDefault="003732E7" w:rsidP="00BD0219">
            <w:pPr>
              <w:pStyle w:val="Default"/>
              <w:numPr>
                <w:ilvl w:val="0"/>
                <w:numId w:val="10"/>
              </w:numPr>
              <w:jc w:val="both"/>
              <w:rPr>
                <w:b/>
                <w:i/>
                <w:sz w:val="22"/>
                <w:szCs w:val="22"/>
              </w:rPr>
            </w:pPr>
            <w:r w:rsidRPr="00DB6FEA">
              <w:rPr>
                <w:b/>
                <w:i/>
                <w:sz w:val="22"/>
                <w:szCs w:val="22"/>
              </w:rPr>
              <w:t xml:space="preserve">Estudiar, comprender y diseñar acciones para combatir las causas culturales, sociales, económicas, motivacionales, comunitarias y situacionales que influyen en la comisión de delitos en el Municipio; </w:t>
            </w:r>
          </w:p>
          <w:p w:rsidR="003732E7" w:rsidRPr="00DB6FEA" w:rsidRDefault="003732E7" w:rsidP="00BD0219">
            <w:pPr>
              <w:pStyle w:val="Default"/>
              <w:numPr>
                <w:ilvl w:val="0"/>
                <w:numId w:val="10"/>
              </w:numPr>
              <w:jc w:val="both"/>
              <w:rPr>
                <w:b/>
                <w:i/>
                <w:sz w:val="22"/>
                <w:szCs w:val="22"/>
              </w:rPr>
            </w:pPr>
            <w:r w:rsidRPr="00DB6FEA">
              <w:rPr>
                <w:b/>
                <w:i/>
                <w:sz w:val="22"/>
                <w:szCs w:val="22"/>
              </w:rPr>
              <w:t xml:space="preserve">Promover el desarrollo de multiplicadores-formadores y/o socializadores de la cultura y las acciones de prevención social del delito; </w:t>
            </w:r>
          </w:p>
          <w:p w:rsidR="003732E7" w:rsidRPr="00DB6FEA" w:rsidRDefault="003732E7" w:rsidP="00BD0219">
            <w:pPr>
              <w:pStyle w:val="Default"/>
              <w:numPr>
                <w:ilvl w:val="0"/>
                <w:numId w:val="10"/>
              </w:numPr>
              <w:jc w:val="both"/>
              <w:rPr>
                <w:b/>
                <w:i/>
                <w:sz w:val="22"/>
                <w:szCs w:val="22"/>
              </w:rPr>
            </w:pPr>
            <w:r w:rsidRPr="00DB6FEA">
              <w:rPr>
                <w:b/>
                <w:i/>
                <w:sz w:val="22"/>
                <w:szCs w:val="22"/>
              </w:rPr>
              <w:t xml:space="preserve">Impulsar la vinculación y la articulación de esfuerzos con los sectores empresarial, académico, eclesiástico, social, gobiernos estatal y federal, organizaciones de la sociedad civil y demás sectores, para implementar acciones integrales de prevención social del delito; y </w:t>
            </w:r>
          </w:p>
          <w:p w:rsidR="003732E7" w:rsidRPr="00DB6FEA" w:rsidRDefault="003732E7" w:rsidP="00BD0219">
            <w:pPr>
              <w:pStyle w:val="Default"/>
              <w:numPr>
                <w:ilvl w:val="0"/>
                <w:numId w:val="10"/>
              </w:numPr>
              <w:jc w:val="both"/>
              <w:rPr>
                <w:b/>
                <w:i/>
                <w:sz w:val="22"/>
                <w:szCs w:val="22"/>
              </w:rPr>
            </w:pPr>
            <w:r w:rsidRPr="00DB6FEA">
              <w:rPr>
                <w:b/>
                <w:i/>
                <w:sz w:val="22"/>
                <w:szCs w:val="22"/>
              </w:rPr>
              <w:t xml:space="preserve">Propugnar, mediante estrategias, políticas, proyectos y acciones, a la construcción de una sólida base social en contra de los factores que generan inseguridad y su progresivo escalamiento </w:t>
            </w:r>
            <w:r w:rsidRPr="00DB6FEA">
              <w:rPr>
                <w:b/>
                <w:i/>
                <w:sz w:val="22"/>
                <w:szCs w:val="22"/>
              </w:rPr>
              <w:lastRenderedPageBreak/>
              <w:t xml:space="preserve">delictivo, evitando afectaciones a los ámbitos individual, familiar, escolar, comunitario, laboral e institucional. </w:t>
            </w:r>
          </w:p>
          <w:p w:rsidR="003732E7" w:rsidRPr="00DB6FEA" w:rsidRDefault="003732E7" w:rsidP="00207C96">
            <w:pPr>
              <w:rPr>
                <w:rFonts w:ascii="Arial" w:hAnsi="Arial" w:cs="Arial"/>
                <w:b/>
                <w:i/>
                <w:color w:val="000000"/>
              </w:rPr>
            </w:pPr>
          </w:p>
          <w:p w:rsidR="003732E7" w:rsidRPr="00DB6FEA" w:rsidRDefault="003732E7" w:rsidP="00207C96">
            <w:pPr>
              <w:ind w:right="209"/>
              <w:jc w:val="both"/>
              <w:rPr>
                <w:rFonts w:ascii="Arial" w:hAnsi="Arial" w:cs="Arial"/>
                <w:b/>
                <w:i/>
              </w:rPr>
            </w:pPr>
          </w:p>
          <w:p w:rsidR="003732E7" w:rsidRPr="00DB6FEA" w:rsidRDefault="003732E7" w:rsidP="00207C96">
            <w:pPr>
              <w:spacing w:after="10" w:line="250" w:lineRule="auto"/>
              <w:ind w:left="134" w:right="392" w:hanging="10"/>
              <w:jc w:val="center"/>
              <w:rPr>
                <w:rFonts w:ascii="Arial" w:hAnsi="Arial" w:cs="Arial"/>
              </w:rPr>
            </w:pPr>
            <w:r w:rsidRPr="00DB6FEA">
              <w:rPr>
                <w:rFonts w:ascii="Arial" w:hAnsi="Arial" w:cs="Arial"/>
                <w:b/>
              </w:rPr>
              <w:t>CAPÍTULO V</w:t>
            </w:r>
          </w:p>
          <w:p w:rsidR="003732E7" w:rsidRPr="00DB6FEA" w:rsidRDefault="003732E7" w:rsidP="00207C96">
            <w:pPr>
              <w:spacing w:after="10" w:line="250" w:lineRule="auto"/>
              <w:ind w:left="134" w:right="393" w:hanging="10"/>
              <w:jc w:val="center"/>
              <w:rPr>
                <w:rFonts w:ascii="Arial" w:hAnsi="Arial" w:cs="Arial"/>
              </w:rPr>
            </w:pPr>
            <w:r w:rsidRPr="00DB6FEA">
              <w:rPr>
                <w:rFonts w:ascii="Arial" w:hAnsi="Arial" w:cs="Arial"/>
                <w:b/>
              </w:rPr>
              <w:t>JEFATURA DE ASUNTOS JURÍDICOS</w:t>
            </w:r>
          </w:p>
          <w:p w:rsidR="003732E7" w:rsidRPr="00DB6FEA" w:rsidRDefault="003732E7" w:rsidP="00207C96">
            <w:pPr>
              <w:ind w:left="144"/>
              <w:jc w:val="both"/>
              <w:rPr>
                <w:rFonts w:ascii="Arial" w:hAnsi="Arial" w:cs="Arial"/>
              </w:rPr>
            </w:pPr>
            <w:r w:rsidRPr="00DB6FEA">
              <w:rPr>
                <w:rFonts w:ascii="Arial" w:hAnsi="Arial" w:cs="Arial"/>
                <w:b/>
              </w:rPr>
              <w:t xml:space="preserve"> </w:t>
            </w:r>
          </w:p>
          <w:p w:rsidR="003732E7" w:rsidRPr="00DB6FEA" w:rsidRDefault="003732E7" w:rsidP="00207C96">
            <w:pPr>
              <w:ind w:left="154" w:right="402"/>
              <w:jc w:val="both"/>
              <w:rPr>
                <w:rFonts w:ascii="Arial" w:hAnsi="Arial" w:cs="Arial"/>
              </w:rPr>
            </w:pPr>
            <w:r w:rsidRPr="00DB6FEA">
              <w:rPr>
                <w:rFonts w:ascii="Arial" w:hAnsi="Arial" w:cs="Arial"/>
                <w:b/>
              </w:rPr>
              <w:t>Artículo 66.</w:t>
            </w:r>
            <w:r w:rsidRPr="00DB6FEA">
              <w:rPr>
                <w:rFonts w:ascii="Arial" w:hAnsi="Arial" w:cs="Arial"/>
              </w:rPr>
              <w:t xml:space="preserve">- A la Jefatura de Asuntos Jurídicos de la </w:t>
            </w:r>
            <w:r w:rsidRPr="00DB6FEA">
              <w:rPr>
                <w:rFonts w:ascii="Arial" w:hAnsi="Arial" w:cs="Arial"/>
                <w:b/>
                <w:i/>
              </w:rPr>
              <w:t xml:space="preserve">Dirección </w:t>
            </w:r>
            <w:r w:rsidRPr="00DB6FEA">
              <w:rPr>
                <w:rFonts w:ascii="Arial" w:hAnsi="Arial" w:cs="Arial"/>
              </w:rPr>
              <w:t>General de Seguridad Pública</w:t>
            </w:r>
            <w:r w:rsidRPr="00DB6FEA">
              <w:rPr>
                <w:rFonts w:ascii="Arial" w:hAnsi="Arial" w:cs="Arial"/>
                <w:b/>
                <w:i/>
              </w:rPr>
              <w:t xml:space="preserve"> y Movilidad</w:t>
            </w:r>
            <w:r w:rsidRPr="00DB6FEA">
              <w:rPr>
                <w:rFonts w:ascii="Arial" w:hAnsi="Arial" w:cs="Arial"/>
              </w:rPr>
              <w:t xml:space="preserve"> le corresponderán las siguientes funciones:  </w:t>
            </w:r>
          </w:p>
          <w:p w:rsidR="003732E7" w:rsidRPr="00DB6FEA" w:rsidRDefault="003732E7" w:rsidP="00207C96">
            <w:pPr>
              <w:ind w:left="144"/>
              <w:jc w:val="both"/>
              <w:rPr>
                <w:rFonts w:ascii="Arial" w:hAnsi="Arial" w:cs="Arial"/>
              </w:rPr>
            </w:pPr>
            <w:r w:rsidRPr="00DB6FEA">
              <w:rPr>
                <w:rFonts w:ascii="Arial" w:hAnsi="Arial" w:cs="Arial"/>
                <w:b/>
              </w:rPr>
              <w:t xml:space="preserve"> </w:t>
            </w:r>
          </w:p>
          <w:p w:rsidR="003732E7" w:rsidRPr="00DB6FEA" w:rsidRDefault="003732E7" w:rsidP="00BD0219">
            <w:pPr>
              <w:pStyle w:val="Prrafodelista"/>
              <w:numPr>
                <w:ilvl w:val="0"/>
                <w:numId w:val="7"/>
              </w:numPr>
              <w:spacing w:after="5" w:line="251" w:lineRule="auto"/>
              <w:ind w:right="402"/>
              <w:jc w:val="both"/>
              <w:rPr>
                <w:rFonts w:ascii="Arial" w:hAnsi="Arial" w:cs="Arial"/>
                <w:sz w:val="22"/>
                <w:szCs w:val="22"/>
              </w:rPr>
            </w:pPr>
            <w:r w:rsidRPr="00DB6FEA">
              <w:rPr>
                <w:rFonts w:ascii="Arial" w:hAnsi="Arial" w:cs="Arial"/>
                <w:sz w:val="22"/>
                <w:szCs w:val="22"/>
              </w:rPr>
              <w:t>Participar en la capacitación constante para todo el personal Operativo de la Dirección General de Seguridad Pública</w:t>
            </w:r>
            <w:r w:rsidRPr="00DB6FEA">
              <w:rPr>
                <w:rFonts w:ascii="Arial" w:hAnsi="Arial" w:cs="Arial"/>
                <w:b/>
                <w:i/>
                <w:sz w:val="22"/>
                <w:szCs w:val="22"/>
              </w:rPr>
              <w:t xml:space="preserve"> y Movilidad</w:t>
            </w:r>
            <w:r w:rsidRPr="00DB6FEA">
              <w:rPr>
                <w:rFonts w:ascii="Arial" w:hAnsi="Arial" w:cs="Arial"/>
                <w:sz w:val="22"/>
                <w:szCs w:val="22"/>
              </w:rPr>
              <w:t xml:space="preserve">, de conformidad con la normativa federal, estatal y municipal; </w:t>
            </w:r>
          </w:p>
          <w:p w:rsidR="003732E7" w:rsidRPr="00DB6FEA" w:rsidRDefault="003732E7" w:rsidP="00BD0219">
            <w:pPr>
              <w:pStyle w:val="Prrafodelista"/>
              <w:numPr>
                <w:ilvl w:val="0"/>
                <w:numId w:val="7"/>
              </w:numPr>
              <w:spacing w:after="5" w:line="251" w:lineRule="auto"/>
              <w:ind w:right="402"/>
              <w:jc w:val="both"/>
              <w:rPr>
                <w:rFonts w:ascii="Arial" w:hAnsi="Arial" w:cs="Arial"/>
                <w:sz w:val="22"/>
                <w:szCs w:val="22"/>
              </w:rPr>
            </w:pPr>
            <w:r w:rsidRPr="00DB6FEA">
              <w:rPr>
                <w:rFonts w:ascii="Arial" w:hAnsi="Arial" w:cs="Arial"/>
                <w:b/>
                <w:i/>
                <w:sz w:val="22"/>
                <w:szCs w:val="22"/>
              </w:rPr>
              <w:t>Mantener una estrecha coordinación con</w:t>
            </w:r>
            <w:r w:rsidRPr="00DB6FEA">
              <w:rPr>
                <w:rFonts w:ascii="Arial" w:hAnsi="Arial" w:cs="Arial"/>
                <w:sz w:val="22"/>
                <w:szCs w:val="22"/>
              </w:rPr>
              <w:t xml:space="preserve"> los jueces cívicos; </w:t>
            </w:r>
          </w:p>
          <w:p w:rsidR="003732E7" w:rsidRPr="00DB6FEA" w:rsidRDefault="003732E7" w:rsidP="00BD0219">
            <w:pPr>
              <w:pStyle w:val="Prrafodelista"/>
              <w:numPr>
                <w:ilvl w:val="0"/>
                <w:numId w:val="7"/>
              </w:numPr>
              <w:spacing w:after="5" w:line="251" w:lineRule="auto"/>
              <w:ind w:right="402"/>
              <w:jc w:val="both"/>
              <w:rPr>
                <w:rFonts w:ascii="Arial" w:hAnsi="Arial" w:cs="Arial"/>
                <w:sz w:val="22"/>
                <w:szCs w:val="22"/>
              </w:rPr>
            </w:pPr>
            <w:r w:rsidRPr="00DB6FEA">
              <w:rPr>
                <w:rFonts w:ascii="Arial" w:hAnsi="Arial" w:cs="Arial"/>
                <w:sz w:val="22"/>
                <w:szCs w:val="22"/>
              </w:rPr>
              <w:t xml:space="preserve">Asesorar a los elementos aprehensores cuando sean citados por alguna instancia a ratificar, ampliar o modificar sus declaraciones con respecto a detenciones y puestas a disposición por algún ilícito ante las </w:t>
            </w:r>
            <w:r w:rsidRPr="00DB6FEA">
              <w:rPr>
                <w:rFonts w:ascii="Arial" w:hAnsi="Arial" w:cs="Arial"/>
                <w:sz w:val="22"/>
                <w:szCs w:val="22"/>
              </w:rPr>
              <w:lastRenderedPageBreak/>
              <w:t xml:space="preserve">instancias correspondientes; </w:t>
            </w:r>
          </w:p>
          <w:p w:rsidR="003732E7" w:rsidRPr="00DB6FEA" w:rsidRDefault="003732E7" w:rsidP="00BD0219">
            <w:pPr>
              <w:pStyle w:val="Prrafodelista"/>
              <w:numPr>
                <w:ilvl w:val="0"/>
                <w:numId w:val="7"/>
              </w:numPr>
              <w:spacing w:after="5" w:line="251" w:lineRule="auto"/>
              <w:ind w:right="402"/>
              <w:jc w:val="both"/>
              <w:rPr>
                <w:rFonts w:ascii="Arial" w:hAnsi="Arial" w:cs="Arial"/>
                <w:sz w:val="22"/>
                <w:szCs w:val="22"/>
              </w:rPr>
            </w:pPr>
            <w:r w:rsidRPr="00DB6FEA">
              <w:rPr>
                <w:rFonts w:ascii="Arial" w:hAnsi="Arial" w:cs="Arial"/>
                <w:sz w:val="22"/>
                <w:szCs w:val="22"/>
              </w:rPr>
              <w:t xml:space="preserve">Asesorar y coadyuvar con la Dirección Operativa de la </w:t>
            </w:r>
            <w:r w:rsidRPr="00DB6FEA">
              <w:rPr>
                <w:rFonts w:ascii="Arial" w:hAnsi="Arial" w:cs="Arial"/>
                <w:b/>
                <w:i/>
                <w:sz w:val="22"/>
                <w:szCs w:val="22"/>
              </w:rPr>
              <w:t>Policía Preventiva y Seguridad Vial en el ejercicio de sus funciones,</w:t>
            </w:r>
            <w:r w:rsidRPr="00DB6FEA">
              <w:rPr>
                <w:rFonts w:ascii="Arial" w:hAnsi="Arial" w:cs="Arial"/>
                <w:sz w:val="22"/>
                <w:szCs w:val="22"/>
              </w:rPr>
              <w:t xml:space="preserve"> en lo que respecta a la aplicación de la normativa vigente.</w:t>
            </w:r>
          </w:p>
          <w:p w:rsidR="003732E7" w:rsidRPr="00DB6FEA" w:rsidRDefault="003732E7" w:rsidP="00BD0219">
            <w:pPr>
              <w:pStyle w:val="Prrafodelista"/>
              <w:numPr>
                <w:ilvl w:val="0"/>
                <w:numId w:val="7"/>
              </w:numPr>
              <w:spacing w:after="5" w:line="251" w:lineRule="auto"/>
              <w:ind w:right="402"/>
              <w:jc w:val="both"/>
              <w:rPr>
                <w:rFonts w:ascii="Arial" w:hAnsi="Arial" w:cs="Arial"/>
                <w:sz w:val="22"/>
                <w:szCs w:val="22"/>
              </w:rPr>
            </w:pPr>
            <w:r w:rsidRPr="00DB6FEA">
              <w:rPr>
                <w:rFonts w:ascii="Arial" w:hAnsi="Arial" w:cs="Arial"/>
                <w:sz w:val="22"/>
                <w:szCs w:val="22"/>
              </w:rPr>
              <w:t xml:space="preserve">Contestar en tiempo y forma las quejas e inconformidades presentadas por los usuarios, asesorando a </w:t>
            </w:r>
            <w:r w:rsidRPr="00DB6FEA">
              <w:rPr>
                <w:rFonts w:ascii="Arial" w:hAnsi="Arial" w:cs="Arial"/>
                <w:b/>
                <w:i/>
                <w:sz w:val="22"/>
                <w:szCs w:val="22"/>
              </w:rPr>
              <w:t>los Agentes de Movilidad y Seguridad Vial, así como a la Policía Preventiva</w:t>
            </w:r>
            <w:r w:rsidRPr="00DB6FEA">
              <w:rPr>
                <w:rFonts w:ascii="Arial" w:hAnsi="Arial" w:cs="Arial"/>
                <w:sz w:val="22"/>
                <w:szCs w:val="22"/>
              </w:rPr>
              <w:t xml:space="preserve"> en el ejercicio de sus funciones; </w:t>
            </w:r>
          </w:p>
          <w:p w:rsidR="003732E7" w:rsidRPr="00DB6FEA" w:rsidRDefault="003732E7" w:rsidP="00BD0219">
            <w:pPr>
              <w:pStyle w:val="Prrafodelista"/>
              <w:numPr>
                <w:ilvl w:val="0"/>
                <w:numId w:val="7"/>
              </w:numPr>
              <w:spacing w:after="5" w:line="251" w:lineRule="auto"/>
              <w:ind w:right="402"/>
              <w:jc w:val="both"/>
              <w:rPr>
                <w:rFonts w:ascii="Arial" w:hAnsi="Arial" w:cs="Arial"/>
                <w:sz w:val="22"/>
                <w:szCs w:val="22"/>
              </w:rPr>
            </w:pPr>
            <w:r w:rsidRPr="00DB6FEA">
              <w:rPr>
                <w:rFonts w:ascii="Arial" w:hAnsi="Arial" w:cs="Arial"/>
                <w:sz w:val="22"/>
                <w:szCs w:val="22"/>
              </w:rPr>
              <w:t>Coadyuvar con la Dirección General de Seguridad Pública</w:t>
            </w:r>
            <w:r w:rsidRPr="00DB6FEA">
              <w:rPr>
                <w:rFonts w:ascii="Arial" w:hAnsi="Arial" w:cs="Arial"/>
                <w:b/>
                <w:i/>
                <w:sz w:val="22"/>
                <w:szCs w:val="22"/>
              </w:rPr>
              <w:t xml:space="preserve"> y Movilidad</w:t>
            </w:r>
            <w:r w:rsidRPr="00DB6FEA">
              <w:rPr>
                <w:rFonts w:ascii="Arial" w:hAnsi="Arial" w:cs="Arial"/>
                <w:sz w:val="22"/>
                <w:szCs w:val="22"/>
              </w:rPr>
              <w:t xml:space="preserve"> en los asuntos de carácter jurídico vigilando el estricto cumplimiento del marco normativo del derecho y la legalidad. </w:t>
            </w:r>
          </w:p>
          <w:p w:rsidR="003732E7" w:rsidRPr="00DB6FEA" w:rsidRDefault="003732E7" w:rsidP="00BD0219">
            <w:pPr>
              <w:pStyle w:val="Prrafodelista"/>
              <w:numPr>
                <w:ilvl w:val="0"/>
                <w:numId w:val="7"/>
              </w:numPr>
              <w:shd w:val="clear" w:color="auto" w:fill="FFFFFF"/>
              <w:spacing w:after="5" w:line="251" w:lineRule="auto"/>
              <w:ind w:right="402"/>
              <w:jc w:val="both"/>
              <w:rPr>
                <w:rFonts w:ascii="Arial" w:hAnsi="Arial" w:cs="Arial"/>
                <w:b/>
                <w:i/>
                <w:sz w:val="22"/>
                <w:szCs w:val="22"/>
              </w:rPr>
            </w:pPr>
            <w:r w:rsidRPr="00DB6FEA">
              <w:rPr>
                <w:rFonts w:ascii="Arial" w:eastAsia="Times New Roman" w:hAnsi="Arial" w:cs="Arial"/>
                <w:b/>
                <w:i/>
                <w:sz w:val="22"/>
                <w:szCs w:val="22"/>
              </w:rPr>
              <w:t>Colaborar con el Comisario en la planificación de los proyectos en materia de Seguridad Pública.</w:t>
            </w:r>
          </w:p>
          <w:p w:rsidR="003732E7" w:rsidRPr="00DB6FEA" w:rsidRDefault="003732E7" w:rsidP="00BD0219">
            <w:pPr>
              <w:pStyle w:val="Prrafodelista"/>
              <w:numPr>
                <w:ilvl w:val="0"/>
                <w:numId w:val="7"/>
              </w:numPr>
              <w:shd w:val="clear" w:color="auto" w:fill="FFFFFF"/>
              <w:spacing w:after="5" w:line="251" w:lineRule="auto"/>
              <w:ind w:right="402"/>
              <w:jc w:val="both"/>
              <w:rPr>
                <w:rFonts w:ascii="Arial" w:hAnsi="Arial" w:cs="Arial"/>
                <w:b/>
                <w:i/>
                <w:sz w:val="22"/>
                <w:szCs w:val="22"/>
              </w:rPr>
            </w:pPr>
            <w:r w:rsidRPr="00DB6FEA">
              <w:rPr>
                <w:rFonts w:ascii="Arial" w:hAnsi="Arial" w:cs="Arial"/>
                <w:b/>
                <w:i/>
                <w:sz w:val="22"/>
                <w:szCs w:val="22"/>
              </w:rPr>
              <w:t xml:space="preserve">Revisar en el aspecto técnico-jurídico de los </w:t>
            </w:r>
            <w:r w:rsidRPr="00DB6FEA">
              <w:rPr>
                <w:rFonts w:ascii="Arial" w:hAnsi="Arial" w:cs="Arial"/>
                <w:b/>
                <w:i/>
                <w:sz w:val="22"/>
                <w:szCs w:val="22"/>
              </w:rPr>
              <w:lastRenderedPageBreak/>
              <w:t xml:space="preserve">convenios y contratos que suscriba </w:t>
            </w:r>
            <w:r w:rsidRPr="00DB6FEA">
              <w:rPr>
                <w:rFonts w:ascii="Arial" w:eastAsia="Times New Roman" w:hAnsi="Arial" w:cs="Arial"/>
                <w:b/>
                <w:i/>
                <w:sz w:val="22"/>
                <w:szCs w:val="22"/>
              </w:rPr>
              <w:t xml:space="preserve">la Dirección General de Seguridad Pública </w:t>
            </w:r>
            <w:r w:rsidRPr="00DB6FEA">
              <w:rPr>
                <w:rFonts w:ascii="Arial" w:hAnsi="Arial" w:cs="Arial"/>
                <w:b/>
                <w:i/>
                <w:sz w:val="22"/>
                <w:szCs w:val="22"/>
              </w:rPr>
              <w:t>y Movilidad</w:t>
            </w:r>
            <w:r w:rsidRPr="00DB6FEA">
              <w:rPr>
                <w:rFonts w:ascii="Arial" w:eastAsia="Times New Roman" w:hAnsi="Arial" w:cs="Arial"/>
                <w:b/>
                <w:i/>
                <w:sz w:val="22"/>
                <w:szCs w:val="22"/>
              </w:rPr>
              <w:t>.</w:t>
            </w:r>
          </w:p>
          <w:p w:rsidR="003732E7" w:rsidRPr="00DB6FEA" w:rsidRDefault="003732E7" w:rsidP="00BD0219">
            <w:pPr>
              <w:pStyle w:val="Prrafodelista"/>
              <w:numPr>
                <w:ilvl w:val="0"/>
                <w:numId w:val="7"/>
              </w:numPr>
              <w:spacing w:after="5" w:line="251" w:lineRule="auto"/>
              <w:ind w:right="402"/>
              <w:jc w:val="both"/>
              <w:rPr>
                <w:rFonts w:ascii="Arial" w:hAnsi="Arial" w:cs="Arial"/>
                <w:b/>
                <w:i/>
                <w:sz w:val="22"/>
                <w:szCs w:val="22"/>
              </w:rPr>
            </w:pPr>
            <w:r w:rsidRPr="00DB6FEA">
              <w:rPr>
                <w:rFonts w:ascii="Arial" w:hAnsi="Arial" w:cs="Arial"/>
                <w:b/>
                <w:i/>
                <w:sz w:val="22"/>
                <w:szCs w:val="22"/>
              </w:rPr>
              <w:t xml:space="preserve">Supervisar los términos y plazos para dar respuesta a las peticiones de las diferentes dependencias públicas en los informes solicitados;  </w:t>
            </w:r>
          </w:p>
          <w:p w:rsidR="003732E7" w:rsidRPr="00DB6FEA" w:rsidRDefault="003732E7" w:rsidP="00BD0219">
            <w:pPr>
              <w:pStyle w:val="Prrafodelista"/>
              <w:numPr>
                <w:ilvl w:val="0"/>
                <w:numId w:val="7"/>
              </w:numPr>
              <w:spacing w:after="5" w:line="251" w:lineRule="auto"/>
              <w:ind w:right="402"/>
              <w:jc w:val="both"/>
              <w:rPr>
                <w:rFonts w:ascii="Arial" w:hAnsi="Arial" w:cs="Arial"/>
                <w:b/>
                <w:i/>
                <w:sz w:val="22"/>
                <w:szCs w:val="22"/>
              </w:rPr>
            </w:pPr>
            <w:r w:rsidRPr="00DB6FEA">
              <w:rPr>
                <w:rFonts w:ascii="Arial" w:hAnsi="Arial" w:cs="Arial"/>
                <w:b/>
                <w:i/>
                <w:sz w:val="22"/>
                <w:szCs w:val="22"/>
              </w:rPr>
              <w:t xml:space="preserve">Elaborar los informes previos y justificados que deba rendir el Director General de Seguridad Pública y Movilidad, cuando sea señalado como responsable en los Juicios de Amparo.   </w:t>
            </w:r>
          </w:p>
          <w:p w:rsidR="003732E7" w:rsidRPr="00DB6FEA" w:rsidRDefault="003732E7" w:rsidP="00BD0219">
            <w:pPr>
              <w:pStyle w:val="Prrafodelista"/>
              <w:numPr>
                <w:ilvl w:val="0"/>
                <w:numId w:val="7"/>
              </w:numPr>
              <w:spacing w:after="5" w:line="251" w:lineRule="auto"/>
              <w:ind w:right="402"/>
              <w:jc w:val="both"/>
              <w:rPr>
                <w:rFonts w:ascii="Arial" w:hAnsi="Arial" w:cs="Arial"/>
                <w:b/>
                <w:i/>
                <w:sz w:val="22"/>
                <w:szCs w:val="22"/>
              </w:rPr>
            </w:pPr>
            <w:r w:rsidRPr="00DB6FEA">
              <w:rPr>
                <w:rFonts w:ascii="Arial" w:hAnsi="Arial" w:cs="Arial"/>
                <w:b/>
                <w:i/>
                <w:sz w:val="22"/>
                <w:szCs w:val="22"/>
              </w:rPr>
              <w:t xml:space="preserve">Coadyuvar en la actualización de los Reglamentos, Manuales de Organización, de Procedimientos y de servicios al público en materia de Seguridad Pública y Movilidad, cuando así se lo soliciten;   </w:t>
            </w:r>
          </w:p>
          <w:p w:rsidR="003732E7" w:rsidRPr="00DB6FEA" w:rsidRDefault="003732E7" w:rsidP="00BD0219">
            <w:pPr>
              <w:pStyle w:val="Prrafodelista"/>
              <w:numPr>
                <w:ilvl w:val="0"/>
                <w:numId w:val="7"/>
              </w:numPr>
              <w:spacing w:after="3" w:line="249" w:lineRule="auto"/>
              <w:ind w:right="474"/>
              <w:jc w:val="both"/>
              <w:rPr>
                <w:rFonts w:ascii="Arial" w:hAnsi="Arial" w:cs="Arial"/>
                <w:b/>
                <w:i/>
                <w:sz w:val="22"/>
                <w:szCs w:val="22"/>
              </w:rPr>
            </w:pPr>
            <w:r w:rsidRPr="00DB6FEA">
              <w:rPr>
                <w:rFonts w:ascii="Arial" w:hAnsi="Arial" w:cs="Arial"/>
                <w:b/>
                <w:i/>
                <w:sz w:val="22"/>
                <w:szCs w:val="22"/>
              </w:rPr>
              <w:t xml:space="preserve">Coordinarse con todas las demás autoridades e instituciones, a cuya área de atribuciones y </w:t>
            </w:r>
            <w:r w:rsidRPr="00DB6FEA">
              <w:rPr>
                <w:rFonts w:ascii="Arial" w:hAnsi="Arial" w:cs="Arial"/>
                <w:b/>
                <w:i/>
                <w:sz w:val="22"/>
                <w:szCs w:val="22"/>
              </w:rPr>
              <w:lastRenderedPageBreak/>
              <w:t>actividades correspondan.</w:t>
            </w:r>
          </w:p>
          <w:p w:rsidR="003732E7" w:rsidRPr="00DB6FEA" w:rsidRDefault="003732E7" w:rsidP="00207C96">
            <w:pPr>
              <w:spacing w:after="5" w:line="251" w:lineRule="auto"/>
              <w:ind w:right="402"/>
              <w:jc w:val="both"/>
              <w:rPr>
                <w:rFonts w:ascii="Arial" w:hAnsi="Arial" w:cs="Arial"/>
                <w:b/>
                <w:i/>
              </w:rPr>
            </w:pPr>
          </w:p>
          <w:p w:rsidR="003732E7" w:rsidRPr="00DB6FEA" w:rsidRDefault="003732E7" w:rsidP="00207C96">
            <w:pPr>
              <w:spacing w:after="5" w:line="251" w:lineRule="auto"/>
              <w:ind w:right="402"/>
              <w:jc w:val="both"/>
              <w:rPr>
                <w:rFonts w:ascii="Arial" w:hAnsi="Arial" w:cs="Arial"/>
                <w:b/>
                <w:i/>
              </w:rPr>
            </w:pPr>
          </w:p>
          <w:p w:rsidR="003732E7" w:rsidRPr="00DB6FEA" w:rsidRDefault="003732E7" w:rsidP="00207C96">
            <w:pPr>
              <w:spacing w:after="5" w:line="251" w:lineRule="auto"/>
              <w:ind w:right="402"/>
              <w:jc w:val="both"/>
              <w:rPr>
                <w:rFonts w:ascii="Arial" w:hAnsi="Arial" w:cs="Arial"/>
                <w:b/>
                <w:i/>
              </w:rPr>
            </w:pPr>
            <w:r w:rsidRPr="00DB6FEA">
              <w:rPr>
                <w:rFonts w:ascii="Arial" w:hAnsi="Arial" w:cs="Arial"/>
                <w:b/>
              </w:rPr>
              <w:t>Artículo 67.-</w:t>
            </w:r>
            <w:r w:rsidRPr="00DB6FEA">
              <w:rPr>
                <w:rFonts w:ascii="Arial" w:hAnsi="Arial" w:cs="Arial"/>
              </w:rPr>
              <w:t xml:space="preserve"> Para su eficaz desempeño, la </w:t>
            </w:r>
            <w:r w:rsidRPr="00DB6FEA">
              <w:rPr>
                <w:rFonts w:ascii="Arial" w:hAnsi="Arial" w:cs="Arial"/>
                <w:b/>
                <w:i/>
              </w:rPr>
              <w:t xml:space="preserve">Jefatura </w:t>
            </w:r>
            <w:r w:rsidRPr="00DB6FEA">
              <w:rPr>
                <w:rFonts w:ascii="Arial" w:hAnsi="Arial" w:cs="Arial"/>
              </w:rPr>
              <w:t>de Asuntos Jurídicos contará con la</w:t>
            </w:r>
            <w:r w:rsidRPr="00DB6FEA">
              <w:rPr>
                <w:rFonts w:ascii="Arial" w:hAnsi="Arial" w:cs="Arial"/>
                <w:b/>
                <w:i/>
              </w:rPr>
              <w:t xml:space="preserve"> Coordinación </w:t>
            </w:r>
            <w:r w:rsidRPr="00DB6FEA">
              <w:rPr>
                <w:rFonts w:ascii="Arial" w:hAnsi="Arial" w:cs="Arial"/>
              </w:rPr>
              <w:t xml:space="preserve">de Gestión y Proyectos y la </w:t>
            </w:r>
            <w:r w:rsidRPr="00DB6FEA">
              <w:rPr>
                <w:rFonts w:ascii="Arial" w:hAnsi="Arial" w:cs="Arial"/>
                <w:b/>
                <w:i/>
              </w:rPr>
              <w:t>Coordinación</w:t>
            </w:r>
            <w:r w:rsidRPr="00DB6FEA">
              <w:rPr>
                <w:rFonts w:ascii="Arial" w:hAnsi="Arial" w:cs="Arial"/>
              </w:rPr>
              <w:t xml:space="preserve"> de Asesoría y Vinculación; cuyas funciones se determinan en el manual de organización y funcionamiento interno de cada jefatura</w:t>
            </w:r>
            <w:r w:rsidRPr="00DB6FEA">
              <w:rPr>
                <w:rFonts w:ascii="Arial" w:hAnsi="Arial" w:cs="Arial"/>
                <w:b/>
                <w:i/>
              </w:rPr>
              <w:t xml:space="preserve">, así como los establecido en el reglamento de Policía Preventiva del municipio de Zapotlán el Grande, Jalisco.  </w:t>
            </w:r>
          </w:p>
          <w:p w:rsidR="003732E7" w:rsidRPr="00DB6FEA" w:rsidRDefault="003732E7" w:rsidP="00207C96">
            <w:pPr>
              <w:spacing w:after="5" w:line="251" w:lineRule="auto"/>
              <w:ind w:right="402"/>
              <w:jc w:val="both"/>
              <w:rPr>
                <w:rFonts w:ascii="Arial" w:hAnsi="Arial" w:cs="Arial"/>
                <w:b/>
                <w:i/>
              </w:rPr>
            </w:pPr>
          </w:p>
          <w:p w:rsidR="003732E7" w:rsidRPr="00DB6FEA" w:rsidRDefault="003732E7" w:rsidP="00207C96">
            <w:pPr>
              <w:spacing w:after="5" w:line="251" w:lineRule="auto"/>
              <w:ind w:right="402"/>
              <w:jc w:val="both"/>
              <w:rPr>
                <w:rFonts w:ascii="Arial" w:hAnsi="Arial" w:cs="Arial"/>
              </w:rPr>
            </w:pPr>
            <w:r w:rsidRPr="00DB6FEA">
              <w:rPr>
                <w:rFonts w:ascii="Arial" w:hAnsi="Arial" w:cs="Arial"/>
                <w:b/>
              </w:rPr>
              <w:t xml:space="preserve"> </w:t>
            </w:r>
          </w:p>
          <w:p w:rsidR="003732E7" w:rsidRPr="00DB6FEA" w:rsidRDefault="003732E7" w:rsidP="00207C96">
            <w:pPr>
              <w:ind w:left="154" w:right="402"/>
              <w:jc w:val="both"/>
              <w:rPr>
                <w:rFonts w:ascii="Arial" w:hAnsi="Arial" w:cs="Arial"/>
              </w:rPr>
            </w:pPr>
            <w:r w:rsidRPr="00DB6FEA">
              <w:rPr>
                <w:rFonts w:ascii="Arial" w:hAnsi="Arial" w:cs="Arial"/>
                <w:b/>
              </w:rPr>
              <w:t xml:space="preserve">Artículo 68.- </w:t>
            </w:r>
            <w:r w:rsidRPr="00DB6FEA">
              <w:rPr>
                <w:rFonts w:ascii="Arial" w:hAnsi="Arial" w:cs="Arial"/>
              </w:rPr>
              <w:t xml:space="preserve">La </w:t>
            </w:r>
            <w:r w:rsidRPr="00DB6FEA">
              <w:rPr>
                <w:rFonts w:ascii="Arial" w:hAnsi="Arial" w:cs="Arial"/>
                <w:b/>
                <w:i/>
              </w:rPr>
              <w:t xml:space="preserve">Dirección </w:t>
            </w:r>
            <w:r w:rsidRPr="00DB6FEA">
              <w:rPr>
                <w:rFonts w:ascii="Arial" w:hAnsi="Arial" w:cs="Arial"/>
              </w:rPr>
              <w:t>General de Seguridad Pública</w:t>
            </w:r>
            <w:r w:rsidRPr="00DB6FEA">
              <w:rPr>
                <w:rFonts w:ascii="Arial" w:hAnsi="Arial" w:cs="Arial"/>
                <w:b/>
                <w:i/>
              </w:rPr>
              <w:t xml:space="preserve"> y Movilidad</w:t>
            </w:r>
            <w:r w:rsidRPr="00DB6FEA">
              <w:rPr>
                <w:rFonts w:ascii="Arial" w:hAnsi="Arial" w:cs="Arial"/>
              </w:rPr>
              <w:t>, como Dependencia Municipal, es la responsable de organizar, establecer y ejecutar las medidas de Seguridad Pública</w:t>
            </w:r>
            <w:r w:rsidRPr="00DB6FEA">
              <w:rPr>
                <w:rFonts w:ascii="Arial" w:hAnsi="Arial" w:cs="Arial"/>
                <w:b/>
                <w:i/>
              </w:rPr>
              <w:t>, Movilidad y Seguridad Vial</w:t>
            </w:r>
            <w:r w:rsidRPr="00DB6FEA">
              <w:rPr>
                <w:rFonts w:ascii="Arial" w:hAnsi="Arial" w:cs="Arial"/>
              </w:rPr>
              <w:t xml:space="preserve">, que garanticen el bienestar de la población del Municipio. En los casos que el Servicio de Seguridad Pública lo requiera un particular con fines lucrativos, se entenderá como Servicio Extraordinario de Seguridad Pública, por lo tanto el costo de horas extras que origine, será cubierto por el mismo anticipadamente en la Tesorería Municipal, en la proporción que señale la </w:t>
            </w:r>
            <w:r w:rsidRPr="00DB6FEA">
              <w:rPr>
                <w:rFonts w:ascii="Arial" w:hAnsi="Arial" w:cs="Arial"/>
              </w:rPr>
              <w:lastRenderedPageBreak/>
              <w:t>Ley de Ingresos vigente, entendiéndose este servicio como eventual y en los casos que se requiera un Servicio Extraordinario de Seguridad Pública, continuo por parte de un particular, éste será proporcionado previo convenio o contrato que se celebre con los representantes de la Administración Pública Municipal y los solicitantes del servicio.</w:t>
            </w:r>
            <w:r w:rsidRPr="00DB6FEA">
              <w:rPr>
                <w:rFonts w:ascii="Arial" w:hAnsi="Arial" w:cs="Arial"/>
                <w:b/>
              </w:rPr>
              <w:t xml:space="preserve"> </w:t>
            </w:r>
          </w:p>
          <w:p w:rsidR="003732E7" w:rsidRPr="00DB6FEA" w:rsidRDefault="003732E7" w:rsidP="00207C96">
            <w:pPr>
              <w:ind w:left="144"/>
              <w:jc w:val="both"/>
              <w:rPr>
                <w:rFonts w:ascii="Arial" w:hAnsi="Arial" w:cs="Arial"/>
              </w:rPr>
            </w:pPr>
            <w:r w:rsidRPr="00DB6FEA">
              <w:rPr>
                <w:rFonts w:ascii="Arial" w:hAnsi="Arial" w:cs="Arial"/>
              </w:rPr>
              <w:t xml:space="preserve"> </w:t>
            </w:r>
          </w:p>
          <w:p w:rsidR="003732E7" w:rsidRPr="00DB6FEA" w:rsidRDefault="003732E7" w:rsidP="00207C96">
            <w:pPr>
              <w:ind w:left="154" w:right="402"/>
              <w:jc w:val="both"/>
              <w:rPr>
                <w:rFonts w:ascii="Arial" w:hAnsi="Arial" w:cs="Arial"/>
              </w:rPr>
            </w:pPr>
            <w:r w:rsidRPr="00DB6FEA">
              <w:rPr>
                <w:rFonts w:ascii="Arial" w:hAnsi="Arial" w:cs="Arial"/>
                <w:b/>
              </w:rPr>
              <w:t xml:space="preserve">Artículo 69.- </w:t>
            </w:r>
            <w:r w:rsidRPr="00DB6FEA">
              <w:rPr>
                <w:rFonts w:ascii="Arial" w:hAnsi="Arial" w:cs="Arial"/>
              </w:rPr>
              <w:t xml:space="preserve">Corresponde al Presidente Municipal nombrar a los directores, Jefes y Coordinadores que se describen en el presente reglamento, a propuesta del </w:t>
            </w:r>
            <w:r w:rsidRPr="00DB6FEA">
              <w:rPr>
                <w:rFonts w:ascii="Arial" w:hAnsi="Arial" w:cs="Arial"/>
                <w:b/>
                <w:i/>
              </w:rPr>
              <w:t>Director</w:t>
            </w:r>
            <w:r w:rsidRPr="00DB6FEA">
              <w:rPr>
                <w:rFonts w:ascii="Arial" w:hAnsi="Arial" w:cs="Arial"/>
              </w:rPr>
              <w:t xml:space="preserve"> General, de conformidad con las plazas disponibles y una vez que el personal cubra los requisitos de ingreso señalados en la normativa correspondiente. </w:t>
            </w:r>
          </w:p>
          <w:p w:rsidR="003732E7" w:rsidRPr="00DB6FEA" w:rsidRDefault="003732E7" w:rsidP="00207C96">
            <w:pPr>
              <w:ind w:left="144"/>
              <w:jc w:val="both"/>
              <w:rPr>
                <w:rFonts w:ascii="Arial" w:hAnsi="Arial" w:cs="Arial"/>
              </w:rPr>
            </w:pPr>
            <w:r w:rsidRPr="00DB6FEA">
              <w:rPr>
                <w:rFonts w:ascii="Arial" w:hAnsi="Arial" w:cs="Arial"/>
              </w:rPr>
              <w:t xml:space="preserve"> </w:t>
            </w:r>
          </w:p>
          <w:p w:rsidR="003732E7" w:rsidRPr="00DB6FEA" w:rsidRDefault="003732E7" w:rsidP="00207C96">
            <w:pPr>
              <w:ind w:left="154" w:right="402"/>
              <w:jc w:val="both"/>
              <w:rPr>
                <w:rFonts w:ascii="Arial" w:hAnsi="Arial" w:cs="Arial"/>
              </w:rPr>
            </w:pPr>
            <w:r w:rsidRPr="00DB6FEA">
              <w:rPr>
                <w:rFonts w:ascii="Arial" w:hAnsi="Arial" w:cs="Arial"/>
                <w:b/>
              </w:rPr>
              <w:t xml:space="preserve">Artículo 70.- </w:t>
            </w:r>
            <w:r w:rsidRPr="00DB6FEA">
              <w:rPr>
                <w:rFonts w:ascii="Arial" w:hAnsi="Arial" w:cs="Arial"/>
              </w:rPr>
              <w:t>La</w:t>
            </w:r>
            <w:r w:rsidRPr="00DB6FEA">
              <w:rPr>
                <w:rFonts w:ascii="Arial" w:hAnsi="Arial" w:cs="Arial"/>
                <w:b/>
                <w:i/>
                <w:color w:val="FF0000"/>
              </w:rPr>
              <w:t xml:space="preserve"> </w:t>
            </w:r>
            <w:r w:rsidRPr="00DB6FEA">
              <w:rPr>
                <w:rFonts w:ascii="Arial" w:hAnsi="Arial" w:cs="Arial"/>
                <w:b/>
                <w:i/>
              </w:rPr>
              <w:t xml:space="preserve">Dirección </w:t>
            </w:r>
            <w:r w:rsidRPr="00DB6FEA">
              <w:rPr>
                <w:rFonts w:ascii="Arial" w:hAnsi="Arial" w:cs="Arial"/>
              </w:rPr>
              <w:t>General de Seguridad Pública</w:t>
            </w:r>
            <w:r w:rsidRPr="00DB6FEA">
              <w:rPr>
                <w:rFonts w:ascii="Arial" w:hAnsi="Arial" w:cs="Arial"/>
                <w:b/>
                <w:i/>
              </w:rPr>
              <w:t xml:space="preserve"> y Movilidad</w:t>
            </w:r>
            <w:r w:rsidRPr="00DB6FEA">
              <w:rPr>
                <w:rFonts w:ascii="Arial" w:hAnsi="Arial" w:cs="Arial"/>
              </w:rPr>
              <w:t xml:space="preserve">, es el órgano máximo representativo del Cuerpo de Seguridad Pública; su titular es el Comisario y Director General, quien será nombrado libremente por el Presidente Municipal y podrá ser removido en los términos que señala la Ley de Seguridad Nacional y deberá reunir los siguientes requisitos: </w:t>
            </w:r>
          </w:p>
          <w:p w:rsidR="003732E7" w:rsidRPr="00DB6FEA" w:rsidRDefault="003732E7" w:rsidP="00207C96">
            <w:pPr>
              <w:ind w:left="144"/>
              <w:jc w:val="both"/>
              <w:rPr>
                <w:rFonts w:ascii="Arial" w:hAnsi="Arial" w:cs="Arial"/>
              </w:rPr>
            </w:pPr>
            <w:r w:rsidRPr="00DB6FEA">
              <w:rPr>
                <w:rFonts w:ascii="Arial" w:hAnsi="Arial" w:cs="Arial"/>
              </w:rPr>
              <w:t xml:space="preserve"> </w:t>
            </w:r>
          </w:p>
          <w:p w:rsidR="003732E7" w:rsidRPr="00DB6FEA" w:rsidRDefault="003732E7" w:rsidP="00207C96">
            <w:pPr>
              <w:spacing w:after="5" w:line="251" w:lineRule="auto"/>
              <w:ind w:right="402"/>
              <w:jc w:val="both"/>
              <w:rPr>
                <w:rFonts w:ascii="Arial" w:hAnsi="Arial" w:cs="Arial"/>
              </w:rPr>
            </w:pPr>
            <w:r>
              <w:rPr>
                <w:rFonts w:ascii="Arial" w:hAnsi="Arial" w:cs="Arial"/>
              </w:rPr>
              <w:lastRenderedPageBreak/>
              <w:t xml:space="preserve">   I. a X. […]</w:t>
            </w:r>
            <w:r w:rsidRPr="00DB6FEA">
              <w:rPr>
                <w:rFonts w:ascii="Arial" w:hAnsi="Arial" w:cs="Arial"/>
              </w:rPr>
              <w:t xml:space="preserve"> </w:t>
            </w:r>
          </w:p>
          <w:p w:rsidR="003732E7" w:rsidRPr="00DB6FEA" w:rsidRDefault="003732E7" w:rsidP="00207C96">
            <w:pPr>
              <w:ind w:left="197"/>
              <w:jc w:val="both"/>
              <w:rPr>
                <w:rFonts w:ascii="Arial" w:hAnsi="Arial" w:cs="Arial"/>
              </w:rPr>
            </w:pPr>
            <w:r w:rsidRPr="00DB6FEA">
              <w:rPr>
                <w:rFonts w:ascii="Arial" w:hAnsi="Arial" w:cs="Arial"/>
              </w:rPr>
              <w:t xml:space="preserve">  </w:t>
            </w:r>
          </w:p>
          <w:p w:rsidR="003732E7" w:rsidRPr="00DB6FEA" w:rsidRDefault="003732E7" w:rsidP="00207C96">
            <w:pPr>
              <w:ind w:left="154" w:right="402"/>
              <w:jc w:val="both"/>
              <w:rPr>
                <w:rFonts w:ascii="Arial" w:hAnsi="Arial" w:cs="Arial"/>
              </w:rPr>
            </w:pPr>
          </w:p>
        </w:tc>
      </w:tr>
    </w:tbl>
    <w:p w:rsidR="003732E7" w:rsidRDefault="003732E7" w:rsidP="007E105A">
      <w:pPr>
        <w:spacing w:line="360" w:lineRule="auto"/>
        <w:jc w:val="both"/>
        <w:rPr>
          <w:rFonts w:ascii="Arial" w:eastAsia="Arial" w:hAnsi="Arial" w:cs="Arial"/>
          <w:i/>
          <w:sz w:val="28"/>
          <w:szCs w:val="28"/>
        </w:rPr>
      </w:pPr>
    </w:p>
    <w:tbl>
      <w:tblPr>
        <w:tblStyle w:val="Tablaconcuadrcula"/>
        <w:tblW w:w="0" w:type="auto"/>
        <w:tblLook w:val="04A0" w:firstRow="1" w:lastRow="0" w:firstColumn="1" w:lastColumn="0" w:noHBand="0" w:noVBand="1"/>
      </w:tblPr>
      <w:tblGrid>
        <w:gridCol w:w="3955"/>
        <w:gridCol w:w="3739"/>
      </w:tblGrid>
      <w:tr w:rsidR="003732E7" w:rsidRPr="00DB6FEA" w:rsidTr="00207C96">
        <w:tc>
          <w:tcPr>
            <w:tcW w:w="4414" w:type="dxa"/>
          </w:tcPr>
          <w:p w:rsidR="003732E7" w:rsidRPr="00DB6FEA" w:rsidRDefault="003732E7" w:rsidP="00207C96">
            <w:pPr>
              <w:spacing w:line="276" w:lineRule="auto"/>
              <w:jc w:val="both"/>
              <w:rPr>
                <w:rFonts w:ascii="Arial" w:hAnsi="Arial" w:cs="Arial"/>
              </w:rPr>
            </w:pPr>
            <w:r w:rsidRPr="00DB6FEA">
              <w:rPr>
                <w:rFonts w:ascii="Arial" w:hAnsi="Arial" w:cs="Arial"/>
                <w:b/>
              </w:rPr>
              <w:t xml:space="preserve">Artículo 94.- </w:t>
            </w:r>
            <w:r w:rsidRPr="00DB6FEA">
              <w:rPr>
                <w:rFonts w:ascii="Arial" w:hAnsi="Arial" w:cs="Arial"/>
              </w:rPr>
              <w:t xml:space="preserve">El Secretario de Gobierno, además de las facultades y obligaciones que le confiere el artículo 63 de la Ley del Gobierno, tendrá las previstas en las Leyes Estatales, los demás ordenamientos legales que emita el Ayuntamiento, tiene las siguientes facultades y obligaciones:   </w:t>
            </w:r>
          </w:p>
          <w:p w:rsidR="003732E7" w:rsidRPr="00DB6FEA" w:rsidRDefault="003732E7" w:rsidP="00207C96">
            <w:pPr>
              <w:spacing w:line="276" w:lineRule="auto"/>
              <w:jc w:val="both"/>
              <w:rPr>
                <w:rFonts w:ascii="Arial" w:hAnsi="Arial" w:cs="Arial"/>
              </w:rPr>
            </w:pPr>
          </w:p>
          <w:p w:rsidR="003732E7" w:rsidRPr="00DB6FEA" w:rsidRDefault="003732E7" w:rsidP="00207C96">
            <w:pPr>
              <w:ind w:left="147" w:right="402" w:hanging="3"/>
              <w:jc w:val="both"/>
              <w:rPr>
                <w:rFonts w:ascii="Arial" w:hAnsi="Arial" w:cs="Arial"/>
              </w:rPr>
            </w:pPr>
            <w:r w:rsidRPr="00DB6FEA">
              <w:rPr>
                <w:rFonts w:ascii="Arial" w:hAnsi="Arial" w:cs="Arial"/>
              </w:rPr>
              <w:t xml:space="preserve">XXII.-Evaluar la función de la Unidad de Inspección y Vigilancia, con el objeto de eficientar el desempeño de dicha función bajo los principios de transparencia, honradez, compromiso social y espíritu de servicio de los servidores públicos a su cargo;  </w:t>
            </w:r>
          </w:p>
          <w:p w:rsidR="003732E7" w:rsidRPr="00DB6FEA" w:rsidRDefault="003732E7" w:rsidP="00207C96">
            <w:pPr>
              <w:jc w:val="both"/>
              <w:rPr>
                <w:rFonts w:ascii="Arial" w:hAnsi="Arial" w:cs="Arial"/>
              </w:rPr>
            </w:pPr>
          </w:p>
          <w:p w:rsidR="003732E7" w:rsidRPr="00DB6FEA" w:rsidRDefault="003732E7" w:rsidP="00207C96">
            <w:pPr>
              <w:ind w:left="147" w:right="402" w:hanging="3"/>
              <w:jc w:val="both"/>
              <w:rPr>
                <w:rFonts w:ascii="Arial" w:hAnsi="Arial" w:cs="Arial"/>
              </w:rPr>
            </w:pPr>
            <w:r w:rsidRPr="00DB6FEA">
              <w:rPr>
                <w:rFonts w:ascii="Arial" w:hAnsi="Arial" w:cs="Arial"/>
              </w:rPr>
              <w:t xml:space="preserve">XXVIII.-Presentar las actas de Ayuntamiento para su aprobación en la próxima sesión, una vez levantada y registrados los acuerdos correspondientes, procediendo a la integración del expediente relativo se procederá a la encuadernación de las mismas;  </w:t>
            </w:r>
          </w:p>
          <w:p w:rsidR="003732E7" w:rsidRPr="00DB6FEA" w:rsidRDefault="003732E7" w:rsidP="00207C96">
            <w:pPr>
              <w:spacing w:line="276" w:lineRule="auto"/>
              <w:jc w:val="both"/>
              <w:rPr>
                <w:rFonts w:ascii="Arial" w:hAnsi="Arial" w:cs="Arial"/>
                <w:b/>
              </w:rPr>
            </w:pPr>
          </w:p>
          <w:p w:rsidR="003732E7" w:rsidRPr="00DB6FEA" w:rsidRDefault="003732E7" w:rsidP="00207C96">
            <w:pPr>
              <w:ind w:left="154" w:right="402"/>
              <w:jc w:val="both"/>
              <w:rPr>
                <w:rFonts w:ascii="Arial" w:hAnsi="Arial" w:cs="Arial"/>
              </w:rPr>
            </w:pPr>
            <w:r w:rsidRPr="00DB6FEA">
              <w:rPr>
                <w:rFonts w:ascii="Arial" w:hAnsi="Arial" w:cs="Arial"/>
                <w:b/>
              </w:rPr>
              <w:t xml:space="preserve">Artículo 97.- </w:t>
            </w:r>
            <w:r w:rsidRPr="00DB6FEA">
              <w:rPr>
                <w:rFonts w:ascii="Arial" w:hAnsi="Arial" w:cs="Arial"/>
              </w:rPr>
              <w:t xml:space="preserve">El Secretario de Gobierno, orgánicamente y administrativamente, tendrá a su cargo de las siguientes dependencias municipales:  </w:t>
            </w:r>
          </w:p>
          <w:p w:rsidR="003732E7" w:rsidRPr="00DB6FEA" w:rsidRDefault="003732E7" w:rsidP="00207C96">
            <w:pPr>
              <w:spacing w:after="2" w:line="259" w:lineRule="auto"/>
              <w:ind w:left="151"/>
              <w:jc w:val="both"/>
              <w:rPr>
                <w:rFonts w:ascii="Arial" w:hAnsi="Arial" w:cs="Arial"/>
              </w:rPr>
            </w:pPr>
            <w:r w:rsidRPr="00DB6FEA">
              <w:rPr>
                <w:rFonts w:ascii="Arial" w:hAnsi="Arial" w:cs="Arial"/>
              </w:rPr>
              <w:t xml:space="preserve"> </w:t>
            </w:r>
          </w:p>
          <w:p w:rsidR="003732E7" w:rsidRPr="00DB6FEA" w:rsidRDefault="003732E7" w:rsidP="00BD0219">
            <w:pPr>
              <w:numPr>
                <w:ilvl w:val="0"/>
                <w:numId w:val="38"/>
              </w:numPr>
              <w:spacing w:after="5" w:line="251" w:lineRule="auto"/>
              <w:ind w:right="402" w:hanging="360"/>
              <w:jc w:val="both"/>
              <w:rPr>
                <w:rFonts w:ascii="Arial" w:hAnsi="Arial" w:cs="Arial"/>
              </w:rPr>
            </w:pPr>
            <w:r w:rsidRPr="00DB6FEA">
              <w:rPr>
                <w:rFonts w:ascii="Arial" w:hAnsi="Arial" w:cs="Arial"/>
              </w:rPr>
              <w:t xml:space="preserve">Jefatura de Secretaria General </w:t>
            </w:r>
          </w:p>
          <w:p w:rsidR="003732E7" w:rsidRPr="00DB6FEA" w:rsidRDefault="003732E7" w:rsidP="00BD0219">
            <w:pPr>
              <w:numPr>
                <w:ilvl w:val="0"/>
                <w:numId w:val="38"/>
              </w:numPr>
              <w:spacing w:after="5" w:line="251" w:lineRule="auto"/>
              <w:ind w:right="402" w:hanging="360"/>
              <w:jc w:val="both"/>
              <w:rPr>
                <w:rFonts w:ascii="Arial" w:hAnsi="Arial" w:cs="Arial"/>
              </w:rPr>
            </w:pPr>
            <w:r w:rsidRPr="00DB6FEA">
              <w:rPr>
                <w:rFonts w:ascii="Arial" w:hAnsi="Arial" w:cs="Arial"/>
              </w:rPr>
              <w:t xml:space="preserve">Enlace Municipal de Reclutamiento del Servicio Militar Nacional; </w:t>
            </w:r>
          </w:p>
          <w:p w:rsidR="003732E7" w:rsidRPr="00DB6FEA" w:rsidRDefault="003732E7" w:rsidP="00BD0219">
            <w:pPr>
              <w:numPr>
                <w:ilvl w:val="0"/>
                <w:numId w:val="38"/>
              </w:numPr>
              <w:spacing w:after="5" w:line="251" w:lineRule="auto"/>
              <w:ind w:right="402" w:hanging="360"/>
              <w:jc w:val="both"/>
              <w:rPr>
                <w:rFonts w:ascii="Arial" w:hAnsi="Arial" w:cs="Arial"/>
              </w:rPr>
            </w:pPr>
            <w:r w:rsidRPr="00DB6FEA">
              <w:rPr>
                <w:rFonts w:ascii="Arial" w:hAnsi="Arial" w:cs="Arial"/>
              </w:rPr>
              <w:t xml:space="preserve">Oficialía del Registro Civil  </w:t>
            </w:r>
          </w:p>
          <w:p w:rsidR="003732E7" w:rsidRPr="00DB6FEA" w:rsidRDefault="003732E7" w:rsidP="00BD0219">
            <w:pPr>
              <w:numPr>
                <w:ilvl w:val="0"/>
                <w:numId w:val="38"/>
              </w:numPr>
              <w:spacing w:after="5" w:line="251" w:lineRule="auto"/>
              <w:ind w:right="402" w:hanging="360"/>
              <w:jc w:val="both"/>
              <w:rPr>
                <w:rFonts w:ascii="Arial" w:hAnsi="Arial" w:cs="Arial"/>
              </w:rPr>
            </w:pPr>
            <w:r w:rsidRPr="00DB6FEA">
              <w:rPr>
                <w:rFonts w:ascii="Arial" w:hAnsi="Arial" w:cs="Arial"/>
              </w:rPr>
              <w:lastRenderedPageBreak/>
              <w:t xml:space="preserve">Oficina de Enlace de la Secretaria de Relaciones Exteriores;  </w:t>
            </w:r>
          </w:p>
          <w:p w:rsidR="003732E7" w:rsidRPr="00DB6FEA" w:rsidRDefault="003732E7" w:rsidP="00207C96">
            <w:pPr>
              <w:spacing w:after="5" w:line="251" w:lineRule="auto"/>
              <w:ind w:left="511" w:right="402"/>
              <w:jc w:val="both"/>
              <w:rPr>
                <w:rFonts w:ascii="Arial" w:hAnsi="Arial" w:cs="Arial"/>
              </w:rPr>
            </w:pPr>
            <w:r w:rsidRPr="00DB6FEA">
              <w:rPr>
                <w:rFonts w:ascii="Arial" w:hAnsi="Arial" w:cs="Arial"/>
              </w:rPr>
              <w:t>Unidad de Inspección y Vigilancia; y</w:t>
            </w:r>
          </w:p>
          <w:p w:rsidR="003732E7" w:rsidRPr="00DB6FEA" w:rsidRDefault="003732E7" w:rsidP="00207C96">
            <w:pPr>
              <w:spacing w:line="276" w:lineRule="auto"/>
              <w:jc w:val="both"/>
              <w:rPr>
                <w:rFonts w:ascii="Arial" w:hAnsi="Arial" w:cs="Arial"/>
                <w:b/>
              </w:rPr>
            </w:pPr>
          </w:p>
          <w:p w:rsidR="003732E7" w:rsidRPr="00DB6FEA" w:rsidRDefault="003732E7" w:rsidP="00207C96">
            <w:pPr>
              <w:spacing w:line="276" w:lineRule="auto"/>
              <w:jc w:val="both"/>
              <w:rPr>
                <w:rFonts w:ascii="Arial" w:hAnsi="Arial" w:cs="Arial"/>
                <w:b/>
              </w:rPr>
            </w:pPr>
          </w:p>
          <w:p w:rsidR="003732E7" w:rsidRPr="00DB6FEA" w:rsidRDefault="003732E7" w:rsidP="00207C96">
            <w:pPr>
              <w:spacing w:line="276" w:lineRule="auto"/>
              <w:jc w:val="both"/>
              <w:rPr>
                <w:rFonts w:ascii="Arial" w:hAnsi="Arial" w:cs="Arial"/>
                <w:b/>
              </w:rPr>
            </w:pPr>
          </w:p>
          <w:p w:rsidR="003732E7" w:rsidRPr="00DB6FEA" w:rsidRDefault="003732E7" w:rsidP="00207C96">
            <w:pPr>
              <w:spacing w:line="276" w:lineRule="auto"/>
              <w:jc w:val="both"/>
              <w:rPr>
                <w:rFonts w:ascii="Arial" w:hAnsi="Arial" w:cs="Arial"/>
                <w:b/>
              </w:rPr>
            </w:pPr>
          </w:p>
          <w:p w:rsidR="003732E7" w:rsidRPr="00DB6FEA" w:rsidRDefault="003732E7" w:rsidP="00207C96">
            <w:pPr>
              <w:spacing w:line="276" w:lineRule="auto"/>
              <w:jc w:val="both"/>
              <w:rPr>
                <w:rFonts w:ascii="Arial" w:hAnsi="Arial" w:cs="Arial"/>
                <w:b/>
              </w:rPr>
            </w:pPr>
          </w:p>
          <w:p w:rsidR="003732E7" w:rsidRPr="00DB6FEA" w:rsidRDefault="003732E7" w:rsidP="00207C96">
            <w:pPr>
              <w:spacing w:line="276" w:lineRule="auto"/>
              <w:jc w:val="both"/>
              <w:rPr>
                <w:rFonts w:ascii="Arial" w:hAnsi="Arial" w:cs="Arial"/>
                <w:b/>
              </w:rPr>
            </w:pPr>
          </w:p>
          <w:p w:rsidR="003732E7" w:rsidRPr="00DB6FEA" w:rsidRDefault="003732E7" w:rsidP="00207C96">
            <w:pPr>
              <w:spacing w:line="276" w:lineRule="auto"/>
              <w:jc w:val="both"/>
              <w:rPr>
                <w:rFonts w:ascii="Arial" w:hAnsi="Arial" w:cs="Arial"/>
                <w:b/>
              </w:rPr>
            </w:pPr>
          </w:p>
          <w:p w:rsidR="003732E7" w:rsidRPr="00DB6FEA" w:rsidRDefault="003732E7" w:rsidP="00207C96">
            <w:pPr>
              <w:spacing w:line="276" w:lineRule="auto"/>
              <w:jc w:val="both"/>
              <w:rPr>
                <w:rFonts w:ascii="Arial" w:hAnsi="Arial" w:cs="Arial"/>
                <w:b/>
              </w:rPr>
            </w:pPr>
          </w:p>
          <w:p w:rsidR="003732E7" w:rsidRPr="00DB6FEA" w:rsidRDefault="003732E7" w:rsidP="00207C96">
            <w:pPr>
              <w:spacing w:line="276" w:lineRule="auto"/>
              <w:jc w:val="both"/>
              <w:rPr>
                <w:rFonts w:ascii="Arial" w:hAnsi="Arial" w:cs="Arial"/>
                <w:b/>
              </w:rPr>
            </w:pPr>
          </w:p>
          <w:p w:rsidR="003732E7" w:rsidRPr="00DB6FEA" w:rsidRDefault="003732E7" w:rsidP="00207C96">
            <w:pPr>
              <w:spacing w:line="276" w:lineRule="auto"/>
              <w:jc w:val="both"/>
              <w:rPr>
                <w:rFonts w:ascii="Arial" w:hAnsi="Arial" w:cs="Arial"/>
                <w:b/>
              </w:rPr>
            </w:pPr>
          </w:p>
          <w:p w:rsidR="003732E7" w:rsidRPr="00DB6FEA" w:rsidRDefault="003732E7" w:rsidP="00207C96">
            <w:pPr>
              <w:spacing w:line="276" w:lineRule="auto"/>
              <w:jc w:val="both"/>
              <w:rPr>
                <w:rFonts w:ascii="Arial" w:hAnsi="Arial" w:cs="Arial"/>
                <w:b/>
              </w:rPr>
            </w:pPr>
          </w:p>
          <w:p w:rsidR="003732E7" w:rsidRPr="00DB6FEA" w:rsidRDefault="003732E7" w:rsidP="00207C96">
            <w:pPr>
              <w:spacing w:line="276" w:lineRule="auto"/>
              <w:jc w:val="both"/>
              <w:rPr>
                <w:rFonts w:ascii="Arial" w:hAnsi="Arial" w:cs="Arial"/>
                <w:b/>
              </w:rPr>
            </w:pPr>
          </w:p>
          <w:p w:rsidR="003732E7" w:rsidRPr="00DB6FEA" w:rsidRDefault="003732E7" w:rsidP="00207C96">
            <w:pPr>
              <w:spacing w:line="276" w:lineRule="auto"/>
              <w:jc w:val="both"/>
              <w:rPr>
                <w:rFonts w:ascii="Arial" w:hAnsi="Arial" w:cs="Arial"/>
                <w:b/>
              </w:rPr>
            </w:pPr>
          </w:p>
          <w:p w:rsidR="003732E7" w:rsidRPr="00DB6FEA" w:rsidRDefault="003732E7" w:rsidP="00207C96">
            <w:pPr>
              <w:spacing w:line="276" w:lineRule="auto"/>
              <w:jc w:val="both"/>
              <w:rPr>
                <w:rFonts w:ascii="Arial" w:hAnsi="Arial" w:cs="Arial"/>
                <w:b/>
              </w:rPr>
            </w:pPr>
          </w:p>
          <w:p w:rsidR="003732E7" w:rsidRPr="00DB6FEA" w:rsidRDefault="003732E7" w:rsidP="00207C96">
            <w:pPr>
              <w:spacing w:line="276" w:lineRule="auto"/>
              <w:jc w:val="both"/>
              <w:rPr>
                <w:rFonts w:ascii="Arial" w:hAnsi="Arial" w:cs="Arial"/>
                <w:b/>
              </w:rPr>
            </w:pPr>
          </w:p>
          <w:p w:rsidR="003732E7" w:rsidRPr="00DB6FEA" w:rsidRDefault="003732E7" w:rsidP="00207C96">
            <w:pPr>
              <w:spacing w:line="276" w:lineRule="auto"/>
              <w:jc w:val="both"/>
              <w:rPr>
                <w:rFonts w:ascii="Arial" w:hAnsi="Arial" w:cs="Arial"/>
                <w:b/>
              </w:rPr>
            </w:pPr>
          </w:p>
          <w:p w:rsidR="003732E7" w:rsidRPr="00DB6FEA" w:rsidRDefault="003732E7" w:rsidP="00207C96">
            <w:pPr>
              <w:spacing w:line="276" w:lineRule="auto"/>
              <w:jc w:val="both"/>
              <w:rPr>
                <w:rFonts w:ascii="Arial" w:hAnsi="Arial" w:cs="Arial"/>
                <w:b/>
              </w:rPr>
            </w:pPr>
          </w:p>
          <w:p w:rsidR="003732E7" w:rsidRPr="00DB6FEA" w:rsidRDefault="003732E7" w:rsidP="00207C96">
            <w:pPr>
              <w:ind w:left="154" w:right="402"/>
              <w:jc w:val="both"/>
              <w:rPr>
                <w:rFonts w:ascii="Arial" w:hAnsi="Arial" w:cs="Arial"/>
              </w:rPr>
            </w:pPr>
            <w:r w:rsidRPr="00DB6FEA">
              <w:rPr>
                <w:rFonts w:ascii="Arial" w:hAnsi="Arial" w:cs="Arial"/>
                <w:b/>
              </w:rPr>
              <w:t xml:space="preserve">Artículo 114.- </w:t>
            </w:r>
            <w:r w:rsidRPr="00DB6FEA">
              <w:rPr>
                <w:rFonts w:ascii="Arial" w:hAnsi="Arial" w:cs="Arial"/>
              </w:rPr>
              <w:t xml:space="preserve">Para el ejercicio de las obligaciones y facultades del Jefe de Inspección y Vigilancia, tendrá a su cargo el despacho de los siguientes asuntos:   </w:t>
            </w:r>
          </w:p>
          <w:p w:rsidR="003732E7" w:rsidRPr="00DB6FEA" w:rsidRDefault="003732E7" w:rsidP="00207C96">
            <w:pPr>
              <w:jc w:val="both"/>
              <w:rPr>
                <w:rFonts w:ascii="Arial" w:hAnsi="Arial" w:cs="Arial"/>
              </w:rPr>
            </w:pPr>
          </w:p>
          <w:p w:rsidR="003732E7" w:rsidRPr="00DB6FEA" w:rsidRDefault="003732E7" w:rsidP="00207C96">
            <w:pPr>
              <w:jc w:val="both"/>
              <w:rPr>
                <w:rFonts w:ascii="Arial" w:hAnsi="Arial" w:cs="Arial"/>
              </w:rPr>
            </w:pPr>
            <w:r w:rsidRPr="00DB6FEA">
              <w:rPr>
                <w:rFonts w:ascii="Arial" w:hAnsi="Arial" w:cs="Arial"/>
              </w:rPr>
              <w:t xml:space="preserve">   I a XIII</w:t>
            </w:r>
          </w:p>
          <w:p w:rsidR="003732E7" w:rsidRPr="00DB6FEA" w:rsidRDefault="003732E7" w:rsidP="00207C96">
            <w:pPr>
              <w:ind w:left="3" w:right="402" w:hanging="3"/>
              <w:jc w:val="both"/>
              <w:rPr>
                <w:rFonts w:ascii="Arial" w:hAnsi="Arial" w:cs="Arial"/>
              </w:rPr>
            </w:pPr>
          </w:p>
          <w:p w:rsidR="003732E7" w:rsidRPr="00DB6FEA" w:rsidRDefault="003732E7" w:rsidP="00BD0219">
            <w:pPr>
              <w:pStyle w:val="Prrafodelista"/>
              <w:numPr>
                <w:ilvl w:val="0"/>
                <w:numId w:val="40"/>
              </w:numPr>
              <w:spacing w:after="5" w:line="251" w:lineRule="auto"/>
              <w:ind w:right="402"/>
              <w:jc w:val="both"/>
              <w:rPr>
                <w:rFonts w:ascii="Arial" w:hAnsi="Arial" w:cs="Arial"/>
                <w:sz w:val="22"/>
                <w:szCs w:val="22"/>
              </w:rPr>
            </w:pPr>
            <w:r w:rsidRPr="00DB6FEA">
              <w:rPr>
                <w:rFonts w:ascii="Arial" w:hAnsi="Arial" w:cs="Arial"/>
                <w:sz w:val="22"/>
                <w:szCs w:val="22"/>
              </w:rPr>
              <w:t xml:space="preserve">En los casos de infracción a los Reglamentos Municipales, remitir las actas para su calificación a los Juzgados Municipales. En las infracciones en materia de medio ambiente, podrán precalificar como recomendación los inspectores adscritos a la dependencia correspondiente, de </w:t>
            </w:r>
            <w:r w:rsidRPr="00DB6FEA">
              <w:rPr>
                <w:rFonts w:ascii="Arial" w:hAnsi="Arial" w:cs="Arial"/>
                <w:sz w:val="22"/>
                <w:szCs w:val="22"/>
              </w:rPr>
              <w:lastRenderedPageBreak/>
              <w:t xml:space="preserve">conformidad con la legislación aplicable.  </w:t>
            </w:r>
          </w:p>
          <w:p w:rsidR="003732E7" w:rsidRPr="00DB6FEA" w:rsidRDefault="003732E7" w:rsidP="00207C96">
            <w:pPr>
              <w:pStyle w:val="Prrafodelista"/>
              <w:spacing w:after="5" w:line="251" w:lineRule="auto"/>
              <w:ind w:left="1279" w:right="402"/>
              <w:jc w:val="both"/>
              <w:rPr>
                <w:rFonts w:ascii="Arial" w:hAnsi="Arial" w:cs="Arial"/>
                <w:sz w:val="22"/>
                <w:szCs w:val="22"/>
              </w:rPr>
            </w:pPr>
          </w:p>
          <w:p w:rsidR="003732E7" w:rsidRPr="00DB6FEA" w:rsidRDefault="003732E7" w:rsidP="00BD0219">
            <w:pPr>
              <w:pStyle w:val="Prrafodelista"/>
              <w:numPr>
                <w:ilvl w:val="0"/>
                <w:numId w:val="40"/>
              </w:numPr>
              <w:spacing w:after="5" w:line="251" w:lineRule="auto"/>
              <w:ind w:right="402"/>
              <w:jc w:val="both"/>
              <w:rPr>
                <w:rFonts w:ascii="Arial" w:hAnsi="Arial" w:cs="Arial"/>
                <w:sz w:val="22"/>
                <w:szCs w:val="22"/>
              </w:rPr>
            </w:pPr>
            <w:r w:rsidRPr="00DB6FEA">
              <w:rPr>
                <w:rFonts w:ascii="Arial" w:hAnsi="Arial" w:cs="Arial"/>
                <w:sz w:val="22"/>
                <w:szCs w:val="22"/>
              </w:rPr>
              <w:t>En los casos de infracciones y en los términos señalados en las disposiciones aplicables conceder un plazo para el cumplimiento voluntario por parte del infractor;</w:t>
            </w:r>
          </w:p>
          <w:p w:rsidR="003732E7" w:rsidRPr="00DB6FEA" w:rsidRDefault="003732E7" w:rsidP="00207C96">
            <w:pPr>
              <w:spacing w:line="276" w:lineRule="auto"/>
              <w:jc w:val="both"/>
              <w:rPr>
                <w:rFonts w:ascii="Arial" w:hAnsi="Arial" w:cs="Arial"/>
                <w:b/>
              </w:rPr>
            </w:pPr>
          </w:p>
          <w:p w:rsidR="003732E7" w:rsidRPr="00DB6FEA" w:rsidRDefault="003732E7" w:rsidP="00207C96">
            <w:pPr>
              <w:spacing w:line="276" w:lineRule="auto"/>
              <w:jc w:val="both"/>
              <w:rPr>
                <w:rFonts w:ascii="Arial" w:hAnsi="Arial" w:cs="Arial"/>
                <w:b/>
              </w:rPr>
            </w:pPr>
          </w:p>
          <w:p w:rsidR="003732E7" w:rsidRPr="00DB6FEA" w:rsidRDefault="003732E7" w:rsidP="00207C96">
            <w:pPr>
              <w:jc w:val="both"/>
              <w:rPr>
                <w:rFonts w:ascii="Arial" w:hAnsi="Arial" w:cs="Arial"/>
              </w:rPr>
            </w:pPr>
            <w:r w:rsidRPr="00DB6FEA">
              <w:rPr>
                <w:rFonts w:ascii="Arial" w:hAnsi="Arial" w:cs="Arial"/>
              </w:rPr>
              <w:t>XVI a XXV</w:t>
            </w:r>
          </w:p>
          <w:p w:rsidR="003732E7" w:rsidRPr="00DB6FEA" w:rsidRDefault="003732E7" w:rsidP="00207C96">
            <w:pPr>
              <w:ind w:left="199" w:right="402"/>
              <w:jc w:val="both"/>
              <w:rPr>
                <w:rFonts w:ascii="Arial" w:hAnsi="Arial" w:cs="Arial"/>
              </w:rPr>
            </w:pPr>
          </w:p>
          <w:p w:rsidR="003732E7" w:rsidRPr="00DB6FEA" w:rsidRDefault="003732E7" w:rsidP="00BD0219">
            <w:pPr>
              <w:pStyle w:val="Prrafodelista"/>
              <w:numPr>
                <w:ilvl w:val="0"/>
                <w:numId w:val="42"/>
              </w:numPr>
              <w:spacing w:after="5" w:line="251" w:lineRule="auto"/>
              <w:ind w:right="402"/>
              <w:jc w:val="both"/>
              <w:rPr>
                <w:rFonts w:ascii="Arial" w:hAnsi="Arial" w:cs="Arial"/>
                <w:sz w:val="22"/>
                <w:szCs w:val="22"/>
              </w:rPr>
            </w:pPr>
            <w:r w:rsidRPr="00DB6FEA">
              <w:rPr>
                <w:rFonts w:ascii="Arial" w:hAnsi="Arial" w:cs="Arial"/>
                <w:sz w:val="22"/>
                <w:szCs w:val="22"/>
              </w:rPr>
              <w:t>Ordenar y llevar a cabo las inspecciones, así como ordenar la suspensión de obras, clausuras o cualquier sanción o medida de seguridad que proceda, en los casos previstos en el Reglamento Municipal de Zonificación y Control Territorial del Municipio y de las leyes estatales en materia de Desarrollo Urbano y Protección Civil,</w:t>
            </w:r>
          </w:p>
          <w:p w:rsidR="003732E7" w:rsidRPr="00DB6FEA" w:rsidRDefault="003732E7" w:rsidP="00207C96">
            <w:pPr>
              <w:spacing w:line="276" w:lineRule="auto"/>
              <w:jc w:val="both"/>
              <w:rPr>
                <w:rFonts w:ascii="Arial" w:hAnsi="Arial" w:cs="Arial"/>
                <w:b/>
              </w:rPr>
            </w:pPr>
          </w:p>
          <w:p w:rsidR="003732E7" w:rsidRPr="00DB6FEA" w:rsidRDefault="003732E7" w:rsidP="00207C96">
            <w:pPr>
              <w:spacing w:line="276" w:lineRule="auto"/>
              <w:jc w:val="both"/>
              <w:rPr>
                <w:rFonts w:ascii="Arial" w:hAnsi="Arial" w:cs="Arial"/>
                <w:b/>
              </w:rPr>
            </w:pPr>
          </w:p>
          <w:p w:rsidR="003732E7" w:rsidRPr="00DB6FEA" w:rsidRDefault="003732E7" w:rsidP="00207C96">
            <w:pPr>
              <w:jc w:val="both"/>
              <w:rPr>
                <w:rFonts w:ascii="Arial" w:hAnsi="Arial" w:cs="Arial"/>
              </w:rPr>
            </w:pPr>
            <w:r w:rsidRPr="00DB6FEA">
              <w:rPr>
                <w:rFonts w:ascii="Arial" w:hAnsi="Arial" w:cs="Arial"/>
              </w:rPr>
              <w:t>XXVII a XXXVI</w:t>
            </w:r>
          </w:p>
          <w:p w:rsidR="003732E7" w:rsidRPr="00DB6FEA" w:rsidRDefault="003732E7" w:rsidP="00207C96">
            <w:pPr>
              <w:spacing w:after="5" w:line="251" w:lineRule="auto"/>
              <w:ind w:left="559" w:right="402"/>
              <w:jc w:val="both"/>
              <w:rPr>
                <w:rFonts w:ascii="Arial" w:hAnsi="Arial" w:cs="Arial"/>
              </w:rPr>
            </w:pPr>
          </w:p>
          <w:p w:rsidR="003732E7" w:rsidRPr="00DB6FEA" w:rsidRDefault="003732E7" w:rsidP="00BD0219">
            <w:pPr>
              <w:pStyle w:val="Prrafodelista"/>
              <w:numPr>
                <w:ilvl w:val="0"/>
                <w:numId w:val="44"/>
              </w:numPr>
              <w:spacing w:after="5" w:line="251" w:lineRule="auto"/>
              <w:ind w:right="402"/>
              <w:jc w:val="both"/>
              <w:rPr>
                <w:rFonts w:ascii="Arial" w:hAnsi="Arial" w:cs="Arial"/>
                <w:sz w:val="22"/>
                <w:szCs w:val="22"/>
              </w:rPr>
            </w:pPr>
            <w:r w:rsidRPr="00DB6FEA">
              <w:rPr>
                <w:rFonts w:ascii="Arial" w:hAnsi="Arial" w:cs="Arial"/>
                <w:sz w:val="22"/>
                <w:szCs w:val="22"/>
              </w:rPr>
              <w:t xml:space="preserve"> Sancionar las infracciones a las violaciones de las disposiciones del Reglamento de Medio ambiente para el Municipio.</w:t>
            </w:r>
          </w:p>
          <w:p w:rsidR="003732E7" w:rsidRPr="00DB6FEA" w:rsidRDefault="003732E7" w:rsidP="00207C96">
            <w:pPr>
              <w:spacing w:after="5" w:line="251" w:lineRule="auto"/>
              <w:ind w:right="402"/>
              <w:jc w:val="both"/>
              <w:rPr>
                <w:rFonts w:ascii="Arial" w:hAnsi="Arial" w:cs="Arial"/>
              </w:rPr>
            </w:pPr>
          </w:p>
          <w:p w:rsidR="003732E7" w:rsidRPr="00DB6FEA" w:rsidRDefault="003732E7" w:rsidP="00207C96">
            <w:pPr>
              <w:spacing w:after="5" w:line="251" w:lineRule="auto"/>
              <w:ind w:right="402"/>
              <w:jc w:val="both"/>
              <w:rPr>
                <w:rFonts w:ascii="Arial" w:hAnsi="Arial" w:cs="Arial"/>
              </w:rPr>
            </w:pPr>
          </w:p>
          <w:p w:rsidR="003732E7" w:rsidRPr="00DB6FEA" w:rsidRDefault="003732E7" w:rsidP="00207C96">
            <w:pPr>
              <w:spacing w:after="5" w:line="251" w:lineRule="auto"/>
              <w:ind w:right="402"/>
              <w:jc w:val="both"/>
              <w:rPr>
                <w:rFonts w:ascii="Arial" w:hAnsi="Arial" w:cs="Arial"/>
              </w:rPr>
            </w:pPr>
          </w:p>
          <w:p w:rsidR="003732E7" w:rsidRPr="00DB6FEA" w:rsidRDefault="003732E7" w:rsidP="00207C96">
            <w:pPr>
              <w:spacing w:after="5" w:line="251" w:lineRule="auto"/>
              <w:ind w:right="402"/>
              <w:jc w:val="both"/>
              <w:rPr>
                <w:rFonts w:ascii="Arial" w:hAnsi="Arial" w:cs="Arial"/>
              </w:rPr>
            </w:pPr>
          </w:p>
          <w:p w:rsidR="003732E7" w:rsidRPr="00DB6FEA" w:rsidRDefault="003732E7" w:rsidP="00207C96">
            <w:pPr>
              <w:spacing w:after="5" w:line="251" w:lineRule="auto"/>
              <w:ind w:right="402"/>
              <w:jc w:val="both"/>
              <w:rPr>
                <w:rFonts w:ascii="Arial" w:hAnsi="Arial" w:cs="Arial"/>
              </w:rPr>
            </w:pPr>
          </w:p>
          <w:p w:rsidR="003732E7" w:rsidRPr="00DB6FEA" w:rsidRDefault="003732E7" w:rsidP="00207C96">
            <w:pPr>
              <w:ind w:left="154" w:right="402"/>
              <w:jc w:val="both"/>
              <w:rPr>
                <w:rFonts w:ascii="Arial" w:hAnsi="Arial" w:cs="Arial"/>
              </w:rPr>
            </w:pPr>
            <w:r w:rsidRPr="00DB6FEA">
              <w:rPr>
                <w:rFonts w:ascii="Arial" w:hAnsi="Arial" w:cs="Arial"/>
                <w:b/>
              </w:rPr>
              <w:t xml:space="preserve">Artículo 115.- </w:t>
            </w:r>
            <w:r w:rsidRPr="00DB6FEA">
              <w:rPr>
                <w:rFonts w:ascii="Arial" w:hAnsi="Arial" w:cs="Arial"/>
              </w:rPr>
              <w:t xml:space="preserve">La Jefatura de Inspección y vigilancia llevará a cabo la verificación e inspección de acciones urbanísticas, conforme a las siguientes atribuciones:  </w:t>
            </w:r>
          </w:p>
          <w:p w:rsidR="003732E7" w:rsidRPr="00DB6FEA" w:rsidRDefault="003732E7" w:rsidP="00207C96">
            <w:pPr>
              <w:spacing w:line="259" w:lineRule="auto"/>
              <w:ind w:left="144"/>
              <w:jc w:val="both"/>
              <w:rPr>
                <w:rFonts w:ascii="Arial" w:hAnsi="Arial" w:cs="Arial"/>
              </w:rPr>
            </w:pPr>
            <w:r w:rsidRPr="00DB6FEA">
              <w:rPr>
                <w:rFonts w:ascii="Arial" w:hAnsi="Arial" w:cs="Arial"/>
              </w:rPr>
              <w:t xml:space="preserve"> </w:t>
            </w:r>
          </w:p>
          <w:p w:rsidR="003732E7" w:rsidRPr="00DB6FEA" w:rsidRDefault="003732E7" w:rsidP="00BD0219">
            <w:pPr>
              <w:numPr>
                <w:ilvl w:val="1"/>
                <w:numId w:val="46"/>
              </w:numPr>
              <w:spacing w:after="5" w:line="251" w:lineRule="auto"/>
              <w:ind w:right="402" w:hanging="470"/>
              <w:jc w:val="both"/>
              <w:rPr>
                <w:rFonts w:ascii="Arial" w:hAnsi="Arial" w:cs="Arial"/>
              </w:rPr>
            </w:pPr>
            <w:r w:rsidRPr="00DB6FEA">
              <w:rPr>
                <w:rFonts w:ascii="Arial" w:hAnsi="Arial" w:cs="Arial"/>
              </w:rPr>
              <w:t xml:space="preserve">Efectuar supervisiones a todas las acciones urbanísticas desarrolladas en el Municipio conforme al proyecto de construcción y/o urbanización autorizado;  </w:t>
            </w:r>
          </w:p>
          <w:p w:rsidR="003732E7" w:rsidRPr="00DB6FEA" w:rsidRDefault="003732E7" w:rsidP="00BD0219">
            <w:pPr>
              <w:numPr>
                <w:ilvl w:val="1"/>
                <w:numId w:val="46"/>
              </w:numPr>
              <w:spacing w:after="5" w:line="251" w:lineRule="auto"/>
              <w:ind w:right="402" w:hanging="470"/>
              <w:jc w:val="both"/>
              <w:rPr>
                <w:rFonts w:ascii="Arial" w:hAnsi="Arial" w:cs="Arial"/>
              </w:rPr>
            </w:pPr>
            <w:r w:rsidRPr="00DB6FEA">
              <w:rPr>
                <w:rFonts w:ascii="Arial" w:hAnsi="Arial" w:cs="Arial"/>
              </w:rPr>
              <w:t xml:space="preserve">Elaboración de actas de inspección;  </w:t>
            </w:r>
          </w:p>
          <w:p w:rsidR="003732E7" w:rsidRPr="00DB6FEA" w:rsidRDefault="003732E7" w:rsidP="00BD0219">
            <w:pPr>
              <w:numPr>
                <w:ilvl w:val="1"/>
                <w:numId w:val="46"/>
              </w:numPr>
              <w:spacing w:after="5" w:line="251" w:lineRule="auto"/>
              <w:ind w:right="402" w:hanging="470"/>
              <w:jc w:val="both"/>
              <w:rPr>
                <w:rFonts w:ascii="Arial" w:hAnsi="Arial" w:cs="Arial"/>
              </w:rPr>
            </w:pPr>
            <w:r w:rsidRPr="00DB6FEA">
              <w:rPr>
                <w:rFonts w:ascii="Arial" w:hAnsi="Arial" w:cs="Arial"/>
              </w:rPr>
              <w:t xml:space="preserve">Elaboración de certificados de habitabilidad;  </w:t>
            </w:r>
          </w:p>
          <w:p w:rsidR="003732E7" w:rsidRPr="00DB6FEA" w:rsidRDefault="003732E7" w:rsidP="00BD0219">
            <w:pPr>
              <w:numPr>
                <w:ilvl w:val="1"/>
                <w:numId w:val="46"/>
              </w:numPr>
              <w:spacing w:after="5" w:line="251" w:lineRule="auto"/>
              <w:ind w:right="402" w:hanging="470"/>
              <w:jc w:val="both"/>
              <w:rPr>
                <w:rFonts w:ascii="Arial" w:hAnsi="Arial" w:cs="Arial"/>
              </w:rPr>
            </w:pPr>
            <w:r w:rsidRPr="00DB6FEA">
              <w:rPr>
                <w:rFonts w:ascii="Arial" w:hAnsi="Arial" w:cs="Arial"/>
              </w:rPr>
              <w:t xml:space="preserve">Elaboración de dictámenes técnicos;  </w:t>
            </w:r>
          </w:p>
          <w:p w:rsidR="003732E7" w:rsidRPr="00DB6FEA" w:rsidRDefault="003732E7" w:rsidP="00BD0219">
            <w:pPr>
              <w:numPr>
                <w:ilvl w:val="1"/>
                <w:numId w:val="46"/>
              </w:numPr>
              <w:spacing w:after="5" w:line="250" w:lineRule="auto"/>
              <w:ind w:right="402" w:hanging="470"/>
              <w:jc w:val="both"/>
              <w:rPr>
                <w:rFonts w:ascii="Arial" w:hAnsi="Arial" w:cs="Arial"/>
              </w:rPr>
            </w:pPr>
            <w:r w:rsidRPr="00DB6FEA">
              <w:rPr>
                <w:rFonts w:ascii="Arial" w:hAnsi="Arial" w:cs="Arial"/>
              </w:rPr>
              <w:t xml:space="preserve">Otorgar el registro a todos los directores responsables conforme a lo estipulado en las leyes estatales, así como en los reglamentos municipales y demás disposiciones que competen a la Dirección de Ordenamiento Territorial;  </w:t>
            </w:r>
          </w:p>
          <w:p w:rsidR="003732E7" w:rsidRPr="00DB6FEA" w:rsidRDefault="003732E7" w:rsidP="00BD0219">
            <w:pPr>
              <w:numPr>
                <w:ilvl w:val="1"/>
                <w:numId w:val="46"/>
              </w:numPr>
              <w:spacing w:after="5" w:line="251" w:lineRule="auto"/>
              <w:ind w:right="402" w:hanging="470"/>
              <w:jc w:val="both"/>
              <w:rPr>
                <w:rFonts w:ascii="Arial" w:hAnsi="Arial" w:cs="Arial"/>
              </w:rPr>
            </w:pPr>
            <w:r w:rsidRPr="00DB6FEA">
              <w:rPr>
                <w:rFonts w:ascii="Arial" w:hAnsi="Arial" w:cs="Arial"/>
              </w:rPr>
              <w:t xml:space="preserve">Aplicación de sanciones a los Directores Responsables de Obra aplicaciones de sanciones administrativas (clausuras y suspensiones de obra);  </w:t>
            </w:r>
          </w:p>
          <w:p w:rsidR="003732E7" w:rsidRPr="00DB6FEA" w:rsidRDefault="003732E7" w:rsidP="00BD0219">
            <w:pPr>
              <w:numPr>
                <w:ilvl w:val="1"/>
                <w:numId w:val="46"/>
              </w:numPr>
              <w:spacing w:after="5" w:line="251" w:lineRule="auto"/>
              <w:ind w:right="402" w:hanging="470"/>
              <w:jc w:val="both"/>
              <w:rPr>
                <w:rFonts w:ascii="Arial" w:hAnsi="Arial" w:cs="Arial"/>
              </w:rPr>
            </w:pPr>
            <w:r w:rsidRPr="00DB6FEA">
              <w:rPr>
                <w:rFonts w:ascii="Arial" w:hAnsi="Arial" w:cs="Arial"/>
              </w:rPr>
              <w:t xml:space="preserve">Cerciorarse que la inspección efectuada en campo del proyecto de construcción, se haya realizado según el </w:t>
            </w:r>
            <w:r w:rsidRPr="00DB6FEA">
              <w:rPr>
                <w:rFonts w:ascii="Arial" w:hAnsi="Arial" w:cs="Arial"/>
              </w:rPr>
              <w:lastRenderedPageBreak/>
              <w:t xml:space="preserve">proyecto autorizado y otorgar el certificado de habitabilidad;  </w:t>
            </w:r>
          </w:p>
          <w:p w:rsidR="003732E7" w:rsidRPr="00DB6FEA" w:rsidRDefault="003732E7" w:rsidP="00BD0219">
            <w:pPr>
              <w:numPr>
                <w:ilvl w:val="1"/>
                <w:numId w:val="46"/>
              </w:numPr>
              <w:spacing w:after="5" w:line="251" w:lineRule="auto"/>
              <w:ind w:right="402" w:hanging="470"/>
              <w:jc w:val="both"/>
              <w:rPr>
                <w:rFonts w:ascii="Arial" w:hAnsi="Arial" w:cs="Arial"/>
              </w:rPr>
            </w:pPr>
            <w:r w:rsidRPr="00DB6FEA">
              <w:rPr>
                <w:rFonts w:ascii="Arial" w:hAnsi="Arial" w:cs="Arial"/>
              </w:rPr>
              <w:t xml:space="preserve">Mantener actualizado el registro público de Directores Responsables, corresponsables en edificación, peritos en supervisión municipal para su consulta en forma electrónica, así como las sanciones impuestos a los infractores en dichas materias;  </w:t>
            </w:r>
          </w:p>
          <w:p w:rsidR="003732E7" w:rsidRPr="00DB6FEA" w:rsidRDefault="003732E7" w:rsidP="00BD0219">
            <w:pPr>
              <w:numPr>
                <w:ilvl w:val="1"/>
                <w:numId w:val="46"/>
              </w:numPr>
              <w:spacing w:after="5" w:line="251" w:lineRule="auto"/>
              <w:ind w:right="402" w:hanging="470"/>
              <w:jc w:val="both"/>
              <w:rPr>
                <w:rFonts w:ascii="Arial" w:hAnsi="Arial" w:cs="Arial"/>
              </w:rPr>
            </w:pPr>
            <w:r w:rsidRPr="00DB6FEA">
              <w:rPr>
                <w:rFonts w:ascii="Arial" w:hAnsi="Arial" w:cs="Arial"/>
              </w:rPr>
              <w:t xml:space="preserve">Realizar y mantener actualizado el registro de directores y proyecto de edificación;  </w:t>
            </w:r>
          </w:p>
          <w:p w:rsidR="003732E7" w:rsidRPr="00DB6FEA" w:rsidRDefault="003732E7" w:rsidP="00BD0219">
            <w:pPr>
              <w:numPr>
                <w:ilvl w:val="1"/>
                <w:numId w:val="46"/>
              </w:numPr>
              <w:spacing w:after="5" w:line="251" w:lineRule="auto"/>
              <w:ind w:right="402" w:hanging="470"/>
              <w:jc w:val="both"/>
              <w:rPr>
                <w:rFonts w:ascii="Arial" w:hAnsi="Arial" w:cs="Arial"/>
              </w:rPr>
            </w:pPr>
            <w:r w:rsidRPr="00DB6FEA">
              <w:rPr>
                <w:rFonts w:ascii="Arial" w:hAnsi="Arial" w:cs="Arial"/>
              </w:rPr>
              <w:t xml:space="preserve">Revisar la cuantificación de las solicitudes ingresadas que cumplan con lo estipulado en la normatividad aplicable al Municipio;  </w:t>
            </w:r>
          </w:p>
          <w:p w:rsidR="003732E7" w:rsidRPr="00DB6FEA" w:rsidRDefault="003732E7" w:rsidP="00BD0219">
            <w:pPr>
              <w:numPr>
                <w:ilvl w:val="1"/>
                <w:numId w:val="46"/>
              </w:numPr>
              <w:spacing w:after="5" w:line="251" w:lineRule="auto"/>
              <w:ind w:right="402" w:hanging="470"/>
              <w:jc w:val="both"/>
              <w:rPr>
                <w:rFonts w:ascii="Arial" w:hAnsi="Arial" w:cs="Arial"/>
              </w:rPr>
            </w:pPr>
            <w:r w:rsidRPr="00DB6FEA">
              <w:rPr>
                <w:rFonts w:ascii="Arial" w:hAnsi="Arial" w:cs="Arial"/>
              </w:rPr>
              <w:t xml:space="preserve">Revisar que el proceso de ingreso de expedientes en ventanilla sea según lo estipulado en la ley y reglamento aplicable;  </w:t>
            </w:r>
          </w:p>
          <w:p w:rsidR="003732E7" w:rsidRPr="00DB6FEA" w:rsidRDefault="003732E7" w:rsidP="00BD0219">
            <w:pPr>
              <w:numPr>
                <w:ilvl w:val="1"/>
                <w:numId w:val="46"/>
              </w:numPr>
              <w:spacing w:after="5" w:line="251" w:lineRule="auto"/>
              <w:ind w:right="402" w:hanging="470"/>
              <w:jc w:val="both"/>
              <w:rPr>
                <w:rFonts w:ascii="Arial" w:hAnsi="Arial" w:cs="Arial"/>
              </w:rPr>
            </w:pPr>
            <w:r w:rsidRPr="00DB6FEA">
              <w:rPr>
                <w:rFonts w:ascii="Arial" w:hAnsi="Arial" w:cs="Arial"/>
              </w:rPr>
              <w:t xml:space="preserve">Vigilar el proceso de archivo de todos los expedientes que hayan culminado con el proceso de otorgamiento de la licencia de construcción; y  </w:t>
            </w:r>
          </w:p>
          <w:p w:rsidR="003732E7" w:rsidRPr="00DB6FEA" w:rsidRDefault="003732E7" w:rsidP="00BD0219">
            <w:pPr>
              <w:numPr>
                <w:ilvl w:val="1"/>
                <w:numId w:val="46"/>
              </w:numPr>
              <w:spacing w:after="5" w:line="251" w:lineRule="auto"/>
              <w:ind w:right="402" w:hanging="470"/>
              <w:jc w:val="both"/>
              <w:rPr>
                <w:rFonts w:ascii="Arial" w:hAnsi="Arial" w:cs="Arial"/>
              </w:rPr>
            </w:pPr>
            <w:r w:rsidRPr="00DB6FEA">
              <w:rPr>
                <w:rFonts w:ascii="Arial" w:hAnsi="Arial" w:cs="Arial"/>
              </w:rPr>
              <w:t xml:space="preserve">En concordancia con los artículos 10 y 14 de este reglamento podrá delegar obligaciones y facultades, así como comisionar a las dependencias que lo requieran por su especialidad, personal para llevar a cabo </w:t>
            </w:r>
            <w:r w:rsidRPr="00DB6FEA">
              <w:rPr>
                <w:rFonts w:ascii="Arial" w:hAnsi="Arial" w:cs="Arial"/>
              </w:rPr>
              <w:lastRenderedPageBreak/>
              <w:t xml:space="preserve">acciones de inspección y vigilancia de conformidad con el artículo 82 de este reglamento y 67 de la Ley del Procedimiento Administrativo del Estado de Jalisco y demás legislación aplicable;  </w:t>
            </w:r>
          </w:p>
          <w:p w:rsidR="003732E7" w:rsidRPr="00DB6FEA" w:rsidRDefault="003732E7" w:rsidP="00BD0219">
            <w:pPr>
              <w:numPr>
                <w:ilvl w:val="1"/>
                <w:numId w:val="46"/>
              </w:numPr>
              <w:spacing w:after="5" w:line="251" w:lineRule="auto"/>
              <w:ind w:right="402" w:hanging="470"/>
              <w:jc w:val="both"/>
              <w:rPr>
                <w:rFonts w:ascii="Arial" w:hAnsi="Arial" w:cs="Arial"/>
              </w:rPr>
            </w:pPr>
            <w:r w:rsidRPr="00DB6FEA">
              <w:rPr>
                <w:rFonts w:ascii="Arial" w:hAnsi="Arial" w:cs="Arial"/>
              </w:rPr>
              <w:t xml:space="preserve">Los inspectores comisionados dependerán de los titulares de las dependencias a las que fueron adscritos en el ejercicio de dichas funciones encomendadas;  </w:t>
            </w:r>
          </w:p>
          <w:p w:rsidR="003732E7" w:rsidRPr="00DB6FEA" w:rsidRDefault="003732E7" w:rsidP="00BD0219">
            <w:pPr>
              <w:numPr>
                <w:ilvl w:val="1"/>
                <w:numId w:val="46"/>
              </w:numPr>
              <w:spacing w:after="5" w:line="251" w:lineRule="auto"/>
              <w:ind w:right="402" w:hanging="470"/>
              <w:jc w:val="both"/>
              <w:rPr>
                <w:rFonts w:ascii="Arial" w:hAnsi="Arial" w:cs="Arial"/>
              </w:rPr>
            </w:pPr>
            <w:r w:rsidRPr="00DB6FEA">
              <w:rPr>
                <w:rFonts w:ascii="Arial" w:hAnsi="Arial" w:cs="Arial"/>
              </w:rPr>
              <w:t xml:space="preserve">Generar e implementar un plan de acciones permanente, destinado a mejorar la seguridad en materia de movilidad y transporte de los usuarios del espacio público;  </w:t>
            </w:r>
          </w:p>
          <w:p w:rsidR="003732E7" w:rsidRPr="00DB6FEA" w:rsidRDefault="003732E7" w:rsidP="00BD0219">
            <w:pPr>
              <w:numPr>
                <w:ilvl w:val="1"/>
                <w:numId w:val="46"/>
              </w:numPr>
              <w:spacing w:after="5" w:line="251" w:lineRule="auto"/>
              <w:ind w:right="402" w:hanging="470"/>
              <w:jc w:val="both"/>
              <w:rPr>
                <w:rFonts w:ascii="Arial" w:hAnsi="Arial" w:cs="Arial"/>
              </w:rPr>
            </w:pPr>
            <w:r w:rsidRPr="00DB6FEA">
              <w:rPr>
                <w:rFonts w:ascii="Arial" w:hAnsi="Arial" w:cs="Arial"/>
              </w:rPr>
              <w:t xml:space="preserve">Hacer los estudios necesarios para conservar y mejorar los servicios de movilidad, conforme a las necesidades y propuestas de la sociedad;  </w:t>
            </w:r>
          </w:p>
          <w:p w:rsidR="003732E7" w:rsidRPr="00DB6FEA" w:rsidRDefault="003732E7" w:rsidP="00BD0219">
            <w:pPr>
              <w:numPr>
                <w:ilvl w:val="1"/>
                <w:numId w:val="46"/>
              </w:numPr>
              <w:spacing w:after="5" w:line="251" w:lineRule="auto"/>
              <w:ind w:right="402" w:hanging="470"/>
              <w:jc w:val="both"/>
              <w:rPr>
                <w:rFonts w:ascii="Arial" w:hAnsi="Arial" w:cs="Arial"/>
              </w:rPr>
            </w:pPr>
            <w:r w:rsidRPr="00DB6FEA">
              <w:rPr>
                <w:rFonts w:ascii="Arial" w:hAnsi="Arial" w:cs="Arial"/>
              </w:rPr>
              <w:t xml:space="preserve">Indicar la ubicación de los lugares para el establecimiento de los sitios y matrices del servicio de taxi, a propuesta de los interesados;  </w:t>
            </w:r>
          </w:p>
          <w:p w:rsidR="003732E7" w:rsidRPr="00DB6FEA" w:rsidRDefault="003732E7" w:rsidP="00BD0219">
            <w:pPr>
              <w:numPr>
                <w:ilvl w:val="1"/>
                <w:numId w:val="46"/>
              </w:numPr>
              <w:spacing w:after="5" w:line="251" w:lineRule="auto"/>
              <w:ind w:right="402" w:hanging="470"/>
              <w:jc w:val="both"/>
              <w:rPr>
                <w:rFonts w:ascii="Arial" w:hAnsi="Arial" w:cs="Arial"/>
              </w:rPr>
            </w:pPr>
            <w:r w:rsidRPr="00DB6FEA">
              <w:rPr>
                <w:rFonts w:ascii="Arial" w:hAnsi="Arial" w:cs="Arial"/>
              </w:rPr>
              <w:t xml:space="preserve">Indicar las características específicas y la ubicación que deberán tener los dispositivos y señales para la regulación del tránsito, conforme a las normas generales de carácter técnico;  </w:t>
            </w:r>
          </w:p>
          <w:p w:rsidR="003732E7" w:rsidRPr="00DB6FEA" w:rsidRDefault="003732E7" w:rsidP="00BD0219">
            <w:pPr>
              <w:numPr>
                <w:ilvl w:val="1"/>
                <w:numId w:val="46"/>
              </w:numPr>
              <w:spacing w:after="5" w:line="251" w:lineRule="auto"/>
              <w:ind w:right="402" w:hanging="470"/>
              <w:jc w:val="both"/>
              <w:rPr>
                <w:rFonts w:ascii="Arial" w:hAnsi="Arial" w:cs="Arial"/>
              </w:rPr>
            </w:pPr>
            <w:r w:rsidRPr="00DB6FEA">
              <w:rPr>
                <w:rFonts w:ascii="Arial" w:hAnsi="Arial" w:cs="Arial"/>
              </w:rPr>
              <w:lastRenderedPageBreak/>
              <w:t xml:space="preserve">Intervenir, en coordinación con las dependencias municipales y dependencias competentes, en la formulación y aplicación del Programa General de Transporte Público emitido por las Autoridades Estatales, así como en la adopción de corredores de transporte colectivo y masivo aplicables al ámbito territorial municipal;  </w:t>
            </w:r>
          </w:p>
          <w:p w:rsidR="003732E7" w:rsidRPr="00DB6FEA" w:rsidRDefault="003732E7" w:rsidP="00BD0219">
            <w:pPr>
              <w:numPr>
                <w:ilvl w:val="1"/>
                <w:numId w:val="46"/>
              </w:numPr>
              <w:spacing w:after="5" w:line="251" w:lineRule="auto"/>
              <w:ind w:right="402" w:hanging="470"/>
              <w:jc w:val="both"/>
              <w:rPr>
                <w:rFonts w:ascii="Arial" w:hAnsi="Arial" w:cs="Arial"/>
              </w:rPr>
            </w:pPr>
            <w:r w:rsidRPr="00DB6FEA">
              <w:rPr>
                <w:rFonts w:ascii="Arial" w:hAnsi="Arial" w:cs="Arial"/>
              </w:rPr>
              <w:t xml:space="preserve">Participar con las Dependencias y dependencias municipales Competentes en el diseño e implementación de estrategias que generen la mejora de los servicios de transporte público en la Ciudad, concentrando mayor atención en las zonas congestionadas por los vehículos y por los estacionamientos;  </w:t>
            </w:r>
          </w:p>
          <w:p w:rsidR="003732E7" w:rsidRPr="00DB6FEA" w:rsidRDefault="003732E7" w:rsidP="00BD0219">
            <w:pPr>
              <w:numPr>
                <w:ilvl w:val="1"/>
                <w:numId w:val="46"/>
              </w:numPr>
              <w:spacing w:after="5" w:line="251" w:lineRule="auto"/>
              <w:ind w:right="402" w:hanging="470"/>
              <w:jc w:val="both"/>
              <w:rPr>
                <w:rFonts w:ascii="Arial" w:hAnsi="Arial" w:cs="Arial"/>
              </w:rPr>
            </w:pPr>
            <w:r w:rsidRPr="00DB6FEA">
              <w:rPr>
                <w:rFonts w:ascii="Arial" w:hAnsi="Arial" w:cs="Arial"/>
              </w:rPr>
              <w:t xml:space="preserve">Participar en la creación de los proyectos para controlar el tránsito en la Ciudad;  </w:t>
            </w:r>
          </w:p>
          <w:p w:rsidR="003732E7" w:rsidRPr="00DB6FEA" w:rsidRDefault="003732E7" w:rsidP="00BD0219">
            <w:pPr>
              <w:numPr>
                <w:ilvl w:val="1"/>
                <w:numId w:val="46"/>
              </w:numPr>
              <w:spacing w:after="5" w:line="251" w:lineRule="auto"/>
              <w:ind w:right="402" w:hanging="470"/>
              <w:jc w:val="both"/>
              <w:rPr>
                <w:rFonts w:ascii="Arial" w:hAnsi="Arial" w:cs="Arial"/>
              </w:rPr>
            </w:pPr>
            <w:r w:rsidRPr="00DB6FEA">
              <w:rPr>
                <w:rFonts w:ascii="Arial" w:hAnsi="Arial" w:cs="Arial"/>
              </w:rPr>
              <w:t xml:space="preserve">Promover alternativas de transporte escolar;  </w:t>
            </w:r>
          </w:p>
          <w:p w:rsidR="003732E7" w:rsidRPr="00DB6FEA" w:rsidRDefault="003732E7" w:rsidP="00BD0219">
            <w:pPr>
              <w:numPr>
                <w:ilvl w:val="1"/>
                <w:numId w:val="46"/>
              </w:numPr>
              <w:spacing w:after="5" w:line="251" w:lineRule="auto"/>
              <w:ind w:right="402" w:hanging="470"/>
              <w:jc w:val="both"/>
              <w:rPr>
                <w:rFonts w:ascii="Arial" w:hAnsi="Arial" w:cs="Arial"/>
              </w:rPr>
            </w:pPr>
            <w:r w:rsidRPr="00DB6FEA">
              <w:rPr>
                <w:rFonts w:ascii="Arial" w:hAnsi="Arial" w:cs="Arial"/>
              </w:rPr>
              <w:t xml:space="preserve">Realizar los estudios necesarios sobre tránsito de vehículos, a fin de optimizar el uso de las vías y de los medios de transporte correspondientes, garantizando la protección de la vida humana y del ambiente, </w:t>
            </w:r>
            <w:r w:rsidRPr="00DB6FEA">
              <w:rPr>
                <w:rFonts w:ascii="Arial" w:hAnsi="Arial" w:cs="Arial"/>
              </w:rPr>
              <w:lastRenderedPageBreak/>
              <w:t xml:space="preserve">con seguridad, comodidad y fluidez en la vialidad;  </w:t>
            </w:r>
          </w:p>
          <w:p w:rsidR="003732E7" w:rsidRPr="00DB6FEA" w:rsidRDefault="003732E7" w:rsidP="00BD0219">
            <w:pPr>
              <w:numPr>
                <w:ilvl w:val="1"/>
                <w:numId w:val="46"/>
              </w:numPr>
              <w:spacing w:after="5" w:line="251" w:lineRule="auto"/>
              <w:ind w:right="402" w:hanging="470"/>
              <w:jc w:val="both"/>
              <w:rPr>
                <w:rFonts w:ascii="Arial" w:hAnsi="Arial" w:cs="Arial"/>
              </w:rPr>
            </w:pPr>
            <w:r w:rsidRPr="00DB6FEA">
              <w:rPr>
                <w:rFonts w:ascii="Arial" w:hAnsi="Arial" w:cs="Arial"/>
              </w:rPr>
              <w:t xml:space="preserve">Reportar y coordinar junto con otras dependencias municipales acciones que permitan mantener la vialidad, las banquetas y las ciclo vías libres de obstáculos u objetos que impidan, dificulten u obstruyan el tránsito vehicular y peatonal, excepto aquellos casos expresamente autorizados por esta Dirección;  </w:t>
            </w:r>
          </w:p>
          <w:p w:rsidR="003732E7" w:rsidRPr="00DB6FEA" w:rsidRDefault="003732E7" w:rsidP="00BD0219">
            <w:pPr>
              <w:numPr>
                <w:ilvl w:val="1"/>
                <w:numId w:val="46"/>
              </w:numPr>
              <w:spacing w:after="5" w:line="251" w:lineRule="auto"/>
              <w:ind w:right="402" w:hanging="470"/>
              <w:jc w:val="both"/>
              <w:rPr>
                <w:rFonts w:ascii="Arial" w:hAnsi="Arial" w:cs="Arial"/>
              </w:rPr>
            </w:pPr>
            <w:r w:rsidRPr="00DB6FEA">
              <w:rPr>
                <w:rFonts w:ascii="Arial" w:hAnsi="Arial" w:cs="Arial"/>
              </w:rPr>
              <w:t xml:space="preserve">Revisar y adecuar en coordinación con las dependencias municipales y dependencias competentes, los proyectos de infraestructura urbana para la incorporación de criterios de accesibilidad universal;  </w:t>
            </w:r>
          </w:p>
          <w:p w:rsidR="003732E7" w:rsidRDefault="003732E7" w:rsidP="00BD0219">
            <w:pPr>
              <w:numPr>
                <w:ilvl w:val="1"/>
                <w:numId w:val="46"/>
              </w:numPr>
              <w:spacing w:after="5" w:line="251" w:lineRule="auto"/>
              <w:ind w:right="402" w:hanging="470"/>
              <w:jc w:val="both"/>
              <w:rPr>
                <w:rFonts w:ascii="Arial" w:hAnsi="Arial" w:cs="Arial"/>
              </w:rPr>
            </w:pPr>
            <w:r w:rsidRPr="00DB6FEA">
              <w:rPr>
                <w:rFonts w:ascii="Arial" w:hAnsi="Arial" w:cs="Arial"/>
              </w:rPr>
              <w:t>Solicitar en su caso, al Gobierno del Estado asesoría y apoyo para realizar los estudios técnicos y acciones en materia de movilidad; y</w:t>
            </w:r>
          </w:p>
          <w:p w:rsidR="003732E7" w:rsidRPr="00E444AE" w:rsidRDefault="003732E7" w:rsidP="00BD0219">
            <w:pPr>
              <w:numPr>
                <w:ilvl w:val="1"/>
                <w:numId w:val="46"/>
              </w:numPr>
              <w:spacing w:after="5" w:line="251" w:lineRule="auto"/>
              <w:ind w:right="402" w:hanging="470"/>
              <w:jc w:val="both"/>
              <w:rPr>
                <w:rFonts w:ascii="Arial" w:hAnsi="Arial" w:cs="Arial"/>
              </w:rPr>
            </w:pPr>
            <w:r>
              <w:rPr>
                <w:rFonts w:ascii="Arial" w:hAnsi="Arial" w:cs="Arial"/>
              </w:rPr>
              <w:t>Su</w:t>
            </w:r>
            <w:r w:rsidRPr="00E444AE">
              <w:rPr>
                <w:rFonts w:ascii="Arial" w:hAnsi="Arial" w:cs="Arial"/>
              </w:rPr>
              <w:t>pervisar las acciones en materia de infraestructura en intersecciones, reducción de la velocidad y sensibilización del uso de las vías, en coordinación con las dependencias municipales y dependencias competentes.</w:t>
            </w:r>
          </w:p>
          <w:p w:rsidR="003732E7" w:rsidRPr="00DB6FEA" w:rsidRDefault="003732E7" w:rsidP="00207C96">
            <w:pPr>
              <w:spacing w:after="5" w:line="251" w:lineRule="auto"/>
              <w:ind w:right="402"/>
              <w:jc w:val="both"/>
              <w:rPr>
                <w:rFonts w:ascii="Arial" w:hAnsi="Arial" w:cs="Arial"/>
              </w:rPr>
            </w:pPr>
          </w:p>
          <w:p w:rsidR="003732E7" w:rsidRPr="00DB6FEA" w:rsidRDefault="003732E7" w:rsidP="00207C96">
            <w:pPr>
              <w:spacing w:line="276" w:lineRule="auto"/>
              <w:jc w:val="both"/>
              <w:rPr>
                <w:rFonts w:ascii="Arial" w:hAnsi="Arial" w:cs="Arial"/>
                <w:b/>
              </w:rPr>
            </w:pPr>
          </w:p>
        </w:tc>
        <w:tc>
          <w:tcPr>
            <w:tcW w:w="4414" w:type="dxa"/>
          </w:tcPr>
          <w:p w:rsidR="003732E7" w:rsidRPr="00DB6FEA" w:rsidRDefault="003732E7" w:rsidP="00207C96">
            <w:pPr>
              <w:spacing w:line="276" w:lineRule="auto"/>
              <w:jc w:val="both"/>
              <w:rPr>
                <w:rFonts w:ascii="Arial" w:hAnsi="Arial" w:cs="Arial"/>
              </w:rPr>
            </w:pPr>
            <w:r w:rsidRPr="00DB6FEA">
              <w:rPr>
                <w:rFonts w:ascii="Arial" w:hAnsi="Arial" w:cs="Arial"/>
                <w:b/>
              </w:rPr>
              <w:lastRenderedPageBreak/>
              <w:t xml:space="preserve">Artículo 94.- </w:t>
            </w:r>
            <w:r w:rsidRPr="00DB6FEA">
              <w:rPr>
                <w:rFonts w:ascii="Arial" w:hAnsi="Arial" w:cs="Arial"/>
              </w:rPr>
              <w:t xml:space="preserve">El Secretario de Gobierno, además de las facultades y obligaciones que le confiere el artículo 63 de la Ley del Gobierno, tendrá las previstas en las Leyes Estatales, los demás ordenamientos legales que emita el Ayuntamiento, tiene las siguientes facultades y obligaciones:   </w:t>
            </w:r>
          </w:p>
          <w:p w:rsidR="003732E7" w:rsidRPr="00DB6FEA" w:rsidRDefault="003732E7" w:rsidP="00207C96">
            <w:pPr>
              <w:spacing w:line="276" w:lineRule="auto"/>
              <w:jc w:val="both"/>
              <w:rPr>
                <w:rFonts w:ascii="Arial" w:hAnsi="Arial" w:cs="Arial"/>
              </w:rPr>
            </w:pPr>
          </w:p>
          <w:p w:rsidR="003732E7" w:rsidRPr="00DB6FEA" w:rsidRDefault="003732E7" w:rsidP="00207C96">
            <w:pPr>
              <w:ind w:left="147" w:right="402" w:hanging="3"/>
              <w:rPr>
                <w:rFonts w:ascii="Arial" w:hAnsi="Arial" w:cs="Arial"/>
              </w:rPr>
            </w:pPr>
            <w:r w:rsidRPr="00DB6FEA">
              <w:rPr>
                <w:rFonts w:ascii="Arial" w:hAnsi="Arial" w:cs="Arial"/>
              </w:rPr>
              <w:t xml:space="preserve">XXII.-Evaluar la función de la </w:t>
            </w:r>
            <w:r w:rsidRPr="00DB6FEA">
              <w:rPr>
                <w:rFonts w:ascii="Arial" w:hAnsi="Arial" w:cs="Arial"/>
                <w:b/>
              </w:rPr>
              <w:t>Jefatura</w:t>
            </w:r>
            <w:r w:rsidRPr="00DB6FEA">
              <w:rPr>
                <w:rFonts w:ascii="Arial" w:hAnsi="Arial" w:cs="Arial"/>
              </w:rPr>
              <w:t xml:space="preserve"> de Inspección y Vigilancia, con el objeto de eficientar el desempeño de dicha función bajo los principios de transparencia, honradez, compromiso social y espíritu de servicio de los servidores públicos a su cargo;  </w:t>
            </w:r>
          </w:p>
          <w:p w:rsidR="003732E7" w:rsidRPr="00DB6FEA" w:rsidRDefault="003732E7" w:rsidP="00207C96">
            <w:pPr>
              <w:rPr>
                <w:rFonts w:ascii="Arial" w:hAnsi="Arial" w:cs="Arial"/>
              </w:rPr>
            </w:pPr>
          </w:p>
          <w:p w:rsidR="003732E7" w:rsidRPr="00DB6FEA" w:rsidRDefault="003732E7" w:rsidP="00207C96">
            <w:pPr>
              <w:ind w:left="147" w:right="402" w:hanging="3"/>
              <w:rPr>
                <w:rFonts w:ascii="Arial" w:hAnsi="Arial" w:cs="Arial"/>
              </w:rPr>
            </w:pPr>
            <w:r w:rsidRPr="00DB6FEA">
              <w:rPr>
                <w:rFonts w:ascii="Arial" w:hAnsi="Arial" w:cs="Arial"/>
              </w:rPr>
              <w:t xml:space="preserve">XXVIII.-Presentar las actas de Ayuntamiento </w:t>
            </w:r>
            <w:r w:rsidRPr="00DB6FEA">
              <w:rPr>
                <w:rFonts w:ascii="Arial" w:hAnsi="Arial" w:cs="Arial"/>
                <w:b/>
              </w:rPr>
              <w:t>para su aprobación</w:t>
            </w:r>
            <w:r w:rsidRPr="00DB6FEA">
              <w:rPr>
                <w:rFonts w:ascii="Arial" w:hAnsi="Arial" w:cs="Arial"/>
              </w:rPr>
              <w:t xml:space="preserve">, una vez levantada y registrados los acuerdos correspondientes, procediendo a la integración del expediente relativo se procederá a la encuadernación de las mismas;  </w:t>
            </w:r>
          </w:p>
          <w:p w:rsidR="003732E7" w:rsidRPr="00DB6FEA" w:rsidRDefault="003732E7" w:rsidP="00207C96">
            <w:pPr>
              <w:spacing w:line="276" w:lineRule="auto"/>
              <w:jc w:val="both"/>
              <w:rPr>
                <w:rFonts w:ascii="Arial" w:hAnsi="Arial" w:cs="Arial"/>
                <w:b/>
              </w:rPr>
            </w:pPr>
          </w:p>
          <w:p w:rsidR="003732E7" w:rsidRPr="00DB6FEA" w:rsidRDefault="003732E7" w:rsidP="00207C96">
            <w:pPr>
              <w:ind w:left="154" w:right="402"/>
              <w:rPr>
                <w:rFonts w:ascii="Arial" w:hAnsi="Arial" w:cs="Arial"/>
              </w:rPr>
            </w:pPr>
            <w:r w:rsidRPr="00DB6FEA">
              <w:rPr>
                <w:rFonts w:ascii="Arial" w:hAnsi="Arial" w:cs="Arial"/>
                <w:b/>
              </w:rPr>
              <w:t xml:space="preserve">Artículo 97.- </w:t>
            </w:r>
            <w:r w:rsidRPr="00DB6FEA">
              <w:rPr>
                <w:rFonts w:ascii="Arial" w:hAnsi="Arial" w:cs="Arial"/>
              </w:rPr>
              <w:t xml:space="preserve">El Secretario de Gobierno, orgánicamente y administrativamente, tendrá a su cargo de las siguientes dependencias municipales:  </w:t>
            </w:r>
          </w:p>
          <w:p w:rsidR="003732E7" w:rsidRPr="00DB6FEA" w:rsidRDefault="003732E7" w:rsidP="00207C96">
            <w:pPr>
              <w:spacing w:after="2" w:line="259" w:lineRule="auto"/>
              <w:ind w:left="151"/>
              <w:rPr>
                <w:rFonts w:ascii="Arial" w:hAnsi="Arial" w:cs="Arial"/>
              </w:rPr>
            </w:pPr>
            <w:r w:rsidRPr="00DB6FEA">
              <w:rPr>
                <w:rFonts w:ascii="Arial" w:hAnsi="Arial" w:cs="Arial"/>
              </w:rPr>
              <w:t xml:space="preserve"> </w:t>
            </w:r>
          </w:p>
          <w:p w:rsidR="003732E7" w:rsidRPr="00DB6FEA" w:rsidRDefault="003732E7" w:rsidP="00BD0219">
            <w:pPr>
              <w:pStyle w:val="Prrafodelista"/>
              <w:numPr>
                <w:ilvl w:val="0"/>
                <w:numId w:val="39"/>
              </w:numPr>
              <w:spacing w:after="5" w:line="251" w:lineRule="auto"/>
              <w:ind w:right="402"/>
              <w:jc w:val="both"/>
              <w:rPr>
                <w:rFonts w:ascii="Arial" w:hAnsi="Arial" w:cs="Arial"/>
                <w:sz w:val="22"/>
                <w:szCs w:val="22"/>
              </w:rPr>
            </w:pPr>
            <w:r w:rsidRPr="00DB6FEA">
              <w:rPr>
                <w:rFonts w:ascii="Arial" w:hAnsi="Arial" w:cs="Arial"/>
                <w:sz w:val="22"/>
                <w:szCs w:val="22"/>
              </w:rPr>
              <w:t xml:space="preserve">Jefatura de Secretaria General </w:t>
            </w:r>
          </w:p>
          <w:p w:rsidR="003732E7" w:rsidRPr="00DB6FEA" w:rsidRDefault="003732E7" w:rsidP="00BD0219">
            <w:pPr>
              <w:pStyle w:val="Prrafodelista"/>
              <w:numPr>
                <w:ilvl w:val="0"/>
                <w:numId w:val="39"/>
              </w:numPr>
              <w:spacing w:after="5" w:line="251" w:lineRule="auto"/>
              <w:ind w:right="402"/>
              <w:jc w:val="both"/>
              <w:rPr>
                <w:rFonts w:ascii="Arial" w:hAnsi="Arial" w:cs="Arial"/>
                <w:sz w:val="22"/>
                <w:szCs w:val="22"/>
              </w:rPr>
            </w:pPr>
            <w:r w:rsidRPr="00DB6FEA">
              <w:rPr>
                <w:rFonts w:ascii="Arial" w:hAnsi="Arial" w:cs="Arial"/>
                <w:sz w:val="22"/>
                <w:szCs w:val="22"/>
              </w:rPr>
              <w:t xml:space="preserve">Enlace Municipal de Reclutamiento del Servicio Militar Nacional; </w:t>
            </w:r>
          </w:p>
          <w:p w:rsidR="003732E7" w:rsidRPr="00DB6FEA" w:rsidRDefault="003732E7" w:rsidP="00BD0219">
            <w:pPr>
              <w:pStyle w:val="Prrafodelista"/>
              <w:numPr>
                <w:ilvl w:val="0"/>
                <w:numId w:val="39"/>
              </w:numPr>
              <w:spacing w:after="5" w:line="251" w:lineRule="auto"/>
              <w:ind w:right="402"/>
              <w:jc w:val="both"/>
              <w:rPr>
                <w:rFonts w:ascii="Arial" w:hAnsi="Arial" w:cs="Arial"/>
                <w:sz w:val="22"/>
                <w:szCs w:val="22"/>
              </w:rPr>
            </w:pPr>
            <w:r w:rsidRPr="00DB6FEA">
              <w:rPr>
                <w:rFonts w:ascii="Arial" w:hAnsi="Arial" w:cs="Arial"/>
                <w:sz w:val="22"/>
                <w:szCs w:val="22"/>
              </w:rPr>
              <w:lastRenderedPageBreak/>
              <w:t xml:space="preserve">Oficialía del Registro Civil  </w:t>
            </w:r>
          </w:p>
          <w:p w:rsidR="003732E7" w:rsidRPr="00DB6FEA" w:rsidRDefault="003732E7" w:rsidP="00BD0219">
            <w:pPr>
              <w:pStyle w:val="Prrafodelista"/>
              <w:numPr>
                <w:ilvl w:val="0"/>
                <w:numId w:val="39"/>
              </w:numPr>
              <w:spacing w:after="5" w:line="251" w:lineRule="auto"/>
              <w:ind w:right="402"/>
              <w:jc w:val="both"/>
              <w:rPr>
                <w:rFonts w:ascii="Arial" w:hAnsi="Arial" w:cs="Arial"/>
                <w:sz w:val="22"/>
                <w:szCs w:val="22"/>
              </w:rPr>
            </w:pPr>
            <w:r w:rsidRPr="00DB6FEA">
              <w:rPr>
                <w:rFonts w:ascii="Arial" w:hAnsi="Arial" w:cs="Arial"/>
                <w:sz w:val="22"/>
                <w:szCs w:val="22"/>
              </w:rPr>
              <w:t xml:space="preserve">Oficina de Enlace de la Secretaria de Relaciones Exteriores;  </w:t>
            </w:r>
          </w:p>
          <w:p w:rsidR="003732E7" w:rsidRPr="00DB6FEA" w:rsidRDefault="003732E7" w:rsidP="00BD0219">
            <w:pPr>
              <w:pStyle w:val="Prrafodelista"/>
              <w:numPr>
                <w:ilvl w:val="0"/>
                <w:numId w:val="39"/>
              </w:numPr>
              <w:spacing w:after="5" w:line="251" w:lineRule="auto"/>
              <w:ind w:right="402"/>
              <w:jc w:val="both"/>
              <w:rPr>
                <w:rFonts w:ascii="Arial" w:hAnsi="Arial" w:cs="Arial"/>
                <w:sz w:val="22"/>
                <w:szCs w:val="22"/>
              </w:rPr>
            </w:pPr>
            <w:r w:rsidRPr="00DB6FEA">
              <w:rPr>
                <w:rFonts w:ascii="Arial" w:hAnsi="Arial" w:cs="Arial"/>
                <w:sz w:val="22"/>
                <w:szCs w:val="22"/>
              </w:rPr>
              <w:t>Unidad de Inspección y Vigilancia;</w:t>
            </w:r>
          </w:p>
          <w:p w:rsidR="003732E7" w:rsidRPr="00DB6FEA" w:rsidRDefault="003732E7" w:rsidP="00207C96">
            <w:pPr>
              <w:spacing w:line="276" w:lineRule="auto"/>
              <w:jc w:val="both"/>
              <w:rPr>
                <w:rFonts w:ascii="Arial" w:hAnsi="Arial" w:cs="Arial"/>
                <w:b/>
              </w:rPr>
            </w:pPr>
          </w:p>
          <w:p w:rsidR="003732E7" w:rsidRPr="00DB6FEA" w:rsidRDefault="003732E7" w:rsidP="00207C96">
            <w:pPr>
              <w:spacing w:line="276" w:lineRule="auto"/>
              <w:jc w:val="both"/>
              <w:rPr>
                <w:rFonts w:ascii="Arial" w:hAnsi="Arial" w:cs="Arial"/>
              </w:rPr>
            </w:pPr>
          </w:p>
          <w:p w:rsidR="003732E7" w:rsidRPr="00DB6FEA" w:rsidRDefault="003732E7" w:rsidP="00207C96">
            <w:pPr>
              <w:spacing w:line="276" w:lineRule="auto"/>
              <w:jc w:val="both"/>
              <w:rPr>
                <w:rFonts w:ascii="Arial" w:hAnsi="Arial" w:cs="Arial"/>
              </w:rPr>
            </w:pPr>
          </w:p>
          <w:p w:rsidR="003732E7" w:rsidRPr="00DB6FEA" w:rsidRDefault="003732E7" w:rsidP="00207C96">
            <w:pPr>
              <w:spacing w:line="276" w:lineRule="auto"/>
              <w:jc w:val="both"/>
              <w:rPr>
                <w:rFonts w:ascii="Arial" w:hAnsi="Arial" w:cs="Arial"/>
                <w:b/>
              </w:rPr>
            </w:pPr>
            <w:r w:rsidRPr="00DB6FEA">
              <w:rPr>
                <w:rFonts w:ascii="Arial" w:hAnsi="Arial" w:cs="Arial"/>
                <w:b/>
              </w:rPr>
              <w:t>Artículo 97 bis.- Las faltas del Secretario de Gobierno que no excedan un periodo de 15 días, serán suplidas por el servidor público que designe el Presidente Municipal.</w:t>
            </w:r>
          </w:p>
          <w:p w:rsidR="003732E7" w:rsidRPr="00DB6FEA" w:rsidRDefault="003732E7" w:rsidP="00207C96">
            <w:pPr>
              <w:spacing w:line="276" w:lineRule="auto"/>
              <w:jc w:val="both"/>
              <w:rPr>
                <w:rFonts w:ascii="Arial" w:hAnsi="Arial" w:cs="Arial"/>
                <w:b/>
              </w:rPr>
            </w:pPr>
          </w:p>
          <w:p w:rsidR="003732E7" w:rsidRPr="00DB6FEA" w:rsidRDefault="003732E7" w:rsidP="00207C96">
            <w:pPr>
              <w:spacing w:line="276" w:lineRule="auto"/>
              <w:jc w:val="both"/>
              <w:rPr>
                <w:rFonts w:ascii="Arial" w:hAnsi="Arial" w:cs="Arial"/>
                <w:b/>
              </w:rPr>
            </w:pPr>
            <w:r w:rsidRPr="00DB6FEA">
              <w:rPr>
                <w:rFonts w:ascii="Arial" w:hAnsi="Arial" w:cs="Arial"/>
                <w:b/>
              </w:rPr>
              <w:t>En las faltas que excedan dicho plazo, el Ayuntamiento nombrará un Secretario interno; sin perjuicio de lo previsto en el párrafo segundo del artículo 63 de la Ley de Gobierno.</w:t>
            </w:r>
          </w:p>
          <w:p w:rsidR="003732E7" w:rsidRPr="00DB6FEA" w:rsidRDefault="003732E7" w:rsidP="00207C96">
            <w:pPr>
              <w:spacing w:line="276" w:lineRule="auto"/>
              <w:jc w:val="both"/>
              <w:rPr>
                <w:rFonts w:ascii="Arial" w:hAnsi="Arial" w:cs="Arial"/>
                <w:b/>
              </w:rPr>
            </w:pPr>
          </w:p>
          <w:p w:rsidR="003732E7" w:rsidRPr="00DB6FEA" w:rsidRDefault="003732E7" w:rsidP="00207C96">
            <w:pPr>
              <w:spacing w:line="276" w:lineRule="auto"/>
              <w:jc w:val="both"/>
              <w:rPr>
                <w:rFonts w:ascii="Arial" w:hAnsi="Arial" w:cs="Arial"/>
                <w:b/>
              </w:rPr>
            </w:pPr>
          </w:p>
          <w:p w:rsidR="003732E7" w:rsidRPr="00DB6FEA" w:rsidRDefault="003732E7" w:rsidP="00207C96">
            <w:pPr>
              <w:spacing w:line="276" w:lineRule="auto"/>
              <w:jc w:val="both"/>
              <w:rPr>
                <w:rFonts w:ascii="Arial" w:hAnsi="Arial" w:cs="Arial"/>
                <w:b/>
              </w:rPr>
            </w:pPr>
          </w:p>
          <w:p w:rsidR="003732E7" w:rsidRPr="00DB6FEA" w:rsidRDefault="003732E7" w:rsidP="00207C96">
            <w:pPr>
              <w:ind w:left="154" w:right="402"/>
              <w:rPr>
                <w:rFonts w:ascii="Arial" w:hAnsi="Arial" w:cs="Arial"/>
              </w:rPr>
            </w:pPr>
            <w:r w:rsidRPr="00DB6FEA">
              <w:rPr>
                <w:rFonts w:ascii="Arial" w:hAnsi="Arial" w:cs="Arial"/>
                <w:b/>
              </w:rPr>
              <w:t xml:space="preserve">Artículo 114.- </w:t>
            </w:r>
            <w:r w:rsidRPr="00DB6FEA">
              <w:rPr>
                <w:rFonts w:ascii="Arial" w:hAnsi="Arial" w:cs="Arial"/>
              </w:rPr>
              <w:t xml:space="preserve">Para el ejercicio de las obligaciones y facultades del Jefe de Inspección y Vigilancia, tendrá a su cargo el despacho de los siguientes asuntos:   </w:t>
            </w:r>
          </w:p>
          <w:p w:rsidR="003732E7" w:rsidRPr="00DB6FEA" w:rsidRDefault="003732E7" w:rsidP="00207C96">
            <w:pPr>
              <w:ind w:left="154" w:right="402"/>
              <w:rPr>
                <w:rFonts w:ascii="Arial" w:hAnsi="Arial" w:cs="Arial"/>
              </w:rPr>
            </w:pPr>
          </w:p>
          <w:p w:rsidR="003732E7" w:rsidRPr="00DB6FEA" w:rsidRDefault="003732E7" w:rsidP="00207C96">
            <w:pPr>
              <w:rPr>
                <w:rFonts w:ascii="Arial" w:hAnsi="Arial" w:cs="Arial"/>
              </w:rPr>
            </w:pPr>
            <w:r w:rsidRPr="00DB6FEA">
              <w:rPr>
                <w:rFonts w:ascii="Arial" w:hAnsi="Arial" w:cs="Arial"/>
              </w:rPr>
              <w:t xml:space="preserve">   I a XIII</w:t>
            </w:r>
          </w:p>
          <w:p w:rsidR="003732E7" w:rsidRPr="00DB6FEA" w:rsidRDefault="003732E7" w:rsidP="00207C96">
            <w:pPr>
              <w:ind w:left="3" w:right="402" w:hanging="3"/>
              <w:rPr>
                <w:rFonts w:ascii="Arial" w:hAnsi="Arial" w:cs="Arial"/>
              </w:rPr>
            </w:pPr>
          </w:p>
          <w:p w:rsidR="003732E7" w:rsidRPr="00DB6FEA" w:rsidRDefault="003732E7" w:rsidP="00BD0219">
            <w:pPr>
              <w:pStyle w:val="Prrafodelista"/>
              <w:numPr>
                <w:ilvl w:val="0"/>
                <w:numId w:val="41"/>
              </w:numPr>
              <w:spacing w:after="5" w:line="251" w:lineRule="auto"/>
              <w:ind w:left="720" w:right="402"/>
              <w:jc w:val="both"/>
              <w:rPr>
                <w:rFonts w:ascii="Arial" w:hAnsi="Arial" w:cs="Arial"/>
                <w:sz w:val="22"/>
                <w:szCs w:val="22"/>
              </w:rPr>
            </w:pPr>
            <w:r w:rsidRPr="00DB6FEA">
              <w:rPr>
                <w:rFonts w:ascii="Arial" w:hAnsi="Arial" w:cs="Arial"/>
                <w:sz w:val="22"/>
                <w:szCs w:val="22"/>
              </w:rPr>
              <w:t xml:space="preserve">En los casos de infracción a los Reglamentos Municipales, remitir las actas para su calificación a los Juzgados Municipales. En las infracciones en materia de medio ambiente, podrán precalificar como recomendación los inspectores adscritos a </w:t>
            </w:r>
            <w:r w:rsidRPr="00DB6FEA">
              <w:rPr>
                <w:rFonts w:ascii="Arial" w:hAnsi="Arial" w:cs="Arial"/>
                <w:sz w:val="22"/>
                <w:szCs w:val="22"/>
              </w:rPr>
              <w:lastRenderedPageBreak/>
              <w:t xml:space="preserve">la dependencia correspondiente, de conformidad con la legislación aplicable.  </w:t>
            </w:r>
          </w:p>
          <w:p w:rsidR="003732E7" w:rsidRPr="00DB6FEA" w:rsidRDefault="003732E7" w:rsidP="00207C96">
            <w:pPr>
              <w:pStyle w:val="Prrafodelista"/>
              <w:spacing w:after="5" w:line="251" w:lineRule="auto"/>
              <w:ind w:right="402"/>
              <w:jc w:val="both"/>
              <w:rPr>
                <w:rFonts w:ascii="Arial" w:hAnsi="Arial" w:cs="Arial"/>
                <w:sz w:val="22"/>
                <w:szCs w:val="22"/>
              </w:rPr>
            </w:pPr>
          </w:p>
          <w:p w:rsidR="003732E7" w:rsidRPr="00DB6FEA" w:rsidRDefault="003732E7" w:rsidP="00BD0219">
            <w:pPr>
              <w:pStyle w:val="Prrafodelista"/>
              <w:numPr>
                <w:ilvl w:val="0"/>
                <w:numId w:val="41"/>
              </w:numPr>
              <w:spacing w:after="5" w:line="251" w:lineRule="auto"/>
              <w:ind w:left="720" w:right="402"/>
              <w:jc w:val="both"/>
              <w:rPr>
                <w:rFonts w:ascii="Arial" w:hAnsi="Arial" w:cs="Arial"/>
                <w:sz w:val="22"/>
                <w:szCs w:val="22"/>
              </w:rPr>
            </w:pPr>
            <w:r w:rsidRPr="00DB6FEA">
              <w:rPr>
                <w:rFonts w:ascii="Arial" w:hAnsi="Arial" w:cs="Arial"/>
                <w:sz w:val="22"/>
                <w:szCs w:val="22"/>
              </w:rPr>
              <w:t>Suprimir</w:t>
            </w:r>
          </w:p>
          <w:p w:rsidR="003732E7" w:rsidRPr="00DB6FEA" w:rsidRDefault="003732E7" w:rsidP="00207C96">
            <w:pPr>
              <w:pStyle w:val="Prrafodelista"/>
              <w:rPr>
                <w:rFonts w:ascii="Arial" w:hAnsi="Arial" w:cs="Arial"/>
                <w:sz w:val="22"/>
                <w:szCs w:val="22"/>
              </w:rPr>
            </w:pPr>
          </w:p>
          <w:p w:rsidR="003732E7" w:rsidRPr="00DB6FEA" w:rsidRDefault="003732E7" w:rsidP="00207C96">
            <w:pPr>
              <w:spacing w:after="5" w:line="251" w:lineRule="auto"/>
              <w:ind w:right="402"/>
              <w:jc w:val="both"/>
              <w:rPr>
                <w:rFonts w:ascii="Arial" w:hAnsi="Arial" w:cs="Arial"/>
              </w:rPr>
            </w:pPr>
          </w:p>
          <w:p w:rsidR="003732E7" w:rsidRPr="00DB6FEA" w:rsidRDefault="003732E7" w:rsidP="00207C96">
            <w:pPr>
              <w:spacing w:after="5" w:line="251" w:lineRule="auto"/>
              <w:ind w:right="402"/>
              <w:jc w:val="both"/>
              <w:rPr>
                <w:rFonts w:ascii="Arial" w:hAnsi="Arial" w:cs="Arial"/>
              </w:rPr>
            </w:pPr>
          </w:p>
          <w:p w:rsidR="003732E7" w:rsidRPr="00DB6FEA" w:rsidRDefault="003732E7" w:rsidP="00207C96">
            <w:pPr>
              <w:spacing w:after="5" w:line="251" w:lineRule="auto"/>
              <w:ind w:right="402"/>
              <w:jc w:val="both"/>
              <w:rPr>
                <w:rFonts w:ascii="Arial" w:hAnsi="Arial" w:cs="Arial"/>
              </w:rPr>
            </w:pPr>
          </w:p>
          <w:p w:rsidR="003732E7" w:rsidRPr="00DB6FEA" w:rsidRDefault="003732E7" w:rsidP="00207C96">
            <w:pPr>
              <w:spacing w:after="5" w:line="251" w:lineRule="auto"/>
              <w:ind w:right="402"/>
              <w:jc w:val="both"/>
              <w:rPr>
                <w:rFonts w:ascii="Arial" w:hAnsi="Arial" w:cs="Arial"/>
              </w:rPr>
            </w:pPr>
          </w:p>
          <w:p w:rsidR="003732E7" w:rsidRPr="00DB6FEA" w:rsidRDefault="003732E7" w:rsidP="00207C96">
            <w:pPr>
              <w:spacing w:after="5" w:line="251" w:lineRule="auto"/>
              <w:ind w:right="402"/>
              <w:jc w:val="both"/>
              <w:rPr>
                <w:rFonts w:ascii="Arial" w:hAnsi="Arial" w:cs="Arial"/>
              </w:rPr>
            </w:pPr>
          </w:p>
          <w:p w:rsidR="003732E7" w:rsidRPr="00DB6FEA" w:rsidRDefault="003732E7" w:rsidP="00207C96">
            <w:pPr>
              <w:spacing w:after="5" w:line="251" w:lineRule="auto"/>
              <w:ind w:right="402"/>
              <w:jc w:val="both"/>
              <w:rPr>
                <w:rFonts w:ascii="Arial" w:hAnsi="Arial" w:cs="Arial"/>
              </w:rPr>
            </w:pPr>
          </w:p>
          <w:p w:rsidR="003732E7" w:rsidRPr="00DB6FEA" w:rsidRDefault="003732E7" w:rsidP="00207C96">
            <w:pPr>
              <w:spacing w:after="5" w:line="251" w:lineRule="auto"/>
              <w:ind w:right="402"/>
              <w:jc w:val="both"/>
              <w:rPr>
                <w:rFonts w:ascii="Arial" w:hAnsi="Arial" w:cs="Arial"/>
              </w:rPr>
            </w:pPr>
          </w:p>
          <w:p w:rsidR="003732E7" w:rsidRPr="00DB6FEA" w:rsidRDefault="003732E7" w:rsidP="00207C96">
            <w:pPr>
              <w:spacing w:after="5" w:line="251" w:lineRule="auto"/>
              <w:ind w:right="402"/>
              <w:jc w:val="both"/>
              <w:rPr>
                <w:rFonts w:ascii="Arial" w:hAnsi="Arial" w:cs="Arial"/>
              </w:rPr>
            </w:pPr>
          </w:p>
          <w:p w:rsidR="003732E7" w:rsidRPr="00DB6FEA" w:rsidRDefault="003732E7" w:rsidP="00207C96">
            <w:pPr>
              <w:spacing w:after="5" w:line="251" w:lineRule="auto"/>
              <w:ind w:right="402"/>
              <w:jc w:val="both"/>
              <w:rPr>
                <w:rFonts w:ascii="Arial" w:hAnsi="Arial" w:cs="Arial"/>
              </w:rPr>
            </w:pPr>
          </w:p>
          <w:p w:rsidR="003732E7" w:rsidRPr="00DB6FEA" w:rsidRDefault="003732E7" w:rsidP="00207C96">
            <w:pPr>
              <w:rPr>
                <w:rFonts w:ascii="Arial" w:hAnsi="Arial" w:cs="Arial"/>
              </w:rPr>
            </w:pPr>
            <w:r w:rsidRPr="00DB6FEA">
              <w:rPr>
                <w:rFonts w:ascii="Arial" w:hAnsi="Arial" w:cs="Arial"/>
              </w:rPr>
              <w:t>XVI a XXV</w:t>
            </w:r>
          </w:p>
          <w:p w:rsidR="003732E7" w:rsidRPr="00DB6FEA" w:rsidRDefault="003732E7" w:rsidP="00207C96">
            <w:pPr>
              <w:ind w:left="199" w:right="402"/>
              <w:rPr>
                <w:rFonts w:ascii="Arial" w:hAnsi="Arial" w:cs="Arial"/>
              </w:rPr>
            </w:pPr>
          </w:p>
          <w:p w:rsidR="003732E7" w:rsidRPr="00DB6FEA" w:rsidRDefault="003732E7" w:rsidP="00BD0219">
            <w:pPr>
              <w:pStyle w:val="Prrafodelista"/>
              <w:numPr>
                <w:ilvl w:val="0"/>
                <w:numId w:val="43"/>
              </w:numPr>
              <w:spacing w:after="5" w:line="251" w:lineRule="auto"/>
              <w:ind w:right="402"/>
              <w:jc w:val="both"/>
              <w:rPr>
                <w:rFonts w:ascii="Arial" w:hAnsi="Arial" w:cs="Arial"/>
                <w:sz w:val="22"/>
                <w:szCs w:val="22"/>
              </w:rPr>
            </w:pPr>
            <w:r w:rsidRPr="00DB6FEA">
              <w:rPr>
                <w:rFonts w:ascii="Arial" w:hAnsi="Arial" w:cs="Arial"/>
                <w:sz w:val="22"/>
                <w:szCs w:val="22"/>
              </w:rPr>
              <w:t xml:space="preserve">Ordenar y llevar a cabo las inspecciones, así como </w:t>
            </w:r>
            <w:r w:rsidRPr="00DB6FEA">
              <w:rPr>
                <w:rFonts w:ascii="Arial" w:hAnsi="Arial" w:cs="Arial"/>
                <w:b/>
                <w:sz w:val="22"/>
                <w:szCs w:val="22"/>
              </w:rPr>
              <w:t xml:space="preserve">imponer como medida de seguridad la clausura temporal inmediata </w:t>
            </w:r>
            <w:r w:rsidRPr="00DB6FEA">
              <w:rPr>
                <w:rFonts w:ascii="Arial" w:hAnsi="Arial" w:cs="Arial"/>
                <w:sz w:val="22"/>
                <w:szCs w:val="22"/>
              </w:rPr>
              <w:t xml:space="preserve">o cualquier </w:t>
            </w:r>
            <w:r w:rsidRPr="00DB6FEA">
              <w:rPr>
                <w:rFonts w:ascii="Arial" w:hAnsi="Arial" w:cs="Arial"/>
                <w:b/>
                <w:sz w:val="22"/>
                <w:szCs w:val="22"/>
              </w:rPr>
              <w:t xml:space="preserve">otra </w:t>
            </w:r>
            <w:r w:rsidRPr="00DB6FEA">
              <w:rPr>
                <w:rFonts w:ascii="Arial" w:hAnsi="Arial" w:cs="Arial"/>
                <w:sz w:val="22"/>
                <w:szCs w:val="22"/>
              </w:rPr>
              <w:t>medida de seguridad que proceda, en los casos previstos en el Reglamento Municipal de Zonificación y Control Territorial del Municipio y de las leyes estatales en materia de Desarrollo Urbano y Protección Civil,</w:t>
            </w:r>
          </w:p>
          <w:p w:rsidR="003732E7" w:rsidRPr="00DB6FEA" w:rsidRDefault="003732E7" w:rsidP="00207C96">
            <w:pPr>
              <w:spacing w:line="276" w:lineRule="auto"/>
              <w:jc w:val="both"/>
              <w:rPr>
                <w:rFonts w:ascii="Arial" w:hAnsi="Arial" w:cs="Arial"/>
                <w:b/>
              </w:rPr>
            </w:pPr>
          </w:p>
          <w:p w:rsidR="003732E7" w:rsidRPr="00DB6FEA" w:rsidRDefault="003732E7" w:rsidP="00207C96">
            <w:pPr>
              <w:rPr>
                <w:rFonts w:ascii="Arial" w:hAnsi="Arial" w:cs="Arial"/>
              </w:rPr>
            </w:pPr>
            <w:r w:rsidRPr="00DB6FEA">
              <w:rPr>
                <w:rFonts w:ascii="Arial" w:hAnsi="Arial" w:cs="Arial"/>
              </w:rPr>
              <w:t>XXVII a XXXVI</w:t>
            </w:r>
          </w:p>
          <w:p w:rsidR="003732E7" w:rsidRPr="00DB6FEA" w:rsidRDefault="003732E7" w:rsidP="00207C96">
            <w:pPr>
              <w:spacing w:after="5" w:line="251" w:lineRule="auto"/>
              <w:ind w:left="559" w:right="402"/>
              <w:jc w:val="both"/>
              <w:rPr>
                <w:rFonts w:ascii="Arial" w:hAnsi="Arial" w:cs="Arial"/>
              </w:rPr>
            </w:pPr>
          </w:p>
          <w:p w:rsidR="003732E7" w:rsidRPr="00DB6FEA" w:rsidRDefault="003732E7" w:rsidP="00BD0219">
            <w:pPr>
              <w:pStyle w:val="Prrafodelista"/>
              <w:numPr>
                <w:ilvl w:val="0"/>
                <w:numId w:val="45"/>
              </w:numPr>
              <w:spacing w:after="5" w:line="251" w:lineRule="auto"/>
              <w:ind w:right="402"/>
              <w:jc w:val="both"/>
              <w:rPr>
                <w:rFonts w:ascii="Arial" w:hAnsi="Arial" w:cs="Arial"/>
                <w:b/>
                <w:sz w:val="22"/>
                <w:szCs w:val="22"/>
              </w:rPr>
            </w:pPr>
            <w:r w:rsidRPr="00DB6FEA">
              <w:rPr>
                <w:rFonts w:ascii="Arial" w:hAnsi="Arial" w:cs="Arial"/>
                <w:sz w:val="22"/>
                <w:szCs w:val="22"/>
              </w:rPr>
              <w:t xml:space="preserve"> </w:t>
            </w:r>
            <w:r w:rsidRPr="00DB6FEA">
              <w:rPr>
                <w:rFonts w:ascii="Arial" w:hAnsi="Arial" w:cs="Arial"/>
                <w:b/>
                <w:sz w:val="22"/>
                <w:szCs w:val="22"/>
              </w:rPr>
              <w:t>La inspección y vigilancia en materia de medio ambiente de competencia del Municipio, de conformidad a la reglamentación municipal correspondiente.</w:t>
            </w:r>
          </w:p>
          <w:p w:rsidR="003732E7" w:rsidRPr="00DB6FEA" w:rsidRDefault="003732E7" w:rsidP="00207C96">
            <w:pPr>
              <w:spacing w:after="5" w:line="251" w:lineRule="auto"/>
              <w:ind w:right="402"/>
              <w:jc w:val="both"/>
              <w:rPr>
                <w:rFonts w:ascii="Arial" w:hAnsi="Arial" w:cs="Arial"/>
              </w:rPr>
            </w:pPr>
          </w:p>
          <w:p w:rsidR="003732E7" w:rsidRPr="00DB6FEA" w:rsidRDefault="003732E7" w:rsidP="00207C96">
            <w:pPr>
              <w:spacing w:after="5" w:line="251" w:lineRule="auto"/>
              <w:ind w:right="402"/>
              <w:jc w:val="both"/>
              <w:rPr>
                <w:rFonts w:ascii="Arial" w:hAnsi="Arial" w:cs="Arial"/>
              </w:rPr>
            </w:pPr>
            <w:r w:rsidRPr="00DB6FEA">
              <w:rPr>
                <w:rFonts w:ascii="Arial" w:hAnsi="Arial" w:cs="Arial"/>
                <w:b/>
              </w:rPr>
              <w:lastRenderedPageBreak/>
              <w:t>Artículo 115.- derogar</w:t>
            </w:r>
          </w:p>
          <w:p w:rsidR="003732E7" w:rsidRPr="00DB6FEA" w:rsidRDefault="003732E7" w:rsidP="00207C96">
            <w:pPr>
              <w:spacing w:after="5" w:line="251" w:lineRule="auto"/>
              <w:ind w:right="402"/>
              <w:jc w:val="both"/>
              <w:rPr>
                <w:rFonts w:ascii="Arial" w:hAnsi="Arial" w:cs="Arial"/>
              </w:rPr>
            </w:pPr>
          </w:p>
          <w:p w:rsidR="003732E7" w:rsidRPr="00DB6FEA" w:rsidRDefault="003732E7" w:rsidP="00207C96">
            <w:pPr>
              <w:spacing w:after="5" w:line="251" w:lineRule="auto"/>
              <w:ind w:right="402"/>
              <w:jc w:val="both"/>
              <w:rPr>
                <w:rFonts w:ascii="Arial" w:hAnsi="Arial" w:cs="Arial"/>
              </w:rPr>
            </w:pPr>
          </w:p>
          <w:p w:rsidR="003732E7" w:rsidRPr="00DB6FEA" w:rsidRDefault="003732E7" w:rsidP="00207C96">
            <w:pPr>
              <w:spacing w:after="5" w:line="251" w:lineRule="auto"/>
              <w:ind w:right="402"/>
              <w:jc w:val="both"/>
              <w:rPr>
                <w:rFonts w:ascii="Arial" w:hAnsi="Arial" w:cs="Arial"/>
              </w:rPr>
            </w:pPr>
          </w:p>
          <w:p w:rsidR="003732E7" w:rsidRPr="00DB6FEA" w:rsidRDefault="003732E7" w:rsidP="00207C96">
            <w:pPr>
              <w:spacing w:after="5" w:line="251" w:lineRule="auto"/>
              <w:ind w:right="402"/>
              <w:jc w:val="both"/>
              <w:rPr>
                <w:rFonts w:ascii="Arial" w:hAnsi="Arial" w:cs="Arial"/>
              </w:rPr>
            </w:pPr>
          </w:p>
        </w:tc>
      </w:tr>
    </w:tbl>
    <w:p w:rsidR="003732E7" w:rsidRDefault="003732E7" w:rsidP="007E105A">
      <w:pPr>
        <w:spacing w:line="360" w:lineRule="auto"/>
        <w:jc w:val="both"/>
        <w:rPr>
          <w:rFonts w:ascii="Arial" w:eastAsia="Arial" w:hAnsi="Arial" w:cs="Arial"/>
          <w:i/>
          <w:sz w:val="28"/>
          <w:szCs w:val="28"/>
        </w:rPr>
      </w:pPr>
    </w:p>
    <w:tbl>
      <w:tblPr>
        <w:tblStyle w:val="Tablaconcuadrcula"/>
        <w:tblW w:w="0" w:type="auto"/>
        <w:tblLook w:val="04A0" w:firstRow="1" w:lastRow="0" w:firstColumn="1" w:lastColumn="0" w:noHBand="0" w:noVBand="1"/>
      </w:tblPr>
      <w:tblGrid>
        <w:gridCol w:w="3889"/>
        <w:gridCol w:w="3805"/>
      </w:tblGrid>
      <w:tr w:rsidR="003732E7" w:rsidRPr="00FC55DE" w:rsidTr="00207C96">
        <w:tc>
          <w:tcPr>
            <w:tcW w:w="4414" w:type="dxa"/>
          </w:tcPr>
          <w:p w:rsidR="003732E7" w:rsidRPr="00FC55DE" w:rsidRDefault="003732E7" w:rsidP="00207C96">
            <w:pPr>
              <w:spacing w:line="276" w:lineRule="auto"/>
              <w:jc w:val="both"/>
              <w:rPr>
                <w:rFonts w:ascii="Arial" w:hAnsi="Arial" w:cs="Arial"/>
                <w:b/>
              </w:rPr>
            </w:pPr>
            <w:r w:rsidRPr="00FC55DE">
              <w:rPr>
                <w:rFonts w:ascii="Arial" w:hAnsi="Arial" w:cs="Arial"/>
                <w:b/>
              </w:rPr>
              <w:t>Artículo 26</w:t>
            </w:r>
            <w:r>
              <w:rPr>
                <w:rFonts w:ascii="Arial" w:hAnsi="Arial" w:cs="Arial"/>
                <w:b/>
              </w:rPr>
              <w:t>.</w:t>
            </w:r>
          </w:p>
          <w:p w:rsidR="003732E7" w:rsidRPr="00FC55DE" w:rsidRDefault="003732E7" w:rsidP="00207C96">
            <w:pPr>
              <w:spacing w:after="9" w:line="267" w:lineRule="auto"/>
              <w:ind w:left="57" w:right="-9" w:hanging="10"/>
              <w:jc w:val="both"/>
              <w:rPr>
                <w:rFonts w:ascii="Arial" w:hAnsi="Arial" w:cs="Arial"/>
                <w:b/>
              </w:rPr>
            </w:pPr>
          </w:p>
          <w:p w:rsidR="003732E7" w:rsidRPr="00FC55DE" w:rsidRDefault="003732E7" w:rsidP="00207C96">
            <w:pPr>
              <w:spacing w:after="9" w:line="267" w:lineRule="auto"/>
              <w:ind w:left="47" w:right="-9"/>
              <w:jc w:val="center"/>
              <w:rPr>
                <w:rFonts w:ascii="Arial" w:hAnsi="Arial" w:cs="Arial"/>
              </w:rPr>
            </w:pPr>
            <w:r w:rsidRPr="00FC55DE">
              <w:rPr>
                <w:rFonts w:ascii="Arial" w:hAnsi="Arial" w:cs="Arial"/>
                <w:b/>
              </w:rPr>
              <w:t>5. DIRECCIÓN GENERAL DE GESTION DOCUMENTAL, ARCHIVOS Y MEJORA REGULATORIA.</w:t>
            </w:r>
          </w:p>
          <w:p w:rsidR="003732E7" w:rsidRPr="00FC55DE" w:rsidRDefault="003732E7" w:rsidP="00207C96">
            <w:pPr>
              <w:spacing w:after="17" w:line="259" w:lineRule="auto"/>
              <w:ind w:left="214"/>
              <w:rPr>
                <w:rFonts w:ascii="Arial" w:hAnsi="Arial" w:cs="Arial"/>
              </w:rPr>
            </w:pPr>
            <w:r w:rsidRPr="00FC55DE">
              <w:rPr>
                <w:rFonts w:ascii="Arial" w:eastAsia="Times New Roman" w:hAnsi="Arial" w:cs="Arial"/>
              </w:rPr>
              <w:t xml:space="preserve"> </w:t>
            </w:r>
            <w:r w:rsidRPr="00FC55DE">
              <w:rPr>
                <w:rFonts w:ascii="Arial" w:eastAsia="Times New Roman" w:hAnsi="Arial" w:cs="Arial"/>
              </w:rPr>
              <w:tab/>
              <w:t xml:space="preserve"> </w:t>
            </w:r>
            <w:r w:rsidRPr="00FC55DE">
              <w:rPr>
                <w:rFonts w:ascii="Arial" w:eastAsia="Times New Roman" w:hAnsi="Arial" w:cs="Arial"/>
              </w:rPr>
              <w:tab/>
              <w:t xml:space="preserve"> </w:t>
            </w:r>
            <w:r w:rsidRPr="00FC55DE">
              <w:rPr>
                <w:rFonts w:ascii="Arial" w:eastAsia="Times New Roman" w:hAnsi="Arial" w:cs="Arial"/>
              </w:rPr>
              <w:tab/>
              <w:t xml:space="preserve"> </w:t>
            </w:r>
            <w:r w:rsidRPr="00FC55DE">
              <w:rPr>
                <w:rFonts w:ascii="Arial" w:eastAsia="Times New Roman" w:hAnsi="Arial" w:cs="Arial"/>
              </w:rPr>
              <w:tab/>
              <w:t xml:space="preserve"> </w:t>
            </w:r>
          </w:p>
          <w:p w:rsidR="003732E7" w:rsidRPr="00FC55DE" w:rsidRDefault="003732E7" w:rsidP="00207C96">
            <w:pPr>
              <w:ind w:right="402"/>
              <w:rPr>
                <w:rFonts w:ascii="Arial" w:hAnsi="Arial" w:cs="Arial"/>
              </w:rPr>
            </w:pPr>
            <w:r w:rsidRPr="00FC55DE">
              <w:rPr>
                <w:rFonts w:ascii="Arial" w:hAnsi="Arial" w:cs="Arial"/>
              </w:rPr>
              <w:t xml:space="preserve">5.1.1 Jefatura de Oficialía de Partes  5.1.1.1 Coordinación de Ventanilla Única </w:t>
            </w:r>
            <w:r w:rsidRPr="00FC55DE">
              <w:rPr>
                <w:rFonts w:ascii="Arial" w:hAnsi="Arial" w:cs="Arial"/>
              </w:rPr>
              <w:tab/>
              <w:t xml:space="preserve"> </w:t>
            </w:r>
          </w:p>
          <w:p w:rsidR="003732E7" w:rsidRPr="00FC55DE" w:rsidRDefault="003732E7" w:rsidP="00207C96">
            <w:pPr>
              <w:tabs>
                <w:tab w:val="center" w:pos="214"/>
                <w:tab w:val="center" w:pos="1534"/>
                <w:tab w:val="center" w:pos="4757"/>
                <w:tab w:val="center" w:pos="9335"/>
              </w:tabs>
              <w:rPr>
                <w:rFonts w:ascii="Arial" w:hAnsi="Arial" w:cs="Arial"/>
              </w:rPr>
            </w:pPr>
            <w:r w:rsidRPr="00FC55DE">
              <w:rPr>
                <w:rFonts w:ascii="Arial" w:eastAsia="Calibri" w:hAnsi="Arial" w:cs="Arial"/>
              </w:rPr>
              <w:tab/>
            </w:r>
            <w:r w:rsidRPr="00FC55DE">
              <w:rPr>
                <w:rFonts w:ascii="Arial" w:hAnsi="Arial" w:cs="Arial"/>
              </w:rPr>
              <w:t xml:space="preserve">5.1.2 Jefatura de Archivo de </w:t>
            </w:r>
            <w:r w:rsidRPr="00FC55DE">
              <w:rPr>
                <w:rFonts w:ascii="Arial" w:hAnsi="Arial" w:cs="Arial"/>
                <w:highlight w:val="yellow"/>
              </w:rPr>
              <w:t>Concentración</w:t>
            </w:r>
            <w:r w:rsidRPr="00FC55DE">
              <w:rPr>
                <w:rFonts w:ascii="Arial" w:hAnsi="Arial" w:cs="Arial"/>
              </w:rPr>
              <w:tab/>
              <w:t xml:space="preserve"> </w:t>
            </w:r>
          </w:p>
          <w:p w:rsidR="003732E7" w:rsidRPr="00FC55DE" w:rsidRDefault="003732E7" w:rsidP="00207C96">
            <w:pPr>
              <w:tabs>
                <w:tab w:val="center" w:pos="214"/>
                <w:tab w:val="center" w:pos="1534"/>
                <w:tab w:val="center" w:pos="4757"/>
                <w:tab w:val="center" w:pos="9335"/>
              </w:tabs>
              <w:rPr>
                <w:rFonts w:ascii="Arial" w:hAnsi="Arial" w:cs="Arial"/>
              </w:rPr>
            </w:pPr>
            <w:r w:rsidRPr="00FC55DE">
              <w:rPr>
                <w:rFonts w:ascii="Arial" w:hAnsi="Arial" w:cs="Arial"/>
              </w:rPr>
              <w:t xml:space="preserve">5.1.2.1 Coordinación de Técnica Archivística </w:t>
            </w:r>
          </w:p>
          <w:p w:rsidR="003732E7" w:rsidRPr="00FC55DE" w:rsidRDefault="003732E7" w:rsidP="00207C96">
            <w:pPr>
              <w:tabs>
                <w:tab w:val="center" w:pos="214"/>
                <w:tab w:val="center" w:pos="1534"/>
                <w:tab w:val="center" w:pos="4361"/>
                <w:tab w:val="center" w:pos="9335"/>
              </w:tabs>
              <w:rPr>
                <w:rFonts w:ascii="Arial" w:hAnsi="Arial" w:cs="Arial"/>
              </w:rPr>
            </w:pPr>
            <w:r w:rsidRPr="00FC55DE">
              <w:rPr>
                <w:rFonts w:ascii="Arial" w:eastAsia="Calibri" w:hAnsi="Arial" w:cs="Arial"/>
              </w:rPr>
              <w:tab/>
            </w:r>
            <w:r w:rsidRPr="00FC55DE">
              <w:rPr>
                <w:rFonts w:ascii="Arial" w:hAnsi="Arial" w:cs="Arial"/>
              </w:rPr>
              <w:t xml:space="preserve">5.1.3 Jefatura de Archivo Histórico </w:t>
            </w:r>
            <w:r w:rsidRPr="00FC55DE">
              <w:rPr>
                <w:rFonts w:ascii="Arial" w:hAnsi="Arial" w:cs="Arial"/>
              </w:rPr>
              <w:tab/>
              <w:t xml:space="preserve"> </w:t>
            </w:r>
          </w:p>
          <w:p w:rsidR="003732E7" w:rsidRPr="00FC55DE" w:rsidRDefault="003732E7" w:rsidP="00207C96">
            <w:pPr>
              <w:ind w:right="402"/>
              <w:rPr>
                <w:rFonts w:ascii="Arial" w:eastAsia="Times New Roman" w:hAnsi="Arial" w:cs="Arial"/>
              </w:rPr>
            </w:pPr>
            <w:r w:rsidRPr="00FC55DE">
              <w:rPr>
                <w:rFonts w:ascii="Arial" w:hAnsi="Arial" w:cs="Arial"/>
              </w:rPr>
              <w:t xml:space="preserve">5.1.4 Jefatura de Mejora Regulatoria 5.1.4.1 Coordinación de Mejora   </w:t>
            </w:r>
            <w:r w:rsidRPr="00FC55DE">
              <w:rPr>
                <w:rFonts w:ascii="Arial" w:hAnsi="Arial" w:cs="Arial"/>
              </w:rPr>
              <w:tab/>
              <w:t xml:space="preserve"> </w:t>
            </w:r>
          </w:p>
          <w:p w:rsidR="003732E7" w:rsidRPr="00FC55DE" w:rsidRDefault="003732E7" w:rsidP="00207C96">
            <w:pPr>
              <w:spacing w:line="276" w:lineRule="auto"/>
              <w:jc w:val="both"/>
              <w:rPr>
                <w:rFonts w:ascii="Arial" w:hAnsi="Arial" w:cs="Arial"/>
                <w:b/>
              </w:rPr>
            </w:pPr>
            <w:r w:rsidRPr="00FC55DE">
              <w:rPr>
                <w:rFonts w:ascii="Arial" w:hAnsi="Arial" w:cs="Arial"/>
              </w:rPr>
              <w:t>5.1.5 Jefatura de Gestión Documental</w:t>
            </w:r>
          </w:p>
          <w:p w:rsidR="003732E7" w:rsidRPr="00FC55DE" w:rsidRDefault="003732E7" w:rsidP="00207C96">
            <w:pPr>
              <w:spacing w:line="276" w:lineRule="auto"/>
              <w:jc w:val="both"/>
              <w:rPr>
                <w:rFonts w:ascii="Arial" w:hAnsi="Arial" w:cs="Arial"/>
                <w:b/>
              </w:rPr>
            </w:pPr>
          </w:p>
          <w:p w:rsidR="003732E7" w:rsidRPr="00FC55DE" w:rsidRDefault="003732E7" w:rsidP="00207C96">
            <w:pPr>
              <w:ind w:right="402"/>
              <w:rPr>
                <w:rFonts w:ascii="Arial" w:hAnsi="Arial" w:cs="Arial"/>
              </w:rPr>
            </w:pPr>
            <w:r w:rsidRPr="00FC55DE">
              <w:rPr>
                <w:rFonts w:ascii="Arial" w:hAnsi="Arial" w:cs="Arial"/>
                <w:b/>
              </w:rPr>
              <w:t xml:space="preserve">Artículo 120.- </w:t>
            </w:r>
            <w:r w:rsidRPr="00FC55DE">
              <w:rPr>
                <w:rFonts w:ascii="Arial" w:hAnsi="Arial" w:cs="Arial"/>
              </w:rPr>
              <w:t xml:space="preserve">Esta Dirección General para el desempeño de sus facultades y obligaciones contará con las siguientes Jefaturas y coordinaciones a su cargo: </w:t>
            </w:r>
          </w:p>
          <w:p w:rsidR="003732E7" w:rsidRPr="00FC55DE" w:rsidRDefault="003732E7" w:rsidP="00207C96">
            <w:pPr>
              <w:spacing w:line="259" w:lineRule="auto"/>
              <w:ind w:left="413"/>
              <w:rPr>
                <w:rFonts w:ascii="Arial" w:hAnsi="Arial" w:cs="Arial"/>
              </w:rPr>
            </w:pPr>
            <w:r w:rsidRPr="00FC55DE">
              <w:rPr>
                <w:rFonts w:ascii="Arial" w:hAnsi="Arial" w:cs="Arial"/>
              </w:rPr>
              <w:t xml:space="preserve"> </w:t>
            </w:r>
          </w:p>
          <w:p w:rsidR="003732E7" w:rsidRPr="00FC55DE" w:rsidRDefault="003732E7" w:rsidP="00BD0219">
            <w:pPr>
              <w:numPr>
                <w:ilvl w:val="0"/>
                <w:numId w:val="47"/>
              </w:numPr>
              <w:spacing w:after="5" w:line="251" w:lineRule="auto"/>
              <w:ind w:right="402" w:hanging="360"/>
              <w:jc w:val="both"/>
              <w:rPr>
                <w:rFonts w:ascii="Arial" w:hAnsi="Arial" w:cs="Arial"/>
              </w:rPr>
            </w:pPr>
            <w:r w:rsidRPr="00FC55DE">
              <w:rPr>
                <w:rFonts w:ascii="Arial" w:hAnsi="Arial" w:cs="Arial"/>
              </w:rPr>
              <w:t xml:space="preserve">Jefatura de Oficialía de Partes;  </w:t>
            </w:r>
          </w:p>
          <w:p w:rsidR="003732E7" w:rsidRPr="00FC55DE" w:rsidRDefault="003732E7" w:rsidP="00BD0219">
            <w:pPr>
              <w:numPr>
                <w:ilvl w:val="0"/>
                <w:numId w:val="47"/>
              </w:numPr>
              <w:spacing w:after="5" w:line="251" w:lineRule="auto"/>
              <w:ind w:right="402" w:hanging="360"/>
              <w:jc w:val="both"/>
              <w:rPr>
                <w:rFonts w:ascii="Arial" w:hAnsi="Arial" w:cs="Arial"/>
              </w:rPr>
            </w:pPr>
            <w:r w:rsidRPr="00FC55DE">
              <w:rPr>
                <w:rFonts w:ascii="Arial" w:hAnsi="Arial" w:cs="Arial"/>
              </w:rPr>
              <w:t xml:space="preserve">Coordinación de Ventanilla Única; </w:t>
            </w:r>
          </w:p>
          <w:p w:rsidR="003732E7" w:rsidRPr="00FC55DE" w:rsidRDefault="003732E7" w:rsidP="00BD0219">
            <w:pPr>
              <w:numPr>
                <w:ilvl w:val="0"/>
                <w:numId w:val="47"/>
              </w:numPr>
              <w:spacing w:after="5" w:line="251" w:lineRule="auto"/>
              <w:ind w:right="402" w:hanging="360"/>
              <w:jc w:val="both"/>
              <w:rPr>
                <w:rFonts w:ascii="Arial" w:hAnsi="Arial" w:cs="Arial"/>
              </w:rPr>
            </w:pPr>
            <w:r w:rsidRPr="00FC55DE">
              <w:rPr>
                <w:rFonts w:ascii="Arial" w:hAnsi="Arial" w:cs="Arial"/>
              </w:rPr>
              <w:t xml:space="preserve">Jefatura de Archivo de Concentración; </w:t>
            </w:r>
          </w:p>
          <w:p w:rsidR="003732E7" w:rsidRPr="00FC55DE" w:rsidRDefault="003732E7" w:rsidP="00BD0219">
            <w:pPr>
              <w:numPr>
                <w:ilvl w:val="0"/>
                <w:numId w:val="47"/>
              </w:numPr>
              <w:spacing w:after="5" w:line="251" w:lineRule="auto"/>
              <w:ind w:right="402" w:hanging="360"/>
              <w:jc w:val="both"/>
              <w:rPr>
                <w:rFonts w:ascii="Arial" w:hAnsi="Arial" w:cs="Arial"/>
              </w:rPr>
            </w:pPr>
            <w:r w:rsidRPr="00FC55DE">
              <w:rPr>
                <w:rFonts w:ascii="Arial" w:hAnsi="Arial" w:cs="Arial"/>
              </w:rPr>
              <w:t xml:space="preserve">Jefatura Archivo Histórico; </w:t>
            </w:r>
          </w:p>
          <w:p w:rsidR="003732E7" w:rsidRPr="00FC55DE" w:rsidRDefault="003732E7" w:rsidP="00BD0219">
            <w:pPr>
              <w:numPr>
                <w:ilvl w:val="0"/>
                <w:numId w:val="47"/>
              </w:numPr>
              <w:spacing w:after="5" w:line="251" w:lineRule="auto"/>
              <w:ind w:right="402" w:hanging="360"/>
              <w:jc w:val="both"/>
              <w:rPr>
                <w:rFonts w:ascii="Arial" w:hAnsi="Arial" w:cs="Arial"/>
              </w:rPr>
            </w:pPr>
            <w:r w:rsidRPr="00FC55DE">
              <w:rPr>
                <w:rFonts w:ascii="Arial" w:hAnsi="Arial" w:cs="Arial"/>
              </w:rPr>
              <w:t xml:space="preserve">Jefatura de Mejora Regulatoria; </w:t>
            </w:r>
          </w:p>
          <w:p w:rsidR="003732E7" w:rsidRPr="00FC55DE" w:rsidRDefault="003732E7" w:rsidP="00BD0219">
            <w:pPr>
              <w:numPr>
                <w:ilvl w:val="0"/>
                <w:numId w:val="47"/>
              </w:numPr>
              <w:spacing w:after="5" w:line="251" w:lineRule="auto"/>
              <w:ind w:right="402" w:hanging="360"/>
              <w:jc w:val="both"/>
              <w:rPr>
                <w:rFonts w:ascii="Arial" w:hAnsi="Arial" w:cs="Arial"/>
              </w:rPr>
            </w:pPr>
            <w:r w:rsidRPr="00FC55DE">
              <w:rPr>
                <w:rFonts w:ascii="Arial" w:hAnsi="Arial" w:cs="Arial"/>
              </w:rPr>
              <w:t xml:space="preserve">Jefatura de Gestión Documental; </w:t>
            </w:r>
          </w:p>
          <w:p w:rsidR="003732E7" w:rsidRPr="00FC55DE" w:rsidRDefault="003732E7" w:rsidP="00BD0219">
            <w:pPr>
              <w:numPr>
                <w:ilvl w:val="0"/>
                <w:numId w:val="47"/>
              </w:numPr>
              <w:spacing w:after="5" w:line="251" w:lineRule="auto"/>
              <w:ind w:right="402" w:hanging="360"/>
              <w:jc w:val="both"/>
              <w:rPr>
                <w:rFonts w:ascii="Arial" w:hAnsi="Arial" w:cs="Arial"/>
              </w:rPr>
            </w:pPr>
            <w:r w:rsidRPr="00FC55DE">
              <w:rPr>
                <w:rFonts w:ascii="Arial" w:hAnsi="Arial" w:cs="Arial"/>
              </w:rPr>
              <w:t>Coordinación de Técnica Archivística;</w:t>
            </w:r>
            <w:r w:rsidRPr="00FC55DE">
              <w:rPr>
                <w:rFonts w:ascii="Arial" w:hAnsi="Arial" w:cs="Arial"/>
                <w:b/>
              </w:rPr>
              <w:t xml:space="preserve"> </w:t>
            </w:r>
          </w:p>
          <w:p w:rsidR="003732E7" w:rsidRPr="00FC55DE" w:rsidRDefault="003732E7" w:rsidP="00207C96">
            <w:pPr>
              <w:spacing w:line="276" w:lineRule="auto"/>
              <w:jc w:val="both"/>
              <w:rPr>
                <w:rFonts w:ascii="Arial" w:hAnsi="Arial" w:cs="Arial"/>
                <w:b/>
              </w:rPr>
            </w:pPr>
          </w:p>
        </w:tc>
        <w:tc>
          <w:tcPr>
            <w:tcW w:w="4414" w:type="dxa"/>
          </w:tcPr>
          <w:p w:rsidR="003732E7" w:rsidRPr="00FC55DE" w:rsidRDefault="003732E7" w:rsidP="00207C96">
            <w:pPr>
              <w:ind w:right="402"/>
              <w:rPr>
                <w:rFonts w:ascii="Arial" w:hAnsi="Arial" w:cs="Arial"/>
                <w:b/>
              </w:rPr>
            </w:pPr>
            <w:r w:rsidRPr="00FC55DE">
              <w:rPr>
                <w:rFonts w:ascii="Arial" w:hAnsi="Arial" w:cs="Arial"/>
                <w:b/>
              </w:rPr>
              <w:t>Artículo 26</w:t>
            </w:r>
            <w:r>
              <w:rPr>
                <w:rFonts w:ascii="Arial" w:hAnsi="Arial" w:cs="Arial"/>
                <w:b/>
              </w:rPr>
              <w:t>.</w:t>
            </w:r>
          </w:p>
          <w:p w:rsidR="003732E7" w:rsidRPr="00FC55DE" w:rsidRDefault="003732E7" w:rsidP="00207C96">
            <w:pPr>
              <w:ind w:left="409" w:right="402"/>
              <w:rPr>
                <w:rFonts w:ascii="Arial" w:hAnsi="Arial" w:cs="Arial"/>
                <w:b/>
              </w:rPr>
            </w:pPr>
          </w:p>
          <w:p w:rsidR="003732E7" w:rsidRPr="00FC55DE" w:rsidRDefault="003732E7" w:rsidP="00207C96">
            <w:pPr>
              <w:spacing w:after="22"/>
              <w:ind w:right="472"/>
              <w:jc w:val="center"/>
              <w:rPr>
                <w:rFonts w:ascii="Arial" w:hAnsi="Arial" w:cs="Arial"/>
              </w:rPr>
            </w:pPr>
            <w:r w:rsidRPr="00FC55DE">
              <w:rPr>
                <w:rFonts w:ascii="Arial" w:hAnsi="Arial" w:cs="Arial"/>
                <w:b/>
              </w:rPr>
              <w:t>5. DIRECCIÓN GENERAL DE GESTION DOCUMENTAL, ARCHIVOS Y MEJORA REGULATORIA.</w:t>
            </w:r>
          </w:p>
          <w:p w:rsidR="003732E7" w:rsidRPr="00FC55DE" w:rsidRDefault="003732E7" w:rsidP="00207C96">
            <w:pPr>
              <w:spacing w:after="17" w:line="259" w:lineRule="auto"/>
              <w:ind w:left="214"/>
              <w:rPr>
                <w:rFonts w:ascii="Arial" w:hAnsi="Arial" w:cs="Arial"/>
              </w:rPr>
            </w:pPr>
            <w:r w:rsidRPr="00FC55DE">
              <w:rPr>
                <w:rFonts w:ascii="Arial" w:eastAsia="Times New Roman" w:hAnsi="Arial" w:cs="Arial"/>
              </w:rPr>
              <w:t xml:space="preserve"> </w:t>
            </w:r>
            <w:r w:rsidRPr="00FC55DE">
              <w:rPr>
                <w:rFonts w:ascii="Arial" w:eastAsia="Times New Roman" w:hAnsi="Arial" w:cs="Arial"/>
              </w:rPr>
              <w:tab/>
              <w:t xml:space="preserve"> </w:t>
            </w:r>
            <w:r w:rsidRPr="00FC55DE">
              <w:rPr>
                <w:rFonts w:ascii="Arial" w:eastAsia="Times New Roman" w:hAnsi="Arial" w:cs="Arial"/>
              </w:rPr>
              <w:tab/>
              <w:t xml:space="preserve"> </w:t>
            </w:r>
            <w:r w:rsidRPr="00FC55DE">
              <w:rPr>
                <w:rFonts w:ascii="Arial" w:eastAsia="Times New Roman" w:hAnsi="Arial" w:cs="Arial"/>
              </w:rPr>
              <w:tab/>
              <w:t xml:space="preserve"> </w:t>
            </w:r>
            <w:r w:rsidRPr="00FC55DE">
              <w:rPr>
                <w:rFonts w:ascii="Arial" w:eastAsia="Times New Roman" w:hAnsi="Arial" w:cs="Arial"/>
              </w:rPr>
              <w:tab/>
              <w:t xml:space="preserve"> </w:t>
            </w:r>
          </w:p>
          <w:p w:rsidR="003732E7" w:rsidRPr="00FC55DE" w:rsidRDefault="003732E7" w:rsidP="00207C96">
            <w:pPr>
              <w:ind w:right="402"/>
              <w:rPr>
                <w:rFonts w:ascii="Arial" w:hAnsi="Arial" w:cs="Arial"/>
              </w:rPr>
            </w:pPr>
            <w:r w:rsidRPr="00FC55DE">
              <w:rPr>
                <w:rFonts w:ascii="Arial" w:hAnsi="Arial" w:cs="Arial"/>
              </w:rPr>
              <w:t xml:space="preserve">5.1.1 Jefatura de Oficialía de Partes 5.1.1.1 Coordinación de Ventanilla Única </w:t>
            </w:r>
            <w:r w:rsidRPr="00FC55DE">
              <w:rPr>
                <w:rFonts w:ascii="Arial" w:hAnsi="Arial" w:cs="Arial"/>
              </w:rPr>
              <w:tab/>
              <w:t xml:space="preserve"> </w:t>
            </w:r>
          </w:p>
          <w:p w:rsidR="003732E7" w:rsidRPr="00FC55DE" w:rsidRDefault="003732E7" w:rsidP="00207C96">
            <w:pPr>
              <w:tabs>
                <w:tab w:val="center" w:pos="214"/>
                <w:tab w:val="center" w:pos="1534"/>
                <w:tab w:val="center" w:pos="4757"/>
                <w:tab w:val="center" w:pos="9335"/>
              </w:tabs>
              <w:rPr>
                <w:rFonts w:ascii="Arial" w:hAnsi="Arial" w:cs="Arial"/>
              </w:rPr>
            </w:pPr>
            <w:r w:rsidRPr="00FC55DE">
              <w:rPr>
                <w:rFonts w:ascii="Arial" w:eastAsia="Calibri" w:hAnsi="Arial" w:cs="Arial"/>
              </w:rPr>
              <w:tab/>
            </w:r>
            <w:r w:rsidRPr="00FC55DE">
              <w:rPr>
                <w:rFonts w:ascii="Arial" w:hAnsi="Arial" w:cs="Arial"/>
              </w:rPr>
              <w:t xml:space="preserve">5.1.2 Jefatura de Archivo </w:t>
            </w:r>
            <w:r w:rsidRPr="00FC55DE">
              <w:rPr>
                <w:rFonts w:ascii="Arial" w:hAnsi="Arial" w:cs="Arial"/>
                <w:b/>
              </w:rPr>
              <w:t>General</w:t>
            </w:r>
            <w:r w:rsidRPr="00FC55DE">
              <w:rPr>
                <w:rFonts w:ascii="Arial" w:hAnsi="Arial" w:cs="Arial"/>
              </w:rPr>
              <w:tab/>
              <w:t xml:space="preserve"> </w:t>
            </w:r>
          </w:p>
          <w:p w:rsidR="003732E7" w:rsidRPr="00FC55DE" w:rsidRDefault="003732E7" w:rsidP="00207C96">
            <w:pPr>
              <w:tabs>
                <w:tab w:val="center" w:pos="214"/>
                <w:tab w:val="center" w:pos="1534"/>
                <w:tab w:val="center" w:pos="4757"/>
                <w:tab w:val="center" w:pos="9335"/>
              </w:tabs>
              <w:rPr>
                <w:rFonts w:ascii="Arial" w:hAnsi="Arial" w:cs="Arial"/>
              </w:rPr>
            </w:pPr>
            <w:r w:rsidRPr="00FC55DE">
              <w:rPr>
                <w:rFonts w:ascii="Arial" w:hAnsi="Arial" w:cs="Arial"/>
              </w:rPr>
              <w:tab/>
              <w:t xml:space="preserve">5.1.2.1 Coordinación de Técnica Archivística  </w:t>
            </w:r>
            <w:r w:rsidRPr="00FC55DE">
              <w:rPr>
                <w:rFonts w:ascii="Arial" w:hAnsi="Arial" w:cs="Arial"/>
              </w:rPr>
              <w:tab/>
              <w:t xml:space="preserve"> </w:t>
            </w:r>
          </w:p>
          <w:p w:rsidR="003732E7" w:rsidRPr="00FC55DE" w:rsidRDefault="003732E7" w:rsidP="00207C96">
            <w:pPr>
              <w:tabs>
                <w:tab w:val="center" w:pos="214"/>
                <w:tab w:val="center" w:pos="1534"/>
                <w:tab w:val="center" w:pos="4361"/>
                <w:tab w:val="center" w:pos="9335"/>
              </w:tabs>
              <w:rPr>
                <w:rFonts w:ascii="Arial" w:hAnsi="Arial" w:cs="Arial"/>
              </w:rPr>
            </w:pPr>
            <w:r w:rsidRPr="00FC55DE">
              <w:rPr>
                <w:rFonts w:ascii="Arial" w:eastAsia="Calibri" w:hAnsi="Arial" w:cs="Arial"/>
              </w:rPr>
              <w:tab/>
              <w:t xml:space="preserve"> </w:t>
            </w:r>
            <w:r w:rsidRPr="00FC55DE">
              <w:rPr>
                <w:rFonts w:ascii="Arial" w:hAnsi="Arial" w:cs="Arial"/>
              </w:rPr>
              <w:t xml:space="preserve">5.1.3 Jefatura de Archivo Histórico </w:t>
            </w:r>
            <w:r w:rsidRPr="00FC55DE">
              <w:rPr>
                <w:rFonts w:ascii="Arial" w:hAnsi="Arial" w:cs="Arial"/>
              </w:rPr>
              <w:tab/>
              <w:t xml:space="preserve"> </w:t>
            </w:r>
          </w:p>
          <w:p w:rsidR="003732E7" w:rsidRPr="00FC55DE" w:rsidRDefault="003732E7" w:rsidP="00207C96">
            <w:pPr>
              <w:ind w:right="402"/>
              <w:rPr>
                <w:rFonts w:ascii="Arial" w:hAnsi="Arial" w:cs="Arial"/>
              </w:rPr>
            </w:pPr>
            <w:r w:rsidRPr="00FC55DE">
              <w:rPr>
                <w:rFonts w:ascii="Arial" w:hAnsi="Arial" w:cs="Arial"/>
              </w:rPr>
              <w:t xml:space="preserve"> 5.1.4 Jefatura de Mejora Regulatoria  5.1.4.1 Coordinación de Mejora   </w:t>
            </w:r>
            <w:r w:rsidRPr="00FC55DE">
              <w:rPr>
                <w:rFonts w:ascii="Arial" w:hAnsi="Arial" w:cs="Arial"/>
              </w:rPr>
              <w:tab/>
              <w:t xml:space="preserve"> </w:t>
            </w:r>
          </w:p>
          <w:p w:rsidR="003732E7" w:rsidRPr="00FC55DE" w:rsidRDefault="003732E7" w:rsidP="00207C96">
            <w:pPr>
              <w:ind w:right="402"/>
              <w:rPr>
                <w:rFonts w:ascii="Arial" w:hAnsi="Arial" w:cs="Arial"/>
                <w:b/>
              </w:rPr>
            </w:pPr>
            <w:r w:rsidRPr="00FC55DE">
              <w:rPr>
                <w:rFonts w:ascii="Arial" w:eastAsia="Calibri" w:hAnsi="Arial" w:cs="Arial"/>
              </w:rPr>
              <w:t xml:space="preserve"> </w:t>
            </w:r>
            <w:r w:rsidRPr="00FC55DE">
              <w:rPr>
                <w:rFonts w:ascii="Arial" w:hAnsi="Arial" w:cs="Arial"/>
              </w:rPr>
              <w:t>5.1.5 Jefatura de Gestión Documental</w:t>
            </w:r>
          </w:p>
          <w:p w:rsidR="003732E7" w:rsidRPr="00FC55DE" w:rsidRDefault="003732E7" w:rsidP="00207C96">
            <w:pPr>
              <w:ind w:left="409" w:right="402"/>
              <w:rPr>
                <w:rFonts w:ascii="Arial" w:hAnsi="Arial" w:cs="Arial"/>
                <w:b/>
              </w:rPr>
            </w:pPr>
          </w:p>
          <w:p w:rsidR="003732E7" w:rsidRPr="00FC55DE" w:rsidRDefault="003732E7" w:rsidP="00207C96">
            <w:pPr>
              <w:ind w:left="409" w:right="402"/>
              <w:rPr>
                <w:rFonts w:ascii="Arial" w:hAnsi="Arial" w:cs="Arial"/>
                <w:b/>
              </w:rPr>
            </w:pPr>
          </w:p>
          <w:p w:rsidR="003732E7" w:rsidRPr="00FC55DE" w:rsidRDefault="003732E7" w:rsidP="00207C96">
            <w:pPr>
              <w:ind w:right="402"/>
              <w:rPr>
                <w:rFonts w:ascii="Arial" w:hAnsi="Arial" w:cs="Arial"/>
              </w:rPr>
            </w:pPr>
            <w:r w:rsidRPr="00FC55DE">
              <w:rPr>
                <w:rFonts w:ascii="Arial" w:hAnsi="Arial" w:cs="Arial"/>
                <w:b/>
              </w:rPr>
              <w:t xml:space="preserve">Artículo 120.- </w:t>
            </w:r>
            <w:r w:rsidRPr="00FC55DE">
              <w:rPr>
                <w:rFonts w:ascii="Arial" w:hAnsi="Arial" w:cs="Arial"/>
              </w:rPr>
              <w:t xml:space="preserve">Esta Dirección General para el desempeño de sus facultades y obligaciones contará con las siguientes Jefaturas y coordinaciones a su cargo: </w:t>
            </w:r>
          </w:p>
          <w:p w:rsidR="003732E7" w:rsidRPr="00FC55DE" w:rsidRDefault="003732E7" w:rsidP="00207C96">
            <w:pPr>
              <w:spacing w:line="259" w:lineRule="auto"/>
              <w:ind w:left="413"/>
              <w:rPr>
                <w:rFonts w:ascii="Arial" w:hAnsi="Arial" w:cs="Arial"/>
              </w:rPr>
            </w:pPr>
            <w:r w:rsidRPr="00FC55DE">
              <w:rPr>
                <w:rFonts w:ascii="Arial" w:hAnsi="Arial" w:cs="Arial"/>
              </w:rPr>
              <w:t xml:space="preserve"> </w:t>
            </w:r>
          </w:p>
          <w:p w:rsidR="003732E7" w:rsidRPr="00FC55DE" w:rsidRDefault="003732E7" w:rsidP="00BD0219">
            <w:pPr>
              <w:numPr>
                <w:ilvl w:val="0"/>
                <w:numId w:val="64"/>
              </w:numPr>
              <w:spacing w:after="5" w:line="251" w:lineRule="auto"/>
              <w:ind w:right="402"/>
              <w:jc w:val="both"/>
              <w:rPr>
                <w:rFonts w:ascii="Arial" w:hAnsi="Arial" w:cs="Arial"/>
              </w:rPr>
            </w:pPr>
            <w:r w:rsidRPr="00FC55DE">
              <w:rPr>
                <w:rFonts w:ascii="Arial" w:hAnsi="Arial" w:cs="Arial"/>
              </w:rPr>
              <w:t xml:space="preserve">Jefatura de Oficialía de Partes;  </w:t>
            </w:r>
          </w:p>
          <w:p w:rsidR="003732E7" w:rsidRPr="00FC55DE" w:rsidRDefault="003732E7" w:rsidP="00BD0219">
            <w:pPr>
              <w:numPr>
                <w:ilvl w:val="0"/>
                <w:numId w:val="64"/>
              </w:numPr>
              <w:spacing w:after="5" w:line="251" w:lineRule="auto"/>
              <w:ind w:right="402"/>
              <w:jc w:val="both"/>
              <w:rPr>
                <w:rFonts w:ascii="Arial" w:hAnsi="Arial" w:cs="Arial"/>
              </w:rPr>
            </w:pPr>
            <w:r w:rsidRPr="00FC55DE">
              <w:rPr>
                <w:rFonts w:ascii="Arial" w:hAnsi="Arial" w:cs="Arial"/>
              </w:rPr>
              <w:t xml:space="preserve">Coordinación de Ventanilla    Única; </w:t>
            </w:r>
          </w:p>
          <w:p w:rsidR="003732E7" w:rsidRPr="00FC55DE" w:rsidRDefault="003732E7" w:rsidP="00BD0219">
            <w:pPr>
              <w:numPr>
                <w:ilvl w:val="0"/>
                <w:numId w:val="64"/>
              </w:numPr>
              <w:spacing w:after="5" w:line="251" w:lineRule="auto"/>
              <w:ind w:right="402"/>
              <w:jc w:val="both"/>
              <w:rPr>
                <w:rFonts w:ascii="Arial" w:hAnsi="Arial" w:cs="Arial"/>
              </w:rPr>
            </w:pPr>
            <w:r w:rsidRPr="00FC55DE">
              <w:rPr>
                <w:rFonts w:ascii="Arial" w:hAnsi="Arial" w:cs="Arial"/>
              </w:rPr>
              <w:t xml:space="preserve">Jefatura de Archivo </w:t>
            </w:r>
            <w:r w:rsidRPr="00FC55DE">
              <w:rPr>
                <w:rFonts w:ascii="Arial" w:hAnsi="Arial" w:cs="Arial"/>
                <w:b/>
              </w:rPr>
              <w:t>General</w:t>
            </w:r>
            <w:r w:rsidRPr="00FC55DE">
              <w:rPr>
                <w:rFonts w:ascii="Arial" w:hAnsi="Arial" w:cs="Arial"/>
              </w:rPr>
              <w:t xml:space="preserve">; </w:t>
            </w:r>
          </w:p>
          <w:p w:rsidR="003732E7" w:rsidRPr="00FC55DE" w:rsidRDefault="003732E7" w:rsidP="00BD0219">
            <w:pPr>
              <w:numPr>
                <w:ilvl w:val="0"/>
                <w:numId w:val="64"/>
              </w:numPr>
              <w:spacing w:after="5" w:line="251" w:lineRule="auto"/>
              <w:ind w:right="402"/>
              <w:jc w:val="both"/>
              <w:rPr>
                <w:rFonts w:ascii="Arial" w:hAnsi="Arial" w:cs="Arial"/>
              </w:rPr>
            </w:pPr>
            <w:r w:rsidRPr="00FC55DE">
              <w:rPr>
                <w:rFonts w:ascii="Arial" w:hAnsi="Arial" w:cs="Arial"/>
              </w:rPr>
              <w:t xml:space="preserve">Jefatura Archivo Histórico; </w:t>
            </w:r>
          </w:p>
          <w:p w:rsidR="003732E7" w:rsidRPr="00FC55DE" w:rsidRDefault="003732E7" w:rsidP="00BD0219">
            <w:pPr>
              <w:numPr>
                <w:ilvl w:val="0"/>
                <w:numId w:val="64"/>
              </w:numPr>
              <w:spacing w:after="5" w:line="251" w:lineRule="auto"/>
              <w:ind w:right="402"/>
              <w:jc w:val="both"/>
              <w:rPr>
                <w:rFonts w:ascii="Arial" w:hAnsi="Arial" w:cs="Arial"/>
              </w:rPr>
            </w:pPr>
            <w:r w:rsidRPr="00FC55DE">
              <w:rPr>
                <w:rFonts w:ascii="Arial" w:hAnsi="Arial" w:cs="Arial"/>
              </w:rPr>
              <w:t xml:space="preserve">Jefatura de Mejora Regulatoria; </w:t>
            </w:r>
          </w:p>
          <w:p w:rsidR="003732E7" w:rsidRPr="00FC55DE" w:rsidRDefault="003732E7" w:rsidP="00BD0219">
            <w:pPr>
              <w:numPr>
                <w:ilvl w:val="0"/>
                <w:numId w:val="64"/>
              </w:numPr>
              <w:spacing w:after="5" w:line="251" w:lineRule="auto"/>
              <w:ind w:right="402"/>
              <w:jc w:val="both"/>
              <w:rPr>
                <w:rFonts w:ascii="Arial" w:hAnsi="Arial" w:cs="Arial"/>
              </w:rPr>
            </w:pPr>
            <w:r w:rsidRPr="00FC55DE">
              <w:rPr>
                <w:rFonts w:ascii="Arial" w:hAnsi="Arial" w:cs="Arial"/>
              </w:rPr>
              <w:t xml:space="preserve">Jefatura de Gestión Documental; </w:t>
            </w:r>
          </w:p>
          <w:p w:rsidR="003732E7" w:rsidRPr="00FC55DE" w:rsidRDefault="003732E7" w:rsidP="00BD0219">
            <w:pPr>
              <w:numPr>
                <w:ilvl w:val="0"/>
                <w:numId w:val="64"/>
              </w:numPr>
              <w:spacing w:after="5" w:line="251" w:lineRule="auto"/>
              <w:ind w:right="402"/>
              <w:jc w:val="both"/>
              <w:rPr>
                <w:rFonts w:ascii="Arial" w:hAnsi="Arial" w:cs="Arial"/>
              </w:rPr>
            </w:pPr>
            <w:r w:rsidRPr="00FC55DE">
              <w:rPr>
                <w:rFonts w:ascii="Arial" w:hAnsi="Arial" w:cs="Arial"/>
              </w:rPr>
              <w:t>Coordinación de Técnica Archivística;</w:t>
            </w:r>
            <w:r w:rsidRPr="00FC55DE">
              <w:rPr>
                <w:rFonts w:ascii="Arial" w:hAnsi="Arial" w:cs="Arial"/>
                <w:b/>
              </w:rPr>
              <w:t xml:space="preserve"> </w:t>
            </w:r>
          </w:p>
          <w:p w:rsidR="003732E7" w:rsidRPr="00FC55DE" w:rsidRDefault="003732E7" w:rsidP="00207C96">
            <w:pPr>
              <w:spacing w:line="276" w:lineRule="auto"/>
              <w:jc w:val="both"/>
              <w:rPr>
                <w:rFonts w:ascii="Arial" w:hAnsi="Arial" w:cs="Arial"/>
                <w:b/>
              </w:rPr>
            </w:pPr>
          </w:p>
        </w:tc>
      </w:tr>
    </w:tbl>
    <w:p w:rsidR="003732E7" w:rsidRPr="00DB6FEA" w:rsidRDefault="003732E7" w:rsidP="003732E7">
      <w:pPr>
        <w:spacing w:line="276" w:lineRule="auto"/>
        <w:jc w:val="both"/>
        <w:rPr>
          <w:rFonts w:ascii="Arial" w:hAnsi="Arial" w:cs="Arial"/>
          <w:b/>
        </w:rPr>
      </w:pPr>
    </w:p>
    <w:p w:rsidR="003732E7" w:rsidRPr="00DB6FEA" w:rsidRDefault="003732E7" w:rsidP="003732E7">
      <w:pPr>
        <w:spacing w:line="276" w:lineRule="auto"/>
        <w:jc w:val="both"/>
        <w:rPr>
          <w:rFonts w:ascii="Arial" w:hAnsi="Arial" w:cs="Arial"/>
          <w:b/>
        </w:rPr>
      </w:pPr>
    </w:p>
    <w:tbl>
      <w:tblPr>
        <w:tblStyle w:val="Tablaconcuadrcula1"/>
        <w:tblW w:w="0" w:type="auto"/>
        <w:tblLook w:val="04A0" w:firstRow="1" w:lastRow="0" w:firstColumn="1" w:lastColumn="0" w:noHBand="0" w:noVBand="1"/>
      </w:tblPr>
      <w:tblGrid>
        <w:gridCol w:w="3847"/>
        <w:gridCol w:w="3847"/>
      </w:tblGrid>
      <w:tr w:rsidR="003732E7" w:rsidRPr="00DB6FEA" w:rsidTr="00207C96">
        <w:tc>
          <w:tcPr>
            <w:tcW w:w="4414" w:type="dxa"/>
          </w:tcPr>
          <w:p w:rsidR="003732E7" w:rsidRPr="00DB6FEA" w:rsidRDefault="003732E7" w:rsidP="00207C96">
            <w:pPr>
              <w:tabs>
                <w:tab w:val="left" w:pos="5145"/>
              </w:tabs>
              <w:jc w:val="center"/>
              <w:rPr>
                <w:rFonts w:ascii="Arial" w:hAnsi="Arial" w:cs="Arial"/>
                <w:b/>
                <w:sz w:val="22"/>
                <w:szCs w:val="22"/>
              </w:rPr>
            </w:pPr>
            <w:r w:rsidRPr="00DB6FEA">
              <w:rPr>
                <w:rFonts w:ascii="Arial" w:hAnsi="Arial" w:cs="Arial"/>
                <w:b/>
                <w:sz w:val="22"/>
                <w:szCs w:val="22"/>
              </w:rPr>
              <w:lastRenderedPageBreak/>
              <w:t>TEXTO ACTUAL</w:t>
            </w:r>
          </w:p>
        </w:tc>
        <w:tc>
          <w:tcPr>
            <w:tcW w:w="4414" w:type="dxa"/>
          </w:tcPr>
          <w:p w:rsidR="003732E7" w:rsidRPr="00DB6FEA" w:rsidRDefault="003732E7" w:rsidP="00207C96">
            <w:pPr>
              <w:tabs>
                <w:tab w:val="left" w:pos="5145"/>
              </w:tabs>
              <w:jc w:val="center"/>
              <w:rPr>
                <w:rFonts w:ascii="Arial" w:hAnsi="Arial" w:cs="Arial"/>
                <w:b/>
                <w:sz w:val="22"/>
                <w:szCs w:val="22"/>
              </w:rPr>
            </w:pPr>
            <w:r w:rsidRPr="00DB6FEA">
              <w:rPr>
                <w:rFonts w:ascii="Arial" w:hAnsi="Arial" w:cs="Arial"/>
                <w:b/>
                <w:sz w:val="22"/>
                <w:szCs w:val="22"/>
              </w:rPr>
              <w:t>PROPUESTA</w:t>
            </w:r>
          </w:p>
        </w:tc>
      </w:tr>
      <w:tr w:rsidR="003732E7" w:rsidRPr="00DB6FEA" w:rsidTr="00207C96">
        <w:tc>
          <w:tcPr>
            <w:tcW w:w="4414" w:type="dxa"/>
          </w:tcPr>
          <w:p w:rsidR="003732E7" w:rsidRPr="00DB6FEA" w:rsidRDefault="003732E7" w:rsidP="00207C96">
            <w:pPr>
              <w:tabs>
                <w:tab w:val="left" w:pos="5145"/>
              </w:tabs>
              <w:jc w:val="center"/>
              <w:rPr>
                <w:rFonts w:ascii="Arial" w:hAnsi="Arial" w:cs="Arial"/>
                <w:b/>
                <w:sz w:val="22"/>
                <w:szCs w:val="22"/>
              </w:rPr>
            </w:pPr>
            <w:r w:rsidRPr="00DB6FEA">
              <w:rPr>
                <w:rFonts w:ascii="Arial" w:hAnsi="Arial" w:cs="Arial"/>
                <w:b/>
                <w:sz w:val="22"/>
                <w:szCs w:val="22"/>
              </w:rPr>
              <w:t xml:space="preserve">TÍTULO SÉPTIMO  </w:t>
            </w:r>
          </w:p>
        </w:tc>
        <w:tc>
          <w:tcPr>
            <w:tcW w:w="4414" w:type="dxa"/>
          </w:tcPr>
          <w:p w:rsidR="003732E7" w:rsidRPr="00DB6FEA" w:rsidRDefault="003732E7" w:rsidP="00207C96">
            <w:pPr>
              <w:tabs>
                <w:tab w:val="left" w:pos="5145"/>
              </w:tabs>
              <w:jc w:val="center"/>
              <w:rPr>
                <w:rFonts w:ascii="Arial" w:hAnsi="Arial" w:cs="Arial"/>
                <w:b/>
                <w:sz w:val="22"/>
                <w:szCs w:val="22"/>
              </w:rPr>
            </w:pPr>
            <w:r w:rsidRPr="00DB6FEA">
              <w:rPr>
                <w:rFonts w:ascii="Arial" w:hAnsi="Arial" w:cs="Arial"/>
                <w:b/>
                <w:sz w:val="22"/>
                <w:szCs w:val="22"/>
              </w:rPr>
              <w:t xml:space="preserve">TÍTULO SÉPTIMO  </w:t>
            </w:r>
          </w:p>
        </w:tc>
      </w:tr>
      <w:tr w:rsidR="003732E7" w:rsidRPr="00DB6FEA" w:rsidTr="00207C96">
        <w:tc>
          <w:tcPr>
            <w:tcW w:w="4414" w:type="dxa"/>
          </w:tcPr>
          <w:p w:rsidR="003732E7" w:rsidRPr="00DB6FEA" w:rsidRDefault="003732E7" w:rsidP="00207C96">
            <w:pPr>
              <w:tabs>
                <w:tab w:val="left" w:pos="5145"/>
              </w:tabs>
              <w:jc w:val="center"/>
              <w:rPr>
                <w:rFonts w:ascii="Arial" w:hAnsi="Arial" w:cs="Arial"/>
                <w:b/>
                <w:sz w:val="22"/>
                <w:szCs w:val="22"/>
              </w:rPr>
            </w:pPr>
            <w:r w:rsidRPr="00DB6FEA">
              <w:rPr>
                <w:rFonts w:ascii="Arial" w:hAnsi="Arial" w:cs="Arial"/>
                <w:b/>
                <w:sz w:val="22"/>
                <w:szCs w:val="22"/>
              </w:rPr>
              <w:t xml:space="preserve">DIRECCIÓN GENERAL DE ADMINISTRACIÓN E INNOVACIÓN GUBERNAMENTAL </w:t>
            </w:r>
          </w:p>
        </w:tc>
        <w:tc>
          <w:tcPr>
            <w:tcW w:w="4414" w:type="dxa"/>
          </w:tcPr>
          <w:p w:rsidR="003732E7" w:rsidRPr="00DB6FEA" w:rsidRDefault="003732E7" w:rsidP="00207C96">
            <w:pPr>
              <w:tabs>
                <w:tab w:val="left" w:pos="5145"/>
              </w:tabs>
              <w:jc w:val="center"/>
              <w:rPr>
                <w:rFonts w:ascii="Arial" w:hAnsi="Arial" w:cs="Arial"/>
                <w:b/>
                <w:sz w:val="22"/>
                <w:szCs w:val="22"/>
              </w:rPr>
            </w:pPr>
            <w:r w:rsidRPr="00DB6FEA">
              <w:rPr>
                <w:rFonts w:ascii="Arial" w:hAnsi="Arial" w:cs="Arial"/>
                <w:b/>
                <w:sz w:val="22"/>
                <w:szCs w:val="22"/>
              </w:rPr>
              <w:t>DIRECCIÓN GENERAL DE ADMINISTRACIÓN E INNOVACIÓN GUBERNAMENTAL</w:t>
            </w:r>
          </w:p>
        </w:tc>
      </w:tr>
      <w:tr w:rsidR="003732E7" w:rsidRPr="00DB6FEA" w:rsidTr="00207C96">
        <w:tc>
          <w:tcPr>
            <w:tcW w:w="4414" w:type="dxa"/>
          </w:tcPr>
          <w:p w:rsidR="003732E7" w:rsidRPr="00DB6FEA" w:rsidRDefault="003732E7" w:rsidP="00207C96">
            <w:pPr>
              <w:jc w:val="both"/>
              <w:rPr>
                <w:rFonts w:ascii="Arial" w:hAnsi="Arial" w:cs="Arial"/>
                <w:sz w:val="22"/>
                <w:szCs w:val="22"/>
              </w:rPr>
            </w:pPr>
            <w:r w:rsidRPr="00FC55DE">
              <w:rPr>
                <w:rFonts w:ascii="Arial" w:hAnsi="Arial" w:cs="Arial"/>
                <w:b/>
                <w:sz w:val="22"/>
                <w:szCs w:val="22"/>
              </w:rPr>
              <w:t>Artículo 136.-</w:t>
            </w:r>
            <w:r w:rsidRPr="00DB6FEA">
              <w:rPr>
                <w:rFonts w:ascii="Arial" w:hAnsi="Arial" w:cs="Arial"/>
                <w:sz w:val="22"/>
                <w:szCs w:val="22"/>
              </w:rPr>
              <w:t xml:space="preserve"> Para el manejo adecuado de la Administración Municipal, el Ayuntamiento contará con un Director General de Administración e Innovación Gubernamental que fungirá como Oficial Mayor Administrativo, que será nombrado por el Presidente Municipal, quien estará facultado para removerlo en caso justificado, de acuerdo con lo previsto por el artículo 48 fracción III de la Ley de Gobierno y la Administración Pública Municipal. </w:t>
            </w: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r w:rsidRPr="00DB6FEA">
              <w:rPr>
                <w:rFonts w:ascii="Arial" w:hAnsi="Arial" w:cs="Arial"/>
                <w:sz w:val="22"/>
                <w:szCs w:val="22"/>
              </w:rPr>
              <w:t xml:space="preserve"> </w:t>
            </w:r>
            <w:r w:rsidRPr="00315B7C">
              <w:rPr>
                <w:rFonts w:ascii="Arial" w:hAnsi="Arial" w:cs="Arial"/>
                <w:b/>
                <w:sz w:val="22"/>
                <w:szCs w:val="22"/>
              </w:rPr>
              <w:t>Artículo 137.-</w:t>
            </w:r>
            <w:r w:rsidRPr="00DB6FEA">
              <w:rPr>
                <w:rFonts w:ascii="Arial" w:hAnsi="Arial" w:cs="Arial"/>
                <w:sz w:val="22"/>
                <w:szCs w:val="22"/>
              </w:rPr>
              <w:t xml:space="preserve"> El Coordinador General de Administración e Innovación Gubernamental, con funciones de Oficial Mayor Administrativo, tiene como obligaciones la de organizar, dirigir y coordinar el desarrollo de los sistemas de administración del personal, de recursos documentales, materiales e informáticos del Municipio, así como la prestación de los servicios generales a las diversas áreas que lo conforman, además de organizar y controlar los proyectos de mejoramiento administrativo, y quien a su vez tiene a su cargo la Dirección General de Administración e Innovación Gubernamental.  </w:t>
            </w:r>
          </w:p>
          <w:p w:rsidR="003732E7" w:rsidRPr="00DB6FEA" w:rsidRDefault="003732E7" w:rsidP="00207C96">
            <w:pPr>
              <w:tabs>
                <w:tab w:val="left" w:pos="5145"/>
              </w:tabs>
              <w:jc w:val="center"/>
              <w:rPr>
                <w:rFonts w:ascii="Arial" w:hAnsi="Arial" w:cs="Arial"/>
                <w:sz w:val="22"/>
                <w:szCs w:val="22"/>
              </w:rPr>
            </w:pPr>
          </w:p>
        </w:tc>
        <w:tc>
          <w:tcPr>
            <w:tcW w:w="4414" w:type="dxa"/>
          </w:tcPr>
          <w:p w:rsidR="003732E7" w:rsidRPr="00DB6FEA" w:rsidRDefault="003732E7" w:rsidP="00207C96">
            <w:pPr>
              <w:jc w:val="both"/>
              <w:rPr>
                <w:rFonts w:ascii="Arial" w:hAnsi="Arial" w:cs="Arial"/>
                <w:sz w:val="22"/>
                <w:szCs w:val="22"/>
              </w:rPr>
            </w:pPr>
            <w:r w:rsidRPr="00FC55DE">
              <w:rPr>
                <w:rFonts w:ascii="Arial" w:hAnsi="Arial" w:cs="Arial"/>
                <w:b/>
                <w:sz w:val="22"/>
                <w:szCs w:val="22"/>
              </w:rPr>
              <w:t>Artículo 136.-</w:t>
            </w:r>
            <w:r w:rsidRPr="00DB6FEA">
              <w:rPr>
                <w:rFonts w:ascii="Arial" w:hAnsi="Arial" w:cs="Arial"/>
                <w:sz w:val="22"/>
                <w:szCs w:val="22"/>
              </w:rPr>
              <w:t xml:space="preserve"> Para el manejo adecuado de la Administración Municipal, el Ayuntamiento contará con un Director General de Administración e Innovación Gubernamental que fungirá como Oficial Mayor Administrativo, que será nombrado por el Presidente Municipal, quien estará facultado para removerlo en caso justificado, de acuerdo con lo previsto por el artículo 48 fracción III de la Ley de Gobierno y la Administración Pública Municipal. </w:t>
            </w: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r w:rsidRPr="00315B7C">
              <w:rPr>
                <w:rFonts w:ascii="Arial" w:hAnsi="Arial" w:cs="Arial"/>
                <w:b/>
                <w:sz w:val="22"/>
                <w:szCs w:val="22"/>
              </w:rPr>
              <w:t>Artículo 137.-</w:t>
            </w:r>
            <w:r w:rsidRPr="00DB6FEA">
              <w:rPr>
                <w:rFonts w:ascii="Arial" w:hAnsi="Arial" w:cs="Arial"/>
                <w:sz w:val="22"/>
                <w:szCs w:val="22"/>
              </w:rPr>
              <w:t xml:space="preserve"> El Coordinador General de Administración e Innovación Gubernamental, con funciones de Oficial Mayor Administrativo, tiene como obligaciones </w:t>
            </w:r>
            <w:r w:rsidRPr="00DB6FEA">
              <w:rPr>
                <w:rFonts w:ascii="Arial" w:hAnsi="Arial" w:cs="Arial"/>
                <w:b/>
                <w:sz w:val="22"/>
                <w:szCs w:val="22"/>
              </w:rPr>
              <w:t xml:space="preserve">y facultades,  </w:t>
            </w:r>
            <w:r w:rsidRPr="00DB6FEA">
              <w:rPr>
                <w:rFonts w:ascii="Arial" w:hAnsi="Arial" w:cs="Arial"/>
                <w:sz w:val="22"/>
                <w:szCs w:val="22"/>
              </w:rPr>
              <w:t xml:space="preserve">organizar, dirigir y coordinar el desarrollo de los sistemas de administración del personal, de recursos documentales, materiales e informáticos del Municipio, así como la prestación de los servicios generales a las diversas áreas que lo conforman, además de organizar y controlar los proyectos de mejoramiento administrativo, y quien a su vez tiene a su cargo la Dirección General de Administración e Innovación Gubernamental. </w:t>
            </w:r>
          </w:p>
          <w:p w:rsidR="003732E7" w:rsidRPr="00DB6FEA" w:rsidRDefault="003732E7" w:rsidP="00207C96">
            <w:pPr>
              <w:tabs>
                <w:tab w:val="left" w:pos="5145"/>
              </w:tabs>
              <w:jc w:val="center"/>
              <w:rPr>
                <w:rFonts w:ascii="Arial" w:hAnsi="Arial" w:cs="Arial"/>
                <w:sz w:val="22"/>
                <w:szCs w:val="22"/>
              </w:rPr>
            </w:pPr>
          </w:p>
        </w:tc>
      </w:tr>
      <w:tr w:rsidR="003732E7" w:rsidRPr="00DB6FEA" w:rsidTr="00207C96">
        <w:tc>
          <w:tcPr>
            <w:tcW w:w="4414" w:type="dxa"/>
          </w:tcPr>
          <w:p w:rsidR="003732E7" w:rsidRPr="00DB6FEA" w:rsidRDefault="003732E7" w:rsidP="00207C96">
            <w:pPr>
              <w:jc w:val="both"/>
              <w:rPr>
                <w:rFonts w:ascii="Arial" w:hAnsi="Arial" w:cs="Arial"/>
                <w:sz w:val="22"/>
                <w:szCs w:val="22"/>
              </w:rPr>
            </w:pPr>
            <w:r w:rsidRPr="00DB6FEA">
              <w:rPr>
                <w:rFonts w:ascii="Arial" w:hAnsi="Arial" w:cs="Arial"/>
                <w:sz w:val="22"/>
                <w:szCs w:val="22"/>
              </w:rPr>
              <w:t xml:space="preserve">Artículo 138.- Esta Dependencia Municipal para el desempeño de sus facultades y obligaciones contará con las siguientes direcciones, jefaturas y coordinaciones a su cargo: </w:t>
            </w:r>
          </w:p>
          <w:p w:rsidR="003732E7" w:rsidRPr="00DB6FEA" w:rsidRDefault="003732E7" w:rsidP="00207C96">
            <w:pPr>
              <w:jc w:val="both"/>
              <w:rPr>
                <w:rFonts w:ascii="Arial" w:hAnsi="Arial" w:cs="Arial"/>
                <w:sz w:val="22"/>
                <w:szCs w:val="22"/>
              </w:rPr>
            </w:pPr>
          </w:p>
          <w:p w:rsidR="003732E7" w:rsidRPr="00DB6FEA" w:rsidRDefault="003732E7" w:rsidP="00BD0219">
            <w:pPr>
              <w:numPr>
                <w:ilvl w:val="0"/>
                <w:numId w:val="49"/>
              </w:numPr>
              <w:contextualSpacing/>
              <w:jc w:val="both"/>
              <w:rPr>
                <w:rFonts w:ascii="Arial" w:hAnsi="Arial" w:cs="Arial"/>
                <w:sz w:val="22"/>
                <w:szCs w:val="22"/>
              </w:rPr>
            </w:pPr>
            <w:r w:rsidRPr="00DB6FEA">
              <w:rPr>
                <w:rFonts w:ascii="Arial" w:hAnsi="Arial" w:cs="Arial"/>
                <w:sz w:val="22"/>
                <w:szCs w:val="22"/>
              </w:rPr>
              <w:t>Dirección de Recursos Humanos</w:t>
            </w:r>
          </w:p>
          <w:p w:rsidR="003732E7" w:rsidRPr="00DB6FEA" w:rsidRDefault="003732E7" w:rsidP="00BD0219">
            <w:pPr>
              <w:numPr>
                <w:ilvl w:val="0"/>
                <w:numId w:val="49"/>
              </w:numPr>
              <w:contextualSpacing/>
              <w:jc w:val="both"/>
              <w:rPr>
                <w:rFonts w:ascii="Arial" w:hAnsi="Arial" w:cs="Arial"/>
                <w:sz w:val="22"/>
                <w:szCs w:val="22"/>
              </w:rPr>
            </w:pPr>
            <w:r w:rsidRPr="00DB6FEA">
              <w:rPr>
                <w:rFonts w:ascii="Arial" w:hAnsi="Arial" w:cs="Arial"/>
                <w:sz w:val="22"/>
                <w:szCs w:val="22"/>
              </w:rPr>
              <w:t>Jefatura de Nómina;</w:t>
            </w:r>
          </w:p>
          <w:p w:rsidR="003732E7" w:rsidRPr="00DB6FEA" w:rsidRDefault="003732E7" w:rsidP="00BD0219">
            <w:pPr>
              <w:numPr>
                <w:ilvl w:val="0"/>
                <w:numId w:val="49"/>
              </w:numPr>
              <w:contextualSpacing/>
              <w:jc w:val="both"/>
              <w:rPr>
                <w:rFonts w:ascii="Arial" w:hAnsi="Arial" w:cs="Arial"/>
                <w:sz w:val="22"/>
                <w:szCs w:val="22"/>
              </w:rPr>
            </w:pPr>
            <w:r w:rsidRPr="00DB6FEA">
              <w:rPr>
                <w:rFonts w:ascii="Arial" w:hAnsi="Arial" w:cs="Arial"/>
                <w:sz w:val="22"/>
                <w:szCs w:val="22"/>
              </w:rPr>
              <w:lastRenderedPageBreak/>
              <w:t>Jefatura de Psicología, Capacitación y Desarrollo Organizacional.</w:t>
            </w:r>
          </w:p>
          <w:p w:rsidR="003732E7" w:rsidRPr="00DB6FEA" w:rsidRDefault="003732E7" w:rsidP="00BD0219">
            <w:pPr>
              <w:numPr>
                <w:ilvl w:val="0"/>
                <w:numId w:val="49"/>
              </w:numPr>
              <w:contextualSpacing/>
              <w:jc w:val="both"/>
              <w:rPr>
                <w:rFonts w:ascii="Arial" w:hAnsi="Arial" w:cs="Arial"/>
                <w:sz w:val="22"/>
                <w:szCs w:val="22"/>
              </w:rPr>
            </w:pPr>
            <w:r w:rsidRPr="00DB6FEA">
              <w:rPr>
                <w:rFonts w:ascii="Arial" w:hAnsi="Arial" w:cs="Arial"/>
                <w:sz w:val="22"/>
                <w:szCs w:val="22"/>
              </w:rPr>
              <w:t>Jefatura de Tecnologías de la Información</w:t>
            </w:r>
          </w:p>
          <w:p w:rsidR="003732E7" w:rsidRPr="00DB6FEA" w:rsidRDefault="003732E7" w:rsidP="00BD0219">
            <w:pPr>
              <w:numPr>
                <w:ilvl w:val="0"/>
                <w:numId w:val="49"/>
              </w:numPr>
              <w:contextualSpacing/>
              <w:jc w:val="both"/>
              <w:rPr>
                <w:rFonts w:ascii="Arial" w:hAnsi="Arial" w:cs="Arial"/>
                <w:sz w:val="22"/>
                <w:szCs w:val="22"/>
              </w:rPr>
            </w:pPr>
            <w:r w:rsidRPr="00DB6FEA">
              <w:rPr>
                <w:rFonts w:ascii="Arial" w:hAnsi="Arial" w:cs="Arial"/>
                <w:sz w:val="22"/>
                <w:szCs w:val="22"/>
              </w:rPr>
              <w:t>Coordinación de Gobierno Electrónico</w:t>
            </w:r>
          </w:p>
          <w:p w:rsidR="003732E7" w:rsidRPr="00DB6FEA" w:rsidRDefault="003732E7" w:rsidP="00BD0219">
            <w:pPr>
              <w:numPr>
                <w:ilvl w:val="0"/>
                <w:numId w:val="49"/>
              </w:numPr>
              <w:contextualSpacing/>
              <w:jc w:val="both"/>
              <w:rPr>
                <w:rFonts w:ascii="Arial" w:hAnsi="Arial" w:cs="Arial"/>
                <w:sz w:val="22"/>
                <w:szCs w:val="22"/>
              </w:rPr>
            </w:pPr>
            <w:r w:rsidRPr="00DB6FEA">
              <w:rPr>
                <w:rFonts w:ascii="Arial" w:hAnsi="Arial" w:cs="Arial"/>
                <w:sz w:val="22"/>
                <w:szCs w:val="22"/>
              </w:rPr>
              <w:t>Coordinación de Redes</w:t>
            </w:r>
          </w:p>
          <w:p w:rsidR="003732E7" w:rsidRPr="00DB6FEA" w:rsidRDefault="003732E7" w:rsidP="00BD0219">
            <w:pPr>
              <w:numPr>
                <w:ilvl w:val="0"/>
                <w:numId w:val="49"/>
              </w:numPr>
              <w:contextualSpacing/>
              <w:jc w:val="both"/>
              <w:rPr>
                <w:rFonts w:ascii="Arial" w:hAnsi="Arial" w:cs="Arial"/>
                <w:sz w:val="22"/>
                <w:szCs w:val="22"/>
              </w:rPr>
            </w:pPr>
            <w:r w:rsidRPr="00DB6FEA">
              <w:rPr>
                <w:rFonts w:ascii="Arial" w:hAnsi="Arial" w:cs="Arial"/>
                <w:sz w:val="22"/>
                <w:szCs w:val="22"/>
              </w:rPr>
              <w:t>Coordinación de Telecomunicaciones</w:t>
            </w:r>
          </w:p>
          <w:p w:rsidR="003732E7" w:rsidRPr="00DB6FEA" w:rsidRDefault="003732E7" w:rsidP="00BD0219">
            <w:pPr>
              <w:numPr>
                <w:ilvl w:val="0"/>
                <w:numId w:val="49"/>
              </w:numPr>
              <w:contextualSpacing/>
              <w:jc w:val="both"/>
              <w:rPr>
                <w:rFonts w:ascii="Arial" w:hAnsi="Arial" w:cs="Arial"/>
                <w:sz w:val="22"/>
                <w:szCs w:val="22"/>
              </w:rPr>
            </w:pPr>
            <w:r w:rsidRPr="00DB6FEA">
              <w:rPr>
                <w:rFonts w:ascii="Arial" w:hAnsi="Arial" w:cs="Arial"/>
                <w:sz w:val="22"/>
                <w:szCs w:val="22"/>
              </w:rPr>
              <w:t xml:space="preserve">Coordinación de Mantenimiento de Equipo de Cómputo </w:t>
            </w:r>
          </w:p>
          <w:p w:rsidR="003732E7" w:rsidRPr="00DB6FEA" w:rsidRDefault="003732E7" w:rsidP="00BD0219">
            <w:pPr>
              <w:numPr>
                <w:ilvl w:val="0"/>
                <w:numId w:val="49"/>
              </w:numPr>
              <w:contextualSpacing/>
              <w:jc w:val="both"/>
              <w:rPr>
                <w:rFonts w:ascii="Arial" w:hAnsi="Arial" w:cs="Arial"/>
                <w:sz w:val="22"/>
                <w:szCs w:val="22"/>
              </w:rPr>
            </w:pPr>
            <w:r w:rsidRPr="00DB6FEA">
              <w:rPr>
                <w:rFonts w:ascii="Arial" w:hAnsi="Arial" w:cs="Arial"/>
                <w:sz w:val="22"/>
                <w:szCs w:val="22"/>
              </w:rPr>
              <w:t>Coordinación de Radiocomunicaciones</w:t>
            </w:r>
          </w:p>
          <w:p w:rsidR="003732E7" w:rsidRPr="00DB6FEA" w:rsidRDefault="003732E7" w:rsidP="00BD0219">
            <w:pPr>
              <w:numPr>
                <w:ilvl w:val="0"/>
                <w:numId w:val="49"/>
              </w:numPr>
              <w:contextualSpacing/>
              <w:jc w:val="both"/>
              <w:rPr>
                <w:rFonts w:ascii="Arial" w:hAnsi="Arial" w:cs="Arial"/>
                <w:sz w:val="22"/>
                <w:szCs w:val="22"/>
              </w:rPr>
            </w:pPr>
            <w:r w:rsidRPr="00DB6FEA">
              <w:rPr>
                <w:rFonts w:ascii="Arial" w:hAnsi="Arial" w:cs="Arial"/>
                <w:sz w:val="22"/>
                <w:szCs w:val="22"/>
              </w:rPr>
              <w:t>Jefatura de Servicios Generales;</w:t>
            </w:r>
          </w:p>
          <w:p w:rsidR="003732E7" w:rsidRPr="00DB6FEA" w:rsidRDefault="003732E7" w:rsidP="00BD0219">
            <w:pPr>
              <w:numPr>
                <w:ilvl w:val="0"/>
                <w:numId w:val="49"/>
              </w:numPr>
              <w:contextualSpacing/>
              <w:jc w:val="both"/>
              <w:rPr>
                <w:rFonts w:ascii="Arial" w:hAnsi="Arial" w:cs="Arial"/>
                <w:sz w:val="22"/>
                <w:szCs w:val="22"/>
              </w:rPr>
            </w:pPr>
            <w:r w:rsidRPr="00DB6FEA">
              <w:rPr>
                <w:rFonts w:ascii="Arial" w:hAnsi="Arial" w:cs="Arial"/>
                <w:sz w:val="22"/>
                <w:szCs w:val="22"/>
              </w:rPr>
              <w:t>Jefatura de Taller Municipal.</w:t>
            </w: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tc>
        <w:tc>
          <w:tcPr>
            <w:tcW w:w="4414" w:type="dxa"/>
          </w:tcPr>
          <w:p w:rsidR="003732E7" w:rsidRPr="00DB6FEA" w:rsidRDefault="003732E7" w:rsidP="00207C96">
            <w:pPr>
              <w:jc w:val="both"/>
              <w:rPr>
                <w:rFonts w:ascii="Arial" w:hAnsi="Arial" w:cs="Arial"/>
                <w:sz w:val="22"/>
                <w:szCs w:val="22"/>
              </w:rPr>
            </w:pPr>
            <w:r w:rsidRPr="00DB6FEA">
              <w:rPr>
                <w:rFonts w:ascii="Arial" w:hAnsi="Arial" w:cs="Arial"/>
                <w:sz w:val="22"/>
                <w:szCs w:val="22"/>
              </w:rPr>
              <w:lastRenderedPageBreak/>
              <w:t xml:space="preserve">Artículo 138.- Esta Dependencia Municipal para el desempeño de sus facultades y obligaciones contará con las siguientes direcciones, jefaturas y coordinaciones a su cargo: </w:t>
            </w:r>
          </w:p>
          <w:p w:rsidR="003732E7" w:rsidRPr="00DB6FEA" w:rsidRDefault="003732E7" w:rsidP="00207C96">
            <w:pPr>
              <w:jc w:val="both"/>
              <w:rPr>
                <w:rFonts w:ascii="Arial" w:hAnsi="Arial" w:cs="Arial"/>
                <w:sz w:val="22"/>
                <w:szCs w:val="22"/>
              </w:rPr>
            </w:pPr>
          </w:p>
          <w:p w:rsidR="003732E7" w:rsidRPr="00DB6FEA" w:rsidRDefault="003732E7" w:rsidP="00BD0219">
            <w:pPr>
              <w:pStyle w:val="Prrafodelista"/>
              <w:numPr>
                <w:ilvl w:val="0"/>
                <w:numId w:val="56"/>
              </w:numPr>
              <w:jc w:val="both"/>
              <w:rPr>
                <w:rFonts w:ascii="Arial" w:eastAsiaTheme="minorHAnsi" w:hAnsi="Arial" w:cs="Arial"/>
                <w:sz w:val="22"/>
                <w:szCs w:val="22"/>
                <w:lang w:eastAsia="en-US"/>
              </w:rPr>
            </w:pPr>
            <w:r w:rsidRPr="00DB6FEA">
              <w:rPr>
                <w:rFonts w:ascii="Arial" w:eastAsiaTheme="minorHAnsi" w:hAnsi="Arial" w:cs="Arial"/>
                <w:sz w:val="22"/>
                <w:szCs w:val="22"/>
                <w:lang w:eastAsia="en-US"/>
              </w:rPr>
              <w:t>Dirección de Recursos Humanos</w:t>
            </w:r>
          </w:p>
          <w:p w:rsidR="003732E7" w:rsidRPr="00DB6FEA" w:rsidRDefault="003732E7" w:rsidP="00BD0219">
            <w:pPr>
              <w:pStyle w:val="Prrafodelista"/>
              <w:numPr>
                <w:ilvl w:val="0"/>
                <w:numId w:val="56"/>
              </w:numPr>
              <w:jc w:val="both"/>
              <w:rPr>
                <w:rFonts w:ascii="Arial" w:eastAsiaTheme="minorHAnsi" w:hAnsi="Arial" w:cs="Arial"/>
                <w:sz w:val="22"/>
                <w:szCs w:val="22"/>
                <w:lang w:eastAsia="en-US"/>
              </w:rPr>
            </w:pPr>
            <w:r w:rsidRPr="00DB6FEA">
              <w:rPr>
                <w:rFonts w:ascii="Arial" w:eastAsiaTheme="minorHAnsi" w:hAnsi="Arial" w:cs="Arial"/>
                <w:sz w:val="22"/>
                <w:szCs w:val="22"/>
                <w:lang w:eastAsia="en-US"/>
              </w:rPr>
              <w:t>Jefatura de Nómina;</w:t>
            </w:r>
          </w:p>
          <w:p w:rsidR="003732E7" w:rsidRPr="00DB6FEA" w:rsidRDefault="003732E7" w:rsidP="00BD0219">
            <w:pPr>
              <w:pStyle w:val="Prrafodelista"/>
              <w:numPr>
                <w:ilvl w:val="0"/>
                <w:numId w:val="56"/>
              </w:numPr>
              <w:jc w:val="both"/>
              <w:rPr>
                <w:rFonts w:ascii="Arial" w:eastAsiaTheme="minorHAnsi" w:hAnsi="Arial" w:cs="Arial"/>
                <w:sz w:val="22"/>
                <w:szCs w:val="22"/>
                <w:lang w:eastAsia="en-US"/>
              </w:rPr>
            </w:pPr>
            <w:r w:rsidRPr="00DB6FEA">
              <w:rPr>
                <w:rFonts w:ascii="Arial" w:eastAsiaTheme="minorHAnsi" w:hAnsi="Arial" w:cs="Arial"/>
                <w:sz w:val="22"/>
                <w:szCs w:val="22"/>
                <w:lang w:eastAsia="en-US"/>
              </w:rPr>
              <w:lastRenderedPageBreak/>
              <w:t>Jefatura de Psicología, Capacitación y Desarrollo Organizacional.</w:t>
            </w:r>
          </w:p>
          <w:p w:rsidR="003732E7" w:rsidRPr="00DB6FEA" w:rsidRDefault="003732E7" w:rsidP="00BD0219">
            <w:pPr>
              <w:pStyle w:val="Prrafodelista"/>
              <w:numPr>
                <w:ilvl w:val="0"/>
                <w:numId w:val="56"/>
              </w:numPr>
              <w:jc w:val="both"/>
              <w:rPr>
                <w:rFonts w:ascii="Arial" w:eastAsiaTheme="minorHAnsi" w:hAnsi="Arial" w:cs="Arial"/>
                <w:sz w:val="22"/>
                <w:szCs w:val="22"/>
                <w:lang w:eastAsia="en-US"/>
              </w:rPr>
            </w:pPr>
            <w:r w:rsidRPr="00DB6FEA">
              <w:rPr>
                <w:rFonts w:ascii="Arial" w:eastAsiaTheme="minorHAnsi" w:hAnsi="Arial" w:cs="Arial"/>
                <w:sz w:val="22"/>
                <w:szCs w:val="22"/>
                <w:lang w:eastAsia="en-US"/>
              </w:rPr>
              <w:t>Jefatura de Tecnologías de la Información</w:t>
            </w:r>
          </w:p>
          <w:p w:rsidR="003732E7" w:rsidRPr="00DB6FEA" w:rsidRDefault="003732E7" w:rsidP="00BD0219">
            <w:pPr>
              <w:pStyle w:val="Prrafodelista"/>
              <w:numPr>
                <w:ilvl w:val="0"/>
                <w:numId w:val="56"/>
              </w:numPr>
              <w:jc w:val="both"/>
              <w:rPr>
                <w:rFonts w:ascii="Arial" w:eastAsiaTheme="minorHAnsi" w:hAnsi="Arial" w:cs="Arial"/>
                <w:sz w:val="22"/>
                <w:szCs w:val="22"/>
                <w:lang w:eastAsia="en-US"/>
              </w:rPr>
            </w:pPr>
            <w:r w:rsidRPr="00DB6FEA">
              <w:rPr>
                <w:rFonts w:ascii="Arial" w:eastAsiaTheme="minorHAnsi" w:hAnsi="Arial" w:cs="Arial"/>
                <w:sz w:val="22"/>
                <w:szCs w:val="22"/>
                <w:lang w:eastAsia="en-US"/>
              </w:rPr>
              <w:t>Coordinación de Gobierno Electrónico</w:t>
            </w:r>
          </w:p>
          <w:p w:rsidR="003732E7" w:rsidRPr="00DB6FEA" w:rsidRDefault="003732E7" w:rsidP="00BD0219">
            <w:pPr>
              <w:pStyle w:val="Prrafodelista"/>
              <w:numPr>
                <w:ilvl w:val="0"/>
                <w:numId w:val="56"/>
              </w:numPr>
              <w:jc w:val="both"/>
              <w:rPr>
                <w:rFonts w:ascii="Arial" w:eastAsiaTheme="minorHAnsi" w:hAnsi="Arial" w:cs="Arial"/>
                <w:sz w:val="22"/>
                <w:szCs w:val="22"/>
                <w:lang w:eastAsia="en-US"/>
              </w:rPr>
            </w:pPr>
            <w:r w:rsidRPr="00DB6FEA">
              <w:rPr>
                <w:rFonts w:ascii="Arial" w:eastAsiaTheme="minorHAnsi" w:hAnsi="Arial" w:cs="Arial"/>
                <w:sz w:val="22"/>
                <w:szCs w:val="22"/>
                <w:lang w:eastAsia="en-US"/>
              </w:rPr>
              <w:t>Coordinación de Redes</w:t>
            </w:r>
          </w:p>
          <w:p w:rsidR="003732E7" w:rsidRPr="00DB6FEA" w:rsidRDefault="003732E7" w:rsidP="00BD0219">
            <w:pPr>
              <w:pStyle w:val="Prrafodelista"/>
              <w:numPr>
                <w:ilvl w:val="0"/>
                <w:numId w:val="56"/>
              </w:numPr>
              <w:jc w:val="both"/>
              <w:rPr>
                <w:rFonts w:ascii="Arial" w:eastAsiaTheme="minorHAnsi" w:hAnsi="Arial" w:cs="Arial"/>
                <w:sz w:val="22"/>
                <w:szCs w:val="22"/>
                <w:lang w:eastAsia="en-US"/>
              </w:rPr>
            </w:pPr>
            <w:r w:rsidRPr="00DB6FEA">
              <w:rPr>
                <w:rFonts w:ascii="Arial" w:eastAsiaTheme="minorHAnsi" w:hAnsi="Arial" w:cs="Arial"/>
                <w:sz w:val="22"/>
                <w:szCs w:val="22"/>
                <w:lang w:eastAsia="en-US"/>
              </w:rPr>
              <w:t>Coordinación de Telecomunicaciones</w:t>
            </w:r>
          </w:p>
          <w:p w:rsidR="003732E7" w:rsidRPr="00DB6FEA" w:rsidRDefault="003732E7" w:rsidP="00BD0219">
            <w:pPr>
              <w:pStyle w:val="Prrafodelista"/>
              <w:numPr>
                <w:ilvl w:val="0"/>
                <w:numId w:val="56"/>
              </w:numPr>
              <w:jc w:val="both"/>
              <w:rPr>
                <w:rFonts w:ascii="Arial" w:eastAsiaTheme="minorHAnsi" w:hAnsi="Arial" w:cs="Arial"/>
                <w:sz w:val="22"/>
                <w:szCs w:val="22"/>
                <w:lang w:eastAsia="en-US"/>
              </w:rPr>
            </w:pPr>
            <w:r w:rsidRPr="00DB6FEA">
              <w:rPr>
                <w:rFonts w:ascii="Arial" w:eastAsiaTheme="minorHAnsi" w:hAnsi="Arial" w:cs="Arial"/>
                <w:sz w:val="22"/>
                <w:szCs w:val="22"/>
                <w:lang w:eastAsia="en-US"/>
              </w:rPr>
              <w:t xml:space="preserve">Coordinación de Mantenimiento de Equipo de Cómputo </w:t>
            </w:r>
          </w:p>
          <w:p w:rsidR="003732E7" w:rsidRPr="00DB6FEA" w:rsidRDefault="003732E7" w:rsidP="00BD0219">
            <w:pPr>
              <w:pStyle w:val="Prrafodelista"/>
              <w:numPr>
                <w:ilvl w:val="0"/>
                <w:numId w:val="56"/>
              </w:numPr>
              <w:jc w:val="both"/>
              <w:rPr>
                <w:rFonts w:ascii="Arial" w:eastAsiaTheme="minorHAnsi" w:hAnsi="Arial" w:cs="Arial"/>
                <w:sz w:val="22"/>
                <w:szCs w:val="22"/>
                <w:lang w:eastAsia="en-US"/>
              </w:rPr>
            </w:pPr>
            <w:r w:rsidRPr="00DB6FEA">
              <w:rPr>
                <w:rFonts w:ascii="Arial" w:eastAsiaTheme="minorHAnsi" w:hAnsi="Arial" w:cs="Arial"/>
                <w:sz w:val="22"/>
                <w:szCs w:val="22"/>
                <w:lang w:eastAsia="en-US"/>
              </w:rPr>
              <w:t>Coordinación de Radiocomunicaciones</w:t>
            </w:r>
          </w:p>
          <w:p w:rsidR="003732E7" w:rsidRPr="00DB6FEA" w:rsidRDefault="003732E7" w:rsidP="00BD0219">
            <w:pPr>
              <w:pStyle w:val="Prrafodelista"/>
              <w:numPr>
                <w:ilvl w:val="0"/>
                <w:numId w:val="56"/>
              </w:numPr>
              <w:jc w:val="both"/>
              <w:rPr>
                <w:rFonts w:ascii="Arial" w:eastAsiaTheme="minorHAnsi" w:hAnsi="Arial" w:cs="Arial"/>
                <w:sz w:val="22"/>
                <w:szCs w:val="22"/>
                <w:lang w:eastAsia="en-US"/>
              </w:rPr>
            </w:pPr>
            <w:r w:rsidRPr="00DB6FEA">
              <w:rPr>
                <w:rFonts w:ascii="Arial" w:eastAsiaTheme="minorHAnsi" w:hAnsi="Arial" w:cs="Arial"/>
                <w:sz w:val="22"/>
                <w:szCs w:val="22"/>
                <w:lang w:eastAsia="en-US"/>
              </w:rPr>
              <w:t>Jefatura de Servicios Generales;</w:t>
            </w:r>
          </w:p>
          <w:p w:rsidR="003732E7" w:rsidRPr="00DB6FEA" w:rsidRDefault="003732E7" w:rsidP="00BD0219">
            <w:pPr>
              <w:pStyle w:val="Prrafodelista"/>
              <w:numPr>
                <w:ilvl w:val="0"/>
                <w:numId w:val="56"/>
              </w:numPr>
              <w:jc w:val="both"/>
              <w:rPr>
                <w:rFonts w:ascii="Arial" w:eastAsiaTheme="minorHAnsi" w:hAnsi="Arial" w:cs="Arial"/>
                <w:sz w:val="22"/>
                <w:szCs w:val="22"/>
                <w:lang w:eastAsia="en-US"/>
              </w:rPr>
            </w:pPr>
            <w:r w:rsidRPr="00DB6FEA">
              <w:rPr>
                <w:rFonts w:ascii="Arial" w:eastAsiaTheme="minorHAnsi" w:hAnsi="Arial" w:cs="Arial"/>
                <w:sz w:val="22"/>
                <w:szCs w:val="22"/>
                <w:lang w:eastAsia="en-US"/>
              </w:rPr>
              <w:t>Jefatura de Taller Municipal.</w:t>
            </w:r>
          </w:p>
        </w:tc>
      </w:tr>
      <w:tr w:rsidR="003732E7" w:rsidRPr="00DB6FEA" w:rsidTr="00207C96">
        <w:tc>
          <w:tcPr>
            <w:tcW w:w="4414" w:type="dxa"/>
          </w:tcPr>
          <w:p w:rsidR="003732E7" w:rsidRPr="00DB6FEA" w:rsidRDefault="003732E7" w:rsidP="00207C96">
            <w:pPr>
              <w:jc w:val="both"/>
              <w:rPr>
                <w:rFonts w:ascii="Arial" w:hAnsi="Arial" w:cs="Arial"/>
                <w:sz w:val="22"/>
                <w:szCs w:val="22"/>
              </w:rPr>
            </w:pPr>
            <w:r w:rsidRPr="00315B7C">
              <w:rPr>
                <w:rFonts w:ascii="Arial" w:hAnsi="Arial" w:cs="Arial"/>
                <w:b/>
                <w:sz w:val="22"/>
                <w:szCs w:val="22"/>
              </w:rPr>
              <w:lastRenderedPageBreak/>
              <w:t>Artículo 139.-</w:t>
            </w:r>
            <w:r w:rsidRPr="00DB6FEA">
              <w:rPr>
                <w:rFonts w:ascii="Arial" w:hAnsi="Arial" w:cs="Arial"/>
                <w:sz w:val="22"/>
                <w:szCs w:val="22"/>
              </w:rPr>
              <w:t xml:space="preserve"> La Dirección General de Administración e Innovación Gubernamental, tiene como objetivo impulsar el desarrollo de la Administración Pública Municipal mediante las diversas metodologías y modelos de gestión para la innovación y mejora de sistemas, optimización de recursos y procesos que permitan un eficiente desempeño.</w:t>
            </w:r>
          </w:p>
          <w:p w:rsidR="003732E7" w:rsidRPr="00DB6FEA" w:rsidRDefault="003732E7" w:rsidP="00207C96">
            <w:pPr>
              <w:jc w:val="both"/>
              <w:rPr>
                <w:rFonts w:ascii="Arial" w:hAnsi="Arial" w:cs="Arial"/>
                <w:sz w:val="22"/>
                <w:szCs w:val="22"/>
              </w:rPr>
            </w:pPr>
            <w:r w:rsidRPr="00DB6FEA">
              <w:rPr>
                <w:rFonts w:ascii="Arial" w:hAnsi="Arial" w:cs="Arial"/>
                <w:sz w:val="22"/>
                <w:szCs w:val="22"/>
              </w:rPr>
              <w:t xml:space="preserve">  </w:t>
            </w:r>
          </w:p>
        </w:tc>
        <w:tc>
          <w:tcPr>
            <w:tcW w:w="4414" w:type="dxa"/>
          </w:tcPr>
          <w:p w:rsidR="003732E7" w:rsidRPr="00DB6FEA" w:rsidRDefault="003732E7" w:rsidP="00207C96">
            <w:pPr>
              <w:jc w:val="both"/>
              <w:rPr>
                <w:rFonts w:ascii="Arial" w:hAnsi="Arial" w:cs="Arial"/>
                <w:sz w:val="22"/>
                <w:szCs w:val="22"/>
              </w:rPr>
            </w:pPr>
            <w:r w:rsidRPr="00315B7C">
              <w:rPr>
                <w:rFonts w:ascii="Arial" w:hAnsi="Arial" w:cs="Arial"/>
                <w:b/>
                <w:sz w:val="22"/>
                <w:szCs w:val="22"/>
              </w:rPr>
              <w:t>Artículo 139.-</w:t>
            </w:r>
            <w:r w:rsidRPr="00DB6FEA">
              <w:rPr>
                <w:rFonts w:ascii="Arial" w:hAnsi="Arial" w:cs="Arial"/>
                <w:sz w:val="22"/>
                <w:szCs w:val="22"/>
              </w:rPr>
              <w:t xml:space="preserve"> La Dirección General de Administración e Innovación Gubernamental, tiene como objetivo impulsar el desarrollo de la Administración Pública Municipal mediante las diversas metodologías y modelos de gestión para la innovación y mejora de sistemas, optimización de recursos y procesos que permitan un eficiente desempeño.</w:t>
            </w:r>
          </w:p>
          <w:p w:rsidR="003732E7" w:rsidRPr="00DB6FEA" w:rsidRDefault="003732E7" w:rsidP="00207C96">
            <w:pPr>
              <w:jc w:val="both"/>
              <w:rPr>
                <w:rFonts w:ascii="Arial" w:hAnsi="Arial" w:cs="Arial"/>
                <w:sz w:val="22"/>
                <w:szCs w:val="22"/>
              </w:rPr>
            </w:pPr>
            <w:r w:rsidRPr="00DB6FEA">
              <w:rPr>
                <w:rFonts w:ascii="Arial" w:hAnsi="Arial" w:cs="Arial"/>
                <w:sz w:val="22"/>
                <w:szCs w:val="22"/>
              </w:rPr>
              <w:t xml:space="preserve">  </w:t>
            </w:r>
          </w:p>
        </w:tc>
      </w:tr>
      <w:tr w:rsidR="003732E7" w:rsidRPr="00DB6FEA" w:rsidTr="00207C96">
        <w:tc>
          <w:tcPr>
            <w:tcW w:w="4414" w:type="dxa"/>
          </w:tcPr>
          <w:p w:rsidR="003732E7" w:rsidRPr="00DB6FEA" w:rsidRDefault="003732E7" w:rsidP="00207C96">
            <w:pPr>
              <w:jc w:val="both"/>
              <w:rPr>
                <w:rFonts w:ascii="Arial" w:hAnsi="Arial" w:cs="Arial"/>
                <w:sz w:val="22"/>
                <w:szCs w:val="22"/>
              </w:rPr>
            </w:pPr>
            <w:r w:rsidRPr="00315B7C">
              <w:rPr>
                <w:rFonts w:ascii="Arial" w:hAnsi="Arial" w:cs="Arial"/>
                <w:b/>
                <w:sz w:val="22"/>
                <w:szCs w:val="22"/>
              </w:rPr>
              <w:t>Artículo 140.-.</w:t>
            </w:r>
            <w:r w:rsidRPr="00DB6FEA">
              <w:rPr>
                <w:rFonts w:ascii="Arial" w:hAnsi="Arial" w:cs="Arial"/>
                <w:sz w:val="22"/>
                <w:szCs w:val="22"/>
              </w:rPr>
              <w:t xml:space="preserve"> La Dirección General de Administración e Innovación Gubernamental, tiene como funciones las siguientes: </w:t>
            </w:r>
          </w:p>
          <w:p w:rsidR="003732E7" w:rsidRPr="00DB6FEA" w:rsidRDefault="003732E7" w:rsidP="00207C96">
            <w:pPr>
              <w:jc w:val="both"/>
              <w:rPr>
                <w:rFonts w:ascii="Arial" w:hAnsi="Arial" w:cs="Arial"/>
                <w:sz w:val="22"/>
                <w:szCs w:val="22"/>
              </w:rPr>
            </w:pPr>
          </w:p>
          <w:p w:rsidR="003732E7" w:rsidRPr="00DB6FEA" w:rsidRDefault="003732E7" w:rsidP="00BD0219">
            <w:pPr>
              <w:numPr>
                <w:ilvl w:val="0"/>
                <w:numId w:val="50"/>
              </w:numPr>
              <w:contextualSpacing/>
              <w:jc w:val="both"/>
              <w:rPr>
                <w:rFonts w:ascii="Arial" w:hAnsi="Arial" w:cs="Arial"/>
                <w:sz w:val="22"/>
                <w:szCs w:val="22"/>
              </w:rPr>
            </w:pPr>
            <w:r w:rsidRPr="00DB6FEA">
              <w:rPr>
                <w:rFonts w:ascii="Arial" w:hAnsi="Arial" w:cs="Arial"/>
                <w:sz w:val="22"/>
                <w:szCs w:val="22"/>
              </w:rPr>
              <w:t xml:space="preserve">Administrar y controlar de manera eficiente los recursos materiales y humanos del Ayuntamiento; mediante sistemas de control que permitan proporcionar apoyos, servicios y recursos materiales a las diversas dependencias Municipales del Ayuntamiento; </w:t>
            </w:r>
          </w:p>
          <w:p w:rsidR="003732E7" w:rsidRPr="00DB6FEA" w:rsidRDefault="003732E7" w:rsidP="00BD0219">
            <w:pPr>
              <w:numPr>
                <w:ilvl w:val="0"/>
                <w:numId w:val="50"/>
              </w:numPr>
              <w:contextualSpacing/>
              <w:jc w:val="both"/>
              <w:rPr>
                <w:rFonts w:ascii="Arial" w:hAnsi="Arial" w:cs="Arial"/>
                <w:sz w:val="22"/>
                <w:szCs w:val="22"/>
              </w:rPr>
            </w:pPr>
            <w:r w:rsidRPr="00DB6FEA">
              <w:rPr>
                <w:rFonts w:ascii="Arial" w:hAnsi="Arial" w:cs="Arial"/>
                <w:sz w:val="22"/>
                <w:szCs w:val="22"/>
              </w:rPr>
              <w:t xml:space="preserve">Administrar, controlar y asegurar la conservación y mantenimiento de los bienes </w:t>
            </w:r>
            <w:r w:rsidRPr="00DB6FEA">
              <w:rPr>
                <w:rFonts w:ascii="Arial" w:hAnsi="Arial" w:cs="Arial"/>
                <w:sz w:val="22"/>
                <w:szCs w:val="22"/>
              </w:rPr>
              <w:lastRenderedPageBreak/>
              <w:t>muebles e inmuebles del patrimonio municipal y fijar las bases generales para el control administrativo y mantenimiento de los mismos;</w:t>
            </w:r>
          </w:p>
          <w:p w:rsidR="003732E7" w:rsidRPr="00DB6FEA" w:rsidRDefault="003732E7" w:rsidP="00BD0219">
            <w:pPr>
              <w:numPr>
                <w:ilvl w:val="0"/>
                <w:numId w:val="50"/>
              </w:numPr>
              <w:contextualSpacing/>
              <w:jc w:val="both"/>
              <w:rPr>
                <w:rFonts w:ascii="Arial" w:hAnsi="Arial" w:cs="Arial"/>
                <w:sz w:val="22"/>
                <w:szCs w:val="22"/>
              </w:rPr>
            </w:pPr>
            <w:r w:rsidRPr="00DB6FEA">
              <w:rPr>
                <w:rFonts w:ascii="Arial" w:hAnsi="Arial" w:cs="Arial"/>
                <w:sz w:val="22"/>
                <w:szCs w:val="22"/>
              </w:rPr>
              <w:t xml:space="preserve">Apoyar a las Unidades Funcionales de Gestión Plena con programas que favorezcan la eficiencia de los servicios que prestan a la ciudadanía; </w:t>
            </w:r>
          </w:p>
          <w:p w:rsidR="003732E7" w:rsidRPr="00DB6FEA" w:rsidRDefault="003732E7" w:rsidP="00BD0219">
            <w:pPr>
              <w:numPr>
                <w:ilvl w:val="0"/>
                <w:numId w:val="50"/>
              </w:numPr>
              <w:contextualSpacing/>
              <w:jc w:val="both"/>
              <w:rPr>
                <w:rFonts w:ascii="Arial" w:hAnsi="Arial" w:cs="Arial"/>
                <w:sz w:val="22"/>
                <w:szCs w:val="22"/>
              </w:rPr>
            </w:pPr>
            <w:r w:rsidRPr="00DB6FEA">
              <w:rPr>
                <w:rFonts w:ascii="Arial" w:hAnsi="Arial" w:cs="Arial"/>
                <w:sz w:val="22"/>
                <w:szCs w:val="22"/>
              </w:rPr>
              <w:t>Asesorar y apoyar permanentemente a las dependencias del Ayuntamiento respecto de todo aquel servicio administrativo que se preste en las dependencias a su cargo;</w:t>
            </w:r>
          </w:p>
          <w:p w:rsidR="003732E7" w:rsidRPr="00DB6FEA" w:rsidRDefault="003732E7" w:rsidP="00BD0219">
            <w:pPr>
              <w:numPr>
                <w:ilvl w:val="0"/>
                <w:numId w:val="50"/>
              </w:numPr>
              <w:contextualSpacing/>
              <w:jc w:val="both"/>
              <w:rPr>
                <w:rFonts w:ascii="Arial" w:hAnsi="Arial" w:cs="Arial"/>
                <w:sz w:val="22"/>
                <w:szCs w:val="22"/>
              </w:rPr>
            </w:pPr>
            <w:r w:rsidRPr="00DB6FEA">
              <w:rPr>
                <w:rFonts w:ascii="Arial" w:hAnsi="Arial" w:cs="Arial"/>
                <w:sz w:val="22"/>
                <w:szCs w:val="22"/>
              </w:rPr>
              <w:t xml:space="preserve">Ayuntamiento, y el Presidente Municipal; </w:t>
            </w:r>
          </w:p>
          <w:p w:rsidR="003732E7" w:rsidRPr="00DB6FEA" w:rsidRDefault="003732E7" w:rsidP="00BD0219">
            <w:pPr>
              <w:numPr>
                <w:ilvl w:val="0"/>
                <w:numId w:val="50"/>
              </w:numPr>
              <w:contextualSpacing/>
              <w:jc w:val="both"/>
              <w:rPr>
                <w:rFonts w:ascii="Arial" w:hAnsi="Arial" w:cs="Arial"/>
                <w:sz w:val="22"/>
                <w:szCs w:val="22"/>
              </w:rPr>
            </w:pPr>
            <w:r w:rsidRPr="00DB6FEA">
              <w:rPr>
                <w:rFonts w:ascii="Arial" w:hAnsi="Arial" w:cs="Arial"/>
                <w:sz w:val="22"/>
                <w:szCs w:val="22"/>
              </w:rPr>
              <w:t xml:space="preserve">Captar necesidades y atender quejas o sugerencias de la población, para diagnosticar, programar e implementar acciones innovadoras que brinden mayores beneficios a la comunidad; </w:t>
            </w:r>
          </w:p>
          <w:p w:rsidR="003732E7" w:rsidRPr="00DB6FEA" w:rsidRDefault="003732E7" w:rsidP="00BD0219">
            <w:pPr>
              <w:numPr>
                <w:ilvl w:val="0"/>
                <w:numId w:val="50"/>
              </w:numPr>
              <w:contextualSpacing/>
              <w:jc w:val="both"/>
              <w:rPr>
                <w:rFonts w:ascii="Arial" w:hAnsi="Arial" w:cs="Arial"/>
                <w:sz w:val="22"/>
                <w:szCs w:val="22"/>
              </w:rPr>
            </w:pPr>
            <w:r w:rsidRPr="00DB6FEA">
              <w:rPr>
                <w:rFonts w:ascii="Arial" w:hAnsi="Arial" w:cs="Arial"/>
                <w:sz w:val="22"/>
                <w:szCs w:val="22"/>
              </w:rPr>
              <w:t xml:space="preserve">Coadyuvar a la planeación y desarrollo de la agenda institucional de administración y Gobierno Municipal; </w:t>
            </w:r>
          </w:p>
          <w:p w:rsidR="003732E7" w:rsidRPr="00DB6FEA" w:rsidRDefault="003732E7" w:rsidP="00BD0219">
            <w:pPr>
              <w:numPr>
                <w:ilvl w:val="0"/>
                <w:numId w:val="50"/>
              </w:numPr>
              <w:contextualSpacing/>
              <w:jc w:val="both"/>
              <w:rPr>
                <w:rFonts w:ascii="Arial" w:hAnsi="Arial" w:cs="Arial"/>
                <w:sz w:val="22"/>
                <w:szCs w:val="22"/>
              </w:rPr>
            </w:pPr>
            <w:r w:rsidRPr="00DB6FEA">
              <w:rPr>
                <w:rFonts w:ascii="Arial" w:hAnsi="Arial" w:cs="Arial"/>
                <w:sz w:val="22"/>
                <w:szCs w:val="22"/>
              </w:rPr>
              <w:t xml:space="preserve">Dar a conocer las políticas y procedimientos de la Dirección General de Administración e Innovación Gubernamental, a todos los servidores públicos, mediante boletines, reuniones, memorándums o contactos personales; </w:t>
            </w:r>
          </w:p>
          <w:p w:rsidR="003732E7" w:rsidRPr="00DB6FEA" w:rsidRDefault="003732E7" w:rsidP="00BD0219">
            <w:pPr>
              <w:numPr>
                <w:ilvl w:val="0"/>
                <w:numId w:val="50"/>
              </w:numPr>
              <w:contextualSpacing/>
              <w:jc w:val="both"/>
              <w:rPr>
                <w:rFonts w:ascii="Arial" w:hAnsi="Arial" w:cs="Arial"/>
                <w:sz w:val="22"/>
                <w:szCs w:val="22"/>
              </w:rPr>
            </w:pPr>
            <w:r w:rsidRPr="00DB6FEA">
              <w:rPr>
                <w:rFonts w:ascii="Arial" w:hAnsi="Arial" w:cs="Arial"/>
                <w:sz w:val="22"/>
                <w:szCs w:val="22"/>
              </w:rPr>
              <w:t xml:space="preserve">Dar seguimiento a los procesos iniciados con motivo de la inobservancia de la normatividad; </w:t>
            </w:r>
          </w:p>
          <w:p w:rsidR="003732E7" w:rsidRPr="00DB6FEA" w:rsidRDefault="003732E7" w:rsidP="00BD0219">
            <w:pPr>
              <w:numPr>
                <w:ilvl w:val="0"/>
                <w:numId w:val="50"/>
              </w:numPr>
              <w:contextualSpacing/>
              <w:jc w:val="both"/>
              <w:rPr>
                <w:rFonts w:ascii="Arial" w:hAnsi="Arial" w:cs="Arial"/>
                <w:sz w:val="22"/>
                <w:szCs w:val="22"/>
              </w:rPr>
            </w:pPr>
            <w:r w:rsidRPr="00DB6FEA">
              <w:rPr>
                <w:rFonts w:ascii="Arial" w:hAnsi="Arial" w:cs="Arial"/>
                <w:sz w:val="22"/>
                <w:szCs w:val="22"/>
              </w:rPr>
              <w:t xml:space="preserve">Definir la estructura organizacional y administrativa de cada una de las dependencias Municipales; </w:t>
            </w:r>
          </w:p>
          <w:p w:rsidR="003732E7" w:rsidRPr="00DB6FEA" w:rsidRDefault="003732E7" w:rsidP="00BD0219">
            <w:pPr>
              <w:numPr>
                <w:ilvl w:val="0"/>
                <w:numId w:val="50"/>
              </w:numPr>
              <w:contextualSpacing/>
              <w:jc w:val="both"/>
              <w:rPr>
                <w:rFonts w:ascii="Arial" w:hAnsi="Arial" w:cs="Arial"/>
                <w:sz w:val="22"/>
                <w:szCs w:val="22"/>
              </w:rPr>
            </w:pPr>
            <w:r w:rsidRPr="00DB6FEA">
              <w:rPr>
                <w:rFonts w:ascii="Arial" w:hAnsi="Arial" w:cs="Arial"/>
                <w:sz w:val="22"/>
                <w:szCs w:val="22"/>
              </w:rPr>
              <w:lastRenderedPageBreak/>
              <w:t>Definir, dirigir y supervisar la correcta aplicación de las políticas de la Dirección General de Administración e Innovación Gubernamental;</w:t>
            </w:r>
          </w:p>
          <w:p w:rsidR="003732E7" w:rsidRPr="00DB6FEA" w:rsidRDefault="003732E7" w:rsidP="00BD0219">
            <w:pPr>
              <w:numPr>
                <w:ilvl w:val="0"/>
                <w:numId w:val="50"/>
              </w:numPr>
              <w:contextualSpacing/>
              <w:jc w:val="both"/>
              <w:rPr>
                <w:rFonts w:ascii="Arial" w:hAnsi="Arial" w:cs="Arial"/>
                <w:sz w:val="22"/>
                <w:szCs w:val="22"/>
              </w:rPr>
            </w:pPr>
            <w:r w:rsidRPr="00DB6FEA">
              <w:rPr>
                <w:rFonts w:ascii="Arial" w:hAnsi="Arial" w:cs="Arial"/>
                <w:sz w:val="22"/>
                <w:szCs w:val="22"/>
              </w:rPr>
              <w:t>Desarrollar una cultura de calidad en el servicio, basada en principios éticos y sociales, así como la promoción e implementación de la mejora continua en trámites y servicios, métodos y procesos y estructura organizacional;</w:t>
            </w:r>
          </w:p>
          <w:p w:rsidR="003732E7" w:rsidRPr="00DB6FEA" w:rsidRDefault="003732E7" w:rsidP="00BD0219">
            <w:pPr>
              <w:numPr>
                <w:ilvl w:val="0"/>
                <w:numId w:val="50"/>
              </w:numPr>
              <w:contextualSpacing/>
              <w:jc w:val="both"/>
              <w:rPr>
                <w:rFonts w:ascii="Arial" w:hAnsi="Arial" w:cs="Arial"/>
                <w:sz w:val="22"/>
                <w:szCs w:val="22"/>
              </w:rPr>
            </w:pPr>
            <w:r w:rsidRPr="00DB6FEA">
              <w:rPr>
                <w:rFonts w:ascii="Arial" w:hAnsi="Arial" w:cs="Arial"/>
                <w:sz w:val="22"/>
                <w:szCs w:val="22"/>
              </w:rPr>
              <w:t xml:space="preserve">Elaborar dictámenes respecto de la factibilidad de transmitir la propiedad o uso de los bienes muebles e inmuebles, propiedad municipal; </w:t>
            </w:r>
          </w:p>
          <w:p w:rsidR="003732E7" w:rsidRPr="00DB6FEA" w:rsidRDefault="003732E7" w:rsidP="00BD0219">
            <w:pPr>
              <w:numPr>
                <w:ilvl w:val="0"/>
                <w:numId w:val="50"/>
              </w:numPr>
              <w:contextualSpacing/>
              <w:jc w:val="both"/>
              <w:rPr>
                <w:rFonts w:ascii="Arial" w:hAnsi="Arial" w:cs="Arial"/>
                <w:sz w:val="22"/>
                <w:szCs w:val="22"/>
              </w:rPr>
            </w:pPr>
            <w:r w:rsidRPr="00DB6FEA">
              <w:rPr>
                <w:rFonts w:ascii="Arial" w:hAnsi="Arial" w:cs="Arial"/>
                <w:sz w:val="22"/>
                <w:szCs w:val="22"/>
              </w:rPr>
              <w:t xml:space="preserve">Establecer e implantar sistemas de control que permitan el uso eficiente de los recursos con los que cuenta la administración pública municipal, en coordinación con el resto de las dependencias municipales que la conforman; </w:t>
            </w:r>
          </w:p>
          <w:p w:rsidR="003732E7" w:rsidRPr="00DB6FEA" w:rsidRDefault="003732E7" w:rsidP="00BD0219">
            <w:pPr>
              <w:pStyle w:val="Prrafodelista"/>
              <w:numPr>
                <w:ilvl w:val="0"/>
                <w:numId w:val="50"/>
              </w:numPr>
              <w:jc w:val="both"/>
              <w:rPr>
                <w:rFonts w:ascii="Arial" w:eastAsiaTheme="minorHAnsi" w:hAnsi="Arial" w:cs="Arial"/>
                <w:sz w:val="22"/>
                <w:szCs w:val="22"/>
                <w:lang w:eastAsia="en-US"/>
              </w:rPr>
            </w:pPr>
            <w:r w:rsidRPr="00DB6FEA">
              <w:rPr>
                <w:rFonts w:ascii="Arial" w:eastAsiaTheme="minorHAnsi" w:hAnsi="Arial" w:cs="Arial"/>
                <w:sz w:val="22"/>
                <w:szCs w:val="22"/>
                <w:lang w:eastAsia="en-US"/>
              </w:rPr>
              <w:t xml:space="preserve">Establecer en coordinación con la Tesorería Municipal, los mecanismos y procedimientos para el control del gasto público; </w:t>
            </w:r>
          </w:p>
          <w:p w:rsidR="003732E7" w:rsidRPr="00DB6FEA" w:rsidRDefault="003732E7" w:rsidP="00BD0219">
            <w:pPr>
              <w:pStyle w:val="Prrafodelista"/>
              <w:numPr>
                <w:ilvl w:val="0"/>
                <w:numId w:val="50"/>
              </w:numPr>
              <w:jc w:val="both"/>
              <w:rPr>
                <w:rFonts w:ascii="Arial" w:eastAsiaTheme="minorHAnsi" w:hAnsi="Arial" w:cs="Arial"/>
                <w:sz w:val="22"/>
                <w:szCs w:val="22"/>
                <w:lang w:eastAsia="en-US"/>
              </w:rPr>
            </w:pPr>
            <w:r w:rsidRPr="00DB6FEA">
              <w:rPr>
                <w:rFonts w:ascii="Arial" w:eastAsiaTheme="minorHAnsi" w:hAnsi="Arial" w:cs="Arial"/>
                <w:sz w:val="22"/>
                <w:szCs w:val="22"/>
                <w:lang w:eastAsia="en-US"/>
              </w:rPr>
              <w:t xml:space="preserve"> Establecer los lineamientos aplicables en la administración pública municipal en materia de Innovación, Informática, Telecomunicaciones y Recursos Tecnológicos; </w:t>
            </w:r>
          </w:p>
          <w:p w:rsidR="003732E7" w:rsidRPr="00DB6FEA" w:rsidRDefault="003732E7" w:rsidP="00BD0219">
            <w:pPr>
              <w:numPr>
                <w:ilvl w:val="0"/>
                <w:numId w:val="50"/>
              </w:numPr>
              <w:contextualSpacing/>
              <w:jc w:val="both"/>
              <w:rPr>
                <w:rFonts w:ascii="Arial" w:hAnsi="Arial" w:cs="Arial"/>
                <w:sz w:val="22"/>
                <w:szCs w:val="22"/>
              </w:rPr>
            </w:pPr>
            <w:r w:rsidRPr="00DB6FEA">
              <w:rPr>
                <w:rFonts w:ascii="Arial" w:hAnsi="Arial" w:cs="Arial"/>
                <w:sz w:val="22"/>
                <w:szCs w:val="22"/>
              </w:rPr>
              <w:t xml:space="preserve">Establecer los lineamientos de coordinación con las unidades de enlace administrativo de las dependencias Municipales; </w:t>
            </w:r>
          </w:p>
          <w:p w:rsidR="003732E7" w:rsidRPr="00FC55DE" w:rsidRDefault="003732E7" w:rsidP="00BD0219">
            <w:pPr>
              <w:numPr>
                <w:ilvl w:val="0"/>
                <w:numId w:val="50"/>
              </w:numPr>
              <w:contextualSpacing/>
              <w:jc w:val="both"/>
              <w:rPr>
                <w:rFonts w:ascii="Arial" w:hAnsi="Arial" w:cs="Arial"/>
                <w:sz w:val="22"/>
                <w:szCs w:val="22"/>
              </w:rPr>
            </w:pPr>
            <w:r w:rsidRPr="00DB6FEA">
              <w:rPr>
                <w:rFonts w:ascii="Arial" w:hAnsi="Arial" w:cs="Arial"/>
                <w:sz w:val="22"/>
                <w:szCs w:val="22"/>
              </w:rPr>
              <w:t xml:space="preserve">Fijar bases generales a las que deben sujetarse las dependencias Municipales de la Administración Pública Municipal para la solicitud de insumos, </w:t>
            </w:r>
            <w:r w:rsidRPr="00FC55DE">
              <w:rPr>
                <w:rFonts w:ascii="Arial" w:hAnsi="Arial" w:cs="Arial"/>
                <w:sz w:val="22"/>
                <w:szCs w:val="22"/>
              </w:rPr>
              <w:t xml:space="preserve">servicios, equipos </w:t>
            </w:r>
            <w:r w:rsidRPr="00FC55DE">
              <w:rPr>
                <w:rFonts w:ascii="Arial" w:hAnsi="Arial" w:cs="Arial"/>
                <w:sz w:val="22"/>
                <w:szCs w:val="22"/>
              </w:rPr>
              <w:lastRenderedPageBreak/>
              <w:t xml:space="preserve">de cómputo y equipo especializado; </w:t>
            </w:r>
          </w:p>
          <w:p w:rsidR="003732E7" w:rsidRPr="00FC55DE" w:rsidRDefault="003732E7" w:rsidP="00BD0219">
            <w:pPr>
              <w:numPr>
                <w:ilvl w:val="0"/>
                <w:numId w:val="50"/>
              </w:numPr>
              <w:contextualSpacing/>
              <w:jc w:val="both"/>
              <w:rPr>
                <w:rFonts w:ascii="Arial" w:hAnsi="Arial" w:cs="Arial"/>
                <w:sz w:val="22"/>
                <w:szCs w:val="22"/>
              </w:rPr>
            </w:pPr>
            <w:r w:rsidRPr="00FC55DE">
              <w:rPr>
                <w:rFonts w:ascii="Arial" w:hAnsi="Arial" w:cs="Arial"/>
                <w:sz w:val="22"/>
                <w:szCs w:val="22"/>
              </w:rPr>
              <w:t xml:space="preserve">Formar parte de la Comisión de Evaluación del Sistema del Servicio Civil de Carrera y constituirse como el órgano de operación y administración de dicho sistema, conforme lo dispone la normatividad aplicable; </w:t>
            </w:r>
          </w:p>
          <w:p w:rsidR="003732E7" w:rsidRPr="00DB6FEA" w:rsidRDefault="003732E7" w:rsidP="00BD0219">
            <w:pPr>
              <w:numPr>
                <w:ilvl w:val="0"/>
                <w:numId w:val="50"/>
              </w:numPr>
              <w:contextualSpacing/>
              <w:jc w:val="both"/>
              <w:rPr>
                <w:rFonts w:ascii="Arial" w:hAnsi="Arial" w:cs="Arial"/>
                <w:sz w:val="22"/>
                <w:szCs w:val="22"/>
              </w:rPr>
            </w:pPr>
            <w:r w:rsidRPr="00DB6FEA">
              <w:rPr>
                <w:rFonts w:ascii="Arial" w:hAnsi="Arial" w:cs="Arial"/>
                <w:sz w:val="22"/>
                <w:szCs w:val="22"/>
              </w:rPr>
              <w:t xml:space="preserve">Formular en coordinación con la Tesorería Municipal, el anteproyecto de presupuesto de las partidas presupuestales de la Dirección de Administración e Innovación Gubernamental, así como, supervisar la correcta aplicación de su ejercicio, mediante la gestión de afectaciones presupuestarias; </w:t>
            </w:r>
          </w:p>
          <w:p w:rsidR="003732E7" w:rsidRPr="00DB6FEA" w:rsidRDefault="003732E7" w:rsidP="00BD0219">
            <w:pPr>
              <w:numPr>
                <w:ilvl w:val="0"/>
                <w:numId w:val="50"/>
              </w:numPr>
              <w:contextualSpacing/>
              <w:jc w:val="both"/>
              <w:rPr>
                <w:rFonts w:ascii="Arial" w:hAnsi="Arial" w:cs="Arial"/>
                <w:sz w:val="22"/>
                <w:szCs w:val="22"/>
              </w:rPr>
            </w:pPr>
            <w:r w:rsidRPr="00DB6FEA">
              <w:rPr>
                <w:rFonts w:ascii="Arial" w:hAnsi="Arial" w:cs="Arial"/>
                <w:sz w:val="22"/>
                <w:szCs w:val="22"/>
              </w:rPr>
              <w:t xml:space="preserve">Formular los proyectos, planes y programas anuales de trabajo de sus Áreas Municipales; </w:t>
            </w:r>
          </w:p>
          <w:p w:rsidR="003732E7" w:rsidRPr="00DB6FEA" w:rsidRDefault="003732E7" w:rsidP="00BD0219">
            <w:pPr>
              <w:numPr>
                <w:ilvl w:val="0"/>
                <w:numId w:val="50"/>
              </w:numPr>
              <w:contextualSpacing/>
              <w:jc w:val="both"/>
              <w:rPr>
                <w:rFonts w:ascii="Arial" w:hAnsi="Arial" w:cs="Arial"/>
                <w:sz w:val="22"/>
                <w:szCs w:val="22"/>
              </w:rPr>
            </w:pPr>
            <w:r w:rsidRPr="00DB6FEA">
              <w:rPr>
                <w:rFonts w:ascii="Arial" w:hAnsi="Arial" w:cs="Arial"/>
                <w:sz w:val="22"/>
                <w:szCs w:val="22"/>
              </w:rPr>
              <w:t xml:space="preserve">Garantizar que el servidor público perciba la remuneración y prestaciones que tiene conferidas de acuerdo a la normatividad, por el </w:t>
            </w:r>
            <w:r w:rsidRPr="00FC55DE">
              <w:rPr>
                <w:rFonts w:ascii="Arial" w:hAnsi="Arial" w:cs="Arial"/>
                <w:sz w:val="22"/>
                <w:szCs w:val="22"/>
                <w:highlight w:val="yellow"/>
              </w:rPr>
              <w:t>cumpliendo</w:t>
            </w:r>
            <w:r w:rsidRPr="00DB6FEA">
              <w:rPr>
                <w:rFonts w:ascii="Arial" w:hAnsi="Arial" w:cs="Arial"/>
                <w:sz w:val="22"/>
                <w:szCs w:val="22"/>
              </w:rPr>
              <w:t xml:space="preserve"> de sus obligaciones en el desarrollo de su trabajo; </w:t>
            </w:r>
          </w:p>
          <w:p w:rsidR="003732E7" w:rsidRPr="00DB6FEA" w:rsidRDefault="003732E7" w:rsidP="00BD0219">
            <w:pPr>
              <w:numPr>
                <w:ilvl w:val="0"/>
                <w:numId w:val="50"/>
              </w:numPr>
              <w:contextualSpacing/>
              <w:jc w:val="both"/>
              <w:rPr>
                <w:rFonts w:ascii="Arial" w:hAnsi="Arial" w:cs="Arial"/>
                <w:sz w:val="22"/>
                <w:szCs w:val="22"/>
              </w:rPr>
            </w:pPr>
            <w:r w:rsidRPr="00DB6FEA">
              <w:rPr>
                <w:rFonts w:ascii="Arial" w:hAnsi="Arial" w:cs="Arial"/>
                <w:sz w:val="22"/>
                <w:szCs w:val="22"/>
              </w:rPr>
              <w:t xml:space="preserve">Impulsar todas las acciones de la Dirección General de Administración e Innovación Gubernamental hacia un enfoque estratégico, a fin de contribuir de manera significativa con los Planes y Programas Municipales; </w:t>
            </w:r>
          </w:p>
          <w:p w:rsidR="003732E7" w:rsidRPr="00DB6FEA" w:rsidRDefault="003732E7" w:rsidP="00BD0219">
            <w:pPr>
              <w:numPr>
                <w:ilvl w:val="0"/>
                <w:numId w:val="50"/>
              </w:numPr>
              <w:contextualSpacing/>
              <w:jc w:val="both"/>
              <w:rPr>
                <w:rFonts w:ascii="Arial" w:hAnsi="Arial" w:cs="Arial"/>
                <w:sz w:val="22"/>
                <w:szCs w:val="22"/>
              </w:rPr>
            </w:pPr>
            <w:r w:rsidRPr="00DB6FEA">
              <w:rPr>
                <w:rFonts w:ascii="Arial" w:hAnsi="Arial" w:cs="Arial"/>
                <w:sz w:val="22"/>
                <w:szCs w:val="22"/>
              </w:rPr>
              <w:t xml:space="preserve">Llevar a través de la Unidad de Inspección y Vigilancia, la inspección y vigilancia permanente y organizada del cumplimiento de las leyes y reglamentos de aplicación municipal, adoptando para ello las medidas normativas, administrativas, técnicas y </w:t>
            </w:r>
            <w:r w:rsidRPr="00DB6FEA">
              <w:rPr>
                <w:rFonts w:ascii="Arial" w:hAnsi="Arial" w:cs="Arial"/>
                <w:sz w:val="22"/>
                <w:szCs w:val="22"/>
              </w:rPr>
              <w:lastRenderedPageBreak/>
              <w:t xml:space="preserve">tecnológicas necesarias, que promuevan la legalidad, transparencia y objetividad de los actos de autoridad; </w:t>
            </w:r>
          </w:p>
          <w:p w:rsidR="003732E7" w:rsidRPr="00DB6FEA" w:rsidRDefault="003732E7" w:rsidP="00BD0219">
            <w:pPr>
              <w:numPr>
                <w:ilvl w:val="0"/>
                <w:numId w:val="50"/>
              </w:numPr>
              <w:contextualSpacing/>
              <w:jc w:val="both"/>
              <w:rPr>
                <w:rFonts w:ascii="Arial" w:hAnsi="Arial" w:cs="Arial"/>
                <w:sz w:val="22"/>
                <w:szCs w:val="22"/>
              </w:rPr>
            </w:pPr>
            <w:r w:rsidRPr="00DB6FEA">
              <w:rPr>
                <w:rFonts w:ascii="Arial" w:hAnsi="Arial" w:cs="Arial"/>
                <w:sz w:val="22"/>
                <w:szCs w:val="22"/>
              </w:rPr>
              <w:t xml:space="preserve">Mantener relaciones armónicas con los servidores públicos y sus representantes sindicales, en un ambiente laboral digno, respetuoso y positivo; </w:t>
            </w:r>
          </w:p>
          <w:p w:rsidR="003732E7" w:rsidRPr="00DB6FEA" w:rsidRDefault="003732E7" w:rsidP="00BD0219">
            <w:pPr>
              <w:numPr>
                <w:ilvl w:val="0"/>
                <w:numId w:val="50"/>
              </w:numPr>
              <w:contextualSpacing/>
              <w:jc w:val="both"/>
              <w:rPr>
                <w:rFonts w:ascii="Arial" w:hAnsi="Arial" w:cs="Arial"/>
                <w:sz w:val="22"/>
                <w:szCs w:val="22"/>
              </w:rPr>
            </w:pPr>
            <w:r w:rsidRPr="00DB6FEA">
              <w:rPr>
                <w:rFonts w:ascii="Arial" w:hAnsi="Arial" w:cs="Arial"/>
                <w:sz w:val="22"/>
                <w:szCs w:val="22"/>
              </w:rPr>
              <w:t xml:space="preserve">Participar, coadyuvar e implementar en la modernización y simplificación de los sistemas administrativos; </w:t>
            </w:r>
          </w:p>
          <w:p w:rsidR="003732E7" w:rsidRPr="00DB6FEA" w:rsidRDefault="003732E7" w:rsidP="00BD0219">
            <w:pPr>
              <w:numPr>
                <w:ilvl w:val="0"/>
                <w:numId w:val="50"/>
              </w:numPr>
              <w:contextualSpacing/>
              <w:jc w:val="both"/>
              <w:rPr>
                <w:rFonts w:ascii="Arial" w:hAnsi="Arial" w:cs="Arial"/>
                <w:sz w:val="22"/>
                <w:szCs w:val="22"/>
              </w:rPr>
            </w:pPr>
            <w:r w:rsidRPr="00DB6FEA">
              <w:rPr>
                <w:rFonts w:ascii="Arial" w:hAnsi="Arial" w:cs="Arial"/>
                <w:sz w:val="22"/>
                <w:szCs w:val="22"/>
              </w:rPr>
              <w:t xml:space="preserve">Planear, programar, organizar y evaluar el funcionamiento de sus respectivas dependencias; </w:t>
            </w:r>
          </w:p>
          <w:p w:rsidR="003732E7" w:rsidRPr="00FC55DE" w:rsidRDefault="003732E7" w:rsidP="00BD0219">
            <w:pPr>
              <w:numPr>
                <w:ilvl w:val="0"/>
                <w:numId w:val="50"/>
              </w:numPr>
              <w:contextualSpacing/>
              <w:jc w:val="both"/>
              <w:rPr>
                <w:rFonts w:ascii="Arial" w:hAnsi="Arial" w:cs="Arial"/>
                <w:sz w:val="22"/>
                <w:szCs w:val="22"/>
              </w:rPr>
            </w:pPr>
            <w:r w:rsidRPr="00DB6FEA">
              <w:rPr>
                <w:rFonts w:ascii="Arial" w:hAnsi="Arial" w:cs="Arial"/>
                <w:sz w:val="22"/>
                <w:szCs w:val="22"/>
              </w:rPr>
              <w:t xml:space="preserve">Programar y ejecutar el mantenimiento correctivo y preventivo de los vehículos </w:t>
            </w:r>
            <w:r w:rsidRPr="00FC55DE">
              <w:rPr>
                <w:rFonts w:ascii="Arial" w:hAnsi="Arial" w:cs="Arial"/>
                <w:sz w:val="22"/>
                <w:szCs w:val="22"/>
              </w:rPr>
              <w:t xml:space="preserve">propiedad municipal; </w:t>
            </w:r>
          </w:p>
          <w:p w:rsidR="003732E7" w:rsidRPr="00FC55DE" w:rsidRDefault="003732E7" w:rsidP="00BD0219">
            <w:pPr>
              <w:numPr>
                <w:ilvl w:val="0"/>
                <w:numId w:val="50"/>
              </w:numPr>
              <w:contextualSpacing/>
              <w:jc w:val="both"/>
              <w:rPr>
                <w:rFonts w:ascii="Arial" w:hAnsi="Arial" w:cs="Arial"/>
                <w:sz w:val="22"/>
                <w:szCs w:val="22"/>
              </w:rPr>
            </w:pPr>
            <w:r w:rsidRPr="00FC55DE">
              <w:rPr>
                <w:rFonts w:ascii="Arial" w:hAnsi="Arial" w:cs="Arial"/>
                <w:sz w:val="22"/>
                <w:szCs w:val="22"/>
              </w:rPr>
              <w:t xml:space="preserve">Programar y prestar los servicios generales, de limpieza y administrativos a las áreas internas de las dependencias Municipales; </w:t>
            </w:r>
          </w:p>
          <w:p w:rsidR="003732E7" w:rsidRPr="00DB6FEA" w:rsidRDefault="003732E7" w:rsidP="00BD0219">
            <w:pPr>
              <w:numPr>
                <w:ilvl w:val="0"/>
                <w:numId w:val="50"/>
              </w:numPr>
              <w:contextualSpacing/>
              <w:jc w:val="both"/>
              <w:rPr>
                <w:rFonts w:ascii="Arial" w:hAnsi="Arial" w:cs="Arial"/>
                <w:sz w:val="22"/>
                <w:szCs w:val="22"/>
              </w:rPr>
            </w:pPr>
            <w:r w:rsidRPr="00DB6FEA">
              <w:rPr>
                <w:rFonts w:ascii="Arial" w:hAnsi="Arial" w:cs="Arial"/>
                <w:sz w:val="22"/>
                <w:szCs w:val="22"/>
              </w:rPr>
              <w:t xml:space="preserve">Promover la celebración de convenios de coordinación con los tres órdenes de gobierno, tendientes a lograr un desarrollo organizacional y administrativo acorde a los requerimientos del Municipio; </w:t>
            </w:r>
          </w:p>
          <w:p w:rsidR="003732E7" w:rsidRPr="00DB6FEA" w:rsidRDefault="003732E7" w:rsidP="00BD0219">
            <w:pPr>
              <w:numPr>
                <w:ilvl w:val="0"/>
                <w:numId w:val="50"/>
              </w:numPr>
              <w:contextualSpacing/>
              <w:jc w:val="both"/>
              <w:rPr>
                <w:rFonts w:ascii="Arial" w:hAnsi="Arial" w:cs="Arial"/>
                <w:sz w:val="22"/>
                <w:szCs w:val="22"/>
              </w:rPr>
            </w:pPr>
            <w:r w:rsidRPr="00DB6FEA">
              <w:rPr>
                <w:rFonts w:ascii="Arial" w:hAnsi="Arial" w:cs="Arial"/>
                <w:sz w:val="22"/>
                <w:szCs w:val="22"/>
              </w:rPr>
              <w:t>Propiciar oportunidades de capacitación al personal del Ayuntamiento para su eficiente desempeño en las funciones que tiene encomendadas y su desarrollo personal.</w:t>
            </w:r>
          </w:p>
          <w:p w:rsidR="003732E7" w:rsidRPr="00DB6FEA" w:rsidRDefault="003732E7" w:rsidP="00BD0219">
            <w:pPr>
              <w:numPr>
                <w:ilvl w:val="0"/>
                <w:numId w:val="50"/>
              </w:numPr>
              <w:contextualSpacing/>
              <w:jc w:val="both"/>
              <w:rPr>
                <w:rFonts w:ascii="Arial" w:hAnsi="Arial" w:cs="Arial"/>
                <w:sz w:val="22"/>
                <w:szCs w:val="22"/>
              </w:rPr>
            </w:pPr>
            <w:r w:rsidRPr="00DB6FEA">
              <w:rPr>
                <w:rFonts w:ascii="Arial" w:hAnsi="Arial" w:cs="Arial"/>
                <w:sz w:val="22"/>
                <w:szCs w:val="22"/>
              </w:rPr>
              <w:t xml:space="preserve">Proponer y gestionar la actualización de las disposiciones reglamentarias relacionadas con las actividades de la dependencia Municipal que incidan de manera positiva en el logro de la eficiencia y </w:t>
            </w:r>
            <w:r w:rsidRPr="00DB6FEA">
              <w:rPr>
                <w:rFonts w:ascii="Arial" w:hAnsi="Arial" w:cs="Arial"/>
                <w:sz w:val="22"/>
                <w:szCs w:val="22"/>
              </w:rPr>
              <w:lastRenderedPageBreak/>
              <w:t xml:space="preserve">eficacia de la operación administrativa; </w:t>
            </w:r>
          </w:p>
          <w:p w:rsidR="003732E7" w:rsidRPr="00DB6FEA" w:rsidRDefault="003732E7" w:rsidP="00BD0219">
            <w:pPr>
              <w:numPr>
                <w:ilvl w:val="0"/>
                <w:numId w:val="50"/>
              </w:numPr>
              <w:contextualSpacing/>
              <w:jc w:val="both"/>
              <w:rPr>
                <w:rFonts w:ascii="Arial" w:hAnsi="Arial" w:cs="Arial"/>
                <w:sz w:val="22"/>
                <w:szCs w:val="22"/>
              </w:rPr>
            </w:pPr>
            <w:r w:rsidRPr="00DB6FEA">
              <w:rPr>
                <w:rFonts w:ascii="Arial" w:hAnsi="Arial" w:cs="Arial"/>
                <w:sz w:val="22"/>
                <w:szCs w:val="22"/>
              </w:rPr>
              <w:t>Recibir en coordinación con las dependencias Municipales solicitantes, los insumos, servicios, equipos de cómputos, y equipo especializado de los proveedores, adecuarlos y entregarlos a la dependencia Municipal correspondiente;</w:t>
            </w:r>
          </w:p>
          <w:p w:rsidR="003732E7" w:rsidRPr="00DB6FEA" w:rsidRDefault="003732E7" w:rsidP="00BD0219">
            <w:pPr>
              <w:numPr>
                <w:ilvl w:val="0"/>
                <w:numId w:val="50"/>
              </w:numPr>
              <w:contextualSpacing/>
              <w:jc w:val="both"/>
              <w:rPr>
                <w:rFonts w:ascii="Arial" w:hAnsi="Arial" w:cs="Arial"/>
                <w:sz w:val="22"/>
                <w:szCs w:val="22"/>
              </w:rPr>
            </w:pPr>
            <w:r w:rsidRPr="00DB6FEA">
              <w:rPr>
                <w:rFonts w:ascii="Arial" w:hAnsi="Arial" w:cs="Arial"/>
                <w:sz w:val="22"/>
                <w:szCs w:val="22"/>
              </w:rPr>
              <w:t xml:space="preserve">Recibir y realizar los movimientos de personal a propuesta de los titulares de las dependencias Municipales, cualquiera que sea su naturaleza, conforme a la normatividad aplicable; </w:t>
            </w:r>
          </w:p>
          <w:p w:rsidR="003732E7" w:rsidRPr="00DB6FEA" w:rsidRDefault="003732E7" w:rsidP="00BD0219">
            <w:pPr>
              <w:numPr>
                <w:ilvl w:val="0"/>
                <w:numId w:val="50"/>
              </w:numPr>
              <w:contextualSpacing/>
              <w:jc w:val="both"/>
              <w:rPr>
                <w:rFonts w:ascii="Arial" w:hAnsi="Arial" w:cs="Arial"/>
                <w:sz w:val="22"/>
                <w:szCs w:val="22"/>
              </w:rPr>
            </w:pPr>
            <w:r w:rsidRPr="00DB6FEA">
              <w:rPr>
                <w:rFonts w:ascii="Arial" w:hAnsi="Arial" w:cs="Arial"/>
                <w:sz w:val="22"/>
                <w:szCs w:val="22"/>
              </w:rPr>
              <w:t xml:space="preserve">Recopilar, registrar y resguardar la documentación personal y laboral de los servidores públicos contratados, así como de aquellos documentos en los que se confieran o establezcan derechos y obligaciones tanto al personal como al Gobierno Municipal, asegurando la confidencialidad y cuidado de los mismos; </w:t>
            </w:r>
          </w:p>
          <w:p w:rsidR="003732E7" w:rsidRPr="00180FB9" w:rsidRDefault="003732E7" w:rsidP="00BD0219">
            <w:pPr>
              <w:numPr>
                <w:ilvl w:val="0"/>
                <w:numId w:val="50"/>
              </w:numPr>
              <w:contextualSpacing/>
              <w:jc w:val="both"/>
              <w:rPr>
                <w:rFonts w:ascii="Arial" w:hAnsi="Arial" w:cs="Arial"/>
                <w:sz w:val="22"/>
                <w:szCs w:val="22"/>
              </w:rPr>
            </w:pPr>
            <w:r w:rsidRPr="00DB6FEA">
              <w:rPr>
                <w:rFonts w:ascii="Arial" w:hAnsi="Arial" w:cs="Arial"/>
                <w:sz w:val="22"/>
                <w:szCs w:val="22"/>
              </w:rPr>
              <w:t xml:space="preserve">Registrar los manuales de organización y procedimientos de las unidades propias y los de las demás dependencias </w:t>
            </w:r>
            <w:r w:rsidRPr="00180FB9">
              <w:rPr>
                <w:rFonts w:ascii="Arial" w:hAnsi="Arial" w:cs="Arial"/>
                <w:sz w:val="22"/>
                <w:szCs w:val="22"/>
              </w:rPr>
              <w:t xml:space="preserve">municipales; </w:t>
            </w:r>
          </w:p>
          <w:p w:rsidR="003732E7" w:rsidRPr="00180FB9" w:rsidRDefault="003732E7" w:rsidP="00BD0219">
            <w:pPr>
              <w:numPr>
                <w:ilvl w:val="0"/>
                <w:numId w:val="50"/>
              </w:numPr>
              <w:contextualSpacing/>
              <w:jc w:val="both"/>
              <w:rPr>
                <w:rFonts w:ascii="Arial" w:hAnsi="Arial" w:cs="Arial"/>
                <w:sz w:val="22"/>
                <w:szCs w:val="22"/>
              </w:rPr>
            </w:pPr>
            <w:r w:rsidRPr="00180FB9">
              <w:rPr>
                <w:rFonts w:ascii="Arial" w:hAnsi="Arial" w:cs="Arial"/>
                <w:sz w:val="22"/>
                <w:szCs w:val="22"/>
              </w:rPr>
              <w:t xml:space="preserve">Rendir los informes inherentes a sus funciones que le sean requeridos por él; </w:t>
            </w:r>
          </w:p>
          <w:p w:rsidR="003732E7" w:rsidRPr="00DB6FEA" w:rsidRDefault="003732E7" w:rsidP="00BD0219">
            <w:pPr>
              <w:numPr>
                <w:ilvl w:val="0"/>
                <w:numId w:val="50"/>
              </w:numPr>
              <w:contextualSpacing/>
              <w:jc w:val="both"/>
              <w:rPr>
                <w:rFonts w:ascii="Arial" w:hAnsi="Arial" w:cs="Arial"/>
                <w:sz w:val="22"/>
                <w:szCs w:val="22"/>
              </w:rPr>
            </w:pPr>
            <w:r w:rsidRPr="00DB6FEA">
              <w:rPr>
                <w:rFonts w:ascii="Arial" w:hAnsi="Arial" w:cs="Arial"/>
                <w:sz w:val="22"/>
                <w:szCs w:val="22"/>
              </w:rPr>
              <w:t xml:space="preserve">Seleccionar y contratar a través de la unidad de Recursos Humanos a los servidores públicos municipales, así como fomentar su superación y profesionalismo; y </w:t>
            </w:r>
          </w:p>
          <w:p w:rsidR="003732E7" w:rsidRPr="00DB6FEA" w:rsidRDefault="003732E7" w:rsidP="00BD0219">
            <w:pPr>
              <w:numPr>
                <w:ilvl w:val="0"/>
                <w:numId w:val="50"/>
              </w:numPr>
              <w:contextualSpacing/>
              <w:jc w:val="both"/>
              <w:rPr>
                <w:rFonts w:ascii="Arial" w:hAnsi="Arial" w:cs="Arial"/>
                <w:sz w:val="22"/>
                <w:szCs w:val="22"/>
              </w:rPr>
            </w:pPr>
            <w:r w:rsidRPr="00DB6FEA">
              <w:rPr>
                <w:rFonts w:ascii="Arial" w:hAnsi="Arial" w:cs="Arial"/>
                <w:sz w:val="22"/>
                <w:szCs w:val="22"/>
              </w:rPr>
              <w:t xml:space="preserve">Fungirá como Órgano de control disciplinario, en la instauración del Procedimiento Administrativo </w:t>
            </w:r>
            <w:r w:rsidRPr="00DB6FEA">
              <w:rPr>
                <w:rFonts w:ascii="Arial" w:hAnsi="Arial" w:cs="Arial"/>
                <w:sz w:val="22"/>
                <w:szCs w:val="22"/>
              </w:rPr>
              <w:lastRenderedPageBreak/>
              <w:t>de Responsabilidad Laboral prevista en la Ley para los Servidores Públicos del Estado de Jalisco y sus municipios, dando vista de inicio de procedimiento administrativo al síndico y al Presidente Municipal.</w:t>
            </w:r>
          </w:p>
          <w:p w:rsidR="003732E7" w:rsidRDefault="003732E7" w:rsidP="00BD0219">
            <w:pPr>
              <w:numPr>
                <w:ilvl w:val="0"/>
                <w:numId w:val="50"/>
              </w:numPr>
              <w:contextualSpacing/>
              <w:jc w:val="both"/>
              <w:rPr>
                <w:rFonts w:ascii="Arial" w:hAnsi="Arial" w:cs="Arial"/>
                <w:sz w:val="22"/>
                <w:szCs w:val="22"/>
              </w:rPr>
            </w:pPr>
            <w:r w:rsidRPr="00DB6FEA">
              <w:rPr>
                <w:rFonts w:ascii="Arial" w:hAnsi="Arial" w:cs="Arial"/>
                <w:sz w:val="22"/>
                <w:szCs w:val="22"/>
              </w:rPr>
              <w:t>Servirá de apoyo para la substanciación del Procedimiento Sancionatorio que establece el artículo 87 de la Ley de Responsabilidades de los servidores Públicos del Estado de Jalisco, que le sean delegados por el titular de la Entidad Pública.</w:t>
            </w:r>
          </w:p>
          <w:p w:rsidR="003732E7" w:rsidRPr="00D46D89" w:rsidRDefault="003732E7" w:rsidP="00BD0219">
            <w:pPr>
              <w:numPr>
                <w:ilvl w:val="0"/>
                <w:numId w:val="50"/>
              </w:numPr>
              <w:contextualSpacing/>
              <w:jc w:val="both"/>
              <w:rPr>
                <w:rFonts w:ascii="Arial" w:hAnsi="Arial" w:cs="Arial"/>
                <w:sz w:val="22"/>
                <w:szCs w:val="22"/>
              </w:rPr>
            </w:pPr>
            <w:r>
              <w:rPr>
                <w:rFonts w:ascii="Arial" w:hAnsi="Arial" w:cs="Arial"/>
                <w:sz w:val="22"/>
                <w:szCs w:val="22"/>
              </w:rPr>
              <w:t xml:space="preserve">Los demás </w:t>
            </w:r>
            <w:r w:rsidRPr="00D46D89">
              <w:rPr>
                <w:rFonts w:ascii="Arial" w:hAnsi="Arial" w:cs="Arial"/>
                <w:sz w:val="22"/>
                <w:szCs w:val="22"/>
              </w:rPr>
              <w:t xml:space="preserve">que determine los ordenamientos Municipales.  </w:t>
            </w:r>
          </w:p>
          <w:p w:rsidR="003732E7" w:rsidRPr="00DB6FEA" w:rsidRDefault="003732E7" w:rsidP="00207C96">
            <w:pPr>
              <w:ind w:left="360"/>
              <w:jc w:val="both"/>
              <w:rPr>
                <w:rFonts w:ascii="Arial" w:hAnsi="Arial" w:cs="Arial"/>
                <w:sz w:val="22"/>
                <w:szCs w:val="22"/>
              </w:rPr>
            </w:pPr>
          </w:p>
          <w:p w:rsidR="003732E7" w:rsidRPr="00DB6FEA" w:rsidRDefault="003732E7" w:rsidP="00207C96">
            <w:pPr>
              <w:jc w:val="both"/>
              <w:rPr>
                <w:rFonts w:ascii="Arial" w:hAnsi="Arial" w:cs="Arial"/>
                <w:sz w:val="22"/>
                <w:szCs w:val="22"/>
              </w:rPr>
            </w:pPr>
          </w:p>
        </w:tc>
        <w:tc>
          <w:tcPr>
            <w:tcW w:w="4414" w:type="dxa"/>
          </w:tcPr>
          <w:p w:rsidR="003732E7" w:rsidRPr="00DB6FEA" w:rsidRDefault="003732E7" w:rsidP="00207C96">
            <w:pPr>
              <w:jc w:val="both"/>
              <w:rPr>
                <w:rFonts w:ascii="Arial" w:hAnsi="Arial" w:cs="Arial"/>
                <w:sz w:val="22"/>
                <w:szCs w:val="22"/>
              </w:rPr>
            </w:pPr>
            <w:r w:rsidRPr="00315B7C">
              <w:rPr>
                <w:rFonts w:ascii="Arial" w:hAnsi="Arial" w:cs="Arial"/>
                <w:b/>
                <w:sz w:val="22"/>
                <w:szCs w:val="22"/>
              </w:rPr>
              <w:lastRenderedPageBreak/>
              <w:t>Artículo 140.-</w:t>
            </w:r>
            <w:r w:rsidRPr="00DB6FEA">
              <w:rPr>
                <w:rFonts w:ascii="Arial" w:hAnsi="Arial" w:cs="Arial"/>
                <w:sz w:val="22"/>
                <w:szCs w:val="22"/>
              </w:rPr>
              <w:t xml:space="preserve"> La Dirección General de Administración e Innovación Gubernamental, tiene como funciones las siguientes: </w:t>
            </w:r>
          </w:p>
          <w:p w:rsidR="003732E7" w:rsidRPr="00DB6FEA" w:rsidRDefault="003732E7" w:rsidP="00207C96">
            <w:pPr>
              <w:jc w:val="both"/>
              <w:rPr>
                <w:rFonts w:ascii="Arial" w:hAnsi="Arial" w:cs="Arial"/>
                <w:sz w:val="22"/>
                <w:szCs w:val="22"/>
              </w:rPr>
            </w:pPr>
          </w:p>
          <w:p w:rsidR="003732E7" w:rsidRPr="00DB6FEA" w:rsidRDefault="003732E7" w:rsidP="00BD0219">
            <w:pPr>
              <w:numPr>
                <w:ilvl w:val="0"/>
                <w:numId w:val="51"/>
              </w:numPr>
              <w:ind w:left="720"/>
              <w:contextualSpacing/>
              <w:jc w:val="both"/>
              <w:rPr>
                <w:rFonts w:ascii="Arial" w:hAnsi="Arial" w:cs="Arial"/>
                <w:sz w:val="22"/>
                <w:szCs w:val="22"/>
              </w:rPr>
            </w:pPr>
            <w:r w:rsidRPr="00DB6FEA">
              <w:rPr>
                <w:rFonts w:ascii="Arial" w:hAnsi="Arial" w:cs="Arial"/>
                <w:sz w:val="22"/>
                <w:szCs w:val="22"/>
              </w:rPr>
              <w:t>Administrar y controlar de manera eficiente los recursos materiales y humanos del Ayuntamiento; mediante sistemas de control que permitan proporcionar apoyos, servicios y recursos materiales</w:t>
            </w:r>
            <w:r w:rsidRPr="00DB6FEA">
              <w:rPr>
                <w:rFonts w:ascii="Arial" w:hAnsi="Arial" w:cs="Arial"/>
                <w:color w:val="FF0000"/>
                <w:sz w:val="22"/>
                <w:szCs w:val="22"/>
              </w:rPr>
              <w:t xml:space="preserve"> </w:t>
            </w:r>
            <w:r w:rsidRPr="00DB6FEA">
              <w:rPr>
                <w:rFonts w:ascii="Arial" w:hAnsi="Arial" w:cs="Arial"/>
                <w:sz w:val="22"/>
                <w:szCs w:val="22"/>
              </w:rPr>
              <w:t xml:space="preserve">a las diversas dependencias Municipales del Ayuntamiento; </w:t>
            </w:r>
          </w:p>
          <w:p w:rsidR="003732E7" w:rsidRPr="00DB6FEA" w:rsidRDefault="003732E7" w:rsidP="00BD0219">
            <w:pPr>
              <w:numPr>
                <w:ilvl w:val="0"/>
                <w:numId w:val="51"/>
              </w:numPr>
              <w:ind w:left="720"/>
              <w:contextualSpacing/>
              <w:jc w:val="both"/>
              <w:rPr>
                <w:rFonts w:ascii="Arial" w:hAnsi="Arial" w:cs="Arial"/>
                <w:sz w:val="22"/>
                <w:szCs w:val="22"/>
              </w:rPr>
            </w:pPr>
            <w:r w:rsidRPr="00DB6FEA">
              <w:rPr>
                <w:rFonts w:ascii="Arial" w:hAnsi="Arial" w:cs="Arial"/>
                <w:sz w:val="22"/>
                <w:szCs w:val="22"/>
              </w:rPr>
              <w:t xml:space="preserve">Administrar, controlar y asegurar la conservación y mantenimiento de los bienes </w:t>
            </w:r>
            <w:r w:rsidRPr="00DB6FEA">
              <w:rPr>
                <w:rFonts w:ascii="Arial" w:hAnsi="Arial" w:cs="Arial"/>
                <w:sz w:val="22"/>
                <w:szCs w:val="22"/>
              </w:rPr>
              <w:lastRenderedPageBreak/>
              <w:t>muebles e inmuebles del patrimonio municipal y fijar las bases generales para el control administrativo y mantenimiento de los mismos;</w:t>
            </w:r>
          </w:p>
          <w:p w:rsidR="003732E7" w:rsidRPr="00DB6FEA" w:rsidRDefault="003732E7" w:rsidP="00BD0219">
            <w:pPr>
              <w:numPr>
                <w:ilvl w:val="0"/>
                <w:numId w:val="51"/>
              </w:numPr>
              <w:ind w:left="720"/>
              <w:contextualSpacing/>
              <w:jc w:val="both"/>
              <w:rPr>
                <w:rFonts w:ascii="Arial" w:hAnsi="Arial" w:cs="Arial"/>
                <w:sz w:val="22"/>
                <w:szCs w:val="22"/>
              </w:rPr>
            </w:pPr>
            <w:r w:rsidRPr="00DB6FEA">
              <w:rPr>
                <w:rFonts w:ascii="Arial" w:hAnsi="Arial" w:cs="Arial"/>
                <w:sz w:val="22"/>
                <w:szCs w:val="22"/>
              </w:rPr>
              <w:t xml:space="preserve">Apoyar a las Unidades Funcionales de Gestión Plena con programas que favorezcan la eficiencia de los servicios que prestan a la ciudadanía; </w:t>
            </w:r>
          </w:p>
          <w:p w:rsidR="003732E7" w:rsidRPr="00DB6FEA" w:rsidRDefault="003732E7" w:rsidP="00BD0219">
            <w:pPr>
              <w:numPr>
                <w:ilvl w:val="0"/>
                <w:numId w:val="51"/>
              </w:numPr>
              <w:ind w:left="720"/>
              <w:contextualSpacing/>
              <w:jc w:val="both"/>
              <w:rPr>
                <w:rFonts w:ascii="Arial" w:hAnsi="Arial" w:cs="Arial"/>
                <w:sz w:val="22"/>
                <w:szCs w:val="22"/>
              </w:rPr>
            </w:pPr>
            <w:r w:rsidRPr="00DB6FEA">
              <w:rPr>
                <w:rFonts w:ascii="Arial" w:hAnsi="Arial" w:cs="Arial"/>
                <w:sz w:val="22"/>
                <w:szCs w:val="22"/>
              </w:rPr>
              <w:t>Asesorar y apoyar permanentemente a las dependencias del Ayuntamiento respecto de todo aquel servicio administrativo que se preste en las dependencias a su cargo;</w:t>
            </w:r>
          </w:p>
          <w:p w:rsidR="003732E7" w:rsidRPr="00DB6FEA" w:rsidRDefault="003732E7" w:rsidP="00BD0219">
            <w:pPr>
              <w:numPr>
                <w:ilvl w:val="0"/>
                <w:numId w:val="51"/>
              </w:numPr>
              <w:ind w:left="720"/>
              <w:contextualSpacing/>
              <w:jc w:val="both"/>
              <w:rPr>
                <w:rFonts w:ascii="Arial" w:hAnsi="Arial" w:cs="Arial"/>
                <w:b/>
                <w:sz w:val="22"/>
                <w:szCs w:val="22"/>
              </w:rPr>
            </w:pPr>
            <w:r w:rsidRPr="00DB6FEA">
              <w:rPr>
                <w:rFonts w:ascii="Arial" w:hAnsi="Arial" w:cs="Arial"/>
                <w:b/>
                <w:sz w:val="22"/>
                <w:szCs w:val="22"/>
              </w:rPr>
              <w:t>Asesorar y apoyar permanentemente al</w:t>
            </w:r>
            <w:r w:rsidRPr="00DB6FEA">
              <w:rPr>
                <w:rFonts w:ascii="Arial" w:hAnsi="Arial" w:cs="Arial"/>
                <w:sz w:val="22"/>
                <w:szCs w:val="22"/>
              </w:rPr>
              <w:t xml:space="preserve"> Ayuntamiento y al Presidente Municipal, </w:t>
            </w:r>
            <w:r w:rsidRPr="00DB6FEA">
              <w:rPr>
                <w:rFonts w:ascii="Arial" w:hAnsi="Arial" w:cs="Arial"/>
                <w:b/>
                <w:sz w:val="22"/>
                <w:szCs w:val="22"/>
              </w:rPr>
              <w:t>respecto de todo aquel servicio administrativo que se preste en las dependencias a su cargo;</w:t>
            </w:r>
          </w:p>
          <w:p w:rsidR="003732E7" w:rsidRPr="00DB6FEA" w:rsidRDefault="003732E7" w:rsidP="00BD0219">
            <w:pPr>
              <w:numPr>
                <w:ilvl w:val="0"/>
                <w:numId w:val="51"/>
              </w:numPr>
              <w:ind w:left="720"/>
              <w:contextualSpacing/>
              <w:jc w:val="both"/>
              <w:rPr>
                <w:rFonts w:ascii="Arial" w:hAnsi="Arial" w:cs="Arial"/>
                <w:sz w:val="22"/>
                <w:szCs w:val="22"/>
              </w:rPr>
            </w:pPr>
            <w:r w:rsidRPr="00DB6FEA">
              <w:rPr>
                <w:rFonts w:ascii="Arial" w:hAnsi="Arial" w:cs="Arial"/>
                <w:sz w:val="22"/>
                <w:szCs w:val="22"/>
              </w:rPr>
              <w:t xml:space="preserve">Captar necesidades y atender quejas o sugerencias de la población, para diagnosticar, programar e implementar acciones innovadoras que brinden mayores beneficios a la comunidad; </w:t>
            </w:r>
          </w:p>
          <w:p w:rsidR="003732E7" w:rsidRPr="00DB6FEA" w:rsidRDefault="003732E7" w:rsidP="00BD0219">
            <w:pPr>
              <w:numPr>
                <w:ilvl w:val="0"/>
                <w:numId w:val="51"/>
              </w:numPr>
              <w:ind w:left="720"/>
              <w:contextualSpacing/>
              <w:jc w:val="both"/>
              <w:rPr>
                <w:rFonts w:ascii="Arial" w:hAnsi="Arial" w:cs="Arial"/>
                <w:sz w:val="22"/>
                <w:szCs w:val="22"/>
              </w:rPr>
            </w:pPr>
            <w:r w:rsidRPr="00DB6FEA">
              <w:rPr>
                <w:rFonts w:ascii="Arial" w:hAnsi="Arial" w:cs="Arial"/>
                <w:sz w:val="22"/>
                <w:szCs w:val="22"/>
              </w:rPr>
              <w:t xml:space="preserve">Coadyuvar a la planeación y desarrollo de la agenda institucional de administración y Gobierno Municipal; </w:t>
            </w:r>
          </w:p>
          <w:p w:rsidR="003732E7" w:rsidRPr="00DB6FEA" w:rsidRDefault="003732E7" w:rsidP="00BD0219">
            <w:pPr>
              <w:numPr>
                <w:ilvl w:val="0"/>
                <w:numId w:val="51"/>
              </w:numPr>
              <w:ind w:left="720"/>
              <w:contextualSpacing/>
              <w:jc w:val="both"/>
              <w:rPr>
                <w:rFonts w:ascii="Arial" w:hAnsi="Arial" w:cs="Arial"/>
                <w:sz w:val="22"/>
                <w:szCs w:val="22"/>
              </w:rPr>
            </w:pPr>
            <w:r w:rsidRPr="00DB6FEA">
              <w:rPr>
                <w:rFonts w:ascii="Arial" w:hAnsi="Arial" w:cs="Arial"/>
                <w:sz w:val="22"/>
                <w:szCs w:val="22"/>
              </w:rPr>
              <w:t xml:space="preserve">Dar a conocer las políticas y procedimientos de la Dirección General de Administración e Innovación Gubernamental, a todos los servidores públicos, mediante boletines, reuniones, memorándums o contactos personales; </w:t>
            </w:r>
          </w:p>
          <w:p w:rsidR="003732E7" w:rsidRPr="00DB6FEA" w:rsidRDefault="003732E7" w:rsidP="00BD0219">
            <w:pPr>
              <w:numPr>
                <w:ilvl w:val="0"/>
                <w:numId w:val="51"/>
              </w:numPr>
              <w:ind w:left="720"/>
              <w:contextualSpacing/>
              <w:jc w:val="both"/>
              <w:rPr>
                <w:rFonts w:ascii="Arial" w:hAnsi="Arial" w:cs="Arial"/>
                <w:sz w:val="22"/>
                <w:szCs w:val="22"/>
              </w:rPr>
            </w:pPr>
            <w:r w:rsidRPr="00DB6FEA">
              <w:rPr>
                <w:rFonts w:ascii="Arial" w:hAnsi="Arial" w:cs="Arial"/>
                <w:sz w:val="22"/>
                <w:szCs w:val="22"/>
              </w:rPr>
              <w:t xml:space="preserve">Dar seguimiento a los procesos iniciados con motivo </w:t>
            </w:r>
            <w:r w:rsidRPr="00DB6FEA">
              <w:rPr>
                <w:rFonts w:ascii="Arial" w:hAnsi="Arial" w:cs="Arial"/>
                <w:sz w:val="22"/>
                <w:szCs w:val="22"/>
              </w:rPr>
              <w:lastRenderedPageBreak/>
              <w:t xml:space="preserve">de la inobservancia de la normatividad; </w:t>
            </w:r>
          </w:p>
          <w:p w:rsidR="003732E7" w:rsidRPr="00DB6FEA" w:rsidRDefault="003732E7" w:rsidP="00BD0219">
            <w:pPr>
              <w:numPr>
                <w:ilvl w:val="0"/>
                <w:numId w:val="51"/>
              </w:numPr>
              <w:ind w:left="720"/>
              <w:contextualSpacing/>
              <w:jc w:val="both"/>
              <w:rPr>
                <w:rFonts w:ascii="Arial" w:hAnsi="Arial" w:cs="Arial"/>
                <w:sz w:val="22"/>
                <w:szCs w:val="22"/>
              </w:rPr>
            </w:pPr>
            <w:r w:rsidRPr="00DB6FEA">
              <w:rPr>
                <w:rFonts w:ascii="Arial" w:hAnsi="Arial" w:cs="Arial"/>
                <w:sz w:val="22"/>
                <w:szCs w:val="22"/>
              </w:rPr>
              <w:t xml:space="preserve">Definir la estructura organizacional y administrativa de cada una de las dependencias Municipales; </w:t>
            </w:r>
          </w:p>
          <w:p w:rsidR="003732E7" w:rsidRPr="00DB6FEA" w:rsidRDefault="003732E7" w:rsidP="00BD0219">
            <w:pPr>
              <w:pStyle w:val="Prrafodelista"/>
              <w:numPr>
                <w:ilvl w:val="0"/>
                <w:numId w:val="51"/>
              </w:numPr>
              <w:ind w:left="720"/>
              <w:jc w:val="both"/>
              <w:rPr>
                <w:rFonts w:ascii="Arial" w:eastAsiaTheme="minorHAnsi" w:hAnsi="Arial" w:cs="Arial"/>
                <w:sz w:val="22"/>
                <w:szCs w:val="22"/>
                <w:lang w:eastAsia="en-US"/>
              </w:rPr>
            </w:pPr>
            <w:r w:rsidRPr="00DB6FEA">
              <w:rPr>
                <w:rFonts w:ascii="Arial" w:eastAsiaTheme="minorHAnsi" w:hAnsi="Arial" w:cs="Arial"/>
                <w:sz w:val="22"/>
                <w:szCs w:val="22"/>
                <w:lang w:eastAsia="en-US"/>
              </w:rPr>
              <w:t xml:space="preserve">Definir, dirigir y supervisar la correcta aplicación de las políticas de la Dirección General de Administración e Innovación Gubernamental; </w:t>
            </w:r>
          </w:p>
          <w:p w:rsidR="003732E7" w:rsidRPr="00DB6FEA" w:rsidRDefault="003732E7" w:rsidP="00BD0219">
            <w:pPr>
              <w:pStyle w:val="Prrafodelista"/>
              <w:numPr>
                <w:ilvl w:val="0"/>
                <w:numId w:val="51"/>
              </w:numPr>
              <w:ind w:left="720"/>
              <w:jc w:val="both"/>
              <w:rPr>
                <w:rFonts w:ascii="Arial" w:eastAsiaTheme="minorHAnsi" w:hAnsi="Arial" w:cs="Arial"/>
                <w:b/>
                <w:sz w:val="22"/>
                <w:szCs w:val="22"/>
                <w:lang w:eastAsia="en-US"/>
              </w:rPr>
            </w:pPr>
            <w:r w:rsidRPr="00DB6FEA">
              <w:rPr>
                <w:rFonts w:ascii="Arial" w:eastAsiaTheme="minorHAnsi" w:hAnsi="Arial" w:cs="Arial"/>
                <w:sz w:val="22"/>
                <w:szCs w:val="22"/>
                <w:lang w:eastAsia="en-US"/>
              </w:rPr>
              <w:t>Desarrollar una cultura de calidad en el servicio, basada en principios éticos y sociales, así como la promoción e implementación de la mejora continua en trámites y servicios, métodos y procesos y estructura organizacional;</w:t>
            </w:r>
          </w:p>
          <w:p w:rsidR="003732E7" w:rsidRPr="00DB6FEA" w:rsidRDefault="003732E7" w:rsidP="00BD0219">
            <w:pPr>
              <w:numPr>
                <w:ilvl w:val="0"/>
                <w:numId w:val="51"/>
              </w:numPr>
              <w:ind w:left="720"/>
              <w:contextualSpacing/>
              <w:jc w:val="both"/>
              <w:rPr>
                <w:rFonts w:ascii="Arial" w:hAnsi="Arial" w:cs="Arial"/>
                <w:b/>
                <w:sz w:val="22"/>
                <w:szCs w:val="22"/>
              </w:rPr>
            </w:pPr>
            <w:r w:rsidRPr="00DB6FEA">
              <w:rPr>
                <w:rFonts w:ascii="Arial" w:hAnsi="Arial" w:cs="Arial"/>
                <w:b/>
                <w:sz w:val="22"/>
                <w:szCs w:val="22"/>
              </w:rPr>
              <w:t>Se Deroga</w:t>
            </w:r>
          </w:p>
          <w:p w:rsidR="003732E7" w:rsidRPr="00DB6FEA" w:rsidRDefault="003732E7" w:rsidP="00BD0219">
            <w:pPr>
              <w:numPr>
                <w:ilvl w:val="0"/>
                <w:numId w:val="51"/>
              </w:numPr>
              <w:ind w:left="720"/>
              <w:contextualSpacing/>
              <w:jc w:val="both"/>
              <w:rPr>
                <w:rFonts w:ascii="Arial" w:hAnsi="Arial" w:cs="Arial"/>
                <w:sz w:val="22"/>
                <w:szCs w:val="22"/>
              </w:rPr>
            </w:pPr>
            <w:r w:rsidRPr="00DB6FEA">
              <w:rPr>
                <w:rFonts w:ascii="Arial" w:hAnsi="Arial" w:cs="Arial"/>
                <w:sz w:val="22"/>
                <w:szCs w:val="22"/>
              </w:rPr>
              <w:t xml:space="preserve">Establecer e implantar sistemas de control que permitan el uso eficiente de los recursos con los que cuenta la administración pública municipal, en coordinación con el resto de las dependencias municipales que la conforman; </w:t>
            </w:r>
          </w:p>
          <w:p w:rsidR="003732E7" w:rsidRPr="00DB6FEA" w:rsidRDefault="003732E7" w:rsidP="00BD0219">
            <w:pPr>
              <w:pStyle w:val="Prrafodelista"/>
              <w:numPr>
                <w:ilvl w:val="0"/>
                <w:numId w:val="51"/>
              </w:numPr>
              <w:ind w:left="720"/>
              <w:jc w:val="both"/>
              <w:rPr>
                <w:rFonts w:ascii="Arial" w:eastAsiaTheme="minorHAnsi" w:hAnsi="Arial" w:cs="Arial"/>
                <w:sz w:val="22"/>
                <w:szCs w:val="22"/>
                <w:lang w:eastAsia="en-US"/>
              </w:rPr>
            </w:pPr>
            <w:r w:rsidRPr="00DB6FEA">
              <w:rPr>
                <w:rFonts w:ascii="Arial" w:eastAsiaTheme="minorHAnsi" w:hAnsi="Arial" w:cs="Arial"/>
                <w:sz w:val="22"/>
                <w:szCs w:val="22"/>
                <w:lang w:eastAsia="en-US"/>
              </w:rPr>
              <w:t xml:space="preserve">Establecer en coordinación con la Tesorería Municipal, los mecanismos y procedimientos para el control del gasto público; </w:t>
            </w:r>
          </w:p>
          <w:p w:rsidR="003732E7" w:rsidRPr="00DB6FEA" w:rsidRDefault="003732E7" w:rsidP="00BD0219">
            <w:pPr>
              <w:numPr>
                <w:ilvl w:val="0"/>
                <w:numId w:val="51"/>
              </w:numPr>
              <w:ind w:left="720"/>
              <w:contextualSpacing/>
              <w:jc w:val="both"/>
              <w:rPr>
                <w:rFonts w:ascii="Arial" w:hAnsi="Arial" w:cs="Arial"/>
                <w:sz w:val="22"/>
                <w:szCs w:val="22"/>
              </w:rPr>
            </w:pPr>
            <w:r w:rsidRPr="00DB6FEA">
              <w:rPr>
                <w:rFonts w:ascii="Arial" w:hAnsi="Arial" w:cs="Arial"/>
                <w:sz w:val="22"/>
                <w:szCs w:val="22"/>
              </w:rPr>
              <w:t xml:space="preserve">Establecer los lineamientos aplicables en la administración pública municipal en materia de Innovación, Informática, Telecomunicaciones y Recursos Tecnológicos; </w:t>
            </w:r>
          </w:p>
          <w:p w:rsidR="003732E7" w:rsidRPr="00DB6FEA" w:rsidRDefault="003732E7" w:rsidP="00BD0219">
            <w:pPr>
              <w:numPr>
                <w:ilvl w:val="0"/>
                <w:numId w:val="51"/>
              </w:numPr>
              <w:ind w:left="720"/>
              <w:contextualSpacing/>
              <w:jc w:val="both"/>
              <w:rPr>
                <w:rFonts w:ascii="Arial" w:hAnsi="Arial" w:cs="Arial"/>
                <w:sz w:val="22"/>
                <w:szCs w:val="22"/>
              </w:rPr>
            </w:pPr>
            <w:r w:rsidRPr="00DB6FEA">
              <w:rPr>
                <w:rFonts w:ascii="Arial" w:hAnsi="Arial" w:cs="Arial"/>
                <w:sz w:val="22"/>
                <w:szCs w:val="22"/>
              </w:rPr>
              <w:t xml:space="preserve">Establecer los lineamientos de coordinación con las unidades de enlace administrativo de las dependencias Municipales; </w:t>
            </w:r>
          </w:p>
          <w:p w:rsidR="003732E7" w:rsidRPr="00FC55DE" w:rsidRDefault="003732E7" w:rsidP="00BD0219">
            <w:pPr>
              <w:numPr>
                <w:ilvl w:val="0"/>
                <w:numId w:val="51"/>
              </w:numPr>
              <w:ind w:left="720"/>
              <w:contextualSpacing/>
              <w:jc w:val="both"/>
              <w:rPr>
                <w:rFonts w:ascii="Arial" w:hAnsi="Arial" w:cs="Arial"/>
                <w:sz w:val="22"/>
                <w:szCs w:val="22"/>
              </w:rPr>
            </w:pPr>
            <w:r w:rsidRPr="00DB6FEA">
              <w:rPr>
                <w:rFonts w:ascii="Arial" w:hAnsi="Arial" w:cs="Arial"/>
                <w:sz w:val="22"/>
                <w:szCs w:val="22"/>
              </w:rPr>
              <w:t xml:space="preserve">Fijar bases generales a las que deben sujetarse las dependencias Municipales de la Administración Pública </w:t>
            </w:r>
            <w:r w:rsidRPr="00DB6FEA">
              <w:rPr>
                <w:rFonts w:ascii="Arial" w:hAnsi="Arial" w:cs="Arial"/>
                <w:sz w:val="22"/>
                <w:szCs w:val="22"/>
              </w:rPr>
              <w:lastRenderedPageBreak/>
              <w:t xml:space="preserve">Municipal </w:t>
            </w:r>
            <w:r w:rsidRPr="00FC55DE">
              <w:rPr>
                <w:rFonts w:ascii="Arial" w:hAnsi="Arial" w:cs="Arial"/>
                <w:sz w:val="22"/>
                <w:szCs w:val="22"/>
              </w:rPr>
              <w:t xml:space="preserve">para la solicitud de insumos, servicios, equipos de cómputo y equipo especializado; </w:t>
            </w:r>
          </w:p>
          <w:p w:rsidR="003732E7" w:rsidRPr="00FC55DE" w:rsidRDefault="003732E7" w:rsidP="00BD0219">
            <w:pPr>
              <w:numPr>
                <w:ilvl w:val="0"/>
                <w:numId w:val="51"/>
              </w:numPr>
              <w:ind w:left="720"/>
              <w:contextualSpacing/>
              <w:jc w:val="both"/>
              <w:rPr>
                <w:rFonts w:ascii="Arial" w:hAnsi="Arial" w:cs="Arial"/>
                <w:sz w:val="22"/>
                <w:szCs w:val="22"/>
              </w:rPr>
            </w:pPr>
            <w:r w:rsidRPr="00FC55DE">
              <w:rPr>
                <w:rFonts w:ascii="Arial" w:hAnsi="Arial" w:cs="Arial"/>
                <w:sz w:val="22"/>
                <w:szCs w:val="22"/>
              </w:rPr>
              <w:t xml:space="preserve">Formar parte de la Comisión de Evaluación del Sistema del Servicio Civil de Carrera y constituirse como el órgano de operación y administración de dicho sistema, conforme lo dispone la normatividad aplicable; </w:t>
            </w:r>
          </w:p>
          <w:p w:rsidR="003732E7" w:rsidRPr="00DB6FEA" w:rsidRDefault="003732E7" w:rsidP="00BD0219">
            <w:pPr>
              <w:numPr>
                <w:ilvl w:val="0"/>
                <w:numId w:val="51"/>
              </w:numPr>
              <w:ind w:left="720"/>
              <w:contextualSpacing/>
              <w:jc w:val="both"/>
              <w:rPr>
                <w:rFonts w:ascii="Arial" w:hAnsi="Arial" w:cs="Arial"/>
                <w:sz w:val="22"/>
                <w:szCs w:val="22"/>
              </w:rPr>
            </w:pPr>
            <w:r w:rsidRPr="00DB6FEA">
              <w:rPr>
                <w:rFonts w:ascii="Arial" w:hAnsi="Arial" w:cs="Arial"/>
                <w:sz w:val="22"/>
                <w:szCs w:val="22"/>
              </w:rPr>
              <w:t xml:space="preserve">Formular en coordinación con la Tesorería Municipal, el anteproyecto de presupuesto de las partidas presupuestales de la Dirección de Administración e Innovación Gubernamental, así como, supervisar la correcta aplicación de su ejercicio, mediante la gestión de afectaciones presupuestarias; </w:t>
            </w:r>
          </w:p>
          <w:p w:rsidR="003732E7" w:rsidRPr="00DB6FEA" w:rsidRDefault="003732E7" w:rsidP="00BD0219">
            <w:pPr>
              <w:numPr>
                <w:ilvl w:val="0"/>
                <w:numId w:val="51"/>
              </w:numPr>
              <w:ind w:left="720"/>
              <w:contextualSpacing/>
              <w:jc w:val="both"/>
              <w:rPr>
                <w:rFonts w:ascii="Arial" w:hAnsi="Arial" w:cs="Arial"/>
                <w:sz w:val="22"/>
                <w:szCs w:val="22"/>
              </w:rPr>
            </w:pPr>
            <w:r w:rsidRPr="00DB6FEA">
              <w:rPr>
                <w:rFonts w:ascii="Arial" w:hAnsi="Arial" w:cs="Arial"/>
                <w:sz w:val="22"/>
                <w:szCs w:val="22"/>
              </w:rPr>
              <w:t xml:space="preserve">Formular los proyectos, planes y programas anuales de trabajo de sus dependencias Municipales; </w:t>
            </w:r>
          </w:p>
          <w:p w:rsidR="003732E7" w:rsidRPr="00DB6FEA" w:rsidRDefault="003732E7" w:rsidP="00BD0219">
            <w:pPr>
              <w:numPr>
                <w:ilvl w:val="0"/>
                <w:numId w:val="51"/>
              </w:numPr>
              <w:ind w:left="720"/>
              <w:contextualSpacing/>
              <w:jc w:val="both"/>
              <w:rPr>
                <w:rFonts w:ascii="Arial" w:hAnsi="Arial" w:cs="Arial"/>
                <w:sz w:val="22"/>
                <w:szCs w:val="22"/>
              </w:rPr>
            </w:pPr>
            <w:r w:rsidRPr="00DB6FEA">
              <w:rPr>
                <w:rFonts w:ascii="Arial" w:hAnsi="Arial" w:cs="Arial"/>
                <w:sz w:val="22"/>
                <w:szCs w:val="22"/>
              </w:rPr>
              <w:t xml:space="preserve">Garantizar que el servidor público perciba la remuneración y prestaciones que tiene conferidas de acuerdo a la normatividad, por el </w:t>
            </w:r>
            <w:r w:rsidRPr="00FC55DE">
              <w:rPr>
                <w:rFonts w:ascii="Arial" w:hAnsi="Arial" w:cs="Arial"/>
                <w:b/>
                <w:sz w:val="22"/>
                <w:szCs w:val="22"/>
              </w:rPr>
              <w:t>cumplimiento</w:t>
            </w:r>
            <w:r w:rsidRPr="00DB6FEA">
              <w:rPr>
                <w:rFonts w:ascii="Arial" w:hAnsi="Arial" w:cs="Arial"/>
                <w:sz w:val="22"/>
                <w:szCs w:val="22"/>
              </w:rPr>
              <w:t xml:space="preserve"> de sus obligaciones en el desarrollo de su trabajo; </w:t>
            </w:r>
          </w:p>
          <w:p w:rsidR="003732E7" w:rsidRPr="00DB6FEA" w:rsidRDefault="003732E7" w:rsidP="00BD0219">
            <w:pPr>
              <w:numPr>
                <w:ilvl w:val="0"/>
                <w:numId w:val="51"/>
              </w:numPr>
              <w:ind w:left="720"/>
              <w:contextualSpacing/>
              <w:jc w:val="both"/>
              <w:rPr>
                <w:rFonts w:ascii="Arial" w:hAnsi="Arial" w:cs="Arial"/>
                <w:sz w:val="22"/>
                <w:szCs w:val="22"/>
              </w:rPr>
            </w:pPr>
            <w:r w:rsidRPr="00DB6FEA">
              <w:rPr>
                <w:rFonts w:ascii="Arial" w:hAnsi="Arial" w:cs="Arial"/>
                <w:sz w:val="22"/>
                <w:szCs w:val="22"/>
              </w:rPr>
              <w:t xml:space="preserve">Impulsar todas las acciones de la Dirección General de Administración e Innovación Gubernamental hacia un enfoque estratégico, a fin de contribuir de manera significativa con los Planes y Programas Municipales; </w:t>
            </w:r>
          </w:p>
          <w:p w:rsidR="003732E7" w:rsidRPr="00FC55DE" w:rsidRDefault="003732E7" w:rsidP="00BD0219">
            <w:pPr>
              <w:numPr>
                <w:ilvl w:val="0"/>
                <w:numId w:val="51"/>
              </w:numPr>
              <w:ind w:left="720"/>
              <w:contextualSpacing/>
              <w:jc w:val="both"/>
              <w:rPr>
                <w:rFonts w:ascii="Arial" w:hAnsi="Arial" w:cs="Arial"/>
                <w:b/>
                <w:sz w:val="22"/>
                <w:szCs w:val="22"/>
              </w:rPr>
            </w:pPr>
            <w:r w:rsidRPr="00FC55DE">
              <w:rPr>
                <w:rFonts w:ascii="Arial" w:hAnsi="Arial" w:cs="Arial"/>
                <w:b/>
                <w:sz w:val="22"/>
                <w:szCs w:val="22"/>
              </w:rPr>
              <w:t xml:space="preserve">Se Deroga; </w:t>
            </w:r>
          </w:p>
          <w:p w:rsidR="003732E7" w:rsidRPr="00DB6FEA" w:rsidRDefault="003732E7" w:rsidP="00BD0219">
            <w:pPr>
              <w:numPr>
                <w:ilvl w:val="0"/>
                <w:numId w:val="51"/>
              </w:numPr>
              <w:ind w:left="720"/>
              <w:contextualSpacing/>
              <w:jc w:val="both"/>
              <w:rPr>
                <w:rFonts w:ascii="Arial" w:hAnsi="Arial" w:cs="Arial"/>
                <w:sz w:val="22"/>
                <w:szCs w:val="22"/>
              </w:rPr>
            </w:pPr>
            <w:r w:rsidRPr="00DB6FEA">
              <w:rPr>
                <w:rFonts w:ascii="Arial" w:hAnsi="Arial" w:cs="Arial"/>
                <w:sz w:val="22"/>
                <w:szCs w:val="22"/>
              </w:rPr>
              <w:t xml:space="preserve">Mantener relaciones armónicas con los servidores públicos y sus representantes sindicales, en un ambiente laboral digno, respetuoso y positivo; </w:t>
            </w:r>
          </w:p>
          <w:p w:rsidR="003732E7" w:rsidRPr="00DB6FEA" w:rsidRDefault="003732E7" w:rsidP="00BD0219">
            <w:pPr>
              <w:numPr>
                <w:ilvl w:val="0"/>
                <w:numId w:val="51"/>
              </w:numPr>
              <w:ind w:left="720"/>
              <w:contextualSpacing/>
              <w:jc w:val="both"/>
              <w:rPr>
                <w:rFonts w:ascii="Arial" w:hAnsi="Arial" w:cs="Arial"/>
                <w:sz w:val="22"/>
                <w:szCs w:val="22"/>
              </w:rPr>
            </w:pPr>
            <w:r w:rsidRPr="00DB6FEA">
              <w:rPr>
                <w:rFonts w:ascii="Arial" w:hAnsi="Arial" w:cs="Arial"/>
                <w:sz w:val="22"/>
                <w:szCs w:val="22"/>
              </w:rPr>
              <w:lastRenderedPageBreak/>
              <w:t xml:space="preserve">Participar, coadyuvar e implementar en la modernización y simplificación de los sistemas administrativos; </w:t>
            </w:r>
          </w:p>
          <w:p w:rsidR="003732E7" w:rsidRPr="00DB6FEA" w:rsidRDefault="003732E7" w:rsidP="00BD0219">
            <w:pPr>
              <w:numPr>
                <w:ilvl w:val="0"/>
                <w:numId w:val="51"/>
              </w:numPr>
              <w:ind w:left="720"/>
              <w:contextualSpacing/>
              <w:jc w:val="both"/>
              <w:rPr>
                <w:rFonts w:ascii="Arial" w:hAnsi="Arial" w:cs="Arial"/>
                <w:sz w:val="22"/>
                <w:szCs w:val="22"/>
              </w:rPr>
            </w:pPr>
            <w:r w:rsidRPr="00DB6FEA">
              <w:rPr>
                <w:rFonts w:ascii="Arial" w:hAnsi="Arial" w:cs="Arial"/>
                <w:sz w:val="22"/>
                <w:szCs w:val="22"/>
              </w:rPr>
              <w:t xml:space="preserve">Planear, programar, organizar y evaluar el funcionamiento de sus respectivas dependencias; </w:t>
            </w:r>
          </w:p>
          <w:p w:rsidR="003732E7" w:rsidRPr="00DB6FEA" w:rsidRDefault="003732E7" w:rsidP="00BD0219">
            <w:pPr>
              <w:numPr>
                <w:ilvl w:val="0"/>
                <w:numId w:val="51"/>
              </w:numPr>
              <w:ind w:left="720"/>
              <w:contextualSpacing/>
              <w:jc w:val="both"/>
              <w:rPr>
                <w:rFonts w:ascii="Arial" w:hAnsi="Arial" w:cs="Arial"/>
                <w:sz w:val="22"/>
                <w:szCs w:val="22"/>
              </w:rPr>
            </w:pPr>
            <w:r w:rsidRPr="00DB6FEA">
              <w:rPr>
                <w:rFonts w:ascii="Arial" w:hAnsi="Arial" w:cs="Arial"/>
                <w:sz w:val="22"/>
                <w:szCs w:val="22"/>
              </w:rPr>
              <w:t xml:space="preserve">Programar y ejecutar el mantenimiento correctivo y preventivo de los vehículos propiedad municipal; </w:t>
            </w:r>
          </w:p>
          <w:p w:rsidR="003732E7" w:rsidRPr="00DB6FEA" w:rsidRDefault="003732E7" w:rsidP="00BD0219">
            <w:pPr>
              <w:numPr>
                <w:ilvl w:val="0"/>
                <w:numId w:val="51"/>
              </w:numPr>
              <w:ind w:left="720"/>
              <w:contextualSpacing/>
              <w:jc w:val="both"/>
              <w:rPr>
                <w:rFonts w:ascii="Arial" w:hAnsi="Arial" w:cs="Arial"/>
                <w:sz w:val="22"/>
                <w:szCs w:val="22"/>
              </w:rPr>
            </w:pPr>
            <w:r w:rsidRPr="00DB6FEA">
              <w:rPr>
                <w:rFonts w:ascii="Arial" w:hAnsi="Arial" w:cs="Arial"/>
                <w:sz w:val="22"/>
                <w:szCs w:val="22"/>
              </w:rPr>
              <w:t xml:space="preserve">Programar y prestar los servicios generales, de limpieza y administrativos a las áreas internas de las dependencias Municipales; </w:t>
            </w:r>
          </w:p>
          <w:p w:rsidR="003732E7" w:rsidRPr="00DB6FEA" w:rsidRDefault="003732E7" w:rsidP="00BD0219">
            <w:pPr>
              <w:numPr>
                <w:ilvl w:val="0"/>
                <w:numId w:val="51"/>
              </w:numPr>
              <w:ind w:left="720"/>
              <w:contextualSpacing/>
              <w:jc w:val="both"/>
              <w:rPr>
                <w:rFonts w:ascii="Arial" w:hAnsi="Arial" w:cs="Arial"/>
                <w:sz w:val="22"/>
                <w:szCs w:val="22"/>
              </w:rPr>
            </w:pPr>
            <w:r w:rsidRPr="00DB6FEA">
              <w:rPr>
                <w:rFonts w:ascii="Arial" w:hAnsi="Arial" w:cs="Arial"/>
                <w:sz w:val="22"/>
                <w:szCs w:val="22"/>
              </w:rPr>
              <w:t xml:space="preserve">Promover la celebración de convenios de coordinación con los tres órdenes de gobierno, tendientes a lograr un desarrollo organizacional y administrativo acorde a los requerimientos del Municipio; </w:t>
            </w:r>
          </w:p>
          <w:p w:rsidR="003732E7" w:rsidRPr="00DB6FEA" w:rsidRDefault="003732E7" w:rsidP="00BD0219">
            <w:pPr>
              <w:numPr>
                <w:ilvl w:val="0"/>
                <w:numId w:val="51"/>
              </w:numPr>
              <w:ind w:left="720"/>
              <w:contextualSpacing/>
              <w:jc w:val="both"/>
              <w:rPr>
                <w:rFonts w:ascii="Arial" w:hAnsi="Arial" w:cs="Arial"/>
                <w:sz w:val="22"/>
                <w:szCs w:val="22"/>
              </w:rPr>
            </w:pPr>
            <w:r w:rsidRPr="00DB6FEA">
              <w:rPr>
                <w:rFonts w:ascii="Arial" w:hAnsi="Arial" w:cs="Arial"/>
                <w:sz w:val="22"/>
                <w:szCs w:val="22"/>
              </w:rPr>
              <w:t>Propiciar oportunidades de capacitación al personal del Ayuntamiento para su eficiente desempeño en las funciones que tiene encomendadas y su desarrollo personal.</w:t>
            </w:r>
          </w:p>
          <w:p w:rsidR="003732E7" w:rsidRPr="00DB6FEA" w:rsidRDefault="003732E7" w:rsidP="00BD0219">
            <w:pPr>
              <w:numPr>
                <w:ilvl w:val="0"/>
                <w:numId w:val="51"/>
              </w:numPr>
              <w:ind w:left="720"/>
              <w:contextualSpacing/>
              <w:jc w:val="both"/>
              <w:rPr>
                <w:rFonts w:ascii="Arial" w:hAnsi="Arial" w:cs="Arial"/>
                <w:sz w:val="22"/>
                <w:szCs w:val="22"/>
              </w:rPr>
            </w:pPr>
            <w:r w:rsidRPr="00DB6FEA">
              <w:rPr>
                <w:rFonts w:ascii="Arial" w:hAnsi="Arial" w:cs="Arial"/>
                <w:sz w:val="22"/>
                <w:szCs w:val="22"/>
              </w:rPr>
              <w:t>Proponer y gestionar la actualización de las disposiciones reglamentarias relacionadas con las actividades de</w:t>
            </w:r>
            <w:r w:rsidRPr="00FC55DE">
              <w:rPr>
                <w:rFonts w:ascii="Arial" w:hAnsi="Arial" w:cs="Arial"/>
                <w:b/>
                <w:sz w:val="22"/>
                <w:szCs w:val="22"/>
              </w:rPr>
              <w:t xml:space="preserve"> la</w:t>
            </w:r>
            <w:r w:rsidRPr="00FC55DE">
              <w:rPr>
                <w:rFonts w:ascii="Arial" w:hAnsi="Arial" w:cs="Arial"/>
                <w:sz w:val="22"/>
                <w:szCs w:val="22"/>
              </w:rPr>
              <w:t xml:space="preserve"> </w:t>
            </w:r>
            <w:r w:rsidRPr="00DB6FEA">
              <w:rPr>
                <w:rFonts w:ascii="Arial" w:hAnsi="Arial" w:cs="Arial"/>
                <w:sz w:val="22"/>
                <w:szCs w:val="22"/>
              </w:rPr>
              <w:t xml:space="preserve">dependencia Municipal que incidan de manera positiva en el logro de la eficiencia y eficacia de la operación administrativa; </w:t>
            </w:r>
          </w:p>
          <w:p w:rsidR="003732E7" w:rsidRPr="00DB6FEA" w:rsidRDefault="003732E7" w:rsidP="00207C96">
            <w:pPr>
              <w:contextualSpacing/>
              <w:jc w:val="both"/>
              <w:rPr>
                <w:rFonts w:ascii="Arial" w:hAnsi="Arial" w:cs="Arial"/>
                <w:color w:val="FF0000"/>
                <w:sz w:val="22"/>
                <w:szCs w:val="22"/>
              </w:rPr>
            </w:pPr>
          </w:p>
          <w:p w:rsidR="003732E7" w:rsidRPr="00DB6FEA" w:rsidRDefault="003732E7" w:rsidP="00BD0219">
            <w:pPr>
              <w:numPr>
                <w:ilvl w:val="0"/>
                <w:numId w:val="51"/>
              </w:numPr>
              <w:ind w:left="720"/>
              <w:contextualSpacing/>
              <w:jc w:val="both"/>
              <w:rPr>
                <w:rFonts w:ascii="Arial" w:hAnsi="Arial" w:cs="Arial"/>
                <w:sz w:val="22"/>
                <w:szCs w:val="22"/>
              </w:rPr>
            </w:pPr>
            <w:r w:rsidRPr="00DB6FEA">
              <w:rPr>
                <w:rFonts w:ascii="Arial" w:hAnsi="Arial" w:cs="Arial"/>
                <w:sz w:val="22"/>
                <w:szCs w:val="22"/>
              </w:rPr>
              <w:t xml:space="preserve">Recibir en coordinación con las dependencias Municipales solicitantes, los insumos, servicios, equipos de cómputos, y equipo especializado de los proveedores, adecuarlos y </w:t>
            </w:r>
            <w:r w:rsidRPr="00DB6FEA">
              <w:rPr>
                <w:rFonts w:ascii="Arial" w:hAnsi="Arial" w:cs="Arial"/>
                <w:sz w:val="22"/>
                <w:szCs w:val="22"/>
              </w:rPr>
              <w:lastRenderedPageBreak/>
              <w:t>entregarlos a la dependencia Municipal correspondiente;</w:t>
            </w:r>
          </w:p>
          <w:p w:rsidR="003732E7" w:rsidRPr="00DB6FEA" w:rsidRDefault="003732E7" w:rsidP="00BD0219">
            <w:pPr>
              <w:numPr>
                <w:ilvl w:val="0"/>
                <w:numId w:val="51"/>
              </w:numPr>
              <w:ind w:left="720"/>
              <w:contextualSpacing/>
              <w:jc w:val="both"/>
              <w:rPr>
                <w:rFonts w:ascii="Arial" w:hAnsi="Arial" w:cs="Arial"/>
                <w:sz w:val="22"/>
                <w:szCs w:val="22"/>
              </w:rPr>
            </w:pPr>
            <w:r w:rsidRPr="00DB6FEA">
              <w:rPr>
                <w:rFonts w:ascii="Arial" w:hAnsi="Arial" w:cs="Arial"/>
                <w:sz w:val="22"/>
                <w:szCs w:val="22"/>
              </w:rPr>
              <w:t xml:space="preserve">Recibir y realizar los movimientos de personal a propuesta de los titulares de las dependencias Municipales, cualquiera que sea su naturaleza, conforme a la normatividad aplicable; </w:t>
            </w:r>
          </w:p>
          <w:p w:rsidR="003732E7" w:rsidRPr="00DB6FEA" w:rsidRDefault="003732E7" w:rsidP="00BD0219">
            <w:pPr>
              <w:numPr>
                <w:ilvl w:val="0"/>
                <w:numId w:val="51"/>
              </w:numPr>
              <w:ind w:left="720"/>
              <w:contextualSpacing/>
              <w:jc w:val="both"/>
              <w:rPr>
                <w:rFonts w:ascii="Arial" w:hAnsi="Arial" w:cs="Arial"/>
                <w:sz w:val="22"/>
                <w:szCs w:val="22"/>
              </w:rPr>
            </w:pPr>
            <w:r w:rsidRPr="00DB6FEA">
              <w:rPr>
                <w:rFonts w:ascii="Arial" w:hAnsi="Arial" w:cs="Arial"/>
                <w:sz w:val="22"/>
                <w:szCs w:val="22"/>
              </w:rPr>
              <w:t xml:space="preserve">Recopilar, registrar y resguardar la documentación personal y laboral de los servidores públicos contratados, así como de aquellos documentos en los que se confieran o establezcan derechos y obligaciones tanto al personal como al Gobierno Municipal, asegurando la confidencialidad y cuidado de los mismos; </w:t>
            </w:r>
          </w:p>
          <w:p w:rsidR="003732E7" w:rsidRPr="00DB6FEA" w:rsidRDefault="003732E7" w:rsidP="00BD0219">
            <w:pPr>
              <w:numPr>
                <w:ilvl w:val="0"/>
                <w:numId w:val="51"/>
              </w:numPr>
              <w:ind w:left="720"/>
              <w:contextualSpacing/>
              <w:jc w:val="both"/>
              <w:rPr>
                <w:rFonts w:ascii="Arial" w:hAnsi="Arial" w:cs="Arial"/>
                <w:sz w:val="22"/>
                <w:szCs w:val="22"/>
              </w:rPr>
            </w:pPr>
            <w:r w:rsidRPr="00180FB9">
              <w:rPr>
                <w:rFonts w:ascii="Arial" w:hAnsi="Arial" w:cs="Arial"/>
                <w:sz w:val="22"/>
                <w:szCs w:val="22"/>
              </w:rPr>
              <w:t>Registrar</w:t>
            </w:r>
            <w:r w:rsidRPr="00DB6FEA">
              <w:rPr>
                <w:rFonts w:ascii="Arial" w:hAnsi="Arial" w:cs="Arial"/>
                <w:sz w:val="22"/>
                <w:szCs w:val="22"/>
              </w:rPr>
              <w:t xml:space="preserve"> los manuales de organización y procedimientos de las unidades propias y los de las demás Áreas Municipales; </w:t>
            </w:r>
          </w:p>
          <w:p w:rsidR="003732E7" w:rsidRPr="00180FB9" w:rsidRDefault="003732E7" w:rsidP="00BD0219">
            <w:pPr>
              <w:numPr>
                <w:ilvl w:val="0"/>
                <w:numId w:val="51"/>
              </w:numPr>
              <w:ind w:left="720"/>
              <w:contextualSpacing/>
              <w:jc w:val="both"/>
              <w:rPr>
                <w:rFonts w:ascii="Arial" w:hAnsi="Arial" w:cs="Arial"/>
                <w:b/>
                <w:sz w:val="22"/>
                <w:szCs w:val="22"/>
              </w:rPr>
            </w:pPr>
            <w:r w:rsidRPr="00DB6FEA">
              <w:rPr>
                <w:rFonts w:ascii="Arial" w:hAnsi="Arial" w:cs="Arial"/>
                <w:sz w:val="22"/>
                <w:szCs w:val="22"/>
              </w:rPr>
              <w:t xml:space="preserve">Rendir los informes inherentes a sus funciones que sean requeridos por </w:t>
            </w:r>
            <w:r w:rsidRPr="00180FB9">
              <w:rPr>
                <w:rFonts w:ascii="Arial" w:hAnsi="Arial" w:cs="Arial"/>
                <w:b/>
                <w:sz w:val="22"/>
                <w:szCs w:val="22"/>
              </w:rPr>
              <w:t xml:space="preserve">el Presidente, leyes y Reglamentos; </w:t>
            </w:r>
          </w:p>
          <w:p w:rsidR="003732E7" w:rsidRPr="00DB6FEA" w:rsidRDefault="003732E7" w:rsidP="00BD0219">
            <w:pPr>
              <w:numPr>
                <w:ilvl w:val="0"/>
                <w:numId w:val="51"/>
              </w:numPr>
              <w:ind w:left="720"/>
              <w:contextualSpacing/>
              <w:jc w:val="both"/>
              <w:rPr>
                <w:rFonts w:ascii="Arial" w:hAnsi="Arial" w:cs="Arial"/>
                <w:sz w:val="22"/>
                <w:szCs w:val="22"/>
              </w:rPr>
            </w:pPr>
            <w:r w:rsidRPr="00DB6FEA">
              <w:rPr>
                <w:rFonts w:ascii="Arial" w:hAnsi="Arial" w:cs="Arial"/>
                <w:sz w:val="22"/>
                <w:szCs w:val="22"/>
              </w:rPr>
              <w:t xml:space="preserve">Seleccionar y contratar a través de la </w:t>
            </w:r>
            <w:r w:rsidRPr="007E71A7">
              <w:rPr>
                <w:rFonts w:ascii="Arial" w:hAnsi="Arial" w:cs="Arial"/>
                <w:b/>
                <w:sz w:val="22"/>
                <w:szCs w:val="22"/>
              </w:rPr>
              <w:t>Dirección</w:t>
            </w:r>
            <w:r w:rsidRPr="007E71A7">
              <w:rPr>
                <w:rFonts w:ascii="Arial" w:hAnsi="Arial" w:cs="Arial"/>
                <w:sz w:val="22"/>
                <w:szCs w:val="22"/>
              </w:rPr>
              <w:t xml:space="preserve"> </w:t>
            </w:r>
            <w:r w:rsidRPr="00DB6FEA">
              <w:rPr>
                <w:rFonts w:ascii="Arial" w:hAnsi="Arial" w:cs="Arial"/>
                <w:sz w:val="22"/>
                <w:szCs w:val="22"/>
              </w:rPr>
              <w:t xml:space="preserve">de Recursos Humanos a los servidores públicos municipales, así como fomentar su superación y profesionalismo; y </w:t>
            </w:r>
          </w:p>
          <w:p w:rsidR="003732E7" w:rsidRPr="00FC55DE" w:rsidRDefault="003732E7" w:rsidP="00BD0219">
            <w:pPr>
              <w:numPr>
                <w:ilvl w:val="0"/>
                <w:numId w:val="51"/>
              </w:numPr>
              <w:ind w:left="720"/>
              <w:contextualSpacing/>
              <w:jc w:val="both"/>
              <w:rPr>
                <w:rFonts w:ascii="Arial" w:hAnsi="Arial" w:cs="Arial"/>
                <w:b/>
                <w:sz w:val="22"/>
                <w:szCs w:val="22"/>
              </w:rPr>
            </w:pPr>
            <w:r w:rsidRPr="00FC55DE">
              <w:rPr>
                <w:rFonts w:ascii="Arial" w:hAnsi="Arial" w:cs="Arial"/>
                <w:b/>
                <w:sz w:val="22"/>
                <w:szCs w:val="22"/>
              </w:rPr>
              <w:t>Se Deroga;</w:t>
            </w:r>
          </w:p>
          <w:p w:rsidR="003732E7" w:rsidRDefault="003732E7" w:rsidP="00BD0219">
            <w:pPr>
              <w:numPr>
                <w:ilvl w:val="0"/>
                <w:numId w:val="51"/>
              </w:numPr>
              <w:ind w:left="720"/>
              <w:contextualSpacing/>
              <w:jc w:val="both"/>
              <w:rPr>
                <w:rFonts w:ascii="Arial" w:hAnsi="Arial" w:cs="Arial"/>
                <w:b/>
                <w:sz w:val="22"/>
                <w:szCs w:val="22"/>
              </w:rPr>
            </w:pPr>
            <w:r w:rsidRPr="00FC55DE">
              <w:rPr>
                <w:rFonts w:ascii="Arial" w:hAnsi="Arial" w:cs="Arial"/>
                <w:b/>
                <w:sz w:val="22"/>
                <w:szCs w:val="22"/>
              </w:rPr>
              <w:t>Se Deroga;</w:t>
            </w:r>
          </w:p>
          <w:p w:rsidR="003732E7" w:rsidRPr="00D46D89" w:rsidRDefault="003732E7" w:rsidP="00BD0219">
            <w:pPr>
              <w:numPr>
                <w:ilvl w:val="0"/>
                <w:numId w:val="51"/>
              </w:numPr>
              <w:ind w:left="720"/>
              <w:contextualSpacing/>
              <w:jc w:val="both"/>
              <w:rPr>
                <w:rFonts w:ascii="Arial" w:hAnsi="Arial" w:cs="Arial"/>
                <w:b/>
                <w:sz w:val="22"/>
                <w:szCs w:val="22"/>
              </w:rPr>
            </w:pPr>
            <w:r>
              <w:rPr>
                <w:rFonts w:ascii="Arial" w:hAnsi="Arial" w:cs="Arial"/>
                <w:b/>
                <w:sz w:val="22"/>
                <w:szCs w:val="22"/>
              </w:rPr>
              <w:t xml:space="preserve">Las </w:t>
            </w:r>
            <w:r w:rsidRPr="00D46D89">
              <w:rPr>
                <w:rFonts w:ascii="Arial" w:hAnsi="Arial" w:cs="Arial"/>
                <w:sz w:val="22"/>
                <w:szCs w:val="22"/>
              </w:rPr>
              <w:t xml:space="preserve">demás que </w:t>
            </w:r>
            <w:r w:rsidRPr="00D46D89">
              <w:rPr>
                <w:rFonts w:ascii="Arial" w:hAnsi="Arial" w:cs="Arial"/>
                <w:b/>
                <w:sz w:val="22"/>
                <w:szCs w:val="22"/>
              </w:rPr>
              <w:t>determinen</w:t>
            </w:r>
            <w:r w:rsidRPr="00D46D89">
              <w:rPr>
                <w:rFonts w:ascii="Arial" w:hAnsi="Arial" w:cs="Arial"/>
                <w:sz w:val="22"/>
                <w:szCs w:val="22"/>
              </w:rPr>
              <w:t xml:space="preserve"> los ordenamientos Municipales.  </w:t>
            </w:r>
          </w:p>
          <w:p w:rsidR="003732E7" w:rsidRPr="00DB6FEA" w:rsidRDefault="003732E7" w:rsidP="00207C96">
            <w:pPr>
              <w:ind w:left="360"/>
              <w:jc w:val="both"/>
              <w:rPr>
                <w:rFonts w:ascii="Arial" w:hAnsi="Arial" w:cs="Arial"/>
                <w:sz w:val="22"/>
                <w:szCs w:val="22"/>
              </w:rPr>
            </w:pPr>
          </w:p>
          <w:p w:rsidR="003732E7" w:rsidRPr="00DB6FEA" w:rsidRDefault="003732E7" w:rsidP="00207C96">
            <w:pPr>
              <w:jc w:val="both"/>
              <w:rPr>
                <w:rFonts w:ascii="Arial" w:hAnsi="Arial" w:cs="Arial"/>
                <w:sz w:val="22"/>
                <w:szCs w:val="22"/>
              </w:rPr>
            </w:pPr>
          </w:p>
        </w:tc>
      </w:tr>
      <w:tr w:rsidR="003732E7" w:rsidRPr="00DB6FEA" w:rsidTr="00207C96">
        <w:tc>
          <w:tcPr>
            <w:tcW w:w="4414" w:type="dxa"/>
          </w:tcPr>
          <w:p w:rsidR="003732E7" w:rsidRPr="00DB6FEA" w:rsidRDefault="003732E7" w:rsidP="00207C96">
            <w:pPr>
              <w:jc w:val="both"/>
              <w:rPr>
                <w:rFonts w:ascii="Arial" w:hAnsi="Arial" w:cs="Arial"/>
                <w:sz w:val="22"/>
                <w:szCs w:val="22"/>
              </w:rPr>
            </w:pPr>
            <w:r w:rsidRPr="005B512A">
              <w:rPr>
                <w:rFonts w:ascii="Arial" w:hAnsi="Arial" w:cs="Arial"/>
                <w:b/>
                <w:sz w:val="22"/>
                <w:szCs w:val="22"/>
              </w:rPr>
              <w:lastRenderedPageBreak/>
              <w:t>Artículo 141.-</w:t>
            </w:r>
            <w:r w:rsidRPr="00DB6FEA">
              <w:rPr>
                <w:rFonts w:ascii="Arial" w:hAnsi="Arial" w:cs="Arial"/>
                <w:sz w:val="22"/>
                <w:szCs w:val="22"/>
              </w:rPr>
              <w:t xml:space="preserve"> En el reglamento interno de la Dirección General que apruebe el Ayuntamiento se establecerán las facultades y obligaciones de los titulares de las Direcciones y Jefaturas administrativas y de los servidores públicos adscritos a la misma. Mientras tanto acatarán las órdenes o disposiciones que les transmita el presente Reglamento y el Director General y se regirán por sus Reglamentos Municipales, manuales de organización y procedimientos que corresponda.  </w:t>
            </w: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center"/>
              <w:rPr>
                <w:rFonts w:ascii="Arial" w:hAnsi="Arial" w:cs="Arial"/>
                <w:b/>
                <w:sz w:val="22"/>
                <w:szCs w:val="22"/>
              </w:rPr>
            </w:pPr>
          </w:p>
          <w:p w:rsidR="003732E7" w:rsidRPr="00DB6FEA" w:rsidRDefault="003732E7" w:rsidP="00207C96">
            <w:pPr>
              <w:jc w:val="center"/>
              <w:rPr>
                <w:rFonts w:ascii="Arial" w:hAnsi="Arial" w:cs="Arial"/>
                <w:b/>
                <w:sz w:val="22"/>
                <w:szCs w:val="22"/>
              </w:rPr>
            </w:pPr>
            <w:r w:rsidRPr="00DB6FEA">
              <w:rPr>
                <w:rFonts w:ascii="Arial" w:hAnsi="Arial" w:cs="Arial"/>
                <w:b/>
                <w:sz w:val="22"/>
                <w:szCs w:val="22"/>
              </w:rPr>
              <w:t>CAPITULO I</w:t>
            </w:r>
          </w:p>
          <w:p w:rsidR="003732E7" w:rsidRPr="00DB6FEA" w:rsidRDefault="003732E7" w:rsidP="00207C96">
            <w:pPr>
              <w:jc w:val="center"/>
              <w:rPr>
                <w:rFonts w:ascii="Arial" w:hAnsi="Arial" w:cs="Arial"/>
                <w:b/>
                <w:sz w:val="22"/>
                <w:szCs w:val="22"/>
              </w:rPr>
            </w:pPr>
            <w:r w:rsidRPr="00DB6FEA">
              <w:rPr>
                <w:rFonts w:ascii="Arial" w:hAnsi="Arial" w:cs="Arial"/>
                <w:b/>
                <w:sz w:val="22"/>
                <w:szCs w:val="22"/>
              </w:rPr>
              <w:t>DIRECCION DE RECURSOS HUMANOS</w:t>
            </w:r>
          </w:p>
          <w:p w:rsidR="003732E7" w:rsidRPr="00DB6FEA" w:rsidRDefault="003732E7" w:rsidP="00207C96">
            <w:pPr>
              <w:jc w:val="both"/>
              <w:rPr>
                <w:rFonts w:ascii="Arial" w:hAnsi="Arial" w:cs="Arial"/>
                <w:sz w:val="22"/>
                <w:szCs w:val="22"/>
              </w:rPr>
            </w:pPr>
          </w:p>
          <w:p w:rsidR="003732E7" w:rsidRDefault="003732E7" w:rsidP="00207C96">
            <w:pPr>
              <w:jc w:val="both"/>
              <w:rPr>
                <w:rFonts w:ascii="Arial" w:hAnsi="Arial" w:cs="Arial"/>
                <w:sz w:val="22"/>
                <w:szCs w:val="22"/>
              </w:rPr>
            </w:pPr>
            <w:r w:rsidRPr="00BB157C">
              <w:rPr>
                <w:rFonts w:ascii="Arial" w:hAnsi="Arial" w:cs="Arial"/>
                <w:b/>
                <w:sz w:val="22"/>
                <w:szCs w:val="22"/>
              </w:rPr>
              <w:t>Artículo 142.-</w:t>
            </w:r>
            <w:r w:rsidRPr="00DB6FEA">
              <w:rPr>
                <w:rFonts w:ascii="Arial" w:hAnsi="Arial" w:cs="Arial"/>
                <w:sz w:val="22"/>
                <w:szCs w:val="22"/>
              </w:rPr>
              <w:t xml:space="preserve">Son atribuciones de la Dirección de Recursos Humanos: </w:t>
            </w:r>
          </w:p>
          <w:p w:rsidR="003732E7" w:rsidRPr="00DB6FEA" w:rsidRDefault="003732E7" w:rsidP="00207C96">
            <w:pPr>
              <w:jc w:val="both"/>
              <w:rPr>
                <w:rFonts w:ascii="Arial" w:hAnsi="Arial" w:cs="Arial"/>
                <w:sz w:val="22"/>
                <w:szCs w:val="22"/>
              </w:rPr>
            </w:pPr>
          </w:p>
          <w:p w:rsidR="003732E7" w:rsidRPr="00DB6FEA" w:rsidRDefault="003732E7" w:rsidP="00BD0219">
            <w:pPr>
              <w:numPr>
                <w:ilvl w:val="0"/>
                <w:numId w:val="53"/>
              </w:numPr>
              <w:contextualSpacing/>
              <w:jc w:val="both"/>
              <w:rPr>
                <w:rFonts w:ascii="Arial" w:hAnsi="Arial" w:cs="Arial"/>
                <w:sz w:val="22"/>
                <w:szCs w:val="22"/>
              </w:rPr>
            </w:pPr>
            <w:r w:rsidRPr="00DB6FEA">
              <w:rPr>
                <w:rFonts w:ascii="Arial" w:hAnsi="Arial" w:cs="Arial"/>
                <w:sz w:val="22"/>
                <w:szCs w:val="22"/>
              </w:rPr>
              <w:t>Diagnosticar y ejecutar los ajustes necesarios de plazas a la Plantilla de Personal acorde al Plan de Gobierno;</w:t>
            </w:r>
          </w:p>
          <w:p w:rsidR="003732E7" w:rsidRPr="00DB6FEA" w:rsidRDefault="003732E7" w:rsidP="00BD0219">
            <w:pPr>
              <w:numPr>
                <w:ilvl w:val="0"/>
                <w:numId w:val="53"/>
              </w:numPr>
              <w:contextualSpacing/>
              <w:jc w:val="both"/>
              <w:rPr>
                <w:rFonts w:ascii="Arial" w:hAnsi="Arial" w:cs="Arial"/>
                <w:sz w:val="22"/>
                <w:szCs w:val="22"/>
              </w:rPr>
            </w:pPr>
            <w:r w:rsidRPr="00DB6FEA">
              <w:rPr>
                <w:rFonts w:ascii="Arial" w:hAnsi="Arial" w:cs="Arial"/>
                <w:sz w:val="22"/>
                <w:szCs w:val="22"/>
              </w:rPr>
              <w:t xml:space="preserve">Elaborar los nombramientos que </w:t>
            </w:r>
            <w:r w:rsidRPr="00DB6FEA">
              <w:rPr>
                <w:rFonts w:ascii="Arial" w:hAnsi="Arial" w:cs="Arial"/>
                <w:sz w:val="22"/>
                <w:szCs w:val="22"/>
                <w:highlight w:val="yellow"/>
              </w:rPr>
              <w:t>expida</w:t>
            </w:r>
            <w:r w:rsidRPr="00DB6FEA">
              <w:rPr>
                <w:rFonts w:ascii="Arial" w:hAnsi="Arial" w:cs="Arial"/>
                <w:sz w:val="22"/>
                <w:szCs w:val="22"/>
              </w:rPr>
              <w:t xml:space="preserve"> el Presidente Municipal </w:t>
            </w:r>
            <w:r w:rsidRPr="00BB157C">
              <w:rPr>
                <w:rFonts w:ascii="Arial" w:hAnsi="Arial" w:cs="Arial"/>
                <w:sz w:val="22"/>
                <w:szCs w:val="22"/>
                <w:highlight w:val="yellow"/>
              </w:rPr>
              <w:t>y de</w:t>
            </w:r>
            <w:r w:rsidRPr="00DB6FEA">
              <w:rPr>
                <w:rFonts w:ascii="Arial" w:hAnsi="Arial" w:cs="Arial"/>
                <w:sz w:val="22"/>
                <w:szCs w:val="22"/>
              </w:rPr>
              <w:t xml:space="preserve"> los servidores públicos del Municipio en los términos de la normatividad aplicable;</w:t>
            </w:r>
          </w:p>
          <w:p w:rsidR="003732E7" w:rsidRPr="00DB6FEA" w:rsidRDefault="003732E7" w:rsidP="00BD0219">
            <w:pPr>
              <w:numPr>
                <w:ilvl w:val="0"/>
                <w:numId w:val="53"/>
              </w:numPr>
              <w:contextualSpacing/>
              <w:jc w:val="both"/>
              <w:rPr>
                <w:rFonts w:ascii="Arial" w:hAnsi="Arial" w:cs="Arial"/>
                <w:sz w:val="22"/>
                <w:szCs w:val="22"/>
              </w:rPr>
            </w:pPr>
            <w:r w:rsidRPr="00DB6FEA">
              <w:rPr>
                <w:rFonts w:ascii="Arial" w:hAnsi="Arial" w:cs="Arial"/>
                <w:sz w:val="22"/>
                <w:szCs w:val="22"/>
              </w:rPr>
              <w:t xml:space="preserve">Elaborar y aplicar la estrategia de Reingeniería Integral de los recursos humanos del Municipio, </w:t>
            </w:r>
            <w:r w:rsidRPr="00DB6FEA">
              <w:rPr>
                <w:rFonts w:ascii="Arial" w:hAnsi="Arial" w:cs="Arial"/>
                <w:sz w:val="22"/>
                <w:szCs w:val="22"/>
              </w:rPr>
              <w:lastRenderedPageBreak/>
              <w:t xml:space="preserve">en los términos establecidos en el Plan de Gobierno; </w:t>
            </w:r>
          </w:p>
          <w:p w:rsidR="003732E7" w:rsidRPr="00DB6FEA" w:rsidRDefault="003732E7" w:rsidP="00BD0219">
            <w:pPr>
              <w:numPr>
                <w:ilvl w:val="0"/>
                <w:numId w:val="53"/>
              </w:numPr>
              <w:contextualSpacing/>
              <w:jc w:val="both"/>
              <w:rPr>
                <w:rFonts w:ascii="Arial" w:hAnsi="Arial" w:cs="Arial"/>
                <w:sz w:val="22"/>
                <w:szCs w:val="22"/>
              </w:rPr>
            </w:pPr>
            <w:r w:rsidRPr="00DB6FEA">
              <w:rPr>
                <w:rFonts w:ascii="Arial" w:hAnsi="Arial" w:cs="Arial"/>
                <w:sz w:val="22"/>
                <w:szCs w:val="22"/>
              </w:rPr>
              <w:t>Emitir opiniones técnicas que puedan incidir en la actualización de las disposiciones reglamentarias relacionadas con las actividades de la Dirección y que contribuyan de manera positiva en el diseño del modelo de ciudad;</w:t>
            </w:r>
          </w:p>
          <w:p w:rsidR="003732E7" w:rsidRPr="00DB6FEA" w:rsidRDefault="003732E7" w:rsidP="00BD0219">
            <w:pPr>
              <w:numPr>
                <w:ilvl w:val="0"/>
                <w:numId w:val="53"/>
              </w:numPr>
              <w:contextualSpacing/>
              <w:jc w:val="both"/>
              <w:rPr>
                <w:rFonts w:ascii="Arial" w:hAnsi="Arial" w:cs="Arial"/>
                <w:sz w:val="22"/>
                <w:szCs w:val="22"/>
              </w:rPr>
            </w:pPr>
            <w:r w:rsidRPr="00DB6FEA">
              <w:rPr>
                <w:rFonts w:ascii="Arial" w:hAnsi="Arial" w:cs="Arial"/>
                <w:sz w:val="22"/>
                <w:szCs w:val="22"/>
              </w:rPr>
              <w:t xml:space="preserve">Formar parte de la Comisión de Evaluación del Sistema del Servicio Civil de Carrera y constituirse como el órgano de operación y administración de dicho sistema, conforme a la normatividad aplicable; </w:t>
            </w:r>
          </w:p>
          <w:p w:rsidR="003732E7" w:rsidRPr="00DB6FEA" w:rsidRDefault="003732E7" w:rsidP="00BD0219">
            <w:pPr>
              <w:numPr>
                <w:ilvl w:val="0"/>
                <w:numId w:val="53"/>
              </w:numPr>
              <w:contextualSpacing/>
              <w:jc w:val="both"/>
              <w:rPr>
                <w:rFonts w:ascii="Arial" w:hAnsi="Arial" w:cs="Arial"/>
                <w:sz w:val="22"/>
                <w:szCs w:val="22"/>
              </w:rPr>
            </w:pPr>
            <w:r w:rsidRPr="00DB6FEA">
              <w:rPr>
                <w:rFonts w:ascii="Arial" w:hAnsi="Arial" w:cs="Arial"/>
                <w:sz w:val="22"/>
                <w:szCs w:val="22"/>
              </w:rPr>
              <w:t>Garantizar que el servidor público perciba la remuneración y prestaciones que tiene conferidas de acuerdo a la normatividad, por el cumpliendo de sus obligaciones en el desarrollo de su trabajo;</w:t>
            </w:r>
          </w:p>
          <w:p w:rsidR="003732E7" w:rsidRPr="00DB6FEA" w:rsidRDefault="003732E7" w:rsidP="00BD0219">
            <w:pPr>
              <w:numPr>
                <w:ilvl w:val="0"/>
                <w:numId w:val="53"/>
              </w:numPr>
              <w:contextualSpacing/>
              <w:jc w:val="both"/>
              <w:rPr>
                <w:rFonts w:ascii="Arial" w:hAnsi="Arial" w:cs="Arial"/>
                <w:sz w:val="22"/>
                <w:szCs w:val="22"/>
              </w:rPr>
            </w:pPr>
            <w:r w:rsidRPr="00DB6FEA">
              <w:rPr>
                <w:rFonts w:ascii="Arial" w:hAnsi="Arial" w:cs="Arial"/>
                <w:sz w:val="22"/>
                <w:szCs w:val="22"/>
              </w:rPr>
              <w:t xml:space="preserve">Informar a la Dirección General de Administración e Innovación Gubernamental, los avances de sus Programas, actividades y los resultados de análisis estadísticos que permitan medir la capacidad de respuesta de la coordinación, en los términos y condiciones que indique su Director; </w:t>
            </w:r>
          </w:p>
          <w:p w:rsidR="003732E7" w:rsidRPr="00DB6FEA" w:rsidRDefault="003732E7" w:rsidP="00BD0219">
            <w:pPr>
              <w:numPr>
                <w:ilvl w:val="0"/>
                <w:numId w:val="53"/>
              </w:numPr>
              <w:contextualSpacing/>
              <w:jc w:val="both"/>
              <w:rPr>
                <w:rFonts w:ascii="Arial" w:hAnsi="Arial" w:cs="Arial"/>
                <w:sz w:val="22"/>
                <w:szCs w:val="22"/>
              </w:rPr>
            </w:pPr>
            <w:r w:rsidRPr="00DB6FEA">
              <w:rPr>
                <w:rFonts w:ascii="Arial" w:hAnsi="Arial" w:cs="Arial"/>
                <w:sz w:val="22"/>
                <w:szCs w:val="22"/>
              </w:rPr>
              <w:t xml:space="preserve">Mantener relaciones armónicas con los servidores públicos y sus representantes sindicales, en un ambiente laboral </w:t>
            </w:r>
            <w:r w:rsidRPr="00DB6FEA">
              <w:rPr>
                <w:rFonts w:ascii="Arial" w:hAnsi="Arial" w:cs="Arial"/>
                <w:sz w:val="22"/>
                <w:szCs w:val="22"/>
              </w:rPr>
              <w:lastRenderedPageBreak/>
              <w:t xml:space="preserve">digno, respetuoso y positivo; </w:t>
            </w:r>
          </w:p>
          <w:p w:rsidR="003732E7" w:rsidRPr="00DB6FEA" w:rsidRDefault="003732E7" w:rsidP="00BD0219">
            <w:pPr>
              <w:numPr>
                <w:ilvl w:val="0"/>
                <w:numId w:val="53"/>
              </w:numPr>
              <w:contextualSpacing/>
              <w:jc w:val="both"/>
              <w:rPr>
                <w:rFonts w:ascii="Arial" w:hAnsi="Arial" w:cs="Arial"/>
                <w:sz w:val="22"/>
                <w:szCs w:val="22"/>
              </w:rPr>
            </w:pPr>
            <w:r w:rsidRPr="00DB6FEA">
              <w:rPr>
                <w:rFonts w:ascii="Arial" w:hAnsi="Arial" w:cs="Arial"/>
                <w:sz w:val="22"/>
                <w:szCs w:val="22"/>
              </w:rPr>
              <w:t xml:space="preserve">Planear, organizar, dirigir y controlar las técnicas para promover la continuidad y el desempeño eficaz de los servidores públicos, generando que la institución se convierta en el medio que facilite el desarrollo de los mismos, acorde con la normatividad aplicable, así como las políticas definidas por la Dirección General de Administración e Innovación Gubernamental; </w:t>
            </w:r>
          </w:p>
          <w:p w:rsidR="003732E7" w:rsidRPr="00DB6FEA" w:rsidRDefault="003732E7" w:rsidP="00BD0219">
            <w:pPr>
              <w:numPr>
                <w:ilvl w:val="0"/>
                <w:numId w:val="53"/>
              </w:numPr>
              <w:contextualSpacing/>
              <w:jc w:val="both"/>
              <w:rPr>
                <w:rFonts w:ascii="Arial" w:hAnsi="Arial" w:cs="Arial"/>
                <w:sz w:val="22"/>
                <w:szCs w:val="22"/>
              </w:rPr>
            </w:pPr>
            <w:r w:rsidRPr="00DB6FEA">
              <w:rPr>
                <w:rFonts w:ascii="Arial" w:hAnsi="Arial" w:cs="Arial"/>
                <w:sz w:val="22"/>
                <w:szCs w:val="22"/>
              </w:rPr>
              <w:t xml:space="preserve">Propiciar oportunidades de capacitación al personal del Ayuntamiento para su eficiente desempeño en las funciones que tiene encomendadas y su desarrollo personal y laboral; </w:t>
            </w:r>
          </w:p>
          <w:p w:rsidR="003732E7" w:rsidRPr="00DB6FEA" w:rsidRDefault="003732E7" w:rsidP="00BD0219">
            <w:pPr>
              <w:numPr>
                <w:ilvl w:val="0"/>
                <w:numId w:val="53"/>
              </w:numPr>
              <w:contextualSpacing/>
              <w:jc w:val="both"/>
              <w:rPr>
                <w:rFonts w:ascii="Arial" w:hAnsi="Arial" w:cs="Arial"/>
                <w:sz w:val="22"/>
                <w:szCs w:val="22"/>
              </w:rPr>
            </w:pPr>
            <w:r w:rsidRPr="00DB6FEA">
              <w:rPr>
                <w:rFonts w:ascii="Arial" w:hAnsi="Arial" w:cs="Arial"/>
                <w:sz w:val="22"/>
                <w:szCs w:val="22"/>
              </w:rPr>
              <w:t>Proporcionar a las dependencias municipales competentes, el expediente del perfil de cada uno de los trabajadores, para realizar los procedimientos correspondientes;</w:t>
            </w:r>
          </w:p>
          <w:p w:rsidR="003732E7" w:rsidRPr="00DB6FEA" w:rsidRDefault="003732E7" w:rsidP="00BD0219">
            <w:pPr>
              <w:numPr>
                <w:ilvl w:val="0"/>
                <w:numId w:val="53"/>
              </w:numPr>
              <w:contextualSpacing/>
              <w:jc w:val="both"/>
              <w:rPr>
                <w:rFonts w:ascii="Arial" w:hAnsi="Arial" w:cs="Arial"/>
                <w:sz w:val="22"/>
                <w:szCs w:val="22"/>
                <w:highlight w:val="yellow"/>
              </w:rPr>
            </w:pPr>
            <w:r w:rsidRPr="00DB6FEA">
              <w:rPr>
                <w:rFonts w:ascii="Arial" w:hAnsi="Arial" w:cs="Arial"/>
                <w:sz w:val="22"/>
                <w:szCs w:val="22"/>
              </w:rPr>
              <w:t>Recibir, analizar y realizar</w:t>
            </w:r>
            <w:r w:rsidRPr="00DB6FEA">
              <w:rPr>
                <w:rFonts w:ascii="Arial" w:hAnsi="Arial" w:cs="Arial"/>
                <w:color w:val="FF0000"/>
                <w:sz w:val="22"/>
                <w:szCs w:val="22"/>
              </w:rPr>
              <w:t xml:space="preserve"> </w:t>
            </w:r>
            <w:r w:rsidRPr="00DB6FEA">
              <w:rPr>
                <w:rFonts w:ascii="Arial" w:hAnsi="Arial" w:cs="Arial"/>
                <w:sz w:val="22"/>
                <w:szCs w:val="22"/>
              </w:rPr>
              <w:t xml:space="preserve">los movimientos de personal a propuesta de los titulares de las dependencias municipales, cualquiera que sea su naturaleza, conforme a la Ley para los Servidores Públicos y sus municipios del Estado de Jalisco y la normatividad aplicable; </w:t>
            </w:r>
          </w:p>
          <w:p w:rsidR="003732E7" w:rsidRPr="00DB6FEA" w:rsidRDefault="003732E7" w:rsidP="00BD0219">
            <w:pPr>
              <w:numPr>
                <w:ilvl w:val="0"/>
                <w:numId w:val="53"/>
              </w:numPr>
              <w:contextualSpacing/>
              <w:jc w:val="both"/>
              <w:rPr>
                <w:rFonts w:ascii="Arial" w:hAnsi="Arial" w:cs="Arial"/>
                <w:sz w:val="22"/>
                <w:szCs w:val="22"/>
              </w:rPr>
            </w:pPr>
            <w:r w:rsidRPr="00DB6FEA">
              <w:rPr>
                <w:rFonts w:ascii="Arial" w:hAnsi="Arial" w:cs="Arial"/>
                <w:sz w:val="22"/>
                <w:szCs w:val="22"/>
              </w:rPr>
              <w:t xml:space="preserve">Recopilar, registrar y resguardar la </w:t>
            </w:r>
            <w:r w:rsidRPr="00DB6FEA">
              <w:rPr>
                <w:rFonts w:ascii="Arial" w:hAnsi="Arial" w:cs="Arial"/>
                <w:sz w:val="22"/>
                <w:szCs w:val="22"/>
              </w:rPr>
              <w:lastRenderedPageBreak/>
              <w:t xml:space="preserve">documentación personal y laboral de los servidores públicos contratados, asegurando la confidencialidad y </w:t>
            </w:r>
            <w:r w:rsidRPr="00DB6FEA">
              <w:rPr>
                <w:rFonts w:ascii="Arial" w:hAnsi="Arial" w:cs="Arial"/>
                <w:sz w:val="22"/>
                <w:szCs w:val="22"/>
                <w:highlight w:val="yellow"/>
              </w:rPr>
              <w:t>cuidado</w:t>
            </w:r>
            <w:r w:rsidRPr="00DB6FEA">
              <w:rPr>
                <w:rFonts w:ascii="Arial" w:hAnsi="Arial" w:cs="Arial"/>
                <w:sz w:val="22"/>
                <w:szCs w:val="22"/>
              </w:rPr>
              <w:t xml:space="preserve"> de los mismos;</w:t>
            </w:r>
          </w:p>
          <w:p w:rsidR="003732E7" w:rsidRPr="00DB6FEA" w:rsidRDefault="003732E7" w:rsidP="00BD0219">
            <w:pPr>
              <w:numPr>
                <w:ilvl w:val="0"/>
                <w:numId w:val="53"/>
              </w:numPr>
              <w:contextualSpacing/>
              <w:jc w:val="both"/>
              <w:rPr>
                <w:rFonts w:ascii="Arial" w:hAnsi="Arial" w:cs="Arial"/>
                <w:sz w:val="22"/>
                <w:szCs w:val="22"/>
              </w:rPr>
            </w:pPr>
            <w:r w:rsidRPr="00DB6FEA">
              <w:rPr>
                <w:rFonts w:ascii="Arial" w:hAnsi="Arial" w:cs="Arial"/>
                <w:sz w:val="22"/>
                <w:szCs w:val="22"/>
              </w:rPr>
              <w:t xml:space="preserve">Resguardar los contratos, convenios, condiciones generales de trabajo, acuerdos y cualquier otro documento formal y oficial en el que se confieran o establezcan derechos y obligaciones tanto al personal como al Ayuntamiento; </w:t>
            </w:r>
          </w:p>
          <w:p w:rsidR="003732E7" w:rsidRPr="00DB6FEA" w:rsidRDefault="003732E7" w:rsidP="00BD0219">
            <w:pPr>
              <w:numPr>
                <w:ilvl w:val="0"/>
                <w:numId w:val="53"/>
              </w:numPr>
              <w:contextualSpacing/>
              <w:jc w:val="both"/>
              <w:rPr>
                <w:rFonts w:ascii="Arial" w:hAnsi="Arial" w:cs="Arial"/>
                <w:sz w:val="22"/>
                <w:szCs w:val="22"/>
              </w:rPr>
            </w:pPr>
            <w:r w:rsidRPr="00DB6FEA">
              <w:rPr>
                <w:rFonts w:ascii="Arial" w:hAnsi="Arial" w:cs="Arial"/>
                <w:sz w:val="22"/>
                <w:szCs w:val="22"/>
              </w:rPr>
              <w:t xml:space="preserve">Seleccionar y contratar a los servidores públicos municipales </w:t>
            </w:r>
            <w:r w:rsidRPr="00DB6FEA">
              <w:rPr>
                <w:rFonts w:ascii="Arial" w:hAnsi="Arial" w:cs="Arial"/>
                <w:color w:val="000000" w:themeColor="text1"/>
                <w:sz w:val="22"/>
                <w:szCs w:val="22"/>
              </w:rPr>
              <w:t xml:space="preserve">necesarios </w:t>
            </w:r>
            <w:r w:rsidRPr="00DB6FEA">
              <w:rPr>
                <w:rFonts w:ascii="Arial" w:hAnsi="Arial" w:cs="Arial"/>
                <w:sz w:val="22"/>
                <w:szCs w:val="22"/>
              </w:rPr>
              <w:t>para cumplir con las funciones de gobierno del Municipio, así como promover su capacitación en los términos de la normatividad aplicable;</w:t>
            </w:r>
          </w:p>
          <w:p w:rsidR="003732E7" w:rsidRPr="00DB6FEA" w:rsidRDefault="003732E7" w:rsidP="00BD0219">
            <w:pPr>
              <w:numPr>
                <w:ilvl w:val="0"/>
                <w:numId w:val="53"/>
              </w:numPr>
              <w:contextualSpacing/>
              <w:jc w:val="both"/>
              <w:rPr>
                <w:rFonts w:ascii="Arial" w:hAnsi="Arial" w:cs="Arial"/>
                <w:sz w:val="22"/>
                <w:szCs w:val="22"/>
              </w:rPr>
            </w:pPr>
            <w:r w:rsidRPr="00DB6FEA">
              <w:rPr>
                <w:rFonts w:ascii="Arial" w:hAnsi="Arial" w:cs="Arial"/>
                <w:sz w:val="22"/>
                <w:szCs w:val="22"/>
              </w:rPr>
              <w:t>Las demás previstas en la normatividad aplicable; y</w:t>
            </w:r>
          </w:p>
          <w:p w:rsidR="003732E7" w:rsidRPr="00DB6FEA" w:rsidRDefault="003732E7" w:rsidP="00207C96">
            <w:pPr>
              <w:ind w:left="360"/>
              <w:jc w:val="both"/>
              <w:rPr>
                <w:rFonts w:ascii="Arial" w:hAnsi="Arial" w:cs="Arial"/>
                <w:sz w:val="22"/>
                <w:szCs w:val="22"/>
              </w:rPr>
            </w:pPr>
          </w:p>
          <w:p w:rsidR="003732E7" w:rsidRPr="00DB6FEA" w:rsidRDefault="003732E7" w:rsidP="00207C96">
            <w:pPr>
              <w:ind w:left="360"/>
              <w:jc w:val="both"/>
              <w:rPr>
                <w:rFonts w:ascii="Arial" w:hAnsi="Arial" w:cs="Arial"/>
                <w:b/>
                <w:sz w:val="22"/>
                <w:szCs w:val="22"/>
              </w:rPr>
            </w:pPr>
          </w:p>
          <w:p w:rsidR="003732E7" w:rsidRPr="00DB6FEA" w:rsidRDefault="003732E7" w:rsidP="00207C96">
            <w:pPr>
              <w:ind w:left="360"/>
              <w:jc w:val="both"/>
              <w:rPr>
                <w:rFonts w:ascii="Arial" w:hAnsi="Arial" w:cs="Arial"/>
                <w:b/>
                <w:sz w:val="22"/>
                <w:szCs w:val="22"/>
              </w:rPr>
            </w:pPr>
          </w:p>
          <w:p w:rsidR="003732E7" w:rsidRPr="00DB6FEA" w:rsidRDefault="003732E7" w:rsidP="00207C96">
            <w:pPr>
              <w:ind w:left="360"/>
              <w:jc w:val="both"/>
              <w:rPr>
                <w:rFonts w:ascii="Arial" w:hAnsi="Arial" w:cs="Arial"/>
                <w:b/>
                <w:sz w:val="22"/>
                <w:szCs w:val="22"/>
              </w:rPr>
            </w:pPr>
          </w:p>
          <w:p w:rsidR="003732E7" w:rsidRPr="00DB6FEA" w:rsidRDefault="003732E7" w:rsidP="00207C96">
            <w:pPr>
              <w:ind w:left="360"/>
              <w:jc w:val="center"/>
              <w:rPr>
                <w:rFonts w:ascii="Arial" w:hAnsi="Arial" w:cs="Arial"/>
                <w:b/>
                <w:sz w:val="22"/>
                <w:szCs w:val="22"/>
              </w:rPr>
            </w:pPr>
          </w:p>
          <w:p w:rsidR="003732E7" w:rsidRPr="00DB6FEA" w:rsidRDefault="003732E7" w:rsidP="00207C96">
            <w:pPr>
              <w:ind w:left="360"/>
              <w:jc w:val="center"/>
              <w:rPr>
                <w:rFonts w:ascii="Arial" w:hAnsi="Arial" w:cs="Arial"/>
                <w:b/>
                <w:sz w:val="22"/>
                <w:szCs w:val="22"/>
              </w:rPr>
            </w:pPr>
          </w:p>
          <w:p w:rsidR="003732E7" w:rsidRPr="00DB6FEA" w:rsidRDefault="003732E7" w:rsidP="00207C96">
            <w:pPr>
              <w:ind w:left="360"/>
              <w:jc w:val="center"/>
              <w:rPr>
                <w:rFonts w:ascii="Arial" w:hAnsi="Arial" w:cs="Arial"/>
                <w:b/>
                <w:sz w:val="22"/>
                <w:szCs w:val="22"/>
              </w:rPr>
            </w:pPr>
          </w:p>
          <w:p w:rsidR="003732E7" w:rsidRPr="00DB6FEA" w:rsidRDefault="003732E7" w:rsidP="00207C96">
            <w:pPr>
              <w:ind w:left="360"/>
              <w:jc w:val="center"/>
              <w:rPr>
                <w:rFonts w:ascii="Arial" w:hAnsi="Arial" w:cs="Arial"/>
                <w:b/>
                <w:sz w:val="22"/>
                <w:szCs w:val="22"/>
              </w:rPr>
            </w:pPr>
          </w:p>
          <w:p w:rsidR="003732E7" w:rsidRPr="00DB6FEA" w:rsidRDefault="003732E7" w:rsidP="00207C96">
            <w:pPr>
              <w:ind w:left="360"/>
              <w:jc w:val="center"/>
              <w:rPr>
                <w:rFonts w:ascii="Arial" w:hAnsi="Arial" w:cs="Arial"/>
                <w:b/>
                <w:sz w:val="22"/>
                <w:szCs w:val="22"/>
              </w:rPr>
            </w:pPr>
          </w:p>
          <w:p w:rsidR="003732E7" w:rsidRPr="00DB6FEA" w:rsidRDefault="003732E7" w:rsidP="00207C96">
            <w:pPr>
              <w:ind w:left="360"/>
              <w:jc w:val="center"/>
              <w:rPr>
                <w:rFonts w:ascii="Arial" w:hAnsi="Arial" w:cs="Arial"/>
                <w:b/>
                <w:sz w:val="22"/>
                <w:szCs w:val="22"/>
              </w:rPr>
            </w:pPr>
          </w:p>
          <w:p w:rsidR="003732E7" w:rsidRPr="00DB6FEA" w:rsidRDefault="003732E7" w:rsidP="00207C96">
            <w:pPr>
              <w:ind w:left="360"/>
              <w:jc w:val="center"/>
              <w:rPr>
                <w:rFonts w:ascii="Arial" w:hAnsi="Arial" w:cs="Arial"/>
                <w:b/>
                <w:sz w:val="22"/>
                <w:szCs w:val="22"/>
              </w:rPr>
            </w:pPr>
          </w:p>
          <w:p w:rsidR="003732E7" w:rsidRPr="00DB6FEA" w:rsidRDefault="003732E7" w:rsidP="00207C96">
            <w:pPr>
              <w:ind w:left="360"/>
              <w:jc w:val="center"/>
              <w:rPr>
                <w:rFonts w:ascii="Arial" w:hAnsi="Arial" w:cs="Arial"/>
                <w:b/>
                <w:sz w:val="22"/>
                <w:szCs w:val="22"/>
              </w:rPr>
            </w:pPr>
          </w:p>
          <w:p w:rsidR="003732E7" w:rsidRPr="00DB6FEA" w:rsidRDefault="003732E7" w:rsidP="00207C96">
            <w:pPr>
              <w:ind w:left="360"/>
              <w:jc w:val="center"/>
              <w:rPr>
                <w:rFonts w:ascii="Arial" w:hAnsi="Arial" w:cs="Arial"/>
                <w:b/>
                <w:sz w:val="22"/>
                <w:szCs w:val="22"/>
              </w:rPr>
            </w:pPr>
          </w:p>
          <w:p w:rsidR="003732E7" w:rsidRPr="00DB6FEA" w:rsidRDefault="003732E7" w:rsidP="00207C96">
            <w:pPr>
              <w:ind w:left="360"/>
              <w:jc w:val="center"/>
              <w:rPr>
                <w:rFonts w:ascii="Arial" w:hAnsi="Arial" w:cs="Arial"/>
                <w:b/>
                <w:sz w:val="22"/>
                <w:szCs w:val="22"/>
              </w:rPr>
            </w:pPr>
          </w:p>
          <w:p w:rsidR="003732E7" w:rsidRPr="00DB6FEA" w:rsidRDefault="003732E7" w:rsidP="00207C96">
            <w:pPr>
              <w:ind w:left="360"/>
              <w:jc w:val="center"/>
              <w:rPr>
                <w:rFonts w:ascii="Arial" w:hAnsi="Arial" w:cs="Arial"/>
                <w:b/>
                <w:sz w:val="22"/>
                <w:szCs w:val="22"/>
              </w:rPr>
            </w:pPr>
          </w:p>
          <w:p w:rsidR="003732E7" w:rsidRPr="00DB6FEA" w:rsidRDefault="003732E7" w:rsidP="00207C96">
            <w:pPr>
              <w:ind w:left="360"/>
              <w:jc w:val="center"/>
              <w:rPr>
                <w:rFonts w:ascii="Arial" w:hAnsi="Arial" w:cs="Arial"/>
                <w:b/>
                <w:sz w:val="22"/>
                <w:szCs w:val="22"/>
              </w:rPr>
            </w:pPr>
          </w:p>
          <w:p w:rsidR="003732E7" w:rsidRPr="00DB6FEA" w:rsidRDefault="003732E7" w:rsidP="00207C96">
            <w:pPr>
              <w:ind w:left="360"/>
              <w:jc w:val="center"/>
              <w:rPr>
                <w:rFonts w:ascii="Arial" w:hAnsi="Arial" w:cs="Arial"/>
                <w:b/>
                <w:sz w:val="22"/>
                <w:szCs w:val="22"/>
              </w:rPr>
            </w:pPr>
          </w:p>
          <w:p w:rsidR="003732E7" w:rsidRPr="00DB6FEA" w:rsidRDefault="003732E7" w:rsidP="00207C96">
            <w:pPr>
              <w:ind w:left="360"/>
              <w:jc w:val="center"/>
              <w:rPr>
                <w:rFonts w:ascii="Arial" w:hAnsi="Arial" w:cs="Arial"/>
                <w:b/>
                <w:sz w:val="22"/>
                <w:szCs w:val="22"/>
              </w:rPr>
            </w:pPr>
          </w:p>
          <w:p w:rsidR="003732E7" w:rsidRPr="00DB6FEA" w:rsidRDefault="003732E7" w:rsidP="00207C96">
            <w:pPr>
              <w:ind w:left="360"/>
              <w:jc w:val="center"/>
              <w:rPr>
                <w:rFonts w:ascii="Arial" w:hAnsi="Arial" w:cs="Arial"/>
                <w:b/>
                <w:sz w:val="22"/>
                <w:szCs w:val="22"/>
              </w:rPr>
            </w:pPr>
          </w:p>
          <w:p w:rsidR="003732E7" w:rsidRPr="00DB6FEA" w:rsidRDefault="003732E7" w:rsidP="00207C96">
            <w:pPr>
              <w:ind w:left="360"/>
              <w:jc w:val="center"/>
              <w:rPr>
                <w:rFonts w:ascii="Arial" w:hAnsi="Arial" w:cs="Arial"/>
                <w:b/>
                <w:sz w:val="22"/>
                <w:szCs w:val="22"/>
              </w:rPr>
            </w:pPr>
          </w:p>
          <w:p w:rsidR="003732E7" w:rsidRPr="00DB6FEA" w:rsidRDefault="003732E7" w:rsidP="00207C96">
            <w:pPr>
              <w:ind w:left="360"/>
              <w:jc w:val="both"/>
              <w:rPr>
                <w:rFonts w:ascii="Arial" w:hAnsi="Arial" w:cs="Arial"/>
                <w:sz w:val="22"/>
                <w:szCs w:val="22"/>
              </w:rPr>
            </w:pPr>
          </w:p>
          <w:p w:rsidR="003732E7" w:rsidRPr="00DB6FEA" w:rsidRDefault="003732E7" w:rsidP="00207C96">
            <w:pPr>
              <w:ind w:left="360"/>
              <w:jc w:val="both"/>
              <w:rPr>
                <w:rFonts w:ascii="Arial" w:hAnsi="Arial" w:cs="Arial"/>
                <w:sz w:val="22"/>
                <w:szCs w:val="22"/>
              </w:rPr>
            </w:pPr>
          </w:p>
          <w:p w:rsidR="003732E7" w:rsidRPr="00DB6FEA" w:rsidRDefault="003732E7" w:rsidP="00207C96">
            <w:pPr>
              <w:ind w:left="360"/>
              <w:jc w:val="both"/>
              <w:rPr>
                <w:rFonts w:ascii="Arial" w:hAnsi="Arial" w:cs="Arial"/>
                <w:sz w:val="22"/>
                <w:szCs w:val="22"/>
              </w:rPr>
            </w:pPr>
          </w:p>
          <w:p w:rsidR="003732E7" w:rsidRPr="00DB6FEA" w:rsidRDefault="003732E7" w:rsidP="00207C96">
            <w:pPr>
              <w:ind w:left="360"/>
              <w:jc w:val="both"/>
              <w:rPr>
                <w:rFonts w:ascii="Arial" w:hAnsi="Arial" w:cs="Arial"/>
                <w:sz w:val="22"/>
                <w:szCs w:val="22"/>
              </w:rPr>
            </w:pPr>
          </w:p>
          <w:p w:rsidR="003732E7" w:rsidRPr="00DB6FEA" w:rsidRDefault="003732E7" w:rsidP="00207C96">
            <w:pPr>
              <w:ind w:left="360"/>
              <w:jc w:val="both"/>
              <w:rPr>
                <w:rFonts w:ascii="Arial" w:hAnsi="Arial" w:cs="Arial"/>
                <w:sz w:val="22"/>
                <w:szCs w:val="22"/>
              </w:rPr>
            </w:pPr>
          </w:p>
          <w:p w:rsidR="003732E7" w:rsidRPr="00DB6FEA" w:rsidRDefault="003732E7" w:rsidP="00207C96">
            <w:pPr>
              <w:ind w:left="360"/>
              <w:jc w:val="both"/>
              <w:rPr>
                <w:rFonts w:ascii="Arial" w:hAnsi="Arial" w:cs="Arial"/>
                <w:sz w:val="22"/>
                <w:szCs w:val="22"/>
              </w:rPr>
            </w:pPr>
          </w:p>
          <w:p w:rsidR="003732E7" w:rsidRPr="00DB6FEA" w:rsidRDefault="003732E7" w:rsidP="00207C96">
            <w:pPr>
              <w:ind w:left="360"/>
              <w:jc w:val="both"/>
              <w:rPr>
                <w:rFonts w:ascii="Arial" w:hAnsi="Arial" w:cs="Arial"/>
                <w:sz w:val="22"/>
                <w:szCs w:val="22"/>
              </w:rPr>
            </w:pPr>
          </w:p>
          <w:p w:rsidR="003732E7" w:rsidRPr="00DB6FEA" w:rsidRDefault="003732E7" w:rsidP="00207C96">
            <w:pPr>
              <w:ind w:left="360"/>
              <w:jc w:val="both"/>
              <w:rPr>
                <w:rFonts w:ascii="Arial" w:hAnsi="Arial" w:cs="Arial"/>
                <w:sz w:val="22"/>
                <w:szCs w:val="22"/>
              </w:rPr>
            </w:pPr>
          </w:p>
          <w:p w:rsidR="003732E7" w:rsidRPr="00DB6FEA" w:rsidRDefault="003732E7" w:rsidP="00207C96">
            <w:pPr>
              <w:ind w:left="360"/>
              <w:jc w:val="center"/>
              <w:rPr>
                <w:rFonts w:ascii="Arial" w:hAnsi="Arial" w:cs="Arial"/>
                <w:b/>
                <w:sz w:val="22"/>
                <w:szCs w:val="22"/>
              </w:rPr>
            </w:pPr>
            <w:r w:rsidRPr="00DB6FEA">
              <w:rPr>
                <w:rFonts w:ascii="Arial" w:hAnsi="Arial" w:cs="Arial"/>
                <w:b/>
                <w:sz w:val="22"/>
                <w:szCs w:val="22"/>
              </w:rPr>
              <w:t>SECCIÓN PRIMERA</w:t>
            </w:r>
          </w:p>
          <w:p w:rsidR="003732E7" w:rsidRPr="00DB6FEA" w:rsidRDefault="003732E7" w:rsidP="00207C96">
            <w:pPr>
              <w:ind w:left="360"/>
              <w:jc w:val="center"/>
              <w:rPr>
                <w:rFonts w:ascii="Arial" w:hAnsi="Arial" w:cs="Arial"/>
                <w:b/>
                <w:sz w:val="22"/>
                <w:szCs w:val="22"/>
              </w:rPr>
            </w:pPr>
            <w:r w:rsidRPr="00DB6FEA">
              <w:rPr>
                <w:rFonts w:ascii="Arial" w:hAnsi="Arial" w:cs="Arial"/>
                <w:b/>
                <w:sz w:val="22"/>
                <w:szCs w:val="22"/>
              </w:rPr>
              <w:t>JEFATURA DE NÓMINA</w:t>
            </w:r>
          </w:p>
          <w:p w:rsidR="003732E7" w:rsidRPr="00DB6FEA" w:rsidRDefault="003732E7" w:rsidP="00207C96">
            <w:pPr>
              <w:ind w:left="360"/>
              <w:jc w:val="both"/>
              <w:rPr>
                <w:rFonts w:ascii="Arial" w:hAnsi="Arial" w:cs="Arial"/>
                <w:sz w:val="22"/>
                <w:szCs w:val="22"/>
              </w:rPr>
            </w:pPr>
          </w:p>
          <w:p w:rsidR="003732E7" w:rsidRDefault="003732E7" w:rsidP="00207C96">
            <w:pPr>
              <w:jc w:val="both"/>
              <w:rPr>
                <w:rFonts w:ascii="Arial" w:hAnsi="Arial" w:cs="Arial"/>
                <w:sz w:val="22"/>
                <w:szCs w:val="22"/>
              </w:rPr>
            </w:pPr>
            <w:r w:rsidRPr="00DB6FEA">
              <w:rPr>
                <w:rFonts w:ascii="Arial" w:hAnsi="Arial" w:cs="Arial"/>
                <w:sz w:val="22"/>
                <w:szCs w:val="22"/>
              </w:rPr>
              <w:t xml:space="preserve">Artículo 143.- La Dirección de Recursos Humanos contará para su adecuado funcionamiento </w:t>
            </w:r>
            <w:r w:rsidRPr="00DB6FEA">
              <w:rPr>
                <w:rFonts w:ascii="Arial" w:hAnsi="Arial" w:cs="Arial"/>
                <w:sz w:val="22"/>
                <w:szCs w:val="22"/>
                <w:highlight w:val="yellow"/>
              </w:rPr>
              <w:t>de</w:t>
            </w:r>
            <w:r w:rsidRPr="00DB6FEA">
              <w:rPr>
                <w:rFonts w:ascii="Arial" w:hAnsi="Arial" w:cs="Arial"/>
                <w:sz w:val="22"/>
                <w:szCs w:val="22"/>
              </w:rPr>
              <w:t xml:space="preserve"> la Jefatura de Nómina, </w:t>
            </w:r>
            <w:r w:rsidRPr="00DB6FEA">
              <w:rPr>
                <w:rFonts w:ascii="Arial" w:hAnsi="Arial" w:cs="Arial"/>
                <w:sz w:val="22"/>
                <w:szCs w:val="22"/>
                <w:highlight w:val="yellow"/>
              </w:rPr>
              <w:t>el</w:t>
            </w:r>
            <w:r w:rsidRPr="00DB6FEA">
              <w:rPr>
                <w:rFonts w:ascii="Arial" w:hAnsi="Arial" w:cs="Arial"/>
                <w:sz w:val="22"/>
                <w:szCs w:val="22"/>
              </w:rPr>
              <w:t xml:space="preserve"> cual tendrá </w:t>
            </w:r>
            <w:r w:rsidRPr="00DB6FEA">
              <w:rPr>
                <w:rFonts w:ascii="Arial" w:hAnsi="Arial" w:cs="Arial"/>
                <w:sz w:val="22"/>
                <w:szCs w:val="22"/>
                <w:highlight w:val="yellow"/>
              </w:rPr>
              <w:t>como finalidad</w:t>
            </w:r>
            <w:r w:rsidRPr="00DB6FEA">
              <w:rPr>
                <w:rFonts w:ascii="Arial" w:hAnsi="Arial" w:cs="Arial"/>
                <w:sz w:val="22"/>
                <w:szCs w:val="22"/>
              </w:rPr>
              <w:t xml:space="preserve"> las siguientes funciones</w:t>
            </w:r>
            <w:r w:rsidRPr="00BB157C">
              <w:rPr>
                <w:rFonts w:ascii="Arial" w:hAnsi="Arial" w:cs="Arial"/>
                <w:sz w:val="22"/>
                <w:szCs w:val="22"/>
                <w:highlight w:val="yellow"/>
              </w:rPr>
              <w:t>;</w:t>
            </w:r>
          </w:p>
          <w:p w:rsidR="003732E7" w:rsidRPr="00BB157C" w:rsidRDefault="003732E7" w:rsidP="00207C96">
            <w:pPr>
              <w:ind w:left="360"/>
              <w:jc w:val="both"/>
              <w:rPr>
                <w:rFonts w:ascii="Arial" w:hAnsi="Arial" w:cs="Arial"/>
                <w:sz w:val="22"/>
                <w:szCs w:val="22"/>
              </w:rPr>
            </w:pPr>
          </w:p>
          <w:p w:rsidR="003732E7" w:rsidRPr="001C4B2F" w:rsidRDefault="003732E7" w:rsidP="00BD0219">
            <w:pPr>
              <w:pStyle w:val="Prrafodelista"/>
              <w:numPr>
                <w:ilvl w:val="0"/>
                <w:numId w:val="69"/>
              </w:numPr>
              <w:jc w:val="both"/>
              <w:rPr>
                <w:rFonts w:ascii="Arial" w:eastAsiaTheme="minorHAnsi" w:hAnsi="Arial" w:cs="Arial"/>
                <w:sz w:val="22"/>
                <w:szCs w:val="22"/>
                <w:lang w:eastAsia="en-US"/>
              </w:rPr>
            </w:pPr>
            <w:r w:rsidRPr="001C4B2F">
              <w:rPr>
                <w:rFonts w:ascii="Arial" w:eastAsiaTheme="minorHAnsi" w:hAnsi="Arial" w:cs="Arial"/>
                <w:sz w:val="22"/>
                <w:szCs w:val="22"/>
                <w:highlight w:val="yellow"/>
                <w:lang w:eastAsia="en-US"/>
              </w:rPr>
              <w:t>Contabilizar</w:t>
            </w:r>
            <w:r w:rsidRPr="001C4B2F">
              <w:rPr>
                <w:rFonts w:ascii="Arial" w:eastAsiaTheme="minorHAnsi" w:hAnsi="Arial" w:cs="Arial"/>
                <w:sz w:val="22"/>
                <w:szCs w:val="22"/>
                <w:lang w:eastAsia="en-US"/>
              </w:rPr>
              <w:t xml:space="preserve"> nóminas, cajas de ahorro, fondo de pensiones, IMSS;</w:t>
            </w:r>
          </w:p>
          <w:p w:rsidR="003732E7" w:rsidRPr="001C4B2F" w:rsidRDefault="003732E7" w:rsidP="00BD0219">
            <w:pPr>
              <w:pStyle w:val="Prrafodelista"/>
              <w:numPr>
                <w:ilvl w:val="0"/>
                <w:numId w:val="69"/>
              </w:numPr>
              <w:jc w:val="both"/>
              <w:rPr>
                <w:rFonts w:ascii="Arial" w:eastAsiaTheme="minorHAnsi" w:hAnsi="Arial" w:cs="Arial"/>
                <w:sz w:val="22"/>
                <w:szCs w:val="22"/>
                <w:lang w:eastAsia="en-US"/>
              </w:rPr>
            </w:pPr>
            <w:r w:rsidRPr="001C4B2F">
              <w:rPr>
                <w:rFonts w:ascii="Arial" w:eastAsiaTheme="minorHAnsi" w:hAnsi="Arial" w:cs="Arial"/>
                <w:sz w:val="22"/>
                <w:szCs w:val="22"/>
                <w:highlight w:val="yellow"/>
                <w:lang w:eastAsia="en-US"/>
              </w:rPr>
              <w:t>Contabilizar</w:t>
            </w:r>
            <w:r w:rsidRPr="001C4B2F">
              <w:rPr>
                <w:rFonts w:ascii="Arial" w:eastAsiaTheme="minorHAnsi" w:hAnsi="Arial" w:cs="Arial"/>
                <w:sz w:val="22"/>
                <w:szCs w:val="22"/>
                <w:lang w:eastAsia="en-US"/>
              </w:rPr>
              <w:t xml:space="preserve"> pagos de personal contratado bajo el régimen de </w:t>
            </w:r>
            <w:r w:rsidRPr="001C4B2F">
              <w:rPr>
                <w:rFonts w:ascii="Arial" w:eastAsiaTheme="minorHAnsi" w:hAnsi="Arial" w:cs="Arial"/>
                <w:sz w:val="22"/>
                <w:szCs w:val="22"/>
                <w:highlight w:val="yellow"/>
                <w:lang w:eastAsia="en-US"/>
              </w:rPr>
              <w:t>honorarios profesionales</w:t>
            </w:r>
            <w:r w:rsidRPr="001C4B2F">
              <w:rPr>
                <w:rFonts w:ascii="Arial" w:eastAsiaTheme="minorHAnsi" w:hAnsi="Arial" w:cs="Arial"/>
                <w:sz w:val="22"/>
                <w:szCs w:val="22"/>
                <w:lang w:eastAsia="en-US"/>
              </w:rPr>
              <w:t xml:space="preserve"> y asimilables a sueldo; </w:t>
            </w:r>
          </w:p>
          <w:p w:rsidR="003732E7" w:rsidRPr="001C4B2F" w:rsidRDefault="003732E7" w:rsidP="00BD0219">
            <w:pPr>
              <w:pStyle w:val="Prrafodelista"/>
              <w:numPr>
                <w:ilvl w:val="0"/>
                <w:numId w:val="69"/>
              </w:numPr>
              <w:jc w:val="both"/>
              <w:rPr>
                <w:rFonts w:ascii="Arial" w:eastAsiaTheme="minorHAnsi" w:hAnsi="Arial" w:cs="Arial"/>
                <w:sz w:val="22"/>
                <w:szCs w:val="22"/>
                <w:lang w:eastAsia="en-US"/>
              </w:rPr>
            </w:pPr>
            <w:r w:rsidRPr="001C4B2F">
              <w:rPr>
                <w:rFonts w:ascii="Arial" w:eastAsiaTheme="minorHAnsi" w:hAnsi="Arial" w:cs="Arial"/>
                <w:sz w:val="22"/>
                <w:szCs w:val="22"/>
                <w:lang w:eastAsia="en-US"/>
              </w:rPr>
              <w:t>Controlar y revisar los pagos de créditos de trabajadores de Pensiones del Estado;</w:t>
            </w:r>
          </w:p>
          <w:p w:rsidR="003732E7" w:rsidRPr="001C4B2F" w:rsidRDefault="003732E7" w:rsidP="00BD0219">
            <w:pPr>
              <w:pStyle w:val="Prrafodelista"/>
              <w:numPr>
                <w:ilvl w:val="0"/>
                <w:numId w:val="69"/>
              </w:numPr>
              <w:jc w:val="both"/>
              <w:rPr>
                <w:rFonts w:ascii="Arial" w:eastAsiaTheme="minorHAnsi" w:hAnsi="Arial" w:cs="Arial"/>
                <w:sz w:val="22"/>
                <w:szCs w:val="22"/>
                <w:lang w:eastAsia="en-US"/>
              </w:rPr>
            </w:pPr>
            <w:r w:rsidRPr="001C4B2F">
              <w:rPr>
                <w:rFonts w:ascii="Arial" w:eastAsiaTheme="minorHAnsi" w:hAnsi="Arial" w:cs="Arial"/>
                <w:sz w:val="22"/>
                <w:szCs w:val="22"/>
                <w:highlight w:val="yellow"/>
                <w:lang w:eastAsia="en-US"/>
              </w:rPr>
              <w:t>Coordinar</w:t>
            </w:r>
            <w:r w:rsidRPr="001C4B2F">
              <w:rPr>
                <w:rFonts w:ascii="Arial" w:eastAsiaTheme="minorHAnsi" w:hAnsi="Arial" w:cs="Arial"/>
                <w:sz w:val="22"/>
                <w:szCs w:val="22"/>
                <w:lang w:eastAsia="en-US"/>
              </w:rPr>
              <w:t xml:space="preserve"> con el IMSS todo lo referente a la calificación de los posibles grados de riesgos de trabajo que puedan existir; </w:t>
            </w:r>
          </w:p>
          <w:p w:rsidR="003732E7" w:rsidRPr="001C4B2F" w:rsidRDefault="003732E7" w:rsidP="00BD0219">
            <w:pPr>
              <w:pStyle w:val="Prrafodelista"/>
              <w:numPr>
                <w:ilvl w:val="0"/>
                <w:numId w:val="69"/>
              </w:numPr>
              <w:jc w:val="both"/>
              <w:rPr>
                <w:rFonts w:ascii="Arial" w:eastAsiaTheme="minorHAnsi" w:hAnsi="Arial" w:cs="Arial"/>
                <w:sz w:val="22"/>
                <w:szCs w:val="22"/>
                <w:highlight w:val="yellow"/>
                <w:lang w:eastAsia="en-US"/>
              </w:rPr>
            </w:pPr>
            <w:r w:rsidRPr="001C4B2F">
              <w:rPr>
                <w:rFonts w:ascii="Arial" w:eastAsiaTheme="minorHAnsi" w:hAnsi="Arial" w:cs="Arial"/>
                <w:sz w:val="22"/>
                <w:szCs w:val="22"/>
                <w:highlight w:val="yellow"/>
                <w:lang w:eastAsia="en-US"/>
              </w:rPr>
              <w:t xml:space="preserve">Coordinar la logística de los cursos que se lleven a cabo, así como dotarlos de los recursos materiales que se requieran; </w:t>
            </w:r>
          </w:p>
          <w:p w:rsidR="003732E7" w:rsidRPr="001C4B2F" w:rsidRDefault="003732E7" w:rsidP="00BD0219">
            <w:pPr>
              <w:pStyle w:val="Prrafodelista"/>
              <w:numPr>
                <w:ilvl w:val="0"/>
                <w:numId w:val="69"/>
              </w:numPr>
              <w:jc w:val="both"/>
              <w:rPr>
                <w:rFonts w:ascii="Arial" w:eastAsiaTheme="minorHAnsi" w:hAnsi="Arial" w:cs="Arial"/>
                <w:sz w:val="22"/>
                <w:szCs w:val="22"/>
                <w:lang w:eastAsia="en-US"/>
              </w:rPr>
            </w:pPr>
            <w:r w:rsidRPr="001C4B2F">
              <w:rPr>
                <w:rFonts w:ascii="Arial" w:eastAsiaTheme="minorHAnsi" w:hAnsi="Arial" w:cs="Arial"/>
                <w:sz w:val="22"/>
                <w:szCs w:val="22"/>
                <w:lang w:eastAsia="en-US"/>
              </w:rPr>
              <w:t xml:space="preserve">Efectuar los cálculos totales de impuestos, deducciones y beneficios, y canalizar a la Tesorería Municipal para que ésta realice los pagos a las instituciones correspondientes; </w:t>
            </w:r>
          </w:p>
          <w:p w:rsidR="003732E7" w:rsidRPr="001C4B2F" w:rsidRDefault="003732E7" w:rsidP="00BD0219">
            <w:pPr>
              <w:pStyle w:val="Prrafodelista"/>
              <w:numPr>
                <w:ilvl w:val="0"/>
                <w:numId w:val="69"/>
              </w:numPr>
              <w:jc w:val="both"/>
              <w:rPr>
                <w:rFonts w:ascii="Arial" w:eastAsiaTheme="minorHAnsi" w:hAnsi="Arial" w:cs="Arial"/>
                <w:sz w:val="22"/>
                <w:szCs w:val="22"/>
                <w:lang w:eastAsia="en-US"/>
              </w:rPr>
            </w:pPr>
            <w:r w:rsidRPr="001C4B2F">
              <w:rPr>
                <w:rFonts w:ascii="Arial" w:eastAsiaTheme="minorHAnsi" w:hAnsi="Arial" w:cs="Arial"/>
                <w:sz w:val="22"/>
                <w:szCs w:val="22"/>
                <w:lang w:eastAsia="en-US"/>
              </w:rPr>
              <w:t xml:space="preserve">Elaboración de nómina quincenal y especial (bonos, aguinaldos etc.); </w:t>
            </w:r>
          </w:p>
          <w:p w:rsidR="003732E7" w:rsidRPr="001C4B2F" w:rsidRDefault="003732E7" w:rsidP="00BD0219">
            <w:pPr>
              <w:pStyle w:val="Prrafodelista"/>
              <w:numPr>
                <w:ilvl w:val="0"/>
                <w:numId w:val="69"/>
              </w:numPr>
              <w:jc w:val="both"/>
              <w:rPr>
                <w:rFonts w:ascii="Arial" w:eastAsiaTheme="minorHAnsi" w:hAnsi="Arial" w:cs="Arial"/>
                <w:sz w:val="22"/>
                <w:szCs w:val="22"/>
                <w:highlight w:val="yellow"/>
                <w:lang w:eastAsia="en-US"/>
              </w:rPr>
            </w:pPr>
            <w:r w:rsidRPr="001C4B2F">
              <w:rPr>
                <w:rFonts w:ascii="Arial" w:eastAsiaTheme="minorHAnsi" w:hAnsi="Arial" w:cs="Arial"/>
                <w:sz w:val="22"/>
                <w:szCs w:val="22"/>
                <w:highlight w:val="yellow"/>
                <w:lang w:eastAsia="en-US"/>
              </w:rPr>
              <w:t>Elaboración de presupuestos de los cursos que se propongan llevar a cabo, así como contactar a los instructores externos;</w:t>
            </w:r>
          </w:p>
          <w:p w:rsidR="003732E7" w:rsidRPr="001C4B2F" w:rsidRDefault="003732E7" w:rsidP="00BD0219">
            <w:pPr>
              <w:pStyle w:val="Prrafodelista"/>
              <w:numPr>
                <w:ilvl w:val="0"/>
                <w:numId w:val="69"/>
              </w:numPr>
              <w:jc w:val="both"/>
              <w:rPr>
                <w:rFonts w:ascii="Arial" w:eastAsiaTheme="minorHAnsi" w:hAnsi="Arial" w:cs="Arial"/>
                <w:sz w:val="22"/>
                <w:szCs w:val="22"/>
                <w:lang w:eastAsia="en-US"/>
              </w:rPr>
            </w:pPr>
            <w:r w:rsidRPr="001C4B2F">
              <w:rPr>
                <w:rFonts w:ascii="Arial" w:eastAsiaTheme="minorHAnsi" w:hAnsi="Arial" w:cs="Arial"/>
                <w:sz w:val="22"/>
                <w:szCs w:val="22"/>
                <w:lang w:eastAsia="en-US"/>
              </w:rPr>
              <w:lastRenderedPageBreak/>
              <w:t xml:space="preserve">Elaborar altas y reposiciones de tarjetas de pago de nómina; </w:t>
            </w:r>
          </w:p>
          <w:p w:rsidR="003732E7" w:rsidRPr="001C4B2F" w:rsidRDefault="003732E7" w:rsidP="00BD0219">
            <w:pPr>
              <w:pStyle w:val="Prrafodelista"/>
              <w:numPr>
                <w:ilvl w:val="0"/>
                <w:numId w:val="69"/>
              </w:numPr>
              <w:jc w:val="both"/>
              <w:rPr>
                <w:rFonts w:ascii="Arial" w:eastAsiaTheme="minorHAnsi" w:hAnsi="Arial" w:cs="Arial"/>
                <w:sz w:val="22"/>
                <w:szCs w:val="22"/>
                <w:highlight w:val="yellow"/>
                <w:lang w:eastAsia="en-US"/>
              </w:rPr>
            </w:pPr>
            <w:r w:rsidRPr="001C4B2F">
              <w:rPr>
                <w:rFonts w:ascii="Arial" w:eastAsiaTheme="minorHAnsi" w:hAnsi="Arial" w:cs="Arial"/>
                <w:sz w:val="22"/>
                <w:szCs w:val="22"/>
                <w:highlight w:val="yellow"/>
                <w:lang w:eastAsia="en-US"/>
              </w:rPr>
              <w:t xml:space="preserve">Elaborar constancias de retenciones y percepciones; </w:t>
            </w:r>
          </w:p>
          <w:p w:rsidR="003732E7" w:rsidRPr="001C4B2F" w:rsidRDefault="003732E7" w:rsidP="00BD0219">
            <w:pPr>
              <w:pStyle w:val="Prrafodelista"/>
              <w:numPr>
                <w:ilvl w:val="0"/>
                <w:numId w:val="69"/>
              </w:numPr>
              <w:jc w:val="both"/>
              <w:rPr>
                <w:rFonts w:ascii="Arial" w:eastAsiaTheme="minorHAnsi" w:hAnsi="Arial" w:cs="Arial"/>
                <w:sz w:val="22"/>
                <w:szCs w:val="22"/>
                <w:highlight w:val="yellow"/>
                <w:lang w:eastAsia="en-US"/>
              </w:rPr>
            </w:pPr>
            <w:r w:rsidRPr="001C4B2F">
              <w:rPr>
                <w:rFonts w:ascii="Arial" w:eastAsiaTheme="minorHAnsi" w:hAnsi="Arial" w:cs="Arial"/>
                <w:sz w:val="22"/>
                <w:szCs w:val="22"/>
                <w:highlight w:val="yellow"/>
                <w:lang w:eastAsia="en-US"/>
              </w:rPr>
              <w:t xml:space="preserve">Elaborar formatos de detección de necesidades de capacitación; </w:t>
            </w:r>
          </w:p>
          <w:p w:rsidR="003732E7" w:rsidRPr="001C4B2F" w:rsidRDefault="003732E7" w:rsidP="00BD0219">
            <w:pPr>
              <w:pStyle w:val="Prrafodelista"/>
              <w:numPr>
                <w:ilvl w:val="0"/>
                <w:numId w:val="69"/>
              </w:numPr>
              <w:jc w:val="both"/>
              <w:rPr>
                <w:rFonts w:ascii="Arial" w:eastAsiaTheme="minorHAnsi" w:hAnsi="Arial" w:cs="Arial"/>
                <w:sz w:val="22"/>
                <w:szCs w:val="22"/>
                <w:lang w:eastAsia="en-US"/>
              </w:rPr>
            </w:pPr>
            <w:r w:rsidRPr="001C4B2F">
              <w:rPr>
                <w:rFonts w:ascii="Arial" w:eastAsiaTheme="minorHAnsi" w:hAnsi="Arial" w:cs="Arial"/>
                <w:sz w:val="22"/>
                <w:szCs w:val="22"/>
                <w:lang w:eastAsia="en-US"/>
              </w:rPr>
              <w:t xml:space="preserve">Elaborar las altas y bajas de los trabajadores ante el IMSS; </w:t>
            </w:r>
          </w:p>
          <w:p w:rsidR="003732E7" w:rsidRPr="001C4B2F" w:rsidRDefault="003732E7" w:rsidP="00BD0219">
            <w:pPr>
              <w:pStyle w:val="Prrafodelista"/>
              <w:numPr>
                <w:ilvl w:val="0"/>
                <w:numId w:val="69"/>
              </w:numPr>
              <w:jc w:val="both"/>
              <w:rPr>
                <w:rFonts w:ascii="Arial" w:eastAsiaTheme="minorHAnsi" w:hAnsi="Arial" w:cs="Arial"/>
                <w:sz w:val="22"/>
                <w:szCs w:val="22"/>
                <w:highlight w:val="yellow"/>
                <w:lang w:eastAsia="en-US"/>
              </w:rPr>
            </w:pPr>
            <w:r w:rsidRPr="001C4B2F">
              <w:rPr>
                <w:rFonts w:ascii="Arial" w:eastAsiaTheme="minorHAnsi" w:hAnsi="Arial" w:cs="Arial"/>
                <w:sz w:val="22"/>
                <w:szCs w:val="22"/>
                <w:highlight w:val="yellow"/>
                <w:lang w:eastAsia="en-US"/>
              </w:rPr>
              <w:t xml:space="preserve">Elaborar planes y programas de capacitación de acuerdo al resultado de detección realizado; </w:t>
            </w:r>
          </w:p>
          <w:p w:rsidR="003732E7" w:rsidRPr="001C4B2F" w:rsidRDefault="003732E7" w:rsidP="00BD0219">
            <w:pPr>
              <w:pStyle w:val="Prrafodelista"/>
              <w:numPr>
                <w:ilvl w:val="0"/>
                <w:numId w:val="69"/>
              </w:numPr>
              <w:jc w:val="both"/>
              <w:rPr>
                <w:rFonts w:ascii="Arial" w:eastAsiaTheme="minorHAnsi" w:hAnsi="Arial" w:cs="Arial"/>
                <w:sz w:val="22"/>
                <w:szCs w:val="22"/>
                <w:highlight w:val="yellow"/>
                <w:lang w:eastAsia="en-US"/>
              </w:rPr>
            </w:pPr>
            <w:r w:rsidRPr="001C4B2F">
              <w:rPr>
                <w:rFonts w:ascii="Arial" w:eastAsiaTheme="minorHAnsi" w:hAnsi="Arial" w:cs="Arial"/>
                <w:sz w:val="22"/>
                <w:szCs w:val="22"/>
                <w:highlight w:val="yellow"/>
                <w:lang w:eastAsia="en-US"/>
              </w:rPr>
              <w:t xml:space="preserve">Elaborar presupuesto de servicios personales; </w:t>
            </w:r>
          </w:p>
          <w:p w:rsidR="003732E7" w:rsidRPr="001C4B2F" w:rsidRDefault="003732E7" w:rsidP="00BD0219">
            <w:pPr>
              <w:pStyle w:val="Prrafodelista"/>
              <w:numPr>
                <w:ilvl w:val="0"/>
                <w:numId w:val="69"/>
              </w:numPr>
              <w:jc w:val="both"/>
              <w:rPr>
                <w:rFonts w:ascii="Arial" w:eastAsiaTheme="minorHAnsi" w:hAnsi="Arial" w:cs="Arial"/>
                <w:sz w:val="22"/>
                <w:szCs w:val="22"/>
                <w:highlight w:val="yellow"/>
                <w:lang w:eastAsia="en-US"/>
              </w:rPr>
            </w:pPr>
            <w:r w:rsidRPr="001C4B2F">
              <w:rPr>
                <w:rFonts w:ascii="Arial" w:eastAsiaTheme="minorHAnsi" w:hAnsi="Arial" w:cs="Arial"/>
                <w:sz w:val="22"/>
                <w:szCs w:val="22"/>
                <w:highlight w:val="yellow"/>
                <w:lang w:eastAsia="en-US"/>
              </w:rPr>
              <w:t xml:space="preserve">Elaborar y controlar el presupuesto anual de la oficialía mayor Administrativa; </w:t>
            </w:r>
          </w:p>
          <w:p w:rsidR="003732E7" w:rsidRPr="001C4B2F" w:rsidRDefault="003732E7" w:rsidP="00BD0219">
            <w:pPr>
              <w:pStyle w:val="Prrafodelista"/>
              <w:numPr>
                <w:ilvl w:val="0"/>
                <w:numId w:val="69"/>
              </w:numPr>
              <w:jc w:val="both"/>
              <w:rPr>
                <w:rFonts w:ascii="Arial" w:eastAsiaTheme="minorHAnsi" w:hAnsi="Arial" w:cs="Arial"/>
                <w:sz w:val="22"/>
                <w:szCs w:val="22"/>
                <w:highlight w:val="yellow"/>
                <w:lang w:eastAsia="en-US"/>
              </w:rPr>
            </w:pPr>
            <w:r w:rsidRPr="001C4B2F">
              <w:rPr>
                <w:rFonts w:ascii="Arial" w:eastAsiaTheme="minorHAnsi" w:hAnsi="Arial" w:cs="Arial"/>
                <w:sz w:val="22"/>
                <w:szCs w:val="22"/>
                <w:highlight w:val="yellow"/>
                <w:lang w:eastAsia="en-US"/>
              </w:rPr>
              <w:t>Elaborar y coordinar el funcionamiento de la comisión mixta de capacitación y escalafón Municipal;</w:t>
            </w:r>
          </w:p>
          <w:p w:rsidR="003732E7" w:rsidRPr="001C4B2F" w:rsidRDefault="003732E7" w:rsidP="00BD0219">
            <w:pPr>
              <w:pStyle w:val="Prrafodelista"/>
              <w:numPr>
                <w:ilvl w:val="0"/>
                <w:numId w:val="69"/>
              </w:numPr>
              <w:jc w:val="both"/>
              <w:rPr>
                <w:rFonts w:ascii="Arial" w:eastAsiaTheme="minorHAnsi" w:hAnsi="Arial" w:cs="Arial"/>
                <w:sz w:val="22"/>
                <w:szCs w:val="22"/>
                <w:lang w:eastAsia="en-US"/>
              </w:rPr>
            </w:pPr>
            <w:r w:rsidRPr="001C4B2F">
              <w:rPr>
                <w:rFonts w:ascii="Arial" w:eastAsiaTheme="minorHAnsi" w:hAnsi="Arial" w:cs="Arial"/>
                <w:sz w:val="22"/>
                <w:szCs w:val="22"/>
                <w:lang w:eastAsia="en-US"/>
              </w:rPr>
              <w:t xml:space="preserve">Elaborar y distribuir oportunamente la nómina para el pago al personal que labora en el Ayuntamiento, apegándose al presupuesto autorizado y a los movimientos establecidos; </w:t>
            </w:r>
          </w:p>
          <w:p w:rsidR="003732E7" w:rsidRPr="001C4B2F" w:rsidRDefault="003732E7" w:rsidP="00BD0219">
            <w:pPr>
              <w:pStyle w:val="Prrafodelista"/>
              <w:numPr>
                <w:ilvl w:val="0"/>
                <w:numId w:val="69"/>
              </w:numPr>
              <w:jc w:val="both"/>
              <w:rPr>
                <w:rFonts w:ascii="Arial" w:eastAsiaTheme="minorHAnsi" w:hAnsi="Arial" w:cs="Arial"/>
                <w:sz w:val="22"/>
                <w:szCs w:val="22"/>
                <w:highlight w:val="yellow"/>
                <w:lang w:eastAsia="en-US"/>
              </w:rPr>
            </w:pPr>
            <w:r w:rsidRPr="001C4B2F">
              <w:rPr>
                <w:rFonts w:ascii="Arial" w:eastAsiaTheme="minorHAnsi" w:hAnsi="Arial" w:cs="Arial"/>
                <w:sz w:val="22"/>
                <w:szCs w:val="22"/>
                <w:highlight w:val="yellow"/>
                <w:lang w:eastAsia="en-US"/>
              </w:rPr>
              <w:t>Llevar el control de asistencia de los participantes a los cursos que se realicen, así como la elaboración de las constancias de participación;</w:t>
            </w:r>
          </w:p>
          <w:p w:rsidR="003732E7" w:rsidRPr="001C4B2F" w:rsidRDefault="003732E7" w:rsidP="00BD0219">
            <w:pPr>
              <w:pStyle w:val="Prrafodelista"/>
              <w:numPr>
                <w:ilvl w:val="0"/>
                <w:numId w:val="69"/>
              </w:numPr>
              <w:jc w:val="both"/>
              <w:rPr>
                <w:rFonts w:ascii="Arial" w:eastAsiaTheme="minorHAnsi" w:hAnsi="Arial" w:cs="Arial"/>
                <w:sz w:val="22"/>
                <w:szCs w:val="22"/>
                <w:lang w:eastAsia="en-US"/>
              </w:rPr>
            </w:pPr>
            <w:r w:rsidRPr="001C4B2F">
              <w:rPr>
                <w:rFonts w:ascii="Arial" w:eastAsiaTheme="minorHAnsi" w:hAnsi="Arial" w:cs="Arial"/>
                <w:sz w:val="22"/>
                <w:szCs w:val="22"/>
                <w:lang w:eastAsia="en-US"/>
              </w:rPr>
              <w:t xml:space="preserve">Otorgar atención al personal del Ayuntamiento en lo relativo a su sueldo; </w:t>
            </w:r>
          </w:p>
          <w:p w:rsidR="003732E7" w:rsidRPr="001C4B2F" w:rsidRDefault="003732E7" w:rsidP="00BD0219">
            <w:pPr>
              <w:pStyle w:val="Prrafodelista"/>
              <w:numPr>
                <w:ilvl w:val="0"/>
                <w:numId w:val="69"/>
              </w:numPr>
              <w:jc w:val="both"/>
              <w:rPr>
                <w:rFonts w:ascii="Arial" w:eastAsiaTheme="minorHAnsi" w:hAnsi="Arial" w:cs="Arial"/>
                <w:sz w:val="22"/>
                <w:szCs w:val="22"/>
                <w:highlight w:val="yellow"/>
                <w:lang w:eastAsia="en-US"/>
              </w:rPr>
            </w:pPr>
            <w:r w:rsidRPr="001C4B2F">
              <w:rPr>
                <w:rFonts w:ascii="Arial" w:eastAsiaTheme="minorHAnsi" w:hAnsi="Arial" w:cs="Arial"/>
                <w:sz w:val="22"/>
                <w:szCs w:val="22"/>
                <w:highlight w:val="yellow"/>
                <w:lang w:eastAsia="en-US"/>
              </w:rPr>
              <w:t xml:space="preserve">Realizar evaluaciones periódicas al personal capacitado; </w:t>
            </w:r>
          </w:p>
          <w:p w:rsidR="003732E7" w:rsidRPr="001C4B2F" w:rsidRDefault="003732E7" w:rsidP="00BD0219">
            <w:pPr>
              <w:pStyle w:val="Prrafodelista"/>
              <w:numPr>
                <w:ilvl w:val="0"/>
                <w:numId w:val="69"/>
              </w:numPr>
              <w:jc w:val="both"/>
              <w:rPr>
                <w:rFonts w:ascii="Arial" w:eastAsiaTheme="minorHAnsi" w:hAnsi="Arial" w:cs="Arial"/>
                <w:sz w:val="22"/>
                <w:szCs w:val="22"/>
                <w:highlight w:val="yellow"/>
                <w:lang w:eastAsia="en-US"/>
              </w:rPr>
            </w:pPr>
            <w:r w:rsidRPr="001C4B2F">
              <w:rPr>
                <w:rFonts w:ascii="Arial" w:eastAsiaTheme="minorHAnsi" w:hAnsi="Arial" w:cs="Arial"/>
                <w:sz w:val="22"/>
                <w:szCs w:val="22"/>
                <w:highlight w:val="yellow"/>
                <w:lang w:eastAsia="en-US"/>
              </w:rPr>
              <w:t>Realizar trabajos de campo en todas las áreas, para llevar a cabo una detección de capacitación;</w:t>
            </w:r>
          </w:p>
          <w:p w:rsidR="003732E7" w:rsidRPr="001C4B2F" w:rsidRDefault="003732E7" w:rsidP="00BD0219">
            <w:pPr>
              <w:pStyle w:val="Prrafodelista"/>
              <w:numPr>
                <w:ilvl w:val="0"/>
                <w:numId w:val="69"/>
              </w:numPr>
              <w:jc w:val="both"/>
              <w:rPr>
                <w:rFonts w:ascii="Arial" w:eastAsiaTheme="minorHAnsi" w:hAnsi="Arial" w:cs="Arial"/>
                <w:sz w:val="22"/>
                <w:szCs w:val="22"/>
                <w:lang w:eastAsia="en-US"/>
              </w:rPr>
            </w:pPr>
            <w:r w:rsidRPr="001C4B2F">
              <w:rPr>
                <w:rFonts w:ascii="Arial" w:eastAsiaTheme="minorHAnsi" w:hAnsi="Arial" w:cs="Arial"/>
                <w:sz w:val="22"/>
                <w:szCs w:val="22"/>
                <w:lang w:eastAsia="en-US"/>
              </w:rPr>
              <w:t xml:space="preserve">Revisar y capturar incidencias de Nómina (tiempo extra, primas sabatinas, descuentos y permisos; </w:t>
            </w:r>
          </w:p>
          <w:p w:rsidR="003732E7" w:rsidRPr="001C4B2F" w:rsidRDefault="003732E7" w:rsidP="00BD0219">
            <w:pPr>
              <w:pStyle w:val="Prrafodelista"/>
              <w:numPr>
                <w:ilvl w:val="0"/>
                <w:numId w:val="69"/>
              </w:numPr>
              <w:jc w:val="both"/>
              <w:rPr>
                <w:rFonts w:ascii="Arial" w:eastAsiaTheme="minorHAnsi" w:hAnsi="Arial" w:cs="Arial"/>
                <w:sz w:val="22"/>
                <w:szCs w:val="22"/>
                <w:lang w:eastAsia="en-US"/>
              </w:rPr>
            </w:pPr>
            <w:r w:rsidRPr="001C4B2F">
              <w:rPr>
                <w:rFonts w:ascii="Arial" w:eastAsiaTheme="minorHAnsi" w:hAnsi="Arial" w:cs="Arial"/>
                <w:sz w:val="22"/>
                <w:szCs w:val="22"/>
                <w:lang w:eastAsia="en-US"/>
              </w:rPr>
              <w:lastRenderedPageBreak/>
              <w:t>Revisión y cálculo mensual de los trabajadores ante el IMSS;</w:t>
            </w:r>
          </w:p>
          <w:p w:rsidR="003732E7" w:rsidRPr="001C4B2F" w:rsidRDefault="003732E7" w:rsidP="00BD0219">
            <w:pPr>
              <w:pStyle w:val="Prrafodelista"/>
              <w:numPr>
                <w:ilvl w:val="0"/>
                <w:numId w:val="69"/>
              </w:numPr>
              <w:jc w:val="both"/>
              <w:rPr>
                <w:rFonts w:ascii="Arial" w:eastAsiaTheme="minorHAnsi" w:hAnsi="Arial" w:cs="Arial"/>
                <w:sz w:val="22"/>
                <w:szCs w:val="22"/>
                <w:lang w:eastAsia="en-US"/>
              </w:rPr>
            </w:pPr>
            <w:r w:rsidRPr="001C4B2F">
              <w:rPr>
                <w:rFonts w:ascii="Arial" w:eastAsiaTheme="minorHAnsi" w:hAnsi="Arial" w:cs="Arial"/>
                <w:sz w:val="22"/>
                <w:szCs w:val="22"/>
                <w:lang w:eastAsia="en-US"/>
              </w:rPr>
              <w:t xml:space="preserve">Transmisión de nómina electrónica al banco pagador; y </w:t>
            </w:r>
          </w:p>
          <w:p w:rsidR="003732E7" w:rsidRPr="001C4B2F" w:rsidRDefault="003732E7" w:rsidP="00BD0219">
            <w:pPr>
              <w:pStyle w:val="Prrafodelista"/>
              <w:numPr>
                <w:ilvl w:val="0"/>
                <w:numId w:val="69"/>
              </w:numPr>
              <w:jc w:val="both"/>
              <w:rPr>
                <w:rFonts w:ascii="Arial" w:eastAsiaTheme="minorHAnsi" w:hAnsi="Arial" w:cs="Arial"/>
                <w:sz w:val="22"/>
                <w:szCs w:val="22"/>
                <w:lang w:eastAsia="en-US"/>
              </w:rPr>
            </w:pPr>
            <w:r w:rsidRPr="001C4B2F">
              <w:rPr>
                <w:rFonts w:ascii="Arial" w:eastAsiaTheme="minorHAnsi" w:hAnsi="Arial" w:cs="Arial"/>
                <w:sz w:val="22"/>
                <w:szCs w:val="22"/>
                <w:lang w:eastAsia="en-US"/>
              </w:rPr>
              <w:t xml:space="preserve">Las demás que le asigne el Oficial Mayor Administrativo, las leyes, este Reglamento, </w:t>
            </w:r>
            <w:r w:rsidRPr="001C4B2F">
              <w:rPr>
                <w:rFonts w:ascii="Arial" w:eastAsiaTheme="minorHAnsi" w:hAnsi="Arial" w:cs="Arial"/>
                <w:sz w:val="22"/>
                <w:szCs w:val="22"/>
                <w:highlight w:val="yellow"/>
                <w:lang w:eastAsia="en-US"/>
              </w:rPr>
              <w:t>su propio reglamento</w:t>
            </w:r>
            <w:r w:rsidRPr="001C4B2F">
              <w:rPr>
                <w:rFonts w:ascii="Arial" w:eastAsiaTheme="minorHAnsi" w:hAnsi="Arial" w:cs="Arial"/>
                <w:sz w:val="22"/>
                <w:szCs w:val="22"/>
                <w:lang w:eastAsia="en-US"/>
              </w:rPr>
              <w:t xml:space="preserve"> y otras disposiciones reglamentarias. </w:t>
            </w:r>
          </w:p>
          <w:p w:rsidR="003732E7" w:rsidRPr="00BB157C" w:rsidRDefault="003732E7" w:rsidP="00207C96">
            <w:pPr>
              <w:jc w:val="center"/>
              <w:rPr>
                <w:rFonts w:ascii="Arial" w:hAnsi="Arial" w:cs="Arial"/>
                <w:b/>
                <w:sz w:val="22"/>
                <w:szCs w:val="22"/>
              </w:rPr>
            </w:pPr>
          </w:p>
          <w:p w:rsidR="003732E7" w:rsidRPr="00DB6FEA" w:rsidRDefault="003732E7" w:rsidP="00207C96">
            <w:pPr>
              <w:jc w:val="center"/>
              <w:rPr>
                <w:rFonts w:ascii="Arial" w:hAnsi="Arial" w:cs="Arial"/>
                <w:b/>
                <w:sz w:val="22"/>
                <w:szCs w:val="22"/>
              </w:rPr>
            </w:pPr>
            <w:r w:rsidRPr="00BB157C">
              <w:rPr>
                <w:rFonts w:ascii="Arial" w:hAnsi="Arial" w:cs="Arial"/>
                <w:b/>
                <w:sz w:val="22"/>
                <w:szCs w:val="22"/>
              </w:rPr>
              <w:t xml:space="preserve">SECCIÓN </w:t>
            </w:r>
            <w:r w:rsidRPr="00DB6FEA">
              <w:rPr>
                <w:rFonts w:ascii="Arial" w:hAnsi="Arial" w:cs="Arial"/>
                <w:b/>
                <w:sz w:val="22"/>
                <w:szCs w:val="22"/>
              </w:rPr>
              <w:t>SEGUNDA</w:t>
            </w:r>
          </w:p>
          <w:p w:rsidR="003732E7" w:rsidRPr="00DB6FEA" w:rsidRDefault="003732E7" w:rsidP="00207C96">
            <w:pPr>
              <w:jc w:val="center"/>
              <w:rPr>
                <w:rFonts w:ascii="Arial" w:hAnsi="Arial" w:cs="Arial"/>
                <w:b/>
                <w:sz w:val="22"/>
                <w:szCs w:val="22"/>
              </w:rPr>
            </w:pPr>
            <w:r w:rsidRPr="00DB6FEA">
              <w:rPr>
                <w:rFonts w:ascii="Arial" w:hAnsi="Arial" w:cs="Arial"/>
                <w:b/>
                <w:sz w:val="22"/>
                <w:szCs w:val="22"/>
              </w:rPr>
              <w:t>JEFATURA DE PSICOLOGIA, CAPACITACIÓN Y DESARROLLO ORGANIZACIONAL</w:t>
            </w:r>
          </w:p>
          <w:p w:rsidR="003732E7" w:rsidRPr="00DB6FEA" w:rsidRDefault="003732E7" w:rsidP="00207C96">
            <w:pPr>
              <w:jc w:val="center"/>
              <w:rPr>
                <w:rFonts w:ascii="Arial" w:hAnsi="Arial" w:cs="Arial"/>
                <w:b/>
                <w:sz w:val="22"/>
                <w:szCs w:val="22"/>
              </w:rPr>
            </w:pPr>
          </w:p>
          <w:p w:rsidR="003732E7" w:rsidRPr="00DB6FEA" w:rsidRDefault="003732E7" w:rsidP="00207C96">
            <w:pPr>
              <w:jc w:val="both"/>
              <w:rPr>
                <w:rFonts w:ascii="Arial" w:hAnsi="Arial" w:cs="Arial"/>
                <w:sz w:val="22"/>
                <w:szCs w:val="22"/>
              </w:rPr>
            </w:pPr>
            <w:r w:rsidRPr="0040046A">
              <w:rPr>
                <w:rFonts w:ascii="Arial" w:hAnsi="Arial" w:cs="Arial"/>
                <w:b/>
                <w:sz w:val="22"/>
                <w:szCs w:val="22"/>
              </w:rPr>
              <w:t>Artículo 144.-</w:t>
            </w:r>
            <w:r w:rsidRPr="00DB6FEA">
              <w:rPr>
                <w:rFonts w:ascii="Arial" w:hAnsi="Arial" w:cs="Arial"/>
                <w:sz w:val="22"/>
                <w:szCs w:val="22"/>
              </w:rPr>
              <w:t xml:space="preserve"> La Dirección de Recursos Humanos contará para su adecuado funcionamiento de la Jefatura de Psicología, Capacitación y Desarrollo Organizacional, la cual tendrá a través de la llevará a cabo las siguientes funciones: </w:t>
            </w:r>
          </w:p>
          <w:p w:rsidR="003732E7" w:rsidRPr="00DB6FEA" w:rsidRDefault="003732E7" w:rsidP="00207C96">
            <w:pPr>
              <w:jc w:val="both"/>
              <w:rPr>
                <w:rFonts w:ascii="Arial" w:hAnsi="Arial" w:cs="Arial"/>
                <w:sz w:val="22"/>
                <w:szCs w:val="22"/>
              </w:rPr>
            </w:pPr>
          </w:p>
        </w:tc>
        <w:tc>
          <w:tcPr>
            <w:tcW w:w="4414" w:type="dxa"/>
          </w:tcPr>
          <w:p w:rsidR="003732E7" w:rsidRDefault="003732E7" w:rsidP="00207C96">
            <w:pPr>
              <w:jc w:val="both"/>
              <w:rPr>
                <w:rFonts w:ascii="Arial" w:hAnsi="Arial" w:cs="Arial"/>
                <w:b/>
                <w:sz w:val="22"/>
                <w:szCs w:val="22"/>
              </w:rPr>
            </w:pPr>
            <w:r w:rsidRPr="005B512A">
              <w:rPr>
                <w:rFonts w:ascii="Arial" w:hAnsi="Arial" w:cs="Arial"/>
                <w:b/>
                <w:sz w:val="22"/>
                <w:szCs w:val="22"/>
              </w:rPr>
              <w:lastRenderedPageBreak/>
              <w:t>Artículo 141.-</w:t>
            </w:r>
            <w:r w:rsidRPr="00DB6FEA">
              <w:rPr>
                <w:rFonts w:ascii="Arial" w:hAnsi="Arial" w:cs="Arial"/>
                <w:sz w:val="22"/>
                <w:szCs w:val="22"/>
              </w:rPr>
              <w:t xml:space="preserve"> En el reglamento interno de la Dirección General que apruebe el Ayuntamiento se establecerán de manera específica las facultades y obligaciones de los titulares de las Direcciones y Jefaturas Administrativas, así como de los servidores públicos adscritos a </w:t>
            </w:r>
            <w:r w:rsidRPr="007E71A7">
              <w:rPr>
                <w:rFonts w:ascii="Arial" w:hAnsi="Arial" w:cs="Arial"/>
                <w:b/>
                <w:sz w:val="22"/>
                <w:szCs w:val="22"/>
              </w:rPr>
              <w:t>las mismas</w:t>
            </w:r>
            <w:r w:rsidRPr="00DB6FEA">
              <w:rPr>
                <w:rFonts w:ascii="Arial" w:hAnsi="Arial" w:cs="Arial"/>
                <w:sz w:val="22"/>
                <w:szCs w:val="22"/>
              </w:rPr>
              <w:t xml:space="preserve">. Mientras tanto acatarán las órdenes o disposiciones que les transmita el presente Reglamento y el Director General y se regirán por sus Reglamentos Municipales, manuales de organización y </w:t>
            </w:r>
            <w:r w:rsidRPr="00DB6FEA">
              <w:rPr>
                <w:rFonts w:ascii="Arial" w:hAnsi="Arial" w:cs="Arial"/>
                <w:b/>
                <w:sz w:val="22"/>
                <w:szCs w:val="22"/>
              </w:rPr>
              <w:t>de</w:t>
            </w:r>
            <w:r w:rsidRPr="00DB6FEA">
              <w:rPr>
                <w:rFonts w:ascii="Arial" w:hAnsi="Arial" w:cs="Arial"/>
                <w:sz w:val="22"/>
                <w:szCs w:val="22"/>
              </w:rPr>
              <w:t xml:space="preserve"> procedimientos que corresponda.  </w:t>
            </w:r>
            <w:r w:rsidRPr="00DB6FEA">
              <w:rPr>
                <w:rFonts w:ascii="Arial" w:hAnsi="Arial" w:cs="Arial"/>
                <w:b/>
                <w:sz w:val="22"/>
                <w:szCs w:val="22"/>
              </w:rPr>
              <w:t xml:space="preserve">Ahora bien, los titulares de las Direcciones y Jefaturas Administrativas tienen en lo general, las siguientes atribuciones:    </w:t>
            </w:r>
          </w:p>
          <w:p w:rsidR="003732E7" w:rsidRPr="00DB6FEA" w:rsidRDefault="003732E7" w:rsidP="00207C96">
            <w:pPr>
              <w:jc w:val="both"/>
              <w:rPr>
                <w:rFonts w:ascii="Arial" w:hAnsi="Arial" w:cs="Arial"/>
                <w:b/>
                <w:sz w:val="22"/>
                <w:szCs w:val="22"/>
              </w:rPr>
            </w:pPr>
          </w:p>
          <w:p w:rsidR="003732E7" w:rsidRPr="00DB6FEA" w:rsidRDefault="003732E7" w:rsidP="00BD0219">
            <w:pPr>
              <w:numPr>
                <w:ilvl w:val="0"/>
                <w:numId w:val="52"/>
              </w:numPr>
              <w:spacing w:before="100" w:beforeAutospacing="1" w:after="100" w:afterAutospacing="1"/>
              <w:contextualSpacing/>
              <w:jc w:val="both"/>
              <w:rPr>
                <w:rFonts w:ascii="Arial" w:hAnsi="Arial" w:cs="Arial"/>
                <w:b/>
                <w:sz w:val="22"/>
                <w:szCs w:val="22"/>
              </w:rPr>
            </w:pPr>
            <w:r w:rsidRPr="00DB6FEA">
              <w:rPr>
                <w:rFonts w:ascii="Arial" w:hAnsi="Arial" w:cs="Arial"/>
                <w:b/>
                <w:sz w:val="22"/>
                <w:szCs w:val="22"/>
              </w:rPr>
              <w:t xml:space="preserve">Proyectar, coordinar y desempeñar las funciones, facultades, atribuciones y actividades relacionadas con la materia de su competencia, así como con las directrices que dicte el Director General de Administración e </w:t>
            </w:r>
            <w:r w:rsidRPr="00DB6FEA">
              <w:rPr>
                <w:rFonts w:ascii="Arial" w:hAnsi="Arial" w:cs="Arial"/>
                <w:b/>
                <w:sz w:val="22"/>
                <w:szCs w:val="22"/>
              </w:rPr>
              <w:lastRenderedPageBreak/>
              <w:t xml:space="preserve">Innovación Gubernamental, de conformidad con lo previsto en este Reglamento y demás disposiciones aplicables; </w:t>
            </w:r>
          </w:p>
          <w:p w:rsidR="003732E7" w:rsidRPr="00DB6FEA" w:rsidRDefault="003732E7" w:rsidP="00BD0219">
            <w:pPr>
              <w:numPr>
                <w:ilvl w:val="0"/>
                <w:numId w:val="52"/>
              </w:numPr>
              <w:spacing w:before="100" w:beforeAutospacing="1" w:after="100" w:afterAutospacing="1"/>
              <w:contextualSpacing/>
              <w:jc w:val="both"/>
              <w:rPr>
                <w:rFonts w:ascii="Arial" w:hAnsi="Arial" w:cs="Arial"/>
                <w:b/>
                <w:sz w:val="22"/>
                <w:szCs w:val="22"/>
              </w:rPr>
            </w:pPr>
            <w:r w:rsidRPr="00DB6FEA">
              <w:rPr>
                <w:rFonts w:ascii="Arial" w:hAnsi="Arial" w:cs="Arial"/>
                <w:b/>
                <w:sz w:val="22"/>
                <w:szCs w:val="22"/>
              </w:rPr>
              <w:t xml:space="preserve">Acordar con el Director  General de Administración e Innovación Gubernamental, y mantenerlo permanentemente informado de los asuntos que les correspondan, así como del desempeño de las comisiones y funciones especiales que se les confieran; </w:t>
            </w:r>
          </w:p>
          <w:p w:rsidR="003732E7" w:rsidRPr="00DB6FEA" w:rsidRDefault="003732E7" w:rsidP="00BD0219">
            <w:pPr>
              <w:numPr>
                <w:ilvl w:val="0"/>
                <w:numId w:val="52"/>
              </w:numPr>
              <w:spacing w:before="100" w:beforeAutospacing="1" w:after="100" w:afterAutospacing="1"/>
              <w:jc w:val="both"/>
              <w:rPr>
                <w:rFonts w:ascii="Arial" w:hAnsi="Arial" w:cs="Arial"/>
                <w:b/>
                <w:sz w:val="22"/>
                <w:szCs w:val="22"/>
              </w:rPr>
            </w:pPr>
            <w:r w:rsidRPr="00DB6FEA">
              <w:rPr>
                <w:rFonts w:ascii="Arial" w:hAnsi="Arial" w:cs="Arial"/>
                <w:b/>
                <w:sz w:val="22"/>
                <w:szCs w:val="22"/>
              </w:rPr>
              <w:t xml:space="preserve">Resolver los asuntos de su competencia y someter a consideración del Director General de Administración e Innovación Gubernamental aquellos que requieran de su aprobación; </w:t>
            </w:r>
          </w:p>
          <w:p w:rsidR="003732E7" w:rsidRPr="00DB6FEA" w:rsidRDefault="003732E7" w:rsidP="00BD0219">
            <w:pPr>
              <w:numPr>
                <w:ilvl w:val="0"/>
                <w:numId w:val="52"/>
              </w:numPr>
              <w:spacing w:before="100" w:beforeAutospacing="1" w:after="100" w:afterAutospacing="1"/>
              <w:jc w:val="both"/>
              <w:rPr>
                <w:rFonts w:ascii="Arial" w:hAnsi="Arial" w:cs="Arial"/>
                <w:b/>
                <w:sz w:val="22"/>
                <w:szCs w:val="22"/>
              </w:rPr>
            </w:pPr>
            <w:r w:rsidRPr="00DB6FEA">
              <w:rPr>
                <w:rFonts w:ascii="Arial" w:hAnsi="Arial" w:cs="Arial"/>
                <w:b/>
                <w:sz w:val="22"/>
                <w:szCs w:val="22"/>
              </w:rPr>
              <w:t xml:space="preserve">Elaborar y proponer al Director General de Administración e Innovación Gubernamental, los manuales de organización y de procedimientos correspondientes a sus áreas; </w:t>
            </w:r>
          </w:p>
          <w:p w:rsidR="003732E7" w:rsidRPr="00DB6FEA" w:rsidRDefault="003732E7" w:rsidP="00BD0219">
            <w:pPr>
              <w:numPr>
                <w:ilvl w:val="0"/>
                <w:numId w:val="52"/>
              </w:numPr>
              <w:spacing w:before="100" w:beforeAutospacing="1" w:after="100" w:afterAutospacing="1"/>
              <w:jc w:val="both"/>
              <w:rPr>
                <w:rFonts w:ascii="Arial" w:hAnsi="Arial" w:cs="Arial"/>
                <w:b/>
                <w:sz w:val="22"/>
                <w:szCs w:val="22"/>
              </w:rPr>
            </w:pPr>
            <w:r w:rsidRPr="00DB6FEA">
              <w:rPr>
                <w:rFonts w:ascii="Arial" w:hAnsi="Arial" w:cs="Arial"/>
                <w:b/>
                <w:sz w:val="22"/>
                <w:szCs w:val="22"/>
              </w:rPr>
              <w:t xml:space="preserve">Elaborar y proponer al Director General de Administración e Innovación Gubernamental los lineamientos y demás normatividad que se requiera para el ejercicio de sus facultades y atribuciones; </w:t>
            </w:r>
          </w:p>
          <w:p w:rsidR="003732E7" w:rsidRPr="00DB6FEA" w:rsidRDefault="003732E7" w:rsidP="00BD0219">
            <w:pPr>
              <w:numPr>
                <w:ilvl w:val="0"/>
                <w:numId w:val="52"/>
              </w:numPr>
              <w:jc w:val="both"/>
              <w:rPr>
                <w:rFonts w:ascii="Arial" w:hAnsi="Arial" w:cs="Arial"/>
                <w:b/>
                <w:sz w:val="22"/>
                <w:szCs w:val="22"/>
              </w:rPr>
            </w:pPr>
            <w:r w:rsidRPr="00DB6FEA">
              <w:rPr>
                <w:rFonts w:ascii="Arial" w:hAnsi="Arial" w:cs="Arial"/>
                <w:b/>
                <w:sz w:val="22"/>
                <w:szCs w:val="22"/>
              </w:rPr>
              <w:t>Formular los dictámenes, opiniones e informes que les sean solicitados por el Director General de Administración e Innovación Gubernamental</w:t>
            </w:r>
          </w:p>
          <w:p w:rsidR="003732E7" w:rsidRPr="00DB6FEA" w:rsidRDefault="003732E7" w:rsidP="00207C96">
            <w:pPr>
              <w:ind w:left="720"/>
              <w:jc w:val="both"/>
              <w:rPr>
                <w:rFonts w:ascii="Arial" w:hAnsi="Arial" w:cs="Arial"/>
                <w:b/>
                <w:sz w:val="22"/>
                <w:szCs w:val="22"/>
              </w:rPr>
            </w:pPr>
          </w:p>
          <w:p w:rsidR="003732E7" w:rsidRPr="00DB6FEA" w:rsidRDefault="003732E7" w:rsidP="00BD0219">
            <w:pPr>
              <w:numPr>
                <w:ilvl w:val="0"/>
                <w:numId w:val="52"/>
              </w:numPr>
              <w:jc w:val="both"/>
              <w:rPr>
                <w:rFonts w:ascii="Arial" w:hAnsi="Arial" w:cs="Arial"/>
                <w:b/>
                <w:sz w:val="22"/>
                <w:szCs w:val="22"/>
              </w:rPr>
            </w:pPr>
            <w:r w:rsidRPr="00DB6FEA">
              <w:rPr>
                <w:rFonts w:ascii="Arial" w:hAnsi="Arial" w:cs="Arial"/>
                <w:b/>
                <w:sz w:val="22"/>
                <w:szCs w:val="22"/>
              </w:rPr>
              <w:lastRenderedPageBreak/>
              <w:t xml:space="preserve">Informar oportunamente al titular de la Dirección General de Administración e Innovación Gubernamental y demás autoridades competentes de las irregularidades que conozcan, a efecto de que se proceda en los términos previstos en la legislación en materia de responsabilidades; </w:t>
            </w:r>
          </w:p>
          <w:p w:rsidR="003732E7" w:rsidRPr="00DB6FEA" w:rsidRDefault="003732E7" w:rsidP="00BD0219">
            <w:pPr>
              <w:numPr>
                <w:ilvl w:val="0"/>
                <w:numId w:val="52"/>
              </w:numPr>
              <w:spacing w:before="100" w:beforeAutospacing="1" w:after="100" w:afterAutospacing="1"/>
              <w:jc w:val="both"/>
              <w:rPr>
                <w:rFonts w:ascii="Arial" w:hAnsi="Arial" w:cs="Arial"/>
                <w:b/>
                <w:sz w:val="22"/>
                <w:szCs w:val="22"/>
              </w:rPr>
            </w:pPr>
            <w:r w:rsidRPr="00DB6FEA">
              <w:rPr>
                <w:rFonts w:ascii="Arial" w:hAnsi="Arial" w:cs="Arial"/>
                <w:b/>
                <w:sz w:val="22"/>
                <w:szCs w:val="22"/>
              </w:rPr>
              <w:t xml:space="preserve">Vigilar que se apliquen las disposiciones legales y administrativas en los asuntos de su competencia; </w:t>
            </w:r>
          </w:p>
          <w:p w:rsidR="003732E7" w:rsidRPr="00DB6FEA" w:rsidRDefault="003732E7" w:rsidP="00BD0219">
            <w:pPr>
              <w:numPr>
                <w:ilvl w:val="0"/>
                <w:numId w:val="52"/>
              </w:numPr>
              <w:spacing w:before="100" w:beforeAutospacing="1" w:after="100" w:afterAutospacing="1"/>
              <w:jc w:val="both"/>
              <w:rPr>
                <w:rFonts w:ascii="Arial" w:hAnsi="Arial" w:cs="Arial"/>
                <w:b/>
                <w:sz w:val="22"/>
                <w:szCs w:val="22"/>
              </w:rPr>
            </w:pPr>
            <w:r w:rsidRPr="00DB6FEA">
              <w:rPr>
                <w:rFonts w:ascii="Arial" w:hAnsi="Arial" w:cs="Arial"/>
                <w:b/>
                <w:sz w:val="22"/>
                <w:szCs w:val="22"/>
              </w:rPr>
              <w:t xml:space="preserve">Designar al personal a su cargo que acudirá a las reuniones o comisiones que le sean encomendadas; </w:t>
            </w:r>
          </w:p>
          <w:p w:rsidR="003732E7" w:rsidRPr="00DB6FEA" w:rsidRDefault="003732E7" w:rsidP="00BD0219">
            <w:pPr>
              <w:numPr>
                <w:ilvl w:val="0"/>
                <w:numId w:val="52"/>
              </w:numPr>
              <w:spacing w:before="100" w:beforeAutospacing="1" w:after="100" w:afterAutospacing="1"/>
              <w:jc w:val="both"/>
              <w:rPr>
                <w:rFonts w:ascii="Arial" w:hAnsi="Arial" w:cs="Arial"/>
                <w:b/>
                <w:sz w:val="22"/>
                <w:szCs w:val="22"/>
              </w:rPr>
            </w:pPr>
            <w:r w:rsidRPr="00DB6FEA">
              <w:rPr>
                <w:rFonts w:ascii="Arial" w:hAnsi="Arial" w:cs="Arial"/>
                <w:b/>
                <w:sz w:val="22"/>
                <w:szCs w:val="22"/>
              </w:rPr>
              <w:t xml:space="preserve">Coordinar y dar seguimiento a las funciones y actividades que desarrolle el personal a su cargo, de conformidad con este Reglamento y demás disposiciones aplicables, así como con las directrices que dicte el Director General de Administración e Innovación Gubernamental; </w:t>
            </w:r>
          </w:p>
          <w:p w:rsidR="003732E7" w:rsidRPr="00DB6FEA" w:rsidRDefault="003732E7" w:rsidP="00BD0219">
            <w:pPr>
              <w:numPr>
                <w:ilvl w:val="0"/>
                <w:numId w:val="52"/>
              </w:numPr>
              <w:spacing w:before="100" w:beforeAutospacing="1" w:after="100" w:afterAutospacing="1"/>
              <w:jc w:val="both"/>
              <w:rPr>
                <w:rFonts w:ascii="Arial" w:hAnsi="Arial" w:cs="Arial"/>
                <w:b/>
                <w:sz w:val="22"/>
                <w:szCs w:val="22"/>
              </w:rPr>
            </w:pPr>
            <w:r w:rsidRPr="00DB6FEA">
              <w:rPr>
                <w:rFonts w:ascii="Arial" w:hAnsi="Arial" w:cs="Arial"/>
                <w:b/>
                <w:sz w:val="22"/>
                <w:szCs w:val="22"/>
              </w:rPr>
              <w:t xml:space="preserve">Proporcionar en tiempo y forma, la información y documentación que se le solicite para dar cumplimiento a los requerimientos formulados para la atención de las auditorías, recomendaciones, observaciones, aclaraciones y cualquier acción emitida u ordenada por las instancias o entes fiscalizadores y de control interno, así como   federales y estatales, y de sus resultados; </w:t>
            </w:r>
          </w:p>
          <w:p w:rsidR="003732E7" w:rsidRPr="00DB6FEA" w:rsidRDefault="003732E7" w:rsidP="00BD0219">
            <w:pPr>
              <w:numPr>
                <w:ilvl w:val="0"/>
                <w:numId w:val="48"/>
              </w:numPr>
              <w:spacing w:before="100" w:beforeAutospacing="1" w:after="100" w:afterAutospacing="1"/>
              <w:jc w:val="both"/>
              <w:rPr>
                <w:rFonts w:ascii="Arial" w:hAnsi="Arial" w:cs="Arial"/>
                <w:b/>
                <w:sz w:val="22"/>
                <w:szCs w:val="22"/>
              </w:rPr>
            </w:pPr>
            <w:r w:rsidRPr="00DB6FEA">
              <w:rPr>
                <w:rFonts w:ascii="Arial" w:hAnsi="Arial" w:cs="Arial"/>
                <w:b/>
                <w:sz w:val="22"/>
                <w:szCs w:val="22"/>
              </w:rPr>
              <w:lastRenderedPageBreak/>
              <w:t xml:space="preserve">Dar cumplimiento en tiempo y forma a las solicitudes de información y documentación que les sean formuladas, para la atención de las peticiones que les competan en materia de transparencia y acceso a la información; </w:t>
            </w:r>
          </w:p>
          <w:p w:rsidR="003732E7" w:rsidRPr="00DB6FEA" w:rsidRDefault="003732E7" w:rsidP="00BD0219">
            <w:pPr>
              <w:numPr>
                <w:ilvl w:val="0"/>
                <w:numId w:val="48"/>
              </w:numPr>
              <w:spacing w:before="100" w:beforeAutospacing="1" w:after="100" w:afterAutospacing="1"/>
              <w:jc w:val="both"/>
              <w:rPr>
                <w:rFonts w:ascii="Arial" w:hAnsi="Arial" w:cs="Arial"/>
                <w:b/>
                <w:sz w:val="22"/>
                <w:szCs w:val="22"/>
              </w:rPr>
            </w:pPr>
            <w:r w:rsidRPr="00DB6FEA">
              <w:rPr>
                <w:rFonts w:ascii="Arial" w:hAnsi="Arial" w:cs="Arial"/>
                <w:b/>
                <w:sz w:val="22"/>
                <w:szCs w:val="22"/>
              </w:rPr>
              <w:t xml:space="preserve">Observar las disposiciones legales y administrativas en materia de organización, conservación, administración y preservación de archivos; </w:t>
            </w:r>
          </w:p>
          <w:p w:rsidR="003732E7" w:rsidRPr="00DB6FEA" w:rsidRDefault="003732E7" w:rsidP="00BD0219">
            <w:pPr>
              <w:numPr>
                <w:ilvl w:val="0"/>
                <w:numId w:val="48"/>
              </w:numPr>
              <w:spacing w:before="100" w:beforeAutospacing="1" w:after="100" w:afterAutospacing="1"/>
              <w:jc w:val="both"/>
              <w:rPr>
                <w:rFonts w:ascii="Arial" w:hAnsi="Arial" w:cs="Arial"/>
                <w:b/>
                <w:sz w:val="22"/>
                <w:szCs w:val="22"/>
              </w:rPr>
            </w:pPr>
            <w:r w:rsidRPr="00DB6FEA">
              <w:rPr>
                <w:rFonts w:ascii="Arial" w:hAnsi="Arial" w:cs="Arial"/>
                <w:b/>
                <w:sz w:val="22"/>
                <w:szCs w:val="22"/>
              </w:rPr>
              <w:t xml:space="preserve">Llevar a cabo las acciones que correspondan para dar cumplimiento a sentencias ejecutoriadas o resoluciones firmes dictadas por autoridades judiciales o administrativas, respecto de los asuntos de su competencia; </w:t>
            </w:r>
          </w:p>
          <w:p w:rsidR="003732E7" w:rsidRPr="00DB6FEA" w:rsidRDefault="003732E7" w:rsidP="00BD0219">
            <w:pPr>
              <w:numPr>
                <w:ilvl w:val="0"/>
                <w:numId w:val="48"/>
              </w:numPr>
              <w:spacing w:before="100" w:beforeAutospacing="1" w:after="100" w:afterAutospacing="1"/>
              <w:jc w:val="both"/>
              <w:rPr>
                <w:rFonts w:ascii="Arial" w:hAnsi="Arial" w:cs="Arial"/>
                <w:b/>
                <w:sz w:val="22"/>
                <w:szCs w:val="22"/>
              </w:rPr>
            </w:pPr>
            <w:r w:rsidRPr="00DB6FEA">
              <w:rPr>
                <w:rFonts w:ascii="Arial" w:hAnsi="Arial" w:cs="Arial"/>
                <w:b/>
                <w:sz w:val="22"/>
                <w:szCs w:val="22"/>
              </w:rPr>
              <w:t xml:space="preserve">Emitir, en el ámbito de su competencia, las instrucciones, autorizaciones, circulares o cualquier otra disposición que, por mandato de ley se atribuya a la Dirección General de Administración e Innovación Gubernamental; </w:t>
            </w:r>
          </w:p>
          <w:p w:rsidR="003732E7" w:rsidRPr="00DB6FEA" w:rsidRDefault="003732E7" w:rsidP="00BD0219">
            <w:pPr>
              <w:numPr>
                <w:ilvl w:val="0"/>
                <w:numId w:val="48"/>
              </w:numPr>
              <w:spacing w:before="100" w:beforeAutospacing="1" w:after="100" w:afterAutospacing="1"/>
              <w:jc w:val="both"/>
              <w:rPr>
                <w:rFonts w:ascii="Arial" w:hAnsi="Arial" w:cs="Arial"/>
                <w:b/>
                <w:sz w:val="22"/>
                <w:szCs w:val="22"/>
              </w:rPr>
            </w:pPr>
            <w:r w:rsidRPr="00DB6FEA">
              <w:rPr>
                <w:rFonts w:ascii="Arial" w:hAnsi="Arial" w:cs="Arial"/>
                <w:b/>
                <w:sz w:val="22"/>
                <w:szCs w:val="22"/>
              </w:rPr>
              <w:t xml:space="preserve">Suscribir los documentos que correspondan al ámbito de sus competencias, sin perjuicio del ejercicio directo que corresponda al Director General de Administración e Innovación Gubernamental; </w:t>
            </w:r>
          </w:p>
          <w:p w:rsidR="003732E7" w:rsidRPr="00DB6FEA" w:rsidRDefault="003732E7" w:rsidP="00BD0219">
            <w:pPr>
              <w:numPr>
                <w:ilvl w:val="0"/>
                <w:numId w:val="48"/>
              </w:numPr>
              <w:spacing w:before="100" w:beforeAutospacing="1" w:after="100" w:afterAutospacing="1"/>
              <w:jc w:val="both"/>
              <w:rPr>
                <w:rFonts w:ascii="Arial" w:hAnsi="Arial" w:cs="Arial"/>
                <w:b/>
                <w:sz w:val="22"/>
                <w:szCs w:val="22"/>
              </w:rPr>
            </w:pPr>
            <w:r w:rsidRPr="00DB6FEA">
              <w:rPr>
                <w:rFonts w:ascii="Arial" w:hAnsi="Arial" w:cs="Arial"/>
                <w:b/>
                <w:sz w:val="22"/>
                <w:szCs w:val="22"/>
              </w:rPr>
              <w:t xml:space="preserve">Aquellas que para cada una de ellas en lo particular establece este Reglamento, y </w:t>
            </w:r>
          </w:p>
          <w:p w:rsidR="003732E7" w:rsidRPr="00DB6FEA" w:rsidRDefault="003732E7" w:rsidP="00BD0219">
            <w:pPr>
              <w:numPr>
                <w:ilvl w:val="0"/>
                <w:numId w:val="48"/>
              </w:numPr>
              <w:spacing w:before="100" w:beforeAutospacing="1" w:after="100" w:afterAutospacing="1"/>
              <w:jc w:val="both"/>
              <w:rPr>
                <w:rFonts w:ascii="Arial" w:hAnsi="Arial" w:cs="Arial"/>
                <w:b/>
                <w:sz w:val="22"/>
                <w:szCs w:val="22"/>
              </w:rPr>
            </w:pPr>
            <w:r w:rsidRPr="00DB6FEA">
              <w:rPr>
                <w:rFonts w:ascii="Arial" w:hAnsi="Arial" w:cs="Arial"/>
                <w:b/>
                <w:sz w:val="22"/>
                <w:szCs w:val="22"/>
              </w:rPr>
              <w:t xml:space="preserve">Las demás que expresamente le encomiende el Director General de Administración e Innovación </w:t>
            </w:r>
            <w:r w:rsidRPr="00DB6FEA">
              <w:rPr>
                <w:rFonts w:ascii="Arial" w:hAnsi="Arial" w:cs="Arial"/>
                <w:b/>
                <w:sz w:val="22"/>
                <w:szCs w:val="22"/>
              </w:rPr>
              <w:lastRenderedPageBreak/>
              <w:t xml:space="preserve">Gubernamental, así como aquellas que le confieran disposiciones jurídicas o administrativas aplicables. </w:t>
            </w:r>
          </w:p>
          <w:p w:rsidR="003732E7" w:rsidRPr="00DB6FEA" w:rsidRDefault="003732E7" w:rsidP="00207C96">
            <w:pPr>
              <w:jc w:val="center"/>
              <w:rPr>
                <w:rFonts w:ascii="Arial" w:hAnsi="Arial" w:cs="Arial"/>
                <w:b/>
                <w:sz w:val="22"/>
                <w:szCs w:val="22"/>
              </w:rPr>
            </w:pPr>
            <w:r w:rsidRPr="00DB6FEA">
              <w:rPr>
                <w:rFonts w:ascii="Arial" w:hAnsi="Arial" w:cs="Arial"/>
                <w:b/>
                <w:sz w:val="22"/>
                <w:szCs w:val="22"/>
              </w:rPr>
              <w:t>CAPITULO I</w:t>
            </w:r>
          </w:p>
          <w:p w:rsidR="003732E7" w:rsidRPr="00DB6FEA" w:rsidRDefault="003732E7" w:rsidP="00207C96">
            <w:pPr>
              <w:jc w:val="center"/>
              <w:rPr>
                <w:rFonts w:ascii="Arial" w:hAnsi="Arial" w:cs="Arial"/>
                <w:b/>
                <w:sz w:val="22"/>
                <w:szCs w:val="22"/>
              </w:rPr>
            </w:pPr>
            <w:r w:rsidRPr="00DB6FEA">
              <w:rPr>
                <w:rFonts w:ascii="Arial" w:hAnsi="Arial" w:cs="Arial"/>
                <w:b/>
                <w:sz w:val="22"/>
                <w:szCs w:val="22"/>
              </w:rPr>
              <w:t>DIRECCION DE RECURSOS HUMANOS</w:t>
            </w:r>
          </w:p>
          <w:p w:rsidR="003732E7" w:rsidRPr="00DB6FEA" w:rsidRDefault="003732E7" w:rsidP="00207C96">
            <w:pPr>
              <w:ind w:left="720"/>
              <w:jc w:val="both"/>
              <w:rPr>
                <w:rFonts w:ascii="Arial" w:hAnsi="Arial" w:cs="Arial"/>
                <w:sz w:val="22"/>
                <w:szCs w:val="22"/>
                <w:highlight w:val="yellow"/>
              </w:rPr>
            </w:pPr>
          </w:p>
          <w:p w:rsidR="003732E7" w:rsidRDefault="003732E7" w:rsidP="00207C96">
            <w:pPr>
              <w:jc w:val="both"/>
              <w:rPr>
                <w:rFonts w:ascii="Arial" w:hAnsi="Arial" w:cs="Arial"/>
                <w:sz w:val="22"/>
                <w:szCs w:val="22"/>
              </w:rPr>
            </w:pPr>
            <w:r w:rsidRPr="00BB157C">
              <w:rPr>
                <w:rFonts w:ascii="Arial" w:hAnsi="Arial" w:cs="Arial"/>
                <w:b/>
                <w:sz w:val="22"/>
                <w:szCs w:val="22"/>
              </w:rPr>
              <w:t>Artículo 142.-</w:t>
            </w:r>
            <w:r w:rsidRPr="00DB6FEA">
              <w:rPr>
                <w:rFonts w:ascii="Arial" w:hAnsi="Arial" w:cs="Arial"/>
                <w:sz w:val="22"/>
                <w:szCs w:val="22"/>
              </w:rPr>
              <w:t xml:space="preserve">Son atribuciones de la Dirección de Recursos Humanos: </w:t>
            </w:r>
          </w:p>
          <w:p w:rsidR="003732E7" w:rsidRPr="00DB6FEA" w:rsidRDefault="003732E7" w:rsidP="00207C96">
            <w:pPr>
              <w:jc w:val="both"/>
              <w:rPr>
                <w:rFonts w:ascii="Arial" w:hAnsi="Arial" w:cs="Arial"/>
                <w:sz w:val="22"/>
                <w:szCs w:val="22"/>
              </w:rPr>
            </w:pPr>
          </w:p>
          <w:p w:rsidR="003732E7" w:rsidRPr="00DB6FEA" w:rsidRDefault="003732E7" w:rsidP="00BD0219">
            <w:pPr>
              <w:numPr>
                <w:ilvl w:val="0"/>
                <w:numId w:val="54"/>
              </w:numPr>
              <w:contextualSpacing/>
              <w:jc w:val="both"/>
              <w:rPr>
                <w:rFonts w:ascii="Arial" w:hAnsi="Arial" w:cs="Arial"/>
                <w:sz w:val="22"/>
                <w:szCs w:val="22"/>
              </w:rPr>
            </w:pPr>
            <w:r w:rsidRPr="00DB6FEA">
              <w:rPr>
                <w:rFonts w:ascii="Arial" w:hAnsi="Arial" w:cs="Arial"/>
                <w:sz w:val="22"/>
                <w:szCs w:val="22"/>
              </w:rPr>
              <w:t>Diagnosticar y ejecutar los ajustes necesarios de plazas a la Plantilla de Personal acorde al Plan de Gobierno;</w:t>
            </w:r>
          </w:p>
          <w:p w:rsidR="003732E7" w:rsidRPr="00DB6FEA" w:rsidRDefault="003732E7" w:rsidP="00BD0219">
            <w:pPr>
              <w:numPr>
                <w:ilvl w:val="0"/>
                <w:numId w:val="54"/>
              </w:numPr>
              <w:contextualSpacing/>
              <w:jc w:val="both"/>
              <w:rPr>
                <w:rFonts w:ascii="Arial" w:hAnsi="Arial" w:cs="Arial"/>
                <w:sz w:val="22"/>
                <w:szCs w:val="22"/>
              </w:rPr>
            </w:pPr>
            <w:r w:rsidRPr="00DB6FEA">
              <w:rPr>
                <w:rFonts w:ascii="Arial" w:hAnsi="Arial" w:cs="Arial"/>
                <w:sz w:val="22"/>
                <w:szCs w:val="22"/>
              </w:rPr>
              <w:t xml:space="preserve">Elaborar los nombramientos que </w:t>
            </w:r>
            <w:r w:rsidRPr="00DB6FEA">
              <w:rPr>
                <w:rFonts w:ascii="Arial" w:hAnsi="Arial" w:cs="Arial"/>
                <w:b/>
                <w:sz w:val="22"/>
                <w:szCs w:val="22"/>
              </w:rPr>
              <w:t>otorgue</w:t>
            </w:r>
            <w:r w:rsidRPr="00DB6FEA">
              <w:rPr>
                <w:rFonts w:ascii="Arial" w:hAnsi="Arial" w:cs="Arial"/>
                <w:sz w:val="22"/>
                <w:szCs w:val="22"/>
              </w:rPr>
              <w:t xml:space="preserve"> el Presidente Municipal </w:t>
            </w:r>
            <w:r w:rsidRPr="00DB6FEA">
              <w:rPr>
                <w:rFonts w:ascii="Arial" w:hAnsi="Arial" w:cs="Arial"/>
                <w:b/>
                <w:sz w:val="22"/>
                <w:szCs w:val="22"/>
              </w:rPr>
              <w:t>a los</w:t>
            </w:r>
            <w:r w:rsidRPr="00DB6FEA">
              <w:rPr>
                <w:rFonts w:ascii="Arial" w:hAnsi="Arial" w:cs="Arial"/>
                <w:sz w:val="22"/>
                <w:szCs w:val="22"/>
              </w:rPr>
              <w:t xml:space="preserve"> servidores públicos del Municipio en los términos de la normatividad aplicable;</w:t>
            </w:r>
          </w:p>
          <w:p w:rsidR="003732E7" w:rsidRPr="00DB6FEA" w:rsidRDefault="003732E7" w:rsidP="00BD0219">
            <w:pPr>
              <w:numPr>
                <w:ilvl w:val="0"/>
                <w:numId w:val="54"/>
              </w:numPr>
              <w:contextualSpacing/>
              <w:jc w:val="both"/>
              <w:rPr>
                <w:rFonts w:ascii="Arial" w:hAnsi="Arial" w:cs="Arial"/>
                <w:sz w:val="22"/>
                <w:szCs w:val="22"/>
              </w:rPr>
            </w:pPr>
            <w:r w:rsidRPr="00DB6FEA">
              <w:rPr>
                <w:rFonts w:ascii="Arial" w:hAnsi="Arial" w:cs="Arial"/>
                <w:sz w:val="22"/>
                <w:szCs w:val="22"/>
              </w:rPr>
              <w:t xml:space="preserve">Elaborar y aplicar la estrategia de Reingeniería Integral de los recursos humanos del Municipio, en los términos establecidos en el Plan de Gobierno; </w:t>
            </w:r>
          </w:p>
          <w:p w:rsidR="003732E7" w:rsidRPr="00DB6FEA" w:rsidRDefault="003732E7" w:rsidP="00BD0219">
            <w:pPr>
              <w:numPr>
                <w:ilvl w:val="0"/>
                <w:numId w:val="54"/>
              </w:numPr>
              <w:contextualSpacing/>
              <w:jc w:val="both"/>
              <w:rPr>
                <w:rFonts w:ascii="Arial" w:hAnsi="Arial" w:cs="Arial"/>
                <w:sz w:val="22"/>
                <w:szCs w:val="22"/>
              </w:rPr>
            </w:pPr>
            <w:r w:rsidRPr="00DB6FEA">
              <w:rPr>
                <w:rFonts w:ascii="Arial" w:hAnsi="Arial" w:cs="Arial"/>
                <w:sz w:val="22"/>
                <w:szCs w:val="22"/>
              </w:rPr>
              <w:t>Emitir opiniones técnicas que puedan incidir en la actualización de las disposiciones reglamentarias relacionadas con las actividades de la Dirección y que contribuyan de manera positiva en el diseño del modelo de ciudad;</w:t>
            </w:r>
          </w:p>
          <w:p w:rsidR="003732E7" w:rsidRPr="009D1952" w:rsidRDefault="003732E7" w:rsidP="00BD0219">
            <w:pPr>
              <w:numPr>
                <w:ilvl w:val="0"/>
                <w:numId w:val="54"/>
              </w:numPr>
              <w:contextualSpacing/>
              <w:jc w:val="both"/>
              <w:rPr>
                <w:rFonts w:ascii="Arial" w:hAnsi="Arial" w:cs="Arial"/>
                <w:sz w:val="22"/>
                <w:szCs w:val="22"/>
              </w:rPr>
            </w:pPr>
            <w:r w:rsidRPr="00DB6FEA">
              <w:rPr>
                <w:rFonts w:ascii="Arial" w:hAnsi="Arial" w:cs="Arial"/>
                <w:sz w:val="22"/>
                <w:szCs w:val="22"/>
              </w:rPr>
              <w:t xml:space="preserve">Formar parte de la Comisión de </w:t>
            </w:r>
            <w:r w:rsidRPr="009D1952">
              <w:rPr>
                <w:rFonts w:ascii="Arial" w:hAnsi="Arial" w:cs="Arial"/>
                <w:sz w:val="22"/>
                <w:szCs w:val="22"/>
              </w:rPr>
              <w:t xml:space="preserve">Evaluación del Sistema del Servicio Civil de Carrera y constituirse como el órgano de operación y administración de dicho sistema, conforme a la normatividad aplicable; </w:t>
            </w:r>
          </w:p>
          <w:p w:rsidR="003732E7" w:rsidRPr="009D1952" w:rsidRDefault="003732E7" w:rsidP="00BD0219">
            <w:pPr>
              <w:numPr>
                <w:ilvl w:val="0"/>
                <w:numId w:val="54"/>
              </w:numPr>
              <w:contextualSpacing/>
              <w:jc w:val="both"/>
              <w:rPr>
                <w:rFonts w:ascii="Arial" w:hAnsi="Arial" w:cs="Arial"/>
                <w:sz w:val="22"/>
                <w:szCs w:val="22"/>
              </w:rPr>
            </w:pPr>
            <w:r w:rsidRPr="009D1952">
              <w:rPr>
                <w:rFonts w:ascii="Arial" w:hAnsi="Arial" w:cs="Arial"/>
                <w:sz w:val="22"/>
                <w:szCs w:val="22"/>
              </w:rPr>
              <w:t xml:space="preserve">Garantizar que el servidor público perciba la remuneración y prestaciones que tiene conferidas de acuerdo a la normatividad, por el </w:t>
            </w:r>
            <w:r w:rsidRPr="009D1952">
              <w:rPr>
                <w:rFonts w:ascii="Arial" w:hAnsi="Arial" w:cs="Arial"/>
                <w:b/>
                <w:sz w:val="22"/>
                <w:szCs w:val="22"/>
              </w:rPr>
              <w:t>cumplimiento</w:t>
            </w:r>
            <w:r w:rsidRPr="009D1952">
              <w:rPr>
                <w:rFonts w:ascii="Arial" w:hAnsi="Arial" w:cs="Arial"/>
                <w:sz w:val="22"/>
                <w:szCs w:val="22"/>
              </w:rPr>
              <w:t xml:space="preserve"> de sus </w:t>
            </w:r>
            <w:r w:rsidRPr="009D1952">
              <w:rPr>
                <w:rFonts w:ascii="Arial" w:hAnsi="Arial" w:cs="Arial"/>
                <w:sz w:val="22"/>
                <w:szCs w:val="22"/>
              </w:rPr>
              <w:lastRenderedPageBreak/>
              <w:t>obligaciones en el desarrollo de su trabajo;</w:t>
            </w:r>
          </w:p>
          <w:p w:rsidR="003732E7" w:rsidRPr="00DB6FEA" w:rsidRDefault="003732E7" w:rsidP="00BD0219">
            <w:pPr>
              <w:numPr>
                <w:ilvl w:val="0"/>
                <w:numId w:val="54"/>
              </w:numPr>
              <w:contextualSpacing/>
              <w:jc w:val="both"/>
              <w:rPr>
                <w:rFonts w:ascii="Arial" w:hAnsi="Arial" w:cs="Arial"/>
                <w:sz w:val="22"/>
                <w:szCs w:val="22"/>
              </w:rPr>
            </w:pPr>
            <w:r w:rsidRPr="009D1952">
              <w:rPr>
                <w:rFonts w:ascii="Arial" w:hAnsi="Arial" w:cs="Arial"/>
                <w:sz w:val="22"/>
                <w:szCs w:val="22"/>
              </w:rPr>
              <w:t>Informar a la Dirección General de Administración e Innovación Gubernamental, los avances de sus Programas, actividades y los resultados</w:t>
            </w:r>
            <w:r w:rsidRPr="00DB6FEA">
              <w:rPr>
                <w:rFonts w:ascii="Arial" w:hAnsi="Arial" w:cs="Arial"/>
                <w:sz w:val="22"/>
                <w:szCs w:val="22"/>
              </w:rPr>
              <w:t xml:space="preserve"> de análisis estadísticos que permitan medir la capacidad de respuesta de la coordinación, en los términos y condiciones que indique su Director; </w:t>
            </w:r>
          </w:p>
          <w:p w:rsidR="003732E7" w:rsidRPr="00DB6FEA" w:rsidRDefault="003732E7" w:rsidP="00BD0219">
            <w:pPr>
              <w:numPr>
                <w:ilvl w:val="0"/>
                <w:numId w:val="54"/>
              </w:numPr>
              <w:contextualSpacing/>
              <w:jc w:val="both"/>
              <w:rPr>
                <w:rFonts w:ascii="Arial" w:hAnsi="Arial" w:cs="Arial"/>
                <w:sz w:val="22"/>
                <w:szCs w:val="22"/>
              </w:rPr>
            </w:pPr>
            <w:r w:rsidRPr="00DB6FEA">
              <w:rPr>
                <w:rFonts w:ascii="Arial" w:hAnsi="Arial" w:cs="Arial"/>
                <w:sz w:val="22"/>
                <w:szCs w:val="22"/>
              </w:rPr>
              <w:t xml:space="preserve">Mantener relaciones armónicas con los servidores públicos y sus representantes sindicales, en un ambiente laboral digno, respetuoso y positivo; </w:t>
            </w:r>
          </w:p>
          <w:p w:rsidR="003732E7" w:rsidRPr="00DB6FEA" w:rsidRDefault="003732E7" w:rsidP="00BD0219">
            <w:pPr>
              <w:numPr>
                <w:ilvl w:val="0"/>
                <w:numId w:val="54"/>
              </w:numPr>
              <w:contextualSpacing/>
              <w:jc w:val="both"/>
              <w:rPr>
                <w:rFonts w:ascii="Arial" w:hAnsi="Arial" w:cs="Arial"/>
                <w:sz w:val="22"/>
                <w:szCs w:val="22"/>
              </w:rPr>
            </w:pPr>
            <w:r w:rsidRPr="00DB6FEA">
              <w:rPr>
                <w:rFonts w:ascii="Arial" w:hAnsi="Arial" w:cs="Arial"/>
                <w:sz w:val="22"/>
                <w:szCs w:val="22"/>
              </w:rPr>
              <w:t xml:space="preserve">Planear, organizar, dirigir y controlar las técnicas para promover la continuidad y el desempeño eficaz de los servidores públicos, generando que la institución se convierta en el medio que facilite el desarrollo de los mismos, acorde con la normatividad aplicable, así como las políticas definidas por la Dirección General de Administración e Innovación Gubernamental; </w:t>
            </w:r>
          </w:p>
          <w:p w:rsidR="003732E7" w:rsidRPr="00DB6FEA" w:rsidRDefault="003732E7" w:rsidP="00BD0219">
            <w:pPr>
              <w:numPr>
                <w:ilvl w:val="0"/>
                <w:numId w:val="54"/>
              </w:numPr>
              <w:contextualSpacing/>
              <w:jc w:val="both"/>
              <w:rPr>
                <w:rFonts w:ascii="Arial" w:hAnsi="Arial" w:cs="Arial"/>
                <w:sz w:val="22"/>
                <w:szCs w:val="22"/>
              </w:rPr>
            </w:pPr>
            <w:r w:rsidRPr="00DB6FEA">
              <w:rPr>
                <w:rFonts w:ascii="Arial" w:hAnsi="Arial" w:cs="Arial"/>
                <w:sz w:val="22"/>
                <w:szCs w:val="22"/>
              </w:rPr>
              <w:t xml:space="preserve">Propiciar oportunidades de capacitación al personal del Ayuntamiento para su eficiente desempeño en las funciones que tiene encomendadas y su desarrollo personal y laboral; </w:t>
            </w:r>
          </w:p>
          <w:p w:rsidR="003732E7" w:rsidRPr="00DB6FEA" w:rsidRDefault="003732E7" w:rsidP="00BD0219">
            <w:pPr>
              <w:numPr>
                <w:ilvl w:val="0"/>
                <w:numId w:val="54"/>
              </w:numPr>
              <w:contextualSpacing/>
              <w:jc w:val="both"/>
              <w:rPr>
                <w:rFonts w:ascii="Arial" w:hAnsi="Arial" w:cs="Arial"/>
                <w:sz w:val="22"/>
                <w:szCs w:val="22"/>
              </w:rPr>
            </w:pPr>
            <w:r w:rsidRPr="00DB6FEA">
              <w:rPr>
                <w:rFonts w:ascii="Arial" w:hAnsi="Arial" w:cs="Arial"/>
                <w:sz w:val="22"/>
                <w:szCs w:val="22"/>
              </w:rPr>
              <w:t>Proporcionar a las dependencias municipales competentes, el expediente del perfil de cada uno de los trabajadores, para realizar los procedimientos correspondientes;</w:t>
            </w:r>
          </w:p>
          <w:p w:rsidR="003732E7" w:rsidRPr="00DB6FEA" w:rsidRDefault="003732E7" w:rsidP="00BD0219">
            <w:pPr>
              <w:numPr>
                <w:ilvl w:val="0"/>
                <w:numId w:val="54"/>
              </w:numPr>
              <w:contextualSpacing/>
              <w:jc w:val="both"/>
              <w:rPr>
                <w:rFonts w:ascii="Arial" w:hAnsi="Arial" w:cs="Arial"/>
                <w:sz w:val="22"/>
                <w:szCs w:val="22"/>
              </w:rPr>
            </w:pPr>
            <w:r w:rsidRPr="00DB6FEA">
              <w:rPr>
                <w:rFonts w:ascii="Arial" w:hAnsi="Arial" w:cs="Arial"/>
                <w:sz w:val="22"/>
                <w:szCs w:val="22"/>
              </w:rPr>
              <w:t xml:space="preserve">Recibir, analizar y </w:t>
            </w:r>
            <w:r w:rsidRPr="00DB6FEA">
              <w:rPr>
                <w:rFonts w:ascii="Arial" w:hAnsi="Arial" w:cs="Arial"/>
                <w:b/>
                <w:sz w:val="22"/>
                <w:szCs w:val="22"/>
              </w:rPr>
              <w:t>procesar respectivamente,</w:t>
            </w:r>
            <w:r w:rsidRPr="00DB6FEA">
              <w:rPr>
                <w:rFonts w:ascii="Arial" w:hAnsi="Arial" w:cs="Arial"/>
                <w:sz w:val="22"/>
                <w:szCs w:val="22"/>
              </w:rPr>
              <w:t xml:space="preserve"> los movimientos de personal a propuesta de los titulares de </w:t>
            </w:r>
            <w:r w:rsidRPr="00DB6FEA">
              <w:rPr>
                <w:rFonts w:ascii="Arial" w:hAnsi="Arial" w:cs="Arial"/>
                <w:sz w:val="22"/>
                <w:szCs w:val="22"/>
              </w:rPr>
              <w:lastRenderedPageBreak/>
              <w:t xml:space="preserve">las dependencias municipales, cualquiera que sea su naturaleza, conforme a la Ley para los Servidores Públicos </w:t>
            </w:r>
            <w:r w:rsidRPr="00DB6FEA">
              <w:rPr>
                <w:rFonts w:ascii="Arial" w:hAnsi="Arial" w:cs="Arial"/>
                <w:b/>
                <w:sz w:val="22"/>
                <w:szCs w:val="22"/>
              </w:rPr>
              <w:t>del Estado de Jalisco y sus municipios y demás</w:t>
            </w:r>
            <w:r w:rsidRPr="00DB6FEA">
              <w:rPr>
                <w:rFonts w:ascii="Arial" w:hAnsi="Arial" w:cs="Arial"/>
                <w:sz w:val="22"/>
                <w:szCs w:val="22"/>
              </w:rPr>
              <w:t xml:space="preserve"> normatividad aplicable; </w:t>
            </w:r>
          </w:p>
          <w:p w:rsidR="003732E7" w:rsidRPr="00DB6FEA" w:rsidRDefault="003732E7" w:rsidP="00BD0219">
            <w:pPr>
              <w:numPr>
                <w:ilvl w:val="0"/>
                <w:numId w:val="54"/>
              </w:numPr>
              <w:contextualSpacing/>
              <w:jc w:val="both"/>
              <w:rPr>
                <w:rFonts w:ascii="Arial" w:hAnsi="Arial" w:cs="Arial"/>
                <w:sz w:val="22"/>
                <w:szCs w:val="22"/>
              </w:rPr>
            </w:pPr>
            <w:r w:rsidRPr="00DB6FEA">
              <w:rPr>
                <w:rFonts w:ascii="Arial" w:hAnsi="Arial" w:cs="Arial"/>
                <w:sz w:val="22"/>
                <w:szCs w:val="22"/>
              </w:rPr>
              <w:t xml:space="preserve">Recopilar, registrar y resguardar la documentación personal y laboral de los servidores públicos contratados, asegurando la confidencialidad y </w:t>
            </w:r>
            <w:r w:rsidRPr="00DB6FEA">
              <w:rPr>
                <w:rFonts w:ascii="Arial" w:hAnsi="Arial" w:cs="Arial"/>
                <w:b/>
                <w:sz w:val="22"/>
                <w:szCs w:val="22"/>
              </w:rPr>
              <w:t>resguardo</w:t>
            </w:r>
            <w:r w:rsidRPr="00DB6FEA">
              <w:rPr>
                <w:rFonts w:ascii="Arial" w:hAnsi="Arial" w:cs="Arial"/>
                <w:sz w:val="22"/>
                <w:szCs w:val="22"/>
              </w:rPr>
              <w:t xml:space="preserve"> de los mismos;</w:t>
            </w:r>
          </w:p>
          <w:p w:rsidR="003732E7" w:rsidRPr="00DB6FEA" w:rsidRDefault="003732E7" w:rsidP="00BD0219">
            <w:pPr>
              <w:numPr>
                <w:ilvl w:val="0"/>
                <w:numId w:val="54"/>
              </w:numPr>
              <w:contextualSpacing/>
              <w:jc w:val="both"/>
              <w:rPr>
                <w:rFonts w:ascii="Arial" w:hAnsi="Arial" w:cs="Arial"/>
                <w:sz w:val="22"/>
                <w:szCs w:val="22"/>
              </w:rPr>
            </w:pPr>
            <w:r w:rsidRPr="00DB6FEA">
              <w:rPr>
                <w:rFonts w:ascii="Arial" w:hAnsi="Arial" w:cs="Arial"/>
                <w:sz w:val="22"/>
                <w:szCs w:val="22"/>
              </w:rPr>
              <w:t xml:space="preserve">Resguardar los contratos, convenios, condiciones generales de trabajo, acuerdos y cualquier otro documento formal y oficial, </w:t>
            </w:r>
            <w:r w:rsidRPr="00DB6FEA">
              <w:rPr>
                <w:rFonts w:ascii="Arial" w:hAnsi="Arial" w:cs="Arial"/>
                <w:b/>
                <w:sz w:val="22"/>
                <w:szCs w:val="22"/>
              </w:rPr>
              <w:t>que le sea remitido,</w:t>
            </w:r>
            <w:r w:rsidRPr="00DB6FEA">
              <w:rPr>
                <w:rFonts w:ascii="Arial" w:hAnsi="Arial" w:cs="Arial"/>
                <w:sz w:val="22"/>
                <w:szCs w:val="22"/>
              </w:rPr>
              <w:t xml:space="preserve"> en el que se confieran o establezcan derechos y obligaciones tanto al personal como al Ayuntamiento; </w:t>
            </w:r>
          </w:p>
          <w:p w:rsidR="003732E7" w:rsidRPr="00DB6FEA" w:rsidRDefault="003732E7" w:rsidP="00BD0219">
            <w:pPr>
              <w:numPr>
                <w:ilvl w:val="0"/>
                <w:numId w:val="54"/>
              </w:numPr>
              <w:contextualSpacing/>
              <w:jc w:val="both"/>
              <w:rPr>
                <w:rFonts w:ascii="Arial" w:hAnsi="Arial" w:cs="Arial"/>
                <w:sz w:val="22"/>
                <w:szCs w:val="22"/>
              </w:rPr>
            </w:pPr>
            <w:r w:rsidRPr="00DB6FEA">
              <w:rPr>
                <w:rFonts w:ascii="Arial" w:hAnsi="Arial" w:cs="Arial"/>
                <w:sz w:val="22"/>
                <w:szCs w:val="22"/>
              </w:rPr>
              <w:t xml:space="preserve">Seleccionar y contratar a los servidores públicos municipales </w:t>
            </w:r>
            <w:r w:rsidRPr="00DB6FEA">
              <w:rPr>
                <w:rFonts w:ascii="Arial" w:hAnsi="Arial" w:cs="Arial"/>
                <w:color w:val="000000" w:themeColor="text1"/>
                <w:sz w:val="22"/>
                <w:szCs w:val="22"/>
              </w:rPr>
              <w:t xml:space="preserve">necesarios </w:t>
            </w:r>
            <w:r w:rsidRPr="00DB6FEA">
              <w:rPr>
                <w:rFonts w:ascii="Arial" w:hAnsi="Arial" w:cs="Arial"/>
                <w:sz w:val="22"/>
                <w:szCs w:val="22"/>
              </w:rPr>
              <w:t>para cumplir con las funciones de gobierno del Municipio, así como promover su capacitación en los términos de la normatividad aplicable; y</w:t>
            </w:r>
          </w:p>
          <w:p w:rsidR="003732E7" w:rsidRPr="00DB6FEA" w:rsidRDefault="003732E7" w:rsidP="00BD0219">
            <w:pPr>
              <w:numPr>
                <w:ilvl w:val="0"/>
                <w:numId w:val="54"/>
              </w:numPr>
              <w:contextualSpacing/>
              <w:jc w:val="both"/>
              <w:rPr>
                <w:rFonts w:ascii="Arial" w:hAnsi="Arial" w:cs="Arial"/>
                <w:b/>
                <w:sz w:val="22"/>
                <w:szCs w:val="22"/>
              </w:rPr>
            </w:pPr>
            <w:r w:rsidRPr="00DB6FEA">
              <w:rPr>
                <w:rFonts w:ascii="Arial" w:hAnsi="Arial" w:cs="Arial"/>
                <w:b/>
                <w:sz w:val="22"/>
                <w:szCs w:val="22"/>
              </w:rPr>
              <w:t>Validar los diseños y las modificaciones que se realicen a los organigramas y puestogramas del Gobierno Municipal de Zapotlán el Grande, Jalisco, derivados de las modificaciones a la estructura orgánica;</w:t>
            </w:r>
          </w:p>
          <w:p w:rsidR="003732E7" w:rsidRPr="00DB6FEA" w:rsidRDefault="003732E7" w:rsidP="00BD0219">
            <w:pPr>
              <w:numPr>
                <w:ilvl w:val="0"/>
                <w:numId w:val="54"/>
              </w:numPr>
              <w:contextualSpacing/>
              <w:jc w:val="both"/>
              <w:rPr>
                <w:rFonts w:ascii="Arial" w:hAnsi="Arial" w:cs="Arial"/>
                <w:b/>
                <w:sz w:val="22"/>
                <w:szCs w:val="22"/>
              </w:rPr>
            </w:pPr>
            <w:r w:rsidRPr="00DB6FEA">
              <w:rPr>
                <w:rFonts w:ascii="Arial" w:hAnsi="Arial" w:cs="Arial"/>
                <w:b/>
                <w:sz w:val="22"/>
                <w:szCs w:val="22"/>
              </w:rPr>
              <w:t>Elaborar en coordinación con la Tesorería Municipal, el proyecto de tabuladores de remuneraciones para el pago de los servidores públicos al servicio del Municipio;</w:t>
            </w:r>
          </w:p>
          <w:p w:rsidR="003732E7" w:rsidRPr="00DB6FEA" w:rsidRDefault="003732E7" w:rsidP="00BD0219">
            <w:pPr>
              <w:numPr>
                <w:ilvl w:val="0"/>
                <w:numId w:val="54"/>
              </w:numPr>
              <w:contextualSpacing/>
              <w:jc w:val="both"/>
              <w:rPr>
                <w:rFonts w:ascii="Arial" w:hAnsi="Arial" w:cs="Arial"/>
                <w:b/>
                <w:sz w:val="22"/>
                <w:szCs w:val="22"/>
              </w:rPr>
            </w:pPr>
            <w:r w:rsidRPr="00DB6FEA">
              <w:rPr>
                <w:rFonts w:ascii="Arial" w:hAnsi="Arial" w:cs="Arial"/>
                <w:b/>
                <w:sz w:val="22"/>
                <w:szCs w:val="22"/>
              </w:rPr>
              <w:lastRenderedPageBreak/>
              <w:t>Integrar y Administrar los Expedientes Laborales del Personal;</w:t>
            </w:r>
          </w:p>
          <w:p w:rsidR="003732E7" w:rsidRPr="00DB6FEA" w:rsidRDefault="003732E7" w:rsidP="00BD0219">
            <w:pPr>
              <w:numPr>
                <w:ilvl w:val="0"/>
                <w:numId w:val="54"/>
              </w:numPr>
              <w:contextualSpacing/>
              <w:jc w:val="both"/>
              <w:rPr>
                <w:rFonts w:ascii="Arial" w:hAnsi="Arial" w:cs="Arial"/>
                <w:b/>
                <w:sz w:val="22"/>
                <w:szCs w:val="22"/>
              </w:rPr>
            </w:pPr>
            <w:r w:rsidRPr="00DB6FEA">
              <w:rPr>
                <w:rFonts w:ascii="Arial" w:hAnsi="Arial" w:cs="Arial"/>
                <w:b/>
                <w:sz w:val="22"/>
                <w:szCs w:val="22"/>
              </w:rPr>
              <w:t>Organizar y realizar los trámites administrativos para gestionar los eventos y festividades del personal, derivados de las condiciones generales de trabajo y los acuerdos laborales;</w:t>
            </w:r>
          </w:p>
          <w:p w:rsidR="003732E7" w:rsidRPr="00DB6FEA" w:rsidRDefault="003732E7" w:rsidP="00BD0219">
            <w:pPr>
              <w:numPr>
                <w:ilvl w:val="0"/>
                <w:numId w:val="54"/>
              </w:numPr>
              <w:contextualSpacing/>
              <w:jc w:val="both"/>
              <w:rPr>
                <w:rFonts w:ascii="Arial" w:hAnsi="Arial" w:cs="Arial"/>
                <w:b/>
                <w:sz w:val="22"/>
                <w:szCs w:val="22"/>
              </w:rPr>
            </w:pPr>
            <w:r w:rsidRPr="00DB6FEA">
              <w:rPr>
                <w:rFonts w:ascii="Arial" w:hAnsi="Arial" w:cs="Arial"/>
                <w:b/>
                <w:sz w:val="22"/>
                <w:szCs w:val="22"/>
              </w:rPr>
              <w:t>Generar y difundir el calendario laboral anual al personal del Municipio de Zapotlán el Grande, Jalisco;</w:t>
            </w:r>
          </w:p>
          <w:p w:rsidR="003732E7" w:rsidRPr="00DB6FEA" w:rsidRDefault="003732E7" w:rsidP="00BD0219">
            <w:pPr>
              <w:numPr>
                <w:ilvl w:val="0"/>
                <w:numId w:val="54"/>
              </w:numPr>
              <w:contextualSpacing/>
              <w:jc w:val="both"/>
              <w:rPr>
                <w:rFonts w:ascii="Arial" w:hAnsi="Arial" w:cs="Arial"/>
                <w:b/>
                <w:sz w:val="22"/>
                <w:szCs w:val="22"/>
              </w:rPr>
            </w:pPr>
            <w:r w:rsidRPr="00DB6FEA">
              <w:rPr>
                <w:rFonts w:ascii="Arial" w:hAnsi="Arial" w:cs="Arial"/>
                <w:b/>
                <w:sz w:val="22"/>
                <w:szCs w:val="22"/>
              </w:rPr>
              <w:t xml:space="preserve">Vigilar el cumplimiento de las disposiciones legales que rijan las relaciones entre el Municipio de Zapotlán el Grande, Jalisco y las personas a su servicio, así como las condiciones generales de trabajo. </w:t>
            </w:r>
          </w:p>
          <w:p w:rsidR="003732E7" w:rsidRPr="00DB6FEA" w:rsidRDefault="003732E7" w:rsidP="00BD0219">
            <w:pPr>
              <w:numPr>
                <w:ilvl w:val="0"/>
                <w:numId w:val="54"/>
              </w:numPr>
              <w:contextualSpacing/>
              <w:jc w:val="both"/>
              <w:rPr>
                <w:rFonts w:ascii="Arial" w:hAnsi="Arial" w:cs="Arial"/>
                <w:b/>
                <w:sz w:val="22"/>
                <w:szCs w:val="22"/>
              </w:rPr>
            </w:pPr>
            <w:r w:rsidRPr="00DB6FEA">
              <w:rPr>
                <w:rFonts w:ascii="Arial" w:hAnsi="Arial" w:cs="Arial"/>
                <w:b/>
                <w:sz w:val="22"/>
                <w:szCs w:val="22"/>
              </w:rPr>
              <w:t xml:space="preserve">Las demás previstas en la normatividad aplicable. </w:t>
            </w:r>
          </w:p>
          <w:p w:rsidR="003732E7" w:rsidRPr="00DB6FEA" w:rsidRDefault="003732E7" w:rsidP="00207C96">
            <w:pPr>
              <w:ind w:left="360"/>
              <w:jc w:val="center"/>
              <w:rPr>
                <w:rFonts w:ascii="Arial" w:hAnsi="Arial" w:cs="Arial"/>
                <w:b/>
                <w:sz w:val="22"/>
                <w:szCs w:val="22"/>
              </w:rPr>
            </w:pPr>
          </w:p>
          <w:p w:rsidR="003732E7" w:rsidRPr="00DB6FEA" w:rsidRDefault="003732E7" w:rsidP="00207C96">
            <w:pPr>
              <w:ind w:left="360"/>
              <w:jc w:val="center"/>
              <w:rPr>
                <w:rFonts w:ascii="Arial" w:hAnsi="Arial" w:cs="Arial"/>
                <w:b/>
                <w:sz w:val="22"/>
                <w:szCs w:val="22"/>
              </w:rPr>
            </w:pPr>
          </w:p>
          <w:p w:rsidR="003732E7" w:rsidRPr="00DB6FEA" w:rsidRDefault="003732E7" w:rsidP="00207C96">
            <w:pPr>
              <w:ind w:left="360"/>
              <w:jc w:val="center"/>
              <w:rPr>
                <w:rFonts w:ascii="Arial" w:hAnsi="Arial" w:cs="Arial"/>
                <w:b/>
                <w:sz w:val="22"/>
                <w:szCs w:val="22"/>
              </w:rPr>
            </w:pPr>
            <w:r w:rsidRPr="00DB6FEA">
              <w:rPr>
                <w:rFonts w:ascii="Arial" w:hAnsi="Arial" w:cs="Arial"/>
                <w:b/>
                <w:sz w:val="22"/>
                <w:szCs w:val="22"/>
              </w:rPr>
              <w:t>SECCIÓN PRIMERA</w:t>
            </w:r>
          </w:p>
          <w:p w:rsidR="003732E7" w:rsidRPr="00DB6FEA" w:rsidRDefault="003732E7" w:rsidP="00207C96">
            <w:pPr>
              <w:ind w:left="360"/>
              <w:jc w:val="center"/>
              <w:rPr>
                <w:rFonts w:ascii="Arial" w:hAnsi="Arial" w:cs="Arial"/>
                <w:b/>
                <w:sz w:val="22"/>
                <w:szCs w:val="22"/>
              </w:rPr>
            </w:pPr>
            <w:r w:rsidRPr="00DB6FEA">
              <w:rPr>
                <w:rFonts w:ascii="Arial" w:hAnsi="Arial" w:cs="Arial"/>
                <w:b/>
                <w:sz w:val="22"/>
                <w:szCs w:val="22"/>
              </w:rPr>
              <w:t>JEFATURA DE NÓMINA</w:t>
            </w:r>
          </w:p>
          <w:p w:rsidR="003732E7" w:rsidRPr="00DB6FEA" w:rsidRDefault="003732E7" w:rsidP="00207C96">
            <w:pPr>
              <w:ind w:left="360"/>
              <w:jc w:val="both"/>
              <w:rPr>
                <w:rFonts w:ascii="Arial" w:hAnsi="Arial" w:cs="Arial"/>
                <w:sz w:val="22"/>
                <w:szCs w:val="22"/>
              </w:rPr>
            </w:pPr>
          </w:p>
          <w:p w:rsidR="003732E7" w:rsidRDefault="003732E7" w:rsidP="00207C96">
            <w:pPr>
              <w:jc w:val="both"/>
              <w:rPr>
                <w:rFonts w:ascii="Arial" w:hAnsi="Arial" w:cs="Arial"/>
                <w:sz w:val="22"/>
                <w:szCs w:val="22"/>
              </w:rPr>
            </w:pPr>
            <w:r w:rsidRPr="00DB6FEA">
              <w:rPr>
                <w:rFonts w:ascii="Arial" w:hAnsi="Arial" w:cs="Arial"/>
                <w:sz w:val="22"/>
                <w:szCs w:val="22"/>
              </w:rPr>
              <w:t xml:space="preserve">Artículo 143.- La Dirección de Recursos Humanos contará para su adecuado funcionamiento </w:t>
            </w:r>
            <w:r w:rsidRPr="00DB6FEA">
              <w:rPr>
                <w:rFonts w:ascii="Arial" w:hAnsi="Arial" w:cs="Arial"/>
                <w:b/>
                <w:sz w:val="22"/>
                <w:szCs w:val="22"/>
              </w:rPr>
              <w:t>con</w:t>
            </w:r>
            <w:r w:rsidRPr="00DB6FEA">
              <w:rPr>
                <w:rFonts w:ascii="Arial" w:hAnsi="Arial" w:cs="Arial"/>
                <w:sz w:val="22"/>
                <w:szCs w:val="22"/>
              </w:rPr>
              <w:t xml:space="preserve"> la Jefatura de Nómina, </w:t>
            </w:r>
            <w:r w:rsidRPr="00DB6FEA">
              <w:rPr>
                <w:rFonts w:ascii="Arial" w:hAnsi="Arial" w:cs="Arial"/>
                <w:b/>
                <w:sz w:val="22"/>
                <w:szCs w:val="22"/>
              </w:rPr>
              <w:t xml:space="preserve">la cual tendrá </w:t>
            </w:r>
            <w:r w:rsidRPr="00BB157C">
              <w:rPr>
                <w:rFonts w:ascii="Arial" w:hAnsi="Arial" w:cs="Arial"/>
                <w:sz w:val="22"/>
                <w:szCs w:val="22"/>
              </w:rPr>
              <w:t>las siguientes funciones:</w:t>
            </w:r>
          </w:p>
          <w:p w:rsidR="003732E7" w:rsidRPr="00DB6FEA" w:rsidRDefault="003732E7" w:rsidP="00207C96">
            <w:pPr>
              <w:ind w:left="360"/>
              <w:jc w:val="both"/>
              <w:rPr>
                <w:rFonts w:ascii="Arial" w:hAnsi="Arial" w:cs="Arial"/>
                <w:b/>
                <w:sz w:val="22"/>
                <w:szCs w:val="22"/>
              </w:rPr>
            </w:pPr>
          </w:p>
          <w:p w:rsidR="003732E7" w:rsidRPr="00DB6FEA" w:rsidRDefault="003732E7" w:rsidP="00BD0219">
            <w:pPr>
              <w:numPr>
                <w:ilvl w:val="0"/>
                <w:numId w:val="55"/>
              </w:numPr>
              <w:contextualSpacing/>
              <w:jc w:val="both"/>
              <w:rPr>
                <w:rFonts w:ascii="Arial" w:hAnsi="Arial" w:cs="Arial"/>
                <w:sz w:val="22"/>
                <w:szCs w:val="22"/>
              </w:rPr>
            </w:pPr>
            <w:r w:rsidRPr="00DB6FEA">
              <w:rPr>
                <w:rFonts w:ascii="Arial" w:hAnsi="Arial" w:cs="Arial"/>
                <w:b/>
                <w:sz w:val="22"/>
                <w:szCs w:val="22"/>
              </w:rPr>
              <w:t>Controlar</w:t>
            </w:r>
            <w:r w:rsidRPr="00DB6FEA">
              <w:rPr>
                <w:rFonts w:ascii="Arial" w:hAnsi="Arial" w:cs="Arial"/>
                <w:sz w:val="22"/>
                <w:szCs w:val="22"/>
              </w:rPr>
              <w:t xml:space="preserve"> nóminas, cajas de ahorro, fondo de pensiones, IMSS;</w:t>
            </w:r>
          </w:p>
          <w:p w:rsidR="003732E7" w:rsidRPr="00DB6FEA" w:rsidRDefault="003732E7" w:rsidP="00BD0219">
            <w:pPr>
              <w:numPr>
                <w:ilvl w:val="0"/>
                <w:numId w:val="55"/>
              </w:numPr>
              <w:contextualSpacing/>
              <w:jc w:val="both"/>
              <w:rPr>
                <w:rFonts w:ascii="Arial" w:hAnsi="Arial" w:cs="Arial"/>
                <w:sz w:val="22"/>
                <w:szCs w:val="22"/>
              </w:rPr>
            </w:pPr>
            <w:r w:rsidRPr="00DB6FEA">
              <w:rPr>
                <w:rFonts w:ascii="Arial" w:hAnsi="Arial" w:cs="Arial"/>
                <w:sz w:val="22"/>
                <w:szCs w:val="22"/>
              </w:rPr>
              <w:t xml:space="preserve">Controlar pagos de personal contratado y asimilables a sueldo; </w:t>
            </w:r>
          </w:p>
          <w:p w:rsidR="003732E7" w:rsidRPr="00DB6FEA" w:rsidRDefault="003732E7" w:rsidP="00BD0219">
            <w:pPr>
              <w:numPr>
                <w:ilvl w:val="0"/>
                <w:numId w:val="55"/>
              </w:numPr>
              <w:contextualSpacing/>
              <w:jc w:val="both"/>
              <w:rPr>
                <w:rFonts w:ascii="Arial" w:hAnsi="Arial" w:cs="Arial"/>
                <w:sz w:val="22"/>
                <w:szCs w:val="22"/>
              </w:rPr>
            </w:pPr>
            <w:r w:rsidRPr="00DB6FEA">
              <w:rPr>
                <w:rFonts w:ascii="Arial" w:hAnsi="Arial" w:cs="Arial"/>
                <w:b/>
                <w:sz w:val="22"/>
                <w:szCs w:val="22"/>
              </w:rPr>
              <w:t>Controlar</w:t>
            </w:r>
            <w:r w:rsidRPr="00DB6FEA">
              <w:rPr>
                <w:rFonts w:ascii="Arial" w:hAnsi="Arial" w:cs="Arial"/>
                <w:sz w:val="22"/>
                <w:szCs w:val="22"/>
              </w:rPr>
              <w:t xml:space="preserve"> y revisar los pagos de </w:t>
            </w:r>
            <w:r w:rsidRPr="00DB6FEA">
              <w:rPr>
                <w:rFonts w:ascii="Arial" w:hAnsi="Arial" w:cs="Arial"/>
                <w:b/>
                <w:sz w:val="22"/>
                <w:szCs w:val="22"/>
              </w:rPr>
              <w:t>los</w:t>
            </w:r>
            <w:r w:rsidRPr="00DB6FEA">
              <w:rPr>
                <w:rFonts w:ascii="Arial" w:hAnsi="Arial" w:cs="Arial"/>
                <w:sz w:val="22"/>
                <w:szCs w:val="22"/>
              </w:rPr>
              <w:t xml:space="preserve"> créditos </w:t>
            </w:r>
            <w:r w:rsidRPr="00DB6FEA">
              <w:rPr>
                <w:rFonts w:ascii="Arial" w:hAnsi="Arial" w:cs="Arial"/>
                <w:b/>
                <w:sz w:val="22"/>
                <w:szCs w:val="22"/>
              </w:rPr>
              <w:t>que los</w:t>
            </w:r>
            <w:r w:rsidRPr="00DB6FEA">
              <w:rPr>
                <w:rFonts w:ascii="Arial" w:hAnsi="Arial" w:cs="Arial"/>
                <w:sz w:val="22"/>
                <w:szCs w:val="22"/>
              </w:rPr>
              <w:t xml:space="preserve"> trabajadores </w:t>
            </w:r>
            <w:r w:rsidRPr="00DB6FEA">
              <w:rPr>
                <w:rFonts w:ascii="Arial" w:hAnsi="Arial" w:cs="Arial"/>
                <w:b/>
                <w:sz w:val="22"/>
                <w:szCs w:val="22"/>
              </w:rPr>
              <w:t>tienen con el Instituto de</w:t>
            </w:r>
            <w:r w:rsidRPr="00DB6FEA">
              <w:rPr>
                <w:rFonts w:ascii="Arial" w:hAnsi="Arial" w:cs="Arial"/>
                <w:sz w:val="22"/>
                <w:szCs w:val="22"/>
              </w:rPr>
              <w:t xml:space="preserve"> Pensiones del Estado;</w:t>
            </w:r>
          </w:p>
          <w:p w:rsidR="003732E7" w:rsidRPr="00DB6FEA" w:rsidRDefault="003732E7" w:rsidP="00BD0219">
            <w:pPr>
              <w:numPr>
                <w:ilvl w:val="0"/>
                <w:numId w:val="55"/>
              </w:numPr>
              <w:contextualSpacing/>
              <w:jc w:val="both"/>
              <w:rPr>
                <w:rFonts w:ascii="Arial" w:hAnsi="Arial" w:cs="Arial"/>
                <w:sz w:val="22"/>
                <w:szCs w:val="22"/>
              </w:rPr>
            </w:pPr>
            <w:r w:rsidRPr="00DB6FEA">
              <w:rPr>
                <w:rFonts w:ascii="Arial" w:hAnsi="Arial" w:cs="Arial"/>
                <w:b/>
                <w:sz w:val="22"/>
                <w:szCs w:val="22"/>
              </w:rPr>
              <w:t>Gestionar</w:t>
            </w:r>
            <w:r w:rsidRPr="00DB6FEA">
              <w:rPr>
                <w:rFonts w:ascii="Arial" w:hAnsi="Arial" w:cs="Arial"/>
                <w:sz w:val="22"/>
                <w:szCs w:val="22"/>
              </w:rPr>
              <w:t xml:space="preserve"> ante el IMSS todo lo referente a la calificación de los posibles grados de riesgos de trabajo que puedan existir; </w:t>
            </w:r>
          </w:p>
          <w:p w:rsidR="003732E7" w:rsidRPr="0040046A" w:rsidRDefault="003732E7" w:rsidP="00BD0219">
            <w:pPr>
              <w:numPr>
                <w:ilvl w:val="0"/>
                <w:numId w:val="55"/>
              </w:numPr>
              <w:contextualSpacing/>
              <w:jc w:val="both"/>
              <w:rPr>
                <w:rFonts w:ascii="Arial" w:hAnsi="Arial" w:cs="Arial"/>
                <w:b/>
                <w:sz w:val="22"/>
                <w:szCs w:val="22"/>
              </w:rPr>
            </w:pPr>
            <w:r w:rsidRPr="0040046A">
              <w:rPr>
                <w:rFonts w:ascii="Arial" w:hAnsi="Arial" w:cs="Arial"/>
                <w:b/>
                <w:sz w:val="22"/>
                <w:szCs w:val="22"/>
              </w:rPr>
              <w:lastRenderedPageBreak/>
              <w:t xml:space="preserve">Se Deroga; </w:t>
            </w:r>
          </w:p>
          <w:p w:rsidR="003732E7" w:rsidRPr="00DB6FEA" w:rsidRDefault="003732E7" w:rsidP="00BD0219">
            <w:pPr>
              <w:numPr>
                <w:ilvl w:val="0"/>
                <w:numId w:val="55"/>
              </w:numPr>
              <w:contextualSpacing/>
              <w:jc w:val="both"/>
              <w:rPr>
                <w:rFonts w:ascii="Arial" w:hAnsi="Arial" w:cs="Arial"/>
                <w:sz w:val="22"/>
                <w:szCs w:val="22"/>
              </w:rPr>
            </w:pPr>
            <w:r w:rsidRPr="00DB6FEA">
              <w:rPr>
                <w:rFonts w:ascii="Arial" w:hAnsi="Arial" w:cs="Arial"/>
                <w:sz w:val="22"/>
                <w:szCs w:val="22"/>
              </w:rPr>
              <w:t xml:space="preserve">Efectuar los cálculos totales de impuestos, deducciones y beneficios, y canalizar a la Tesorería Municipal para que ésta realice los pagos a las instituciones correspondientes; </w:t>
            </w:r>
          </w:p>
          <w:p w:rsidR="003732E7" w:rsidRPr="00DB6FEA" w:rsidRDefault="003732E7" w:rsidP="00BD0219">
            <w:pPr>
              <w:numPr>
                <w:ilvl w:val="0"/>
                <w:numId w:val="55"/>
              </w:numPr>
              <w:contextualSpacing/>
              <w:jc w:val="both"/>
              <w:rPr>
                <w:rFonts w:ascii="Arial" w:hAnsi="Arial" w:cs="Arial"/>
                <w:sz w:val="22"/>
                <w:szCs w:val="22"/>
              </w:rPr>
            </w:pPr>
            <w:r w:rsidRPr="00DB6FEA">
              <w:rPr>
                <w:rFonts w:ascii="Arial" w:hAnsi="Arial" w:cs="Arial"/>
                <w:sz w:val="22"/>
                <w:szCs w:val="22"/>
              </w:rPr>
              <w:t xml:space="preserve">Elaboración de nómina quincenal y especial (bonos, aguinaldos etc.); </w:t>
            </w:r>
          </w:p>
          <w:p w:rsidR="003732E7" w:rsidRPr="00DB6FEA" w:rsidRDefault="003732E7" w:rsidP="00BD0219">
            <w:pPr>
              <w:numPr>
                <w:ilvl w:val="0"/>
                <w:numId w:val="55"/>
              </w:numPr>
              <w:contextualSpacing/>
              <w:jc w:val="both"/>
              <w:rPr>
                <w:rFonts w:ascii="Arial" w:hAnsi="Arial" w:cs="Arial"/>
                <w:b/>
                <w:sz w:val="22"/>
                <w:szCs w:val="22"/>
              </w:rPr>
            </w:pPr>
            <w:r w:rsidRPr="00DB6FEA">
              <w:rPr>
                <w:rFonts w:ascii="Arial" w:hAnsi="Arial" w:cs="Arial"/>
                <w:b/>
                <w:sz w:val="22"/>
                <w:szCs w:val="22"/>
              </w:rPr>
              <w:t>Se Deroga;</w:t>
            </w:r>
          </w:p>
          <w:p w:rsidR="003732E7" w:rsidRPr="00DB6FEA" w:rsidRDefault="003732E7" w:rsidP="00BD0219">
            <w:pPr>
              <w:numPr>
                <w:ilvl w:val="0"/>
                <w:numId w:val="55"/>
              </w:numPr>
              <w:contextualSpacing/>
              <w:jc w:val="both"/>
              <w:rPr>
                <w:rFonts w:ascii="Arial" w:hAnsi="Arial" w:cs="Arial"/>
                <w:sz w:val="22"/>
                <w:szCs w:val="22"/>
              </w:rPr>
            </w:pPr>
            <w:r w:rsidRPr="00DB6FEA">
              <w:rPr>
                <w:rFonts w:ascii="Arial" w:hAnsi="Arial" w:cs="Arial"/>
                <w:sz w:val="22"/>
                <w:szCs w:val="22"/>
              </w:rPr>
              <w:t xml:space="preserve">Elaborar altas y reposiciones de tarjetas de pago de nómina; </w:t>
            </w:r>
          </w:p>
          <w:p w:rsidR="003732E7" w:rsidRPr="00DB6FEA" w:rsidRDefault="003732E7" w:rsidP="00BD0219">
            <w:pPr>
              <w:numPr>
                <w:ilvl w:val="0"/>
                <w:numId w:val="55"/>
              </w:numPr>
              <w:contextualSpacing/>
              <w:jc w:val="both"/>
              <w:rPr>
                <w:rFonts w:ascii="Arial" w:hAnsi="Arial" w:cs="Arial"/>
                <w:b/>
                <w:sz w:val="22"/>
                <w:szCs w:val="22"/>
              </w:rPr>
            </w:pPr>
            <w:r w:rsidRPr="00DB6FEA">
              <w:rPr>
                <w:rFonts w:ascii="Arial" w:hAnsi="Arial" w:cs="Arial"/>
                <w:b/>
                <w:sz w:val="22"/>
                <w:szCs w:val="22"/>
              </w:rPr>
              <w:t xml:space="preserve">Se Deroga; </w:t>
            </w:r>
          </w:p>
          <w:p w:rsidR="003732E7" w:rsidRPr="00DB6FEA" w:rsidRDefault="003732E7" w:rsidP="00BD0219">
            <w:pPr>
              <w:numPr>
                <w:ilvl w:val="0"/>
                <w:numId w:val="55"/>
              </w:numPr>
              <w:contextualSpacing/>
              <w:jc w:val="both"/>
              <w:rPr>
                <w:rFonts w:ascii="Arial" w:hAnsi="Arial" w:cs="Arial"/>
                <w:b/>
                <w:sz w:val="22"/>
                <w:szCs w:val="22"/>
              </w:rPr>
            </w:pPr>
            <w:r w:rsidRPr="00DB6FEA">
              <w:rPr>
                <w:rFonts w:ascii="Arial" w:hAnsi="Arial" w:cs="Arial"/>
                <w:b/>
                <w:sz w:val="22"/>
                <w:szCs w:val="22"/>
              </w:rPr>
              <w:t xml:space="preserve">Se Deroga; </w:t>
            </w:r>
          </w:p>
          <w:p w:rsidR="003732E7" w:rsidRPr="00DB6FEA" w:rsidRDefault="003732E7" w:rsidP="00BD0219">
            <w:pPr>
              <w:numPr>
                <w:ilvl w:val="0"/>
                <w:numId w:val="55"/>
              </w:numPr>
              <w:contextualSpacing/>
              <w:jc w:val="both"/>
              <w:rPr>
                <w:rFonts w:ascii="Arial" w:hAnsi="Arial" w:cs="Arial"/>
                <w:sz w:val="22"/>
                <w:szCs w:val="22"/>
              </w:rPr>
            </w:pPr>
            <w:r w:rsidRPr="00DB6FEA">
              <w:rPr>
                <w:rFonts w:ascii="Arial" w:hAnsi="Arial" w:cs="Arial"/>
                <w:sz w:val="22"/>
                <w:szCs w:val="22"/>
              </w:rPr>
              <w:t xml:space="preserve">Elaborar las altas y bajas de los trabajadores ante el IMSS; </w:t>
            </w:r>
          </w:p>
          <w:p w:rsidR="003732E7" w:rsidRPr="00DB6FEA" w:rsidRDefault="003732E7" w:rsidP="00BD0219">
            <w:pPr>
              <w:numPr>
                <w:ilvl w:val="0"/>
                <w:numId w:val="55"/>
              </w:numPr>
              <w:contextualSpacing/>
              <w:jc w:val="both"/>
              <w:rPr>
                <w:rFonts w:ascii="Arial" w:hAnsi="Arial" w:cs="Arial"/>
                <w:b/>
                <w:sz w:val="22"/>
                <w:szCs w:val="22"/>
              </w:rPr>
            </w:pPr>
            <w:r w:rsidRPr="00DB6FEA">
              <w:rPr>
                <w:rFonts w:ascii="Arial" w:hAnsi="Arial" w:cs="Arial"/>
                <w:b/>
                <w:sz w:val="22"/>
                <w:szCs w:val="22"/>
              </w:rPr>
              <w:t xml:space="preserve">Se Deroga; </w:t>
            </w:r>
          </w:p>
          <w:p w:rsidR="003732E7" w:rsidRPr="00DB6FEA" w:rsidRDefault="003732E7" w:rsidP="00BD0219">
            <w:pPr>
              <w:numPr>
                <w:ilvl w:val="0"/>
                <w:numId w:val="55"/>
              </w:numPr>
              <w:contextualSpacing/>
              <w:jc w:val="both"/>
              <w:rPr>
                <w:rFonts w:ascii="Arial" w:hAnsi="Arial" w:cs="Arial"/>
                <w:sz w:val="22"/>
                <w:szCs w:val="22"/>
              </w:rPr>
            </w:pPr>
            <w:r w:rsidRPr="00DB6FEA">
              <w:rPr>
                <w:rFonts w:ascii="Arial" w:hAnsi="Arial" w:cs="Arial"/>
                <w:sz w:val="22"/>
                <w:szCs w:val="22"/>
              </w:rPr>
              <w:t>Elaborar presupuesto de servicios personales</w:t>
            </w:r>
            <w:r w:rsidRPr="00DB6FEA">
              <w:rPr>
                <w:rFonts w:ascii="Arial" w:hAnsi="Arial" w:cs="Arial"/>
                <w:b/>
                <w:sz w:val="22"/>
                <w:szCs w:val="22"/>
              </w:rPr>
              <w:t>, en conjunto con Presupuestos;</w:t>
            </w:r>
            <w:r w:rsidRPr="00DB6FEA">
              <w:rPr>
                <w:rFonts w:ascii="Arial" w:hAnsi="Arial" w:cs="Arial"/>
                <w:sz w:val="22"/>
                <w:szCs w:val="22"/>
              </w:rPr>
              <w:t xml:space="preserve"> </w:t>
            </w:r>
          </w:p>
          <w:p w:rsidR="003732E7" w:rsidRPr="00DB6FEA" w:rsidRDefault="003732E7" w:rsidP="00BD0219">
            <w:pPr>
              <w:numPr>
                <w:ilvl w:val="0"/>
                <w:numId w:val="55"/>
              </w:numPr>
              <w:contextualSpacing/>
              <w:jc w:val="both"/>
              <w:rPr>
                <w:rFonts w:ascii="Arial" w:hAnsi="Arial" w:cs="Arial"/>
                <w:b/>
                <w:sz w:val="22"/>
                <w:szCs w:val="22"/>
              </w:rPr>
            </w:pPr>
            <w:r w:rsidRPr="00DB6FEA">
              <w:rPr>
                <w:rFonts w:ascii="Arial" w:hAnsi="Arial" w:cs="Arial"/>
                <w:b/>
                <w:sz w:val="22"/>
                <w:szCs w:val="22"/>
              </w:rPr>
              <w:t xml:space="preserve">Se Deroga; </w:t>
            </w:r>
          </w:p>
          <w:p w:rsidR="003732E7" w:rsidRPr="00DB6FEA" w:rsidRDefault="003732E7" w:rsidP="00BD0219">
            <w:pPr>
              <w:numPr>
                <w:ilvl w:val="0"/>
                <w:numId w:val="55"/>
              </w:numPr>
              <w:contextualSpacing/>
              <w:jc w:val="both"/>
              <w:rPr>
                <w:rFonts w:ascii="Arial" w:hAnsi="Arial" w:cs="Arial"/>
                <w:b/>
                <w:sz w:val="22"/>
                <w:szCs w:val="22"/>
              </w:rPr>
            </w:pPr>
            <w:r w:rsidRPr="00DB6FEA">
              <w:rPr>
                <w:rFonts w:ascii="Arial" w:hAnsi="Arial" w:cs="Arial"/>
                <w:b/>
                <w:sz w:val="22"/>
                <w:szCs w:val="22"/>
              </w:rPr>
              <w:t>Se Deroga;</w:t>
            </w:r>
          </w:p>
          <w:p w:rsidR="003732E7" w:rsidRPr="00DB6FEA" w:rsidRDefault="003732E7" w:rsidP="00BD0219">
            <w:pPr>
              <w:numPr>
                <w:ilvl w:val="0"/>
                <w:numId w:val="55"/>
              </w:numPr>
              <w:contextualSpacing/>
              <w:jc w:val="both"/>
              <w:rPr>
                <w:rFonts w:ascii="Arial" w:hAnsi="Arial" w:cs="Arial"/>
                <w:sz w:val="22"/>
                <w:szCs w:val="22"/>
              </w:rPr>
            </w:pPr>
            <w:r w:rsidRPr="00DB6FEA">
              <w:rPr>
                <w:rFonts w:ascii="Arial" w:hAnsi="Arial" w:cs="Arial"/>
                <w:sz w:val="22"/>
                <w:szCs w:val="22"/>
              </w:rPr>
              <w:t xml:space="preserve">Elaborar y distribuir oportunamente la nómina para el pago al personal que labora en el Ayuntamiento, apegándose al presupuesto autorizado y a los movimientos establecidos; </w:t>
            </w:r>
          </w:p>
          <w:p w:rsidR="003732E7" w:rsidRPr="00DB6FEA" w:rsidRDefault="003732E7" w:rsidP="00BD0219">
            <w:pPr>
              <w:numPr>
                <w:ilvl w:val="0"/>
                <w:numId w:val="55"/>
              </w:numPr>
              <w:contextualSpacing/>
              <w:jc w:val="both"/>
              <w:rPr>
                <w:rFonts w:ascii="Arial" w:hAnsi="Arial" w:cs="Arial"/>
                <w:b/>
                <w:sz w:val="22"/>
                <w:szCs w:val="22"/>
              </w:rPr>
            </w:pPr>
            <w:r w:rsidRPr="00DB6FEA">
              <w:rPr>
                <w:rFonts w:ascii="Arial" w:hAnsi="Arial" w:cs="Arial"/>
                <w:b/>
                <w:sz w:val="22"/>
                <w:szCs w:val="22"/>
              </w:rPr>
              <w:t>Se Deroga;</w:t>
            </w:r>
          </w:p>
          <w:p w:rsidR="003732E7" w:rsidRPr="00DB6FEA" w:rsidRDefault="003732E7" w:rsidP="00BD0219">
            <w:pPr>
              <w:numPr>
                <w:ilvl w:val="0"/>
                <w:numId w:val="55"/>
              </w:numPr>
              <w:contextualSpacing/>
              <w:jc w:val="both"/>
              <w:rPr>
                <w:rFonts w:ascii="Arial" w:hAnsi="Arial" w:cs="Arial"/>
                <w:sz w:val="22"/>
                <w:szCs w:val="22"/>
              </w:rPr>
            </w:pPr>
            <w:r w:rsidRPr="00DB6FEA">
              <w:rPr>
                <w:rFonts w:ascii="Arial" w:hAnsi="Arial" w:cs="Arial"/>
                <w:sz w:val="22"/>
                <w:szCs w:val="22"/>
              </w:rPr>
              <w:t xml:space="preserve">Otorgar atención al personal del Ayuntamiento en lo relativo a su sueldo; </w:t>
            </w:r>
          </w:p>
          <w:p w:rsidR="003732E7" w:rsidRPr="00DB6FEA" w:rsidRDefault="003732E7" w:rsidP="00BD0219">
            <w:pPr>
              <w:numPr>
                <w:ilvl w:val="0"/>
                <w:numId w:val="55"/>
              </w:numPr>
              <w:contextualSpacing/>
              <w:jc w:val="both"/>
              <w:rPr>
                <w:rFonts w:ascii="Arial" w:hAnsi="Arial" w:cs="Arial"/>
                <w:b/>
                <w:sz w:val="22"/>
                <w:szCs w:val="22"/>
              </w:rPr>
            </w:pPr>
            <w:r w:rsidRPr="00DB6FEA">
              <w:rPr>
                <w:rFonts w:ascii="Arial" w:hAnsi="Arial" w:cs="Arial"/>
                <w:b/>
                <w:sz w:val="22"/>
                <w:szCs w:val="22"/>
              </w:rPr>
              <w:t xml:space="preserve">Se Deroga; </w:t>
            </w:r>
          </w:p>
          <w:p w:rsidR="003732E7" w:rsidRPr="00DB6FEA" w:rsidRDefault="003732E7" w:rsidP="00BD0219">
            <w:pPr>
              <w:numPr>
                <w:ilvl w:val="0"/>
                <w:numId w:val="55"/>
              </w:numPr>
              <w:contextualSpacing/>
              <w:jc w:val="both"/>
              <w:rPr>
                <w:rFonts w:ascii="Arial" w:hAnsi="Arial" w:cs="Arial"/>
                <w:b/>
                <w:sz w:val="22"/>
                <w:szCs w:val="22"/>
              </w:rPr>
            </w:pPr>
            <w:r w:rsidRPr="00DB6FEA">
              <w:rPr>
                <w:rFonts w:ascii="Arial" w:hAnsi="Arial" w:cs="Arial"/>
                <w:b/>
                <w:sz w:val="22"/>
                <w:szCs w:val="22"/>
              </w:rPr>
              <w:t>Se Deroga;</w:t>
            </w:r>
          </w:p>
          <w:p w:rsidR="003732E7" w:rsidRPr="00DB6FEA" w:rsidRDefault="003732E7" w:rsidP="00BD0219">
            <w:pPr>
              <w:numPr>
                <w:ilvl w:val="0"/>
                <w:numId w:val="55"/>
              </w:numPr>
              <w:contextualSpacing/>
              <w:jc w:val="both"/>
              <w:rPr>
                <w:rFonts w:ascii="Arial" w:hAnsi="Arial" w:cs="Arial"/>
                <w:sz w:val="22"/>
                <w:szCs w:val="22"/>
              </w:rPr>
            </w:pPr>
            <w:r w:rsidRPr="00DB6FEA">
              <w:rPr>
                <w:rFonts w:ascii="Arial" w:hAnsi="Arial" w:cs="Arial"/>
                <w:sz w:val="22"/>
                <w:szCs w:val="22"/>
              </w:rPr>
              <w:t xml:space="preserve">Revisar y capturar incidencias de Nómina (tiempo extra, primas sabatinas, descuentos y permisos; </w:t>
            </w:r>
          </w:p>
          <w:p w:rsidR="003732E7" w:rsidRPr="00DB6FEA" w:rsidRDefault="003732E7" w:rsidP="00BD0219">
            <w:pPr>
              <w:numPr>
                <w:ilvl w:val="0"/>
                <w:numId w:val="55"/>
              </w:numPr>
              <w:contextualSpacing/>
              <w:jc w:val="both"/>
              <w:rPr>
                <w:rFonts w:ascii="Arial" w:hAnsi="Arial" w:cs="Arial"/>
                <w:sz w:val="22"/>
                <w:szCs w:val="22"/>
              </w:rPr>
            </w:pPr>
            <w:r w:rsidRPr="00DB6FEA">
              <w:rPr>
                <w:rFonts w:ascii="Arial" w:hAnsi="Arial" w:cs="Arial"/>
                <w:sz w:val="22"/>
                <w:szCs w:val="22"/>
              </w:rPr>
              <w:t>Revisión y cálculo mensual de los trabajadores ante el IMSS;</w:t>
            </w:r>
          </w:p>
          <w:p w:rsidR="003732E7" w:rsidRPr="00DB6FEA" w:rsidRDefault="003732E7" w:rsidP="00BD0219">
            <w:pPr>
              <w:numPr>
                <w:ilvl w:val="0"/>
                <w:numId w:val="55"/>
              </w:numPr>
              <w:contextualSpacing/>
              <w:jc w:val="both"/>
              <w:rPr>
                <w:rFonts w:ascii="Arial" w:hAnsi="Arial" w:cs="Arial"/>
                <w:sz w:val="22"/>
                <w:szCs w:val="22"/>
              </w:rPr>
            </w:pPr>
            <w:r w:rsidRPr="00DB6FEA">
              <w:rPr>
                <w:rFonts w:ascii="Arial" w:hAnsi="Arial" w:cs="Arial"/>
                <w:sz w:val="22"/>
                <w:szCs w:val="22"/>
              </w:rPr>
              <w:t xml:space="preserve">Transmisión de nómina electrónica al banco pagador; y </w:t>
            </w:r>
          </w:p>
          <w:p w:rsidR="003732E7" w:rsidRPr="00DB6FEA" w:rsidRDefault="003732E7" w:rsidP="00BD0219">
            <w:pPr>
              <w:numPr>
                <w:ilvl w:val="0"/>
                <w:numId w:val="55"/>
              </w:numPr>
              <w:contextualSpacing/>
              <w:jc w:val="both"/>
              <w:rPr>
                <w:rFonts w:ascii="Arial" w:hAnsi="Arial" w:cs="Arial"/>
                <w:sz w:val="22"/>
                <w:szCs w:val="22"/>
              </w:rPr>
            </w:pPr>
            <w:r w:rsidRPr="00DB6FEA">
              <w:rPr>
                <w:rFonts w:ascii="Arial" w:hAnsi="Arial" w:cs="Arial"/>
                <w:sz w:val="22"/>
                <w:szCs w:val="22"/>
              </w:rPr>
              <w:t xml:space="preserve">Las demás que le asigne el Oficial Mayor Administrativo, </w:t>
            </w:r>
            <w:r w:rsidRPr="00DB6FEA">
              <w:rPr>
                <w:rFonts w:ascii="Arial" w:hAnsi="Arial" w:cs="Arial"/>
                <w:sz w:val="22"/>
                <w:szCs w:val="22"/>
              </w:rPr>
              <w:lastRenderedPageBreak/>
              <w:t xml:space="preserve">las leyes, este Reglamento, </w:t>
            </w:r>
            <w:r w:rsidRPr="00DB6FEA">
              <w:rPr>
                <w:rFonts w:ascii="Arial" w:hAnsi="Arial" w:cs="Arial"/>
                <w:b/>
                <w:sz w:val="22"/>
                <w:szCs w:val="22"/>
              </w:rPr>
              <w:t>su propio reglamento</w:t>
            </w:r>
            <w:r w:rsidRPr="00DB6FEA">
              <w:rPr>
                <w:rFonts w:ascii="Arial" w:hAnsi="Arial" w:cs="Arial"/>
                <w:sz w:val="22"/>
                <w:szCs w:val="22"/>
              </w:rPr>
              <w:t xml:space="preserve"> y otras disposiciones reglamentarias. </w:t>
            </w:r>
          </w:p>
          <w:p w:rsidR="003732E7" w:rsidRPr="00DB6FEA" w:rsidRDefault="003732E7" w:rsidP="00207C96">
            <w:pPr>
              <w:jc w:val="both"/>
              <w:rPr>
                <w:rFonts w:ascii="Arial" w:hAnsi="Arial" w:cs="Arial"/>
                <w:sz w:val="22"/>
                <w:szCs w:val="22"/>
              </w:rPr>
            </w:pPr>
          </w:p>
          <w:p w:rsidR="003732E7" w:rsidRDefault="003732E7" w:rsidP="00207C96">
            <w:pPr>
              <w:jc w:val="both"/>
              <w:rPr>
                <w:rFonts w:ascii="Arial" w:hAnsi="Arial" w:cs="Arial"/>
                <w:sz w:val="22"/>
                <w:szCs w:val="22"/>
              </w:rPr>
            </w:pPr>
          </w:p>
          <w:p w:rsidR="003732E7" w:rsidRDefault="003732E7" w:rsidP="00207C96">
            <w:pPr>
              <w:jc w:val="both"/>
              <w:rPr>
                <w:rFonts w:ascii="Arial" w:hAnsi="Arial" w:cs="Arial"/>
                <w:sz w:val="22"/>
                <w:szCs w:val="22"/>
              </w:rPr>
            </w:pPr>
          </w:p>
          <w:p w:rsidR="003732E7" w:rsidRDefault="003732E7" w:rsidP="00207C96">
            <w:pPr>
              <w:jc w:val="both"/>
              <w:rPr>
                <w:rFonts w:ascii="Arial" w:hAnsi="Arial" w:cs="Arial"/>
                <w:sz w:val="22"/>
                <w:szCs w:val="22"/>
              </w:rPr>
            </w:pPr>
          </w:p>
          <w:p w:rsidR="003732E7" w:rsidRDefault="003732E7" w:rsidP="00207C96">
            <w:pPr>
              <w:jc w:val="both"/>
              <w:rPr>
                <w:rFonts w:ascii="Arial" w:hAnsi="Arial" w:cs="Arial"/>
                <w:sz w:val="22"/>
                <w:szCs w:val="22"/>
              </w:rPr>
            </w:pPr>
          </w:p>
          <w:p w:rsidR="003732E7" w:rsidRDefault="003732E7" w:rsidP="00207C96">
            <w:pPr>
              <w:jc w:val="both"/>
              <w:rPr>
                <w:rFonts w:ascii="Arial" w:hAnsi="Arial" w:cs="Arial"/>
                <w:sz w:val="22"/>
                <w:szCs w:val="22"/>
              </w:rPr>
            </w:pPr>
          </w:p>
          <w:p w:rsidR="003732E7" w:rsidRDefault="003732E7" w:rsidP="00207C96">
            <w:pPr>
              <w:jc w:val="both"/>
              <w:rPr>
                <w:rFonts w:ascii="Arial" w:hAnsi="Arial" w:cs="Arial"/>
                <w:sz w:val="22"/>
                <w:szCs w:val="22"/>
              </w:rPr>
            </w:pPr>
          </w:p>
          <w:p w:rsidR="003732E7" w:rsidRDefault="003732E7" w:rsidP="00207C96">
            <w:pPr>
              <w:jc w:val="both"/>
              <w:rPr>
                <w:rFonts w:ascii="Arial" w:hAnsi="Arial" w:cs="Arial"/>
                <w:sz w:val="22"/>
                <w:szCs w:val="22"/>
              </w:rPr>
            </w:pPr>
          </w:p>
          <w:p w:rsidR="003732E7" w:rsidRDefault="003732E7" w:rsidP="00207C96">
            <w:pPr>
              <w:jc w:val="both"/>
              <w:rPr>
                <w:rFonts w:ascii="Arial" w:hAnsi="Arial" w:cs="Arial"/>
                <w:sz w:val="22"/>
                <w:szCs w:val="22"/>
              </w:rPr>
            </w:pPr>
          </w:p>
          <w:p w:rsidR="003732E7" w:rsidRDefault="003732E7" w:rsidP="00207C96">
            <w:pPr>
              <w:jc w:val="both"/>
              <w:rPr>
                <w:rFonts w:ascii="Arial" w:hAnsi="Arial" w:cs="Arial"/>
                <w:sz w:val="22"/>
                <w:szCs w:val="22"/>
              </w:rPr>
            </w:pPr>
          </w:p>
          <w:p w:rsidR="003732E7" w:rsidRDefault="003732E7" w:rsidP="00207C96">
            <w:pPr>
              <w:jc w:val="both"/>
              <w:rPr>
                <w:rFonts w:ascii="Arial" w:hAnsi="Arial" w:cs="Arial"/>
                <w:sz w:val="22"/>
                <w:szCs w:val="22"/>
              </w:rPr>
            </w:pPr>
          </w:p>
          <w:p w:rsidR="003732E7" w:rsidRDefault="003732E7" w:rsidP="00207C96">
            <w:pPr>
              <w:jc w:val="both"/>
              <w:rPr>
                <w:rFonts w:ascii="Arial" w:hAnsi="Arial" w:cs="Arial"/>
                <w:sz w:val="22"/>
                <w:szCs w:val="22"/>
              </w:rPr>
            </w:pPr>
          </w:p>
          <w:p w:rsidR="003732E7" w:rsidRDefault="003732E7" w:rsidP="00207C96">
            <w:pPr>
              <w:jc w:val="both"/>
              <w:rPr>
                <w:rFonts w:ascii="Arial" w:hAnsi="Arial" w:cs="Arial"/>
                <w:sz w:val="22"/>
                <w:szCs w:val="22"/>
              </w:rPr>
            </w:pPr>
          </w:p>
          <w:p w:rsidR="003732E7" w:rsidRDefault="003732E7" w:rsidP="00207C96">
            <w:pPr>
              <w:jc w:val="both"/>
              <w:rPr>
                <w:rFonts w:ascii="Arial" w:hAnsi="Arial" w:cs="Arial"/>
                <w:sz w:val="22"/>
                <w:szCs w:val="22"/>
              </w:rPr>
            </w:pPr>
          </w:p>
          <w:p w:rsidR="003732E7" w:rsidRDefault="003732E7" w:rsidP="00207C96">
            <w:pPr>
              <w:jc w:val="both"/>
              <w:rPr>
                <w:rFonts w:ascii="Arial" w:hAnsi="Arial" w:cs="Arial"/>
                <w:sz w:val="22"/>
                <w:szCs w:val="22"/>
              </w:rPr>
            </w:pPr>
          </w:p>
          <w:p w:rsidR="003732E7" w:rsidRDefault="003732E7" w:rsidP="00207C96">
            <w:pPr>
              <w:jc w:val="both"/>
              <w:rPr>
                <w:rFonts w:ascii="Arial" w:hAnsi="Arial" w:cs="Arial"/>
                <w:sz w:val="22"/>
                <w:szCs w:val="22"/>
              </w:rPr>
            </w:pPr>
          </w:p>
          <w:p w:rsidR="003732E7" w:rsidRDefault="003732E7" w:rsidP="00207C96">
            <w:pPr>
              <w:jc w:val="both"/>
              <w:rPr>
                <w:rFonts w:ascii="Arial" w:hAnsi="Arial" w:cs="Arial"/>
                <w:sz w:val="22"/>
                <w:szCs w:val="22"/>
              </w:rPr>
            </w:pPr>
          </w:p>
          <w:p w:rsidR="003732E7" w:rsidRDefault="003732E7" w:rsidP="00207C96">
            <w:pPr>
              <w:jc w:val="both"/>
              <w:rPr>
                <w:rFonts w:ascii="Arial" w:hAnsi="Arial" w:cs="Arial"/>
                <w:sz w:val="22"/>
                <w:szCs w:val="22"/>
              </w:rPr>
            </w:pPr>
          </w:p>
          <w:p w:rsidR="003732E7" w:rsidRDefault="003732E7" w:rsidP="00207C96">
            <w:pPr>
              <w:jc w:val="both"/>
              <w:rPr>
                <w:rFonts w:ascii="Arial" w:hAnsi="Arial" w:cs="Arial"/>
                <w:sz w:val="22"/>
                <w:szCs w:val="22"/>
              </w:rPr>
            </w:pPr>
          </w:p>
          <w:p w:rsidR="003732E7" w:rsidRDefault="003732E7" w:rsidP="00207C96">
            <w:pPr>
              <w:jc w:val="both"/>
              <w:rPr>
                <w:rFonts w:ascii="Arial" w:hAnsi="Arial" w:cs="Arial"/>
                <w:sz w:val="22"/>
                <w:szCs w:val="22"/>
              </w:rPr>
            </w:pPr>
          </w:p>
          <w:p w:rsidR="003732E7"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both"/>
              <w:rPr>
                <w:rFonts w:ascii="Arial" w:hAnsi="Arial" w:cs="Arial"/>
                <w:sz w:val="22"/>
                <w:szCs w:val="22"/>
              </w:rPr>
            </w:pPr>
          </w:p>
          <w:p w:rsidR="003732E7" w:rsidRPr="00DB6FEA" w:rsidRDefault="003732E7" w:rsidP="00207C96">
            <w:pPr>
              <w:jc w:val="center"/>
              <w:rPr>
                <w:rFonts w:ascii="Arial" w:hAnsi="Arial" w:cs="Arial"/>
                <w:b/>
                <w:sz w:val="22"/>
                <w:szCs w:val="22"/>
              </w:rPr>
            </w:pPr>
            <w:r w:rsidRPr="00DB6FEA">
              <w:rPr>
                <w:rFonts w:ascii="Arial" w:hAnsi="Arial" w:cs="Arial"/>
                <w:b/>
                <w:sz w:val="22"/>
                <w:szCs w:val="22"/>
              </w:rPr>
              <w:t>SECCIÓN SEGUNDA</w:t>
            </w:r>
          </w:p>
          <w:p w:rsidR="003732E7" w:rsidRPr="00DB6FEA" w:rsidRDefault="003732E7" w:rsidP="00207C96">
            <w:pPr>
              <w:jc w:val="center"/>
              <w:rPr>
                <w:rFonts w:ascii="Arial" w:hAnsi="Arial" w:cs="Arial"/>
                <w:b/>
                <w:sz w:val="22"/>
                <w:szCs w:val="22"/>
              </w:rPr>
            </w:pPr>
            <w:r w:rsidRPr="00DB6FEA">
              <w:rPr>
                <w:rFonts w:ascii="Arial" w:hAnsi="Arial" w:cs="Arial"/>
                <w:b/>
                <w:sz w:val="22"/>
                <w:szCs w:val="22"/>
              </w:rPr>
              <w:t>JEFATURA DE PSICOLOGIA, CAPACITACIÓN Y DESARROLLO ORGANIZACIONAL</w:t>
            </w:r>
          </w:p>
          <w:p w:rsidR="003732E7" w:rsidRPr="00DB6FEA" w:rsidRDefault="003732E7" w:rsidP="00207C96">
            <w:pPr>
              <w:jc w:val="center"/>
              <w:rPr>
                <w:rFonts w:ascii="Arial" w:hAnsi="Arial" w:cs="Arial"/>
                <w:b/>
                <w:sz w:val="22"/>
                <w:szCs w:val="22"/>
              </w:rPr>
            </w:pPr>
          </w:p>
          <w:p w:rsidR="003732E7" w:rsidRPr="00DB6FEA" w:rsidRDefault="003732E7" w:rsidP="00207C96">
            <w:pPr>
              <w:jc w:val="both"/>
              <w:rPr>
                <w:rFonts w:ascii="Arial" w:hAnsi="Arial" w:cs="Arial"/>
                <w:sz w:val="22"/>
                <w:szCs w:val="22"/>
              </w:rPr>
            </w:pPr>
            <w:r w:rsidRPr="0040046A">
              <w:rPr>
                <w:rFonts w:ascii="Arial" w:hAnsi="Arial" w:cs="Arial"/>
                <w:b/>
                <w:sz w:val="22"/>
                <w:szCs w:val="22"/>
              </w:rPr>
              <w:t>Artículo 144.-</w:t>
            </w:r>
            <w:r w:rsidRPr="00DB6FEA">
              <w:rPr>
                <w:rFonts w:ascii="Arial" w:hAnsi="Arial" w:cs="Arial"/>
                <w:sz w:val="22"/>
                <w:szCs w:val="22"/>
              </w:rPr>
              <w:t xml:space="preserve"> La Dirección de Recursos Humanos contará para su adecuado funcionamiento </w:t>
            </w:r>
            <w:r w:rsidRPr="00DB6FEA">
              <w:rPr>
                <w:rFonts w:ascii="Arial" w:hAnsi="Arial" w:cs="Arial"/>
                <w:b/>
                <w:sz w:val="22"/>
                <w:szCs w:val="22"/>
              </w:rPr>
              <w:t>con</w:t>
            </w:r>
            <w:r w:rsidRPr="00DB6FEA">
              <w:rPr>
                <w:rFonts w:ascii="Arial" w:hAnsi="Arial" w:cs="Arial"/>
                <w:sz w:val="22"/>
                <w:szCs w:val="22"/>
              </w:rPr>
              <w:t xml:space="preserve"> la Jefatura de Psicología, Capacitación y Desarrollo Organizacional, la cual </w:t>
            </w:r>
            <w:r w:rsidRPr="00DB6FEA">
              <w:rPr>
                <w:rFonts w:ascii="Arial" w:hAnsi="Arial" w:cs="Arial"/>
                <w:b/>
                <w:sz w:val="22"/>
                <w:szCs w:val="22"/>
              </w:rPr>
              <w:t>llevará a cabo</w:t>
            </w:r>
            <w:r w:rsidRPr="00DB6FEA">
              <w:rPr>
                <w:rFonts w:ascii="Arial" w:hAnsi="Arial" w:cs="Arial"/>
                <w:sz w:val="22"/>
                <w:szCs w:val="22"/>
              </w:rPr>
              <w:t xml:space="preserve"> las siguientes funciones: </w:t>
            </w:r>
          </w:p>
          <w:p w:rsidR="003732E7" w:rsidRPr="00DB6FEA" w:rsidRDefault="003732E7" w:rsidP="00207C96">
            <w:pPr>
              <w:jc w:val="both"/>
              <w:rPr>
                <w:rFonts w:ascii="Arial" w:hAnsi="Arial" w:cs="Arial"/>
                <w:sz w:val="22"/>
                <w:szCs w:val="22"/>
              </w:rPr>
            </w:pPr>
          </w:p>
        </w:tc>
      </w:tr>
    </w:tbl>
    <w:p w:rsidR="003732E7" w:rsidRDefault="003732E7" w:rsidP="003732E7">
      <w:pPr>
        <w:spacing w:line="276" w:lineRule="auto"/>
        <w:jc w:val="both"/>
        <w:rPr>
          <w:rFonts w:ascii="Arial" w:hAnsi="Arial" w:cs="Arial"/>
          <w:b/>
        </w:rPr>
      </w:pPr>
    </w:p>
    <w:tbl>
      <w:tblPr>
        <w:tblStyle w:val="Tablaconcuadrcula"/>
        <w:tblW w:w="0" w:type="auto"/>
        <w:tblLook w:val="04A0" w:firstRow="1" w:lastRow="0" w:firstColumn="1" w:lastColumn="0" w:noHBand="0" w:noVBand="1"/>
      </w:tblPr>
      <w:tblGrid>
        <w:gridCol w:w="3884"/>
        <w:gridCol w:w="3810"/>
      </w:tblGrid>
      <w:tr w:rsidR="003732E7" w:rsidRPr="0002785A" w:rsidTr="00207C96">
        <w:tc>
          <w:tcPr>
            <w:tcW w:w="4414" w:type="dxa"/>
          </w:tcPr>
          <w:p w:rsidR="003732E7" w:rsidRPr="00202D44" w:rsidRDefault="003732E7" w:rsidP="00207C96">
            <w:pPr>
              <w:ind w:left="154" w:right="402"/>
              <w:jc w:val="both"/>
              <w:rPr>
                <w:rFonts w:ascii="Arial" w:hAnsi="Arial" w:cs="Arial"/>
                <w:b/>
              </w:rPr>
            </w:pPr>
          </w:p>
          <w:p w:rsidR="003732E7" w:rsidRPr="00202D44" w:rsidRDefault="003732E7" w:rsidP="00207C96">
            <w:pPr>
              <w:ind w:left="154" w:right="402"/>
              <w:jc w:val="center"/>
              <w:rPr>
                <w:rFonts w:ascii="Arial" w:hAnsi="Arial" w:cs="Arial"/>
                <w:b/>
              </w:rPr>
            </w:pPr>
            <w:r w:rsidRPr="00202D44">
              <w:rPr>
                <w:rFonts w:ascii="Arial" w:hAnsi="Arial" w:cs="Arial"/>
                <w:b/>
              </w:rPr>
              <w:t>CAPÍTULO III</w:t>
            </w:r>
          </w:p>
          <w:p w:rsidR="003732E7" w:rsidRPr="00202D44" w:rsidRDefault="003732E7" w:rsidP="00207C96">
            <w:pPr>
              <w:ind w:left="154" w:right="402"/>
              <w:jc w:val="center"/>
              <w:rPr>
                <w:rFonts w:ascii="Arial" w:hAnsi="Arial" w:cs="Arial"/>
                <w:b/>
              </w:rPr>
            </w:pPr>
            <w:r w:rsidRPr="00202D44">
              <w:rPr>
                <w:rFonts w:ascii="Arial" w:hAnsi="Arial" w:cs="Arial"/>
                <w:b/>
              </w:rPr>
              <w:t>DE LA DIRECCIÓN DE ORDENAMIENTO TERRITORIAL</w:t>
            </w:r>
          </w:p>
          <w:p w:rsidR="003732E7" w:rsidRPr="00202D44" w:rsidRDefault="003732E7" w:rsidP="00207C96">
            <w:pPr>
              <w:ind w:left="154" w:right="402"/>
              <w:jc w:val="both"/>
              <w:rPr>
                <w:rFonts w:ascii="Arial" w:hAnsi="Arial" w:cs="Arial"/>
                <w:b/>
              </w:rPr>
            </w:pPr>
          </w:p>
          <w:p w:rsidR="003732E7" w:rsidRPr="00202D44" w:rsidRDefault="003732E7" w:rsidP="00207C96">
            <w:pPr>
              <w:ind w:left="154" w:right="402"/>
              <w:jc w:val="both"/>
              <w:rPr>
                <w:rFonts w:ascii="Arial" w:hAnsi="Arial" w:cs="Arial"/>
                <w:b/>
              </w:rPr>
            </w:pPr>
            <w:r w:rsidRPr="00202D44">
              <w:rPr>
                <w:rFonts w:ascii="Arial" w:hAnsi="Arial" w:cs="Arial"/>
                <w:b/>
              </w:rPr>
              <w:t>Artículo 206.- […]</w:t>
            </w:r>
          </w:p>
          <w:p w:rsidR="003732E7" w:rsidRPr="00202D44" w:rsidRDefault="003732E7" w:rsidP="00207C96">
            <w:pPr>
              <w:ind w:left="154" w:right="402"/>
              <w:jc w:val="both"/>
              <w:rPr>
                <w:rFonts w:ascii="Arial" w:hAnsi="Arial" w:cs="Arial"/>
                <w:b/>
              </w:rPr>
            </w:pPr>
          </w:p>
          <w:p w:rsidR="003732E7" w:rsidRPr="00202D44" w:rsidRDefault="003732E7" w:rsidP="00207C96">
            <w:pPr>
              <w:ind w:left="154" w:right="402"/>
              <w:jc w:val="both"/>
              <w:rPr>
                <w:rFonts w:ascii="Arial" w:hAnsi="Arial" w:cs="Arial"/>
              </w:rPr>
            </w:pPr>
            <w:r w:rsidRPr="00202D44">
              <w:rPr>
                <w:rFonts w:ascii="Arial" w:hAnsi="Arial" w:cs="Arial"/>
                <w:b/>
              </w:rPr>
              <w:t xml:space="preserve">Artículo 207.- </w:t>
            </w:r>
            <w:r w:rsidRPr="00202D44">
              <w:rPr>
                <w:rFonts w:ascii="Arial" w:hAnsi="Arial" w:cs="Arial"/>
              </w:rPr>
              <w:t xml:space="preserve">La Jefatura de Planeación Urbana </w:t>
            </w:r>
            <w:r w:rsidRPr="00202D44">
              <w:rPr>
                <w:rFonts w:ascii="Arial" w:hAnsi="Arial" w:cs="Arial"/>
              </w:rPr>
              <w:lastRenderedPageBreak/>
              <w:t xml:space="preserve">dependiente de la Dirección de Ordenamiento Territorial tiene las siguientes atribuciones:  </w:t>
            </w:r>
          </w:p>
          <w:p w:rsidR="003732E7" w:rsidRPr="00202D44" w:rsidRDefault="003732E7" w:rsidP="00207C96">
            <w:pPr>
              <w:spacing w:line="259" w:lineRule="auto"/>
              <w:ind w:left="144"/>
              <w:rPr>
                <w:rFonts w:ascii="Arial" w:hAnsi="Arial" w:cs="Arial"/>
              </w:rPr>
            </w:pPr>
            <w:r w:rsidRPr="00202D44">
              <w:rPr>
                <w:rFonts w:ascii="Arial" w:hAnsi="Arial" w:cs="Arial"/>
              </w:rPr>
              <w:t xml:space="preserve"> </w:t>
            </w:r>
          </w:p>
          <w:p w:rsidR="003732E7" w:rsidRPr="00202D44" w:rsidRDefault="003732E7" w:rsidP="00BD0219">
            <w:pPr>
              <w:numPr>
                <w:ilvl w:val="0"/>
                <w:numId w:val="65"/>
              </w:numPr>
              <w:spacing w:after="5" w:line="251" w:lineRule="auto"/>
              <w:ind w:right="402" w:hanging="360"/>
              <w:jc w:val="both"/>
              <w:rPr>
                <w:rFonts w:ascii="Arial" w:hAnsi="Arial" w:cs="Arial"/>
              </w:rPr>
            </w:pPr>
            <w:r w:rsidRPr="00202D44">
              <w:rPr>
                <w:rFonts w:ascii="Arial" w:hAnsi="Arial" w:cs="Arial"/>
              </w:rPr>
              <w:t xml:space="preserve">Asignación de nomenclatura y números oficiales de nuevas áreas, así como la revisión y actualización de la existente en la Ciudad.  </w:t>
            </w:r>
          </w:p>
          <w:p w:rsidR="003732E7" w:rsidRPr="00202D44" w:rsidRDefault="003732E7" w:rsidP="00BD0219">
            <w:pPr>
              <w:numPr>
                <w:ilvl w:val="0"/>
                <w:numId w:val="65"/>
              </w:numPr>
              <w:spacing w:after="5" w:line="251" w:lineRule="auto"/>
              <w:ind w:right="402" w:hanging="360"/>
              <w:jc w:val="both"/>
              <w:rPr>
                <w:rFonts w:ascii="Arial" w:hAnsi="Arial" w:cs="Arial"/>
              </w:rPr>
            </w:pPr>
            <w:r w:rsidRPr="00202D44">
              <w:rPr>
                <w:rFonts w:ascii="Arial" w:hAnsi="Arial" w:cs="Arial"/>
              </w:rPr>
              <w:t xml:space="preserve">Control de expedientes de fraccionamientos en proceso y terminados;  </w:t>
            </w:r>
          </w:p>
          <w:p w:rsidR="003732E7" w:rsidRPr="00202D44" w:rsidRDefault="003732E7" w:rsidP="00BD0219">
            <w:pPr>
              <w:numPr>
                <w:ilvl w:val="0"/>
                <w:numId w:val="65"/>
              </w:numPr>
              <w:spacing w:after="5" w:line="251" w:lineRule="auto"/>
              <w:ind w:right="402" w:hanging="360"/>
              <w:jc w:val="both"/>
              <w:rPr>
                <w:rFonts w:ascii="Arial" w:hAnsi="Arial" w:cs="Arial"/>
              </w:rPr>
            </w:pPr>
            <w:r w:rsidRPr="00202D44">
              <w:rPr>
                <w:rFonts w:ascii="Arial" w:hAnsi="Arial" w:cs="Arial"/>
              </w:rPr>
              <w:t xml:space="preserve">Dictaminación de fraccionamientos, así como dar seguimiento en la tramitación de acciones urbanísticas;  </w:t>
            </w:r>
          </w:p>
          <w:p w:rsidR="003732E7" w:rsidRPr="00202D44" w:rsidRDefault="003732E7" w:rsidP="00BD0219">
            <w:pPr>
              <w:numPr>
                <w:ilvl w:val="0"/>
                <w:numId w:val="65"/>
              </w:numPr>
              <w:spacing w:after="5" w:line="251" w:lineRule="auto"/>
              <w:ind w:right="402" w:hanging="360"/>
              <w:jc w:val="both"/>
              <w:rPr>
                <w:rFonts w:ascii="Arial" w:hAnsi="Arial" w:cs="Arial"/>
              </w:rPr>
            </w:pPr>
            <w:r w:rsidRPr="00202D44">
              <w:rPr>
                <w:rFonts w:ascii="Arial" w:hAnsi="Arial" w:cs="Arial"/>
              </w:rPr>
              <w:t xml:space="preserve">Dictaminar subdivisiones y re-lotificaciones, usos del suelo en sus diferentes modalidades.  </w:t>
            </w:r>
          </w:p>
          <w:p w:rsidR="003732E7" w:rsidRPr="00202D44" w:rsidRDefault="003732E7" w:rsidP="00BD0219">
            <w:pPr>
              <w:numPr>
                <w:ilvl w:val="0"/>
                <w:numId w:val="65"/>
              </w:numPr>
              <w:spacing w:after="5" w:line="251" w:lineRule="auto"/>
              <w:ind w:right="402" w:hanging="360"/>
              <w:jc w:val="both"/>
              <w:rPr>
                <w:rFonts w:ascii="Arial" w:hAnsi="Arial" w:cs="Arial"/>
              </w:rPr>
            </w:pPr>
            <w:r w:rsidRPr="00202D44">
              <w:rPr>
                <w:rFonts w:ascii="Arial" w:hAnsi="Arial" w:cs="Arial"/>
              </w:rPr>
              <w:t xml:space="preserve">Revisar y cuantificar las constancias de Alineamiento y Asignación de número oficial que cumplas con las normas aplicables; </w:t>
            </w:r>
          </w:p>
          <w:p w:rsidR="003732E7" w:rsidRPr="00202D44" w:rsidRDefault="003732E7" w:rsidP="00BD0219">
            <w:pPr>
              <w:numPr>
                <w:ilvl w:val="0"/>
                <w:numId w:val="65"/>
              </w:numPr>
              <w:spacing w:after="5" w:line="251" w:lineRule="auto"/>
              <w:ind w:right="402" w:hanging="360"/>
              <w:jc w:val="both"/>
              <w:rPr>
                <w:rFonts w:ascii="Arial" w:hAnsi="Arial" w:cs="Arial"/>
              </w:rPr>
            </w:pPr>
            <w:r w:rsidRPr="00202D44">
              <w:rPr>
                <w:rFonts w:ascii="Arial" w:hAnsi="Arial" w:cs="Arial"/>
              </w:rPr>
              <w:t xml:space="preserve">Verificar en campo todos los predios con solicitud de asignación de número oficial ya sean habitacionales o comerciales;  </w:t>
            </w:r>
          </w:p>
          <w:p w:rsidR="003732E7" w:rsidRPr="00202D44" w:rsidRDefault="003732E7" w:rsidP="00BD0219">
            <w:pPr>
              <w:numPr>
                <w:ilvl w:val="0"/>
                <w:numId w:val="65"/>
              </w:numPr>
              <w:spacing w:after="5" w:line="251" w:lineRule="auto"/>
              <w:ind w:right="402" w:hanging="360"/>
              <w:jc w:val="both"/>
              <w:rPr>
                <w:rFonts w:ascii="Arial" w:hAnsi="Arial" w:cs="Arial"/>
              </w:rPr>
            </w:pPr>
            <w:r w:rsidRPr="00202D44">
              <w:rPr>
                <w:rFonts w:ascii="Arial" w:hAnsi="Arial" w:cs="Arial"/>
              </w:rPr>
              <w:t xml:space="preserve">Marcar los lineamientos y restricciones que marca el plan parcial y demás normas aplicables;  </w:t>
            </w:r>
          </w:p>
          <w:p w:rsidR="003732E7" w:rsidRPr="00202D44" w:rsidRDefault="003732E7" w:rsidP="00BD0219">
            <w:pPr>
              <w:numPr>
                <w:ilvl w:val="0"/>
                <w:numId w:val="65"/>
              </w:numPr>
              <w:spacing w:after="5" w:line="251" w:lineRule="auto"/>
              <w:ind w:right="402" w:hanging="360"/>
              <w:jc w:val="both"/>
              <w:rPr>
                <w:rFonts w:ascii="Arial" w:hAnsi="Arial" w:cs="Arial"/>
              </w:rPr>
            </w:pPr>
            <w:r w:rsidRPr="00202D44">
              <w:rPr>
                <w:rFonts w:ascii="Arial" w:hAnsi="Arial" w:cs="Arial"/>
              </w:rPr>
              <w:t xml:space="preserve">Revisar que el proceso de ingreso de expedientes en ventanilla sea según lo estipulado en la ley y reglamento aplicable;  </w:t>
            </w:r>
          </w:p>
          <w:p w:rsidR="003732E7" w:rsidRPr="00202D44" w:rsidRDefault="003732E7" w:rsidP="00BD0219">
            <w:pPr>
              <w:numPr>
                <w:ilvl w:val="0"/>
                <w:numId w:val="65"/>
              </w:numPr>
              <w:spacing w:after="5" w:line="251" w:lineRule="auto"/>
              <w:ind w:right="402" w:hanging="360"/>
              <w:jc w:val="both"/>
              <w:rPr>
                <w:rFonts w:ascii="Arial" w:hAnsi="Arial" w:cs="Arial"/>
              </w:rPr>
            </w:pPr>
            <w:r w:rsidRPr="00202D44">
              <w:rPr>
                <w:rFonts w:ascii="Arial" w:hAnsi="Arial" w:cs="Arial"/>
              </w:rPr>
              <w:t xml:space="preserve">Participar en las comisiones técnicas Municipales inherentes a la planificación urbana;   </w:t>
            </w:r>
          </w:p>
          <w:p w:rsidR="003732E7" w:rsidRPr="00202D44" w:rsidRDefault="003732E7" w:rsidP="00BD0219">
            <w:pPr>
              <w:numPr>
                <w:ilvl w:val="0"/>
                <w:numId w:val="65"/>
              </w:numPr>
              <w:spacing w:after="5" w:line="251" w:lineRule="auto"/>
              <w:ind w:right="402" w:hanging="360"/>
              <w:jc w:val="both"/>
              <w:rPr>
                <w:rFonts w:ascii="Arial" w:hAnsi="Arial" w:cs="Arial"/>
              </w:rPr>
            </w:pPr>
            <w:r w:rsidRPr="00202D44">
              <w:rPr>
                <w:rFonts w:ascii="Arial" w:hAnsi="Arial" w:cs="Arial"/>
              </w:rPr>
              <w:t xml:space="preserve">Recepción y análisis técnico de las solicitudes para autorización de fraccionamientos, </w:t>
            </w:r>
            <w:r w:rsidRPr="00202D44">
              <w:rPr>
                <w:rFonts w:ascii="Arial" w:hAnsi="Arial" w:cs="Arial"/>
              </w:rPr>
              <w:lastRenderedPageBreak/>
              <w:t xml:space="preserve">lotificaciones, relotificaciones, conjuntos habitacionales, condominios, subdivisiones, y fusiones </w:t>
            </w:r>
          </w:p>
          <w:p w:rsidR="003732E7" w:rsidRPr="00202D44" w:rsidRDefault="003732E7" w:rsidP="00207C96">
            <w:pPr>
              <w:ind w:left="507" w:right="402"/>
              <w:rPr>
                <w:rFonts w:ascii="Arial" w:hAnsi="Arial" w:cs="Arial"/>
              </w:rPr>
            </w:pPr>
            <w:r w:rsidRPr="00202D44">
              <w:rPr>
                <w:rFonts w:ascii="Arial" w:hAnsi="Arial" w:cs="Arial"/>
              </w:rPr>
              <w:t xml:space="preserve">de áreas o predios, así como la integración de los expedientes;  </w:t>
            </w:r>
          </w:p>
          <w:p w:rsidR="003732E7" w:rsidRPr="00202D44" w:rsidRDefault="003732E7" w:rsidP="00BD0219">
            <w:pPr>
              <w:numPr>
                <w:ilvl w:val="0"/>
                <w:numId w:val="65"/>
              </w:numPr>
              <w:spacing w:after="5" w:line="251" w:lineRule="auto"/>
              <w:ind w:right="402" w:hanging="360"/>
              <w:jc w:val="both"/>
              <w:rPr>
                <w:rFonts w:ascii="Arial" w:hAnsi="Arial" w:cs="Arial"/>
              </w:rPr>
            </w:pPr>
            <w:r w:rsidRPr="00202D44">
              <w:rPr>
                <w:rFonts w:ascii="Arial" w:hAnsi="Arial" w:cs="Arial"/>
              </w:rPr>
              <w:t xml:space="preserve">Participar en las auditorias que se realicen a las acciones urbanas;   </w:t>
            </w:r>
          </w:p>
          <w:p w:rsidR="003732E7" w:rsidRPr="00202D44" w:rsidRDefault="003732E7" w:rsidP="00BD0219">
            <w:pPr>
              <w:numPr>
                <w:ilvl w:val="0"/>
                <w:numId w:val="65"/>
              </w:numPr>
              <w:spacing w:after="5" w:line="251" w:lineRule="auto"/>
              <w:ind w:right="402" w:hanging="360"/>
              <w:jc w:val="both"/>
              <w:rPr>
                <w:rFonts w:ascii="Arial" w:hAnsi="Arial" w:cs="Arial"/>
              </w:rPr>
            </w:pPr>
            <w:r w:rsidRPr="00202D44">
              <w:rPr>
                <w:rFonts w:ascii="Arial" w:hAnsi="Arial" w:cs="Arial"/>
              </w:rPr>
              <w:t xml:space="preserve">Elaborar y participar en el proceso de actualización de los Planes Parciales de Desarrollo Urbano del Municipio; y  </w:t>
            </w:r>
          </w:p>
          <w:p w:rsidR="003732E7" w:rsidRPr="00202D44" w:rsidRDefault="003732E7" w:rsidP="00BD0219">
            <w:pPr>
              <w:numPr>
                <w:ilvl w:val="0"/>
                <w:numId w:val="65"/>
              </w:numPr>
              <w:spacing w:after="5" w:line="251" w:lineRule="auto"/>
              <w:ind w:right="402" w:hanging="360"/>
              <w:jc w:val="both"/>
              <w:rPr>
                <w:rFonts w:ascii="Arial" w:hAnsi="Arial" w:cs="Arial"/>
              </w:rPr>
            </w:pPr>
            <w:r w:rsidRPr="00202D44">
              <w:rPr>
                <w:rFonts w:ascii="Arial" w:hAnsi="Arial" w:cs="Arial"/>
              </w:rPr>
              <w:t>Revisar la cuantificación de las solicitudes ingresadas que cumplan con lo estipulado en la normatividad aplicable al Municipio.</w:t>
            </w: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Pr="00202D44" w:rsidRDefault="003732E7" w:rsidP="00207C96">
            <w:pPr>
              <w:ind w:left="154" w:right="402"/>
              <w:jc w:val="both"/>
              <w:rPr>
                <w:rFonts w:ascii="Arial" w:hAnsi="Arial" w:cs="Arial"/>
              </w:rPr>
            </w:pPr>
            <w:r w:rsidRPr="00202D44">
              <w:rPr>
                <w:rFonts w:ascii="Arial" w:hAnsi="Arial" w:cs="Arial"/>
                <w:b/>
              </w:rPr>
              <w:t xml:space="preserve">Artículo 208.- </w:t>
            </w:r>
            <w:r w:rsidRPr="00202D44">
              <w:rPr>
                <w:rFonts w:ascii="Arial" w:hAnsi="Arial" w:cs="Arial"/>
              </w:rPr>
              <w:t xml:space="preserve">La Jefatura de Permisos y Licencias de Construcción; dependiente de la Dirección de Ordenamiento Territorial, la cual llevará un control de las edificaciones, a través de su unidad, tiene las siguientes atribuciones:  </w:t>
            </w:r>
          </w:p>
          <w:p w:rsidR="003732E7" w:rsidRPr="00202D44" w:rsidRDefault="003732E7" w:rsidP="00207C96">
            <w:pPr>
              <w:ind w:left="154" w:right="402"/>
              <w:jc w:val="both"/>
              <w:rPr>
                <w:rFonts w:ascii="Arial" w:hAnsi="Arial" w:cs="Arial"/>
              </w:rPr>
            </w:pPr>
          </w:p>
          <w:p w:rsidR="003732E7" w:rsidRPr="00202D44" w:rsidRDefault="003732E7" w:rsidP="00207C96">
            <w:pPr>
              <w:rPr>
                <w:rFonts w:ascii="Arial" w:hAnsi="Arial" w:cs="Arial"/>
              </w:rPr>
            </w:pPr>
            <w:r w:rsidRPr="00202D44">
              <w:rPr>
                <w:rFonts w:ascii="Arial" w:hAnsi="Arial" w:cs="Arial"/>
              </w:rPr>
              <w:t xml:space="preserve">I. a VII. </w:t>
            </w:r>
            <w:r w:rsidRPr="00202D44">
              <w:rPr>
                <w:rFonts w:ascii="Arial" w:hAnsi="Arial" w:cs="Arial"/>
                <w:color w:val="202124"/>
                <w:shd w:val="clear" w:color="auto" w:fill="FFFFFF"/>
              </w:rPr>
              <w:t>[ . . . ]</w:t>
            </w:r>
          </w:p>
          <w:p w:rsidR="003732E7" w:rsidRPr="00202D44" w:rsidRDefault="003732E7" w:rsidP="00207C96">
            <w:pPr>
              <w:spacing w:line="276" w:lineRule="auto"/>
              <w:jc w:val="both"/>
              <w:rPr>
                <w:rFonts w:ascii="Arial" w:hAnsi="Arial" w:cs="Arial"/>
                <w:b/>
              </w:rPr>
            </w:pPr>
          </w:p>
        </w:tc>
        <w:tc>
          <w:tcPr>
            <w:tcW w:w="4414" w:type="dxa"/>
          </w:tcPr>
          <w:p w:rsidR="003732E7" w:rsidRPr="00202D44" w:rsidRDefault="003732E7" w:rsidP="00207C96">
            <w:pPr>
              <w:ind w:left="154" w:right="402"/>
              <w:jc w:val="both"/>
              <w:rPr>
                <w:rFonts w:ascii="Arial" w:hAnsi="Arial" w:cs="Arial"/>
                <w:b/>
              </w:rPr>
            </w:pPr>
          </w:p>
          <w:p w:rsidR="003732E7" w:rsidRPr="00202D44" w:rsidRDefault="003732E7" w:rsidP="00207C96">
            <w:pPr>
              <w:ind w:left="154" w:right="402"/>
              <w:jc w:val="center"/>
              <w:rPr>
                <w:rFonts w:ascii="Arial" w:hAnsi="Arial" w:cs="Arial"/>
                <w:b/>
              </w:rPr>
            </w:pPr>
            <w:r w:rsidRPr="00202D44">
              <w:rPr>
                <w:rFonts w:ascii="Arial" w:hAnsi="Arial" w:cs="Arial"/>
                <w:b/>
              </w:rPr>
              <w:t>CAPÍTULO III</w:t>
            </w:r>
          </w:p>
          <w:p w:rsidR="003732E7" w:rsidRPr="00202D44" w:rsidRDefault="003732E7" w:rsidP="00207C96">
            <w:pPr>
              <w:ind w:left="154" w:right="402"/>
              <w:jc w:val="center"/>
              <w:rPr>
                <w:rFonts w:ascii="Arial" w:hAnsi="Arial" w:cs="Arial"/>
                <w:b/>
              </w:rPr>
            </w:pPr>
            <w:r w:rsidRPr="00202D44">
              <w:rPr>
                <w:rFonts w:ascii="Arial" w:hAnsi="Arial" w:cs="Arial"/>
                <w:b/>
              </w:rPr>
              <w:t>DIRECCIÓN DE ORDENAMIENTO TERRITORIAL</w:t>
            </w:r>
          </w:p>
          <w:p w:rsidR="003732E7" w:rsidRPr="00202D44" w:rsidRDefault="003732E7" w:rsidP="00207C96">
            <w:pPr>
              <w:ind w:left="154" w:right="402"/>
              <w:jc w:val="both"/>
              <w:rPr>
                <w:rFonts w:ascii="Arial" w:hAnsi="Arial" w:cs="Arial"/>
                <w:b/>
              </w:rPr>
            </w:pPr>
          </w:p>
          <w:p w:rsidR="003732E7" w:rsidRPr="00202D44" w:rsidRDefault="003732E7" w:rsidP="00207C96">
            <w:pPr>
              <w:ind w:left="154" w:right="402"/>
              <w:jc w:val="both"/>
              <w:rPr>
                <w:rFonts w:ascii="Arial" w:hAnsi="Arial" w:cs="Arial"/>
                <w:b/>
              </w:rPr>
            </w:pPr>
            <w:r w:rsidRPr="00202D44">
              <w:rPr>
                <w:rFonts w:ascii="Arial" w:hAnsi="Arial" w:cs="Arial"/>
                <w:b/>
              </w:rPr>
              <w:t>Artículo 206.- […]</w:t>
            </w:r>
          </w:p>
          <w:p w:rsidR="003732E7" w:rsidRPr="00202D44" w:rsidRDefault="003732E7" w:rsidP="00207C96">
            <w:pPr>
              <w:ind w:left="154" w:right="402"/>
              <w:jc w:val="both"/>
              <w:rPr>
                <w:rFonts w:ascii="Arial" w:hAnsi="Arial" w:cs="Arial"/>
                <w:b/>
              </w:rPr>
            </w:pPr>
          </w:p>
          <w:p w:rsidR="003732E7" w:rsidRPr="00202D44" w:rsidRDefault="003732E7" w:rsidP="00207C96">
            <w:pPr>
              <w:ind w:left="154" w:right="402"/>
              <w:jc w:val="both"/>
              <w:rPr>
                <w:rFonts w:ascii="Arial" w:hAnsi="Arial" w:cs="Arial"/>
              </w:rPr>
            </w:pPr>
            <w:r w:rsidRPr="00202D44">
              <w:rPr>
                <w:rFonts w:ascii="Arial" w:hAnsi="Arial" w:cs="Arial"/>
                <w:b/>
              </w:rPr>
              <w:t xml:space="preserve">Artículo 207.- </w:t>
            </w:r>
            <w:r w:rsidRPr="00202D44">
              <w:rPr>
                <w:rFonts w:ascii="Arial" w:hAnsi="Arial" w:cs="Arial"/>
              </w:rPr>
              <w:t xml:space="preserve">La Jefatura de Planeación Urbana </w:t>
            </w:r>
            <w:r w:rsidRPr="00202D44">
              <w:rPr>
                <w:rFonts w:ascii="Arial" w:hAnsi="Arial" w:cs="Arial"/>
              </w:rPr>
              <w:lastRenderedPageBreak/>
              <w:t xml:space="preserve">dependiente de la Dirección de Ordenamiento Territorial tiene las siguientes atribuciones:  </w:t>
            </w:r>
          </w:p>
          <w:p w:rsidR="003732E7" w:rsidRPr="00202D44" w:rsidRDefault="003732E7" w:rsidP="00207C96">
            <w:pPr>
              <w:ind w:left="154" w:right="402"/>
              <w:jc w:val="both"/>
              <w:rPr>
                <w:rFonts w:ascii="Arial" w:hAnsi="Arial" w:cs="Arial"/>
                <w:b/>
              </w:rPr>
            </w:pPr>
          </w:p>
          <w:p w:rsidR="003732E7" w:rsidRPr="00202D44" w:rsidRDefault="003732E7" w:rsidP="00207C96">
            <w:pPr>
              <w:ind w:left="154" w:right="402"/>
              <w:jc w:val="both"/>
              <w:rPr>
                <w:rFonts w:ascii="Arial" w:hAnsi="Arial" w:cs="Arial"/>
                <w:b/>
              </w:rPr>
            </w:pPr>
            <w:r w:rsidRPr="00202D44">
              <w:rPr>
                <w:rFonts w:ascii="Arial" w:hAnsi="Arial" w:cs="Arial"/>
                <w:b/>
              </w:rPr>
              <w:t>I a XIII. Derogar</w:t>
            </w:r>
          </w:p>
          <w:p w:rsidR="003732E7" w:rsidRPr="00202D44" w:rsidRDefault="003732E7" w:rsidP="00207C96">
            <w:pPr>
              <w:ind w:left="154" w:right="402"/>
              <w:jc w:val="both"/>
              <w:rPr>
                <w:rFonts w:ascii="Arial" w:hAnsi="Arial" w:cs="Arial"/>
                <w:b/>
              </w:rPr>
            </w:pPr>
          </w:p>
          <w:p w:rsidR="003732E7" w:rsidRPr="00CE61A8" w:rsidRDefault="003732E7" w:rsidP="00BD0219">
            <w:pPr>
              <w:pStyle w:val="Prrafodelista"/>
              <w:numPr>
                <w:ilvl w:val="0"/>
                <w:numId w:val="66"/>
              </w:numPr>
              <w:spacing w:after="5" w:line="251" w:lineRule="auto"/>
              <w:ind w:right="402"/>
              <w:jc w:val="both"/>
              <w:rPr>
                <w:rFonts w:ascii="Arial" w:hAnsi="Arial" w:cs="Arial"/>
                <w:sz w:val="22"/>
                <w:szCs w:val="22"/>
              </w:rPr>
            </w:pPr>
            <w:r w:rsidRPr="00CE61A8">
              <w:rPr>
                <w:rFonts w:ascii="Arial" w:hAnsi="Arial" w:cs="Arial"/>
                <w:sz w:val="22"/>
                <w:szCs w:val="22"/>
              </w:rPr>
              <w:t>Elaborar Proyecto de Dictamen Técnico de nomenclatura respecto la solicitud de nomenclatura por parte del urbanizador y remitirlo a la Dirección de Ordenamiento Territorial para su autorización.</w:t>
            </w:r>
          </w:p>
          <w:p w:rsidR="003732E7" w:rsidRPr="00CE61A8" w:rsidRDefault="003732E7" w:rsidP="00BD0219">
            <w:pPr>
              <w:pStyle w:val="Prrafodelista"/>
              <w:numPr>
                <w:ilvl w:val="0"/>
                <w:numId w:val="66"/>
              </w:numPr>
              <w:spacing w:after="5" w:line="251" w:lineRule="auto"/>
              <w:ind w:right="402"/>
              <w:jc w:val="both"/>
              <w:rPr>
                <w:rFonts w:ascii="Arial" w:hAnsi="Arial" w:cs="Arial"/>
                <w:sz w:val="22"/>
                <w:szCs w:val="22"/>
              </w:rPr>
            </w:pPr>
            <w:r w:rsidRPr="00CE61A8">
              <w:rPr>
                <w:rFonts w:ascii="Arial" w:hAnsi="Arial" w:cs="Arial"/>
                <w:sz w:val="22"/>
                <w:szCs w:val="22"/>
              </w:rPr>
              <w:t>Elaborar Proyectos de Licencia de Números Oficiales, Alineamiento y remitirlos a la Dirección de Ordenamiento Territorial para su autorización.</w:t>
            </w:r>
          </w:p>
          <w:p w:rsidR="003732E7" w:rsidRPr="00CE61A8" w:rsidRDefault="003732E7" w:rsidP="00BD0219">
            <w:pPr>
              <w:pStyle w:val="Prrafodelista"/>
              <w:numPr>
                <w:ilvl w:val="0"/>
                <w:numId w:val="66"/>
              </w:numPr>
              <w:spacing w:after="5" w:line="251" w:lineRule="auto"/>
              <w:ind w:right="402"/>
              <w:jc w:val="both"/>
              <w:rPr>
                <w:rFonts w:ascii="Arial" w:hAnsi="Arial" w:cs="Arial"/>
                <w:sz w:val="22"/>
                <w:szCs w:val="22"/>
              </w:rPr>
            </w:pPr>
            <w:r w:rsidRPr="00CE61A8">
              <w:rPr>
                <w:rFonts w:ascii="Arial" w:hAnsi="Arial" w:cs="Arial"/>
                <w:sz w:val="22"/>
                <w:szCs w:val="22"/>
              </w:rPr>
              <w:t>Elaborar proyectos de dictamenes de usos y destinos específicos, dictamen de trazos, usos y destinos específicos, subdivisiones, dictamenes técnicos de preautorización de INSUS y remitirlos a la Dirección de Ordenamiento Territorial para su revisión y en su caso autorización.</w:t>
            </w:r>
          </w:p>
          <w:p w:rsidR="003732E7" w:rsidRPr="00CE61A8" w:rsidRDefault="003732E7" w:rsidP="00BD0219">
            <w:pPr>
              <w:pStyle w:val="Prrafodelista"/>
              <w:numPr>
                <w:ilvl w:val="0"/>
                <w:numId w:val="66"/>
              </w:numPr>
              <w:spacing w:after="5" w:line="251" w:lineRule="auto"/>
              <w:ind w:right="402"/>
              <w:jc w:val="both"/>
              <w:rPr>
                <w:rFonts w:ascii="Arial" w:hAnsi="Arial" w:cs="Arial"/>
                <w:sz w:val="21"/>
                <w:szCs w:val="21"/>
              </w:rPr>
            </w:pPr>
            <w:r w:rsidRPr="00CE61A8">
              <w:rPr>
                <w:rFonts w:ascii="Arial" w:hAnsi="Arial" w:cs="Arial"/>
                <w:sz w:val="21"/>
                <w:szCs w:val="21"/>
              </w:rPr>
              <w:t>Revisar proyectos preliminares de Urbanización.</w:t>
            </w:r>
          </w:p>
          <w:p w:rsidR="003732E7" w:rsidRPr="00CE61A8" w:rsidRDefault="003732E7" w:rsidP="00BD0219">
            <w:pPr>
              <w:pStyle w:val="Prrafodelista"/>
              <w:numPr>
                <w:ilvl w:val="0"/>
                <w:numId w:val="66"/>
              </w:numPr>
              <w:spacing w:after="5" w:line="251" w:lineRule="auto"/>
              <w:ind w:right="402"/>
              <w:jc w:val="both"/>
              <w:rPr>
                <w:rFonts w:ascii="Arial" w:hAnsi="Arial" w:cs="Arial"/>
                <w:sz w:val="21"/>
                <w:szCs w:val="21"/>
              </w:rPr>
            </w:pPr>
            <w:r w:rsidRPr="00CE61A8">
              <w:rPr>
                <w:rFonts w:ascii="Arial" w:hAnsi="Arial" w:cs="Arial"/>
                <w:sz w:val="21"/>
                <w:szCs w:val="21"/>
              </w:rPr>
              <w:t>Elaborar Proyectos de autorización de revisión preliminar de urbanización y remitirlos a la Dirección de Ordenamiento Territorial para su revisión y en su caso autorización.</w:t>
            </w:r>
          </w:p>
          <w:p w:rsidR="003732E7" w:rsidRPr="00CE61A8" w:rsidRDefault="003732E7" w:rsidP="00BD0219">
            <w:pPr>
              <w:pStyle w:val="Prrafodelista"/>
              <w:numPr>
                <w:ilvl w:val="0"/>
                <w:numId w:val="66"/>
              </w:numPr>
              <w:spacing w:after="5" w:line="251" w:lineRule="auto"/>
              <w:ind w:right="402"/>
              <w:jc w:val="both"/>
              <w:rPr>
                <w:rFonts w:ascii="Arial" w:hAnsi="Arial" w:cs="Arial"/>
                <w:sz w:val="21"/>
                <w:szCs w:val="21"/>
              </w:rPr>
            </w:pPr>
            <w:r w:rsidRPr="00CE61A8">
              <w:rPr>
                <w:rFonts w:ascii="Arial" w:hAnsi="Arial" w:cs="Arial"/>
                <w:sz w:val="21"/>
                <w:szCs w:val="21"/>
              </w:rPr>
              <w:t xml:space="preserve">Revisión de Proyecto Definitivo de Urbanización. </w:t>
            </w: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Default="003732E7" w:rsidP="00207C96">
            <w:pPr>
              <w:ind w:left="154" w:right="402"/>
              <w:jc w:val="both"/>
              <w:rPr>
                <w:rFonts w:ascii="Arial" w:hAnsi="Arial" w:cs="Arial"/>
                <w:b/>
              </w:rPr>
            </w:pPr>
          </w:p>
          <w:p w:rsidR="003732E7" w:rsidRPr="00202D44" w:rsidRDefault="003732E7" w:rsidP="00207C96">
            <w:pPr>
              <w:ind w:left="154" w:right="402"/>
              <w:jc w:val="both"/>
              <w:rPr>
                <w:rFonts w:ascii="Arial" w:hAnsi="Arial" w:cs="Arial"/>
                <w:b/>
              </w:rPr>
            </w:pPr>
          </w:p>
          <w:p w:rsidR="003732E7" w:rsidRPr="00202D44" w:rsidRDefault="003732E7" w:rsidP="00207C96">
            <w:pPr>
              <w:ind w:left="154" w:right="402"/>
              <w:jc w:val="both"/>
              <w:rPr>
                <w:rFonts w:ascii="Arial" w:hAnsi="Arial" w:cs="Arial"/>
              </w:rPr>
            </w:pPr>
            <w:r w:rsidRPr="00202D44">
              <w:rPr>
                <w:rFonts w:ascii="Arial" w:hAnsi="Arial" w:cs="Arial"/>
                <w:b/>
              </w:rPr>
              <w:t xml:space="preserve">Artículo 208.- </w:t>
            </w:r>
            <w:r w:rsidRPr="00202D44">
              <w:rPr>
                <w:rFonts w:ascii="Arial" w:hAnsi="Arial" w:cs="Arial"/>
              </w:rPr>
              <w:t xml:space="preserve">La Jefatura de Permisos y Licencias de Construcción; dependiente de la Dirección de Ordenamiento Territorial, la cual llevará un control de las edificaciones, a través de su unidad, tiene las siguientes atribuciones:  </w:t>
            </w:r>
          </w:p>
          <w:p w:rsidR="003732E7" w:rsidRPr="00202D44" w:rsidRDefault="003732E7" w:rsidP="00207C96">
            <w:pPr>
              <w:ind w:left="154" w:right="402"/>
              <w:jc w:val="both"/>
              <w:rPr>
                <w:rFonts w:ascii="Arial" w:hAnsi="Arial" w:cs="Arial"/>
              </w:rPr>
            </w:pPr>
          </w:p>
          <w:p w:rsidR="003732E7" w:rsidRPr="00202D44" w:rsidRDefault="003732E7" w:rsidP="00207C96">
            <w:pPr>
              <w:rPr>
                <w:rFonts w:ascii="Arial" w:hAnsi="Arial" w:cs="Arial"/>
              </w:rPr>
            </w:pPr>
            <w:r w:rsidRPr="00202D44">
              <w:rPr>
                <w:rFonts w:ascii="Arial" w:hAnsi="Arial" w:cs="Arial"/>
              </w:rPr>
              <w:t xml:space="preserve">I. a VII. </w:t>
            </w:r>
            <w:r w:rsidRPr="00202D44">
              <w:rPr>
                <w:rFonts w:ascii="Arial" w:hAnsi="Arial" w:cs="Arial"/>
                <w:color w:val="202124"/>
                <w:shd w:val="clear" w:color="auto" w:fill="FFFFFF"/>
              </w:rPr>
              <w:t>[ . . . ]</w:t>
            </w:r>
          </w:p>
          <w:p w:rsidR="003732E7" w:rsidRPr="00202D44" w:rsidRDefault="003732E7" w:rsidP="00207C96">
            <w:pPr>
              <w:ind w:left="154" w:right="402"/>
              <w:jc w:val="both"/>
              <w:rPr>
                <w:rFonts w:ascii="Arial" w:hAnsi="Arial" w:cs="Arial"/>
              </w:rPr>
            </w:pPr>
          </w:p>
          <w:p w:rsidR="003732E7" w:rsidRPr="00202D44" w:rsidRDefault="003732E7" w:rsidP="00207C96">
            <w:pPr>
              <w:spacing w:line="276" w:lineRule="auto"/>
              <w:ind w:left="154"/>
              <w:jc w:val="both"/>
              <w:rPr>
                <w:rFonts w:ascii="Arial" w:hAnsi="Arial" w:cs="Arial"/>
                <w:b/>
              </w:rPr>
            </w:pPr>
            <w:r w:rsidRPr="00202D44">
              <w:rPr>
                <w:rFonts w:ascii="Arial" w:hAnsi="Arial" w:cs="Arial"/>
                <w:b/>
              </w:rPr>
              <w:t>VIII. Verificación de obras autorizadas, suspenciones y reactivaciones de licencias.</w:t>
            </w:r>
          </w:p>
        </w:tc>
      </w:tr>
    </w:tbl>
    <w:p w:rsidR="003732E7" w:rsidRPr="00DB6FEA" w:rsidRDefault="003732E7" w:rsidP="003732E7">
      <w:pPr>
        <w:spacing w:line="276" w:lineRule="auto"/>
        <w:jc w:val="both"/>
        <w:rPr>
          <w:rFonts w:ascii="Arial" w:hAnsi="Arial" w:cs="Arial"/>
          <w:b/>
        </w:rPr>
      </w:pPr>
    </w:p>
    <w:tbl>
      <w:tblPr>
        <w:tblStyle w:val="Tablaconcuadrcula"/>
        <w:tblW w:w="0" w:type="auto"/>
        <w:tblLook w:val="04A0" w:firstRow="1" w:lastRow="0" w:firstColumn="1" w:lastColumn="0" w:noHBand="0" w:noVBand="1"/>
      </w:tblPr>
      <w:tblGrid>
        <w:gridCol w:w="3875"/>
        <w:gridCol w:w="3819"/>
      </w:tblGrid>
      <w:tr w:rsidR="003732E7" w:rsidRPr="00EF2E79" w:rsidTr="00207C96">
        <w:tc>
          <w:tcPr>
            <w:tcW w:w="4414" w:type="dxa"/>
          </w:tcPr>
          <w:p w:rsidR="003732E7" w:rsidRPr="00202D44" w:rsidRDefault="003732E7" w:rsidP="00207C96">
            <w:pPr>
              <w:spacing w:after="10" w:line="250" w:lineRule="auto"/>
              <w:ind w:left="134" w:right="132" w:hanging="10"/>
              <w:jc w:val="center"/>
              <w:rPr>
                <w:rFonts w:ascii="Arial" w:hAnsi="Arial" w:cs="Arial"/>
              </w:rPr>
            </w:pPr>
            <w:r w:rsidRPr="00202D44">
              <w:rPr>
                <w:rFonts w:ascii="Arial" w:hAnsi="Arial" w:cs="Arial"/>
                <w:b/>
              </w:rPr>
              <w:lastRenderedPageBreak/>
              <w:t>SECCIÓN QUINTA</w:t>
            </w:r>
          </w:p>
          <w:p w:rsidR="003732E7" w:rsidRPr="00202D44" w:rsidRDefault="003732E7" w:rsidP="00207C96">
            <w:pPr>
              <w:spacing w:after="10" w:line="250" w:lineRule="auto"/>
              <w:ind w:left="134" w:right="134" w:hanging="10"/>
              <w:jc w:val="center"/>
              <w:rPr>
                <w:rFonts w:ascii="Arial" w:hAnsi="Arial" w:cs="Arial"/>
              </w:rPr>
            </w:pPr>
            <w:r w:rsidRPr="00202D44">
              <w:rPr>
                <w:rFonts w:ascii="Arial" w:hAnsi="Arial" w:cs="Arial"/>
                <w:b/>
              </w:rPr>
              <w:t>JEFATURA DE PROYECTOS Y PROGRAMAS SOCIALES</w:t>
            </w:r>
          </w:p>
          <w:p w:rsidR="003732E7" w:rsidRPr="00202D44" w:rsidRDefault="003732E7" w:rsidP="00207C96">
            <w:pPr>
              <w:spacing w:line="259" w:lineRule="auto"/>
              <w:ind w:left="144"/>
              <w:jc w:val="both"/>
              <w:rPr>
                <w:rFonts w:ascii="Arial" w:hAnsi="Arial" w:cs="Arial"/>
              </w:rPr>
            </w:pPr>
            <w:r w:rsidRPr="00202D44">
              <w:rPr>
                <w:rFonts w:ascii="Arial" w:hAnsi="Arial" w:cs="Arial"/>
                <w:b/>
              </w:rPr>
              <w:t xml:space="preserve"> </w:t>
            </w:r>
            <w:r w:rsidRPr="00202D44">
              <w:rPr>
                <w:rFonts w:ascii="Arial" w:hAnsi="Arial" w:cs="Arial"/>
              </w:rPr>
              <w:t xml:space="preserve"> </w:t>
            </w:r>
          </w:p>
          <w:p w:rsidR="003732E7" w:rsidRPr="00202D44" w:rsidRDefault="003732E7" w:rsidP="00207C96">
            <w:pPr>
              <w:ind w:left="154" w:right="402"/>
              <w:jc w:val="both"/>
              <w:rPr>
                <w:rFonts w:ascii="Arial" w:hAnsi="Arial" w:cs="Arial"/>
              </w:rPr>
            </w:pPr>
            <w:r w:rsidRPr="00202D44">
              <w:rPr>
                <w:rFonts w:ascii="Arial" w:hAnsi="Arial" w:cs="Arial"/>
                <w:b/>
              </w:rPr>
              <w:t xml:space="preserve">Artículo 255.- </w:t>
            </w:r>
            <w:r w:rsidRPr="00202D44">
              <w:rPr>
                <w:rFonts w:ascii="Arial" w:hAnsi="Arial" w:cs="Arial"/>
              </w:rPr>
              <w:t xml:space="preserve">La Jefatura de Proyectos y Programas Sociales, dependiente de la Dirección General de construcción de comunidad, tiene como objetivo promover, desarrollar y ejecutar programas que motiven el desarrollo social, la instrumentación de proyectos de beneficio social y atenderá el despacho de los siguientes asuntos:  </w:t>
            </w:r>
          </w:p>
          <w:p w:rsidR="003732E7" w:rsidRPr="00202D44" w:rsidRDefault="003732E7" w:rsidP="00207C96">
            <w:pPr>
              <w:ind w:left="154" w:right="402"/>
              <w:jc w:val="both"/>
              <w:rPr>
                <w:rFonts w:ascii="Arial" w:hAnsi="Arial" w:cs="Arial"/>
              </w:rPr>
            </w:pPr>
          </w:p>
          <w:p w:rsidR="003732E7" w:rsidRPr="00202D44" w:rsidRDefault="003732E7" w:rsidP="00207C96">
            <w:pPr>
              <w:ind w:left="154" w:right="402"/>
              <w:jc w:val="both"/>
              <w:rPr>
                <w:rFonts w:ascii="Arial" w:hAnsi="Arial" w:cs="Arial"/>
              </w:rPr>
            </w:pPr>
            <w:r w:rsidRPr="00202D44">
              <w:rPr>
                <w:rFonts w:ascii="Arial" w:hAnsi="Arial" w:cs="Arial"/>
              </w:rPr>
              <w:t>I. a IV. […]</w:t>
            </w:r>
          </w:p>
          <w:p w:rsidR="003732E7" w:rsidRPr="00202D44" w:rsidRDefault="003732E7" w:rsidP="00207C96">
            <w:pPr>
              <w:ind w:left="154" w:right="402"/>
              <w:jc w:val="both"/>
              <w:rPr>
                <w:rFonts w:ascii="Arial" w:hAnsi="Arial" w:cs="Arial"/>
              </w:rPr>
            </w:pPr>
          </w:p>
          <w:p w:rsidR="003732E7" w:rsidRPr="00937354" w:rsidRDefault="003732E7" w:rsidP="00BD0219">
            <w:pPr>
              <w:pStyle w:val="Prrafodelista"/>
              <w:numPr>
                <w:ilvl w:val="0"/>
                <w:numId w:val="70"/>
              </w:numPr>
              <w:spacing w:after="5" w:line="251" w:lineRule="auto"/>
              <w:ind w:left="154" w:right="402"/>
              <w:jc w:val="both"/>
              <w:rPr>
                <w:rFonts w:ascii="Arial" w:hAnsi="Arial" w:cs="Arial"/>
                <w:sz w:val="22"/>
                <w:szCs w:val="22"/>
              </w:rPr>
            </w:pPr>
            <w:r w:rsidRPr="00937354">
              <w:rPr>
                <w:rFonts w:ascii="Arial" w:hAnsi="Arial" w:cs="Arial"/>
                <w:sz w:val="22"/>
                <w:szCs w:val="22"/>
              </w:rPr>
              <w:t xml:space="preserve">Promover proyectos para el mejoramiento físico e intelectual de los habitantes del municipio a través del deporte y la cultura para que sean implementados a través de las unidades correspondientes;  </w:t>
            </w:r>
          </w:p>
          <w:p w:rsidR="003732E7" w:rsidRPr="00202D44" w:rsidRDefault="003732E7" w:rsidP="00207C96">
            <w:pPr>
              <w:spacing w:line="276" w:lineRule="auto"/>
              <w:jc w:val="both"/>
              <w:rPr>
                <w:rFonts w:ascii="Arial" w:hAnsi="Arial" w:cs="Arial"/>
                <w:b/>
              </w:rPr>
            </w:pPr>
          </w:p>
        </w:tc>
        <w:tc>
          <w:tcPr>
            <w:tcW w:w="4414" w:type="dxa"/>
          </w:tcPr>
          <w:p w:rsidR="003732E7" w:rsidRPr="00202D44" w:rsidRDefault="003732E7" w:rsidP="00207C96">
            <w:pPr>
              <w:spacing w:after="10" w:line="250" w:lineRule="auto"/>
              <w:ind w:left="134" w:right="132" w:hanging="10"/>
              <w:jc w:val="center"/>
              <w:rPr>
                <w:rFonts w:ascii="Arial" w:hAnsi="Arial" w:cs="Arial"/>
              </w:rPr>
            </w:pPr>
            <w:r w:rsidRPr="00202D44">
              <w:rPr>
                <w:rFonts w:ascii="Arial" w:hAnsi="Arial" w:cs="Arial"/>
                <w:b/>
              </w:rPr>
              <w:t>SECCIÓN QUINTA</w:t>
            </w:r>
          </w:p>
          <w:p w:rsidR="003732E7" w:rsidRPr="00202D44" w:rsidRDefault="003732E7" w:rsidP="00207C96">
            <w:pPr>
              <w:spacing w:after="10" w:line="250" w:lineRule="auto"/>
              <w:ind w:left="134" w:right="134" w:hanging="10"/>
              <w:jc w:val="center"/>
              <w:rPr>
                <w:rFonts w:ascii="Arial" w:hAnsi="Arial" w:cs="Arial"/>
              </w:rPr>
            </w:pPr>
            <w:r w:rsidRPr="00202D44">
              <w:rPr>
                <w:rFonts w:ascii="Arial" w:hAnsi="Arial" w:cs="Arial"/>
                <w:b/>
              </w:rPr>
              <w:t>JEFATURA DE PROYECTOS Y PROGRAMAS SOCIALES</w:t>
            </w:r>
          </w:p>
          <w:p w:rsidR="003732E7" w:rsidRPr="00202D44" w:rsidRDefault="003732E7" w:rsidP="00207C96">
            <w:pPr>
              <w:spacing w:line="259" w:lineRule="auto"/>
              <w:ind w:left="144"/>
              <w:jc w:val="both"/>
              <w:rPr>
                <w:rFonts w:ascii="Arial" w:hAnsi="Arial" w:cs="Arial"/>
              </w:rPr>
            </w:pPr>
            <w:r w:rsidRPr="00202D44">
              <w:rPr>
                <w:rFonts w:ascii="Arial" w:hAnsi="Arial" w:cs="Arial"/>
                <w:b/>
              </w:rPr>
              <w:t xml:space="preserve"> </w:t>
            </w:r>
            <w:r w:rsidRPr="00202D44">
              <w:rPr>
                <w:rFonts w:ascii="Arial" w:hAnsi="Arial" w:cs="Arial"/>
              </w:rPr>
              <w:t xml:space="preserve"> </w:t>
            </w:r>
          </w:p>
          <w:p w:rsidR="003732E7" w:rsidRPr="00202D44" w:rsidRDefault="003732E7" w:rsidP="00207C96">
            <w:pPr>
              <w:ind w:left="154" w:right="402"/>
              <w:jc w:val="both"/>
              <w:rPr>
                <w:rFonts w:ascii="Arial" w:hAnsi="Arial" w:cs="Arial"/>
              </w:rPr>
            </w:pPr>
            <w:r w:rsidRPr="00202D44">
              <w:rPr>
                <w:rFonts w:ascii="Arial" w:hAnsi="Arial" w:cs="Arial"/>
                <w:b/>
              </w:rPr>
              <w:t xml:space="preserve">Artículo 255.- </w:t>
            </w:r>
            <w:r w:rsidRPr="00202D44">
              <w:rPr>
                <w:rFonts w:ascii="Arial" w:hAnsi="Arial" w:cs="Arial"/>
              </w:rPr>
              <w:t xml:space="preserve">La Jefatura de Proyectos y Programas Sociales, dependiente de la Dirección General de construcción de comunidad, tiene como objetivo promover, desarrollar y ejecutar programas que motiven el desarrollo social, la instrumentación de proyectos de beneficio social y atenderá el despacho de los siguientes asuntos:  </w:t>
            </w:r>
          </w:p>
          <w:p w:rsidR="003732E7" w:rsidRPr="00202D44" w:rsidRDefault="003732E7" w:rsidP="00207C96">
            <w:pPr>
              <w:ind w:left="154" w:right="402"/>
              <w:jc w:val="both"/>
              <w:rPr>
                <w:rFonts w:ascii="Arial" w:hAnsi="Arial" w:cs="Arial"/>
              </w:rPr>
            </w:pPr>
          </w:p>
          <w:p w:rsidR="003732E7" w:rsidRPr="00202D44" w:rsidRDefault="003732E7" w:rsidP="00207C96">
            <w:pPr>
              <w:ind w:left="154" w:right="402"/>
              <w:jc w:val="both"/>
              <w:rPr>
                <w:rFonts w:ascii="Arial" w:hAnsi="Arial" w:cs="Arial"/>
              </w:rPr>
            </w:pPr>
            <w:r w:rsidRPr="00202D44">
              <w:rPr>
                <w:rFonts w:ascii="Arial" w:hAnsi="Arial" w:cs="Arial"/>
              </w:rPr>
              <w:t>I. a IV. […]</w:t>
            </w:r>
          </w:p>
          <w:p w:rsidR="003732E7" w:rsidRPr="00202D44" w:rsidRDefault="003732E7" w:rsidP="00207C96">
            <w:pPr>
              <w:ind w:left="154" w:right="402"/>
              <w:jc w:val="both"/>
              <w:rPr>
                <w:rFonts w:ascii="Arial" w:hAnsi="Arial" w:cs="Arial"/>
                <w:b/>
              </w:rPr>
            </w:pPr>
          </w:p>
          <w:p w:rsidR="003732E7" w:rsidRPr="00202D44" w:rsidRDefault="003732E7" w:rsidP="00207C96">
            <w:pPr>
              <w:spacing w:line="276" w:lineRule="auto"/>
              <w:jc w:val="both"/>
              <w:rPr>
                <w:rFonts w:ascii="Arial" w:hAnsi="Arial" w:cs="Arial"/>
                <w:b/>
              </w:rPr>
            </w:pPr>
            <w:r w:rsidRPr="00202D44">
              <w:rPr>
                <w:rFonts w:ascii="Arial" w:hAnsi="Arial" w:cs="Arial"/>
                <w:b/>
              </w:rPr>
              <w:t xml:space="preserve">   V. Derogar</w:t>
            </w:r>
          </w:p>
        </w:tc>
      </w:tr>
    </w:tbl>
    <w:p w:rsidR="003732E7" w:rsidRDefault="003732E7" w:rsidP="003732E7">
      <w:pPr>
        <w:spacing w:line="276" w:lineRule="auto"/>
        <w:jc w:val="both"/>
        <w:rPr>
          <w:rFonts w:ascii="Arial" w:hAnsi="Arial" w:cs="Arial"/>
          <w:b/>
        </w:rPr>
      </w:pPr>
    </w:p>
    <w:tbl>
      <w:tblPr>
        <w:tblStyle w:val="Tablaconcuadrcula"/>
        <w:tblW w:w="0" w:type="auto"/>
        <w:tblLook w:val="04A0" w:firstRow="1" w:lastRow="0" w:firstColumn="1" w:lastColumn="0" w:noHBand="0" w:noVBand="1"/>
      </w:tblPr>
      <w:tblGrid>
        <w:gridCol w:w="3847"/>
        <w:gridCol w:w="3847"/>
      </w:tblGrid>
      <w:tr w:rsidR="003732E7" w:rsidRPr="00926D5A" w:rsidTr="00207C96">
        <w:tc>
          <w:tcPr>
            <w:tcW w:w="4414" w:type="dxa"/>
          </w:tcPr>
          <w:p w:rsidR="003732E7" w:rsidRPr="00202D44" w:rsidRDefault="003732E7" w:rsidP="00207C96">
            <w:pPr>
              <w:spacing w:line="276" w:lineRule="auto"/>
              <w:jc w:val="both"/>
              <w:rPr>
                <w:rFonts w:ascii="Arial" w:hAnsi="Arial" w:cs="Arial"/>
                <w:b/>
                <w:color w:val="000000" w:themeColor="text1"/>
              </w:rPr>
            </w:pPr>
          </w:p>
          <w:p w:rsidR="003732E7" w:rsidRPr="00202D44" w:rsidRDefault="003732E7" w:rsidP="00207C96">
            <w:pPr>
              <w:spacing w:line="276" w:lineRule="auto"/>
              <w:jc w:val="both"/>
              <w:rPr>
                <w:rFonts w:ascii="Arial" w:hAnsi="Arial" w:cs="Arial"/>
                <w:b/>
                <w:color w:val="000000" w:themeColor="text1"/>
              </w:rPr>
            </w:pPr>
            <w:r w:rsidRPr="00202D44">
              <w:rPr>
                <w:rFonts w:ascii="Arial" w:hAnsi="Arial" w:cs="Arial"/>
                <w:b/>
              </w:rPr>
              <w:t>Artículo 26.-</w:t>
            </w:r>
          </w:p>
          <w:p w:rsidR="003732E7" w:rsidRPr="00202D44" w:rsidRDefault="003732E7" w:rsidP="00207C96">
            <w:pPr>
              <w:pStyle w:val="Ttulo1"/>
              <w:tabs>
                <w:tab w:val="center" w:pos="4551"/>
                <w:tab w:val="center" w:pos="9335"/>
              </w:tabs>
              <w:jc w:val="both"/>
              <w:outlineLvl w:val="0"/>
              <w:rPr>
                <w:rFonts w:ascii="Arial" w:hAnsi="Arial" w:cs="Arial"/>
                <w:b/>
                <w:color w:val="000000" w:themeColor="text1"/>
                <w:sz w:val="22"/>
                <w:szCs w:val="22"/>
              </w:rPr>
            </w:pPr>
            <w:r w:rsidRPr="00202D44">
              <w:rPr>
                <w:rFonts w:ascii="Arial" w:hAnsi="Arial" w:cs="Arial"/>
                <w:b/>
                <w:color w:val="000000" w:themeColor="text1"/>
                <w:sz w:val="22"/>
                <w:szCs w:val="22"/>
              </w:rPr>
              <w:t xml:space="preserve">10. DIRECCIÓN GENERAL DE DESARROLLO ECONÓMICO, TURÍSTICO Y AGROPECUARIO  </w:t>
            </w:r>
            <w:r w:rsidRPr="00202D44">
              <w:rPr>
                <w:rFonts w:ascii="Arial" w:hAnsi="Arial" w:cs="Arial"/>
                <w:b/>
                <w:color w:val="000000" w:themeColor="text1"/>
                <w:sz w:val="22"/>
                <w:szCs w:val="22"/>
              </w:rPr>
              <w:tab/>
              <w:t xml:space="preserve"> </w:t>
            </w:r>
          </w:p>
          <w:p w:rsidR="003732E7" w:rsidRPr="00202D44" w:rsidRDefault="003732E7" w:rsidP="00207C96">
            <w:pPr>
              <w:spacing w:after="12" w:line="259" w:lineRule="auto"/>
              <w:ind w:left="214"/>
              <w:rPr>
                <w:rFonts w:ascii="Arial" w:hAnsi="Arial" w:cs="Arial"/>
                <w:color w:val="000000" w:themeColor="text1"/>
              </w:rPr>
            </w:pPr>
            <w:r w:rsidRPr="00202D44">
              <w:rPr>
                <w:rFonts w:ascii="Arial" w:eastAsia="Times New Roman" w:hAnsi="Arial" w:cs="Arial"/>
                <w:color w:val="000000" w:themeColor="text1"/>
              </w:rPr>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p>
          <w:p w:rsidR="003732E7" w:rsidRPr="00202D44" w:rsidRDefault="003732E7" w:rsidP="00207C96">
            <w:pPr>
              <w:pStyle w:val="Ttulo2"/>
              <w:tabs>
                <w:tab w:val="center" w:pos="214"/>
                <w:tab w:val="center" w:pos="3271"/>
                <w:tab w:val="center" w:pos="9335"/>
              </w:tabs>
              <w:outlineLvl w:val="1"/>
              <w:rPr>
                <w:rFonts w:ascii="Arial" w:hAnsi="Arial" w:cs="Arial"/>
                <w:color w:val="000000" w:themeColor="text1"/>
                <w:sz w:val="22"/>
                <w:szCs w:val="22"/>
              </w:rPr>
            </w:pPr>
            <w:r w:rsidRPr="00202D44">
              <w:rPr>
                <w:rFonts w:ascii="Arial" w:eastAsia="Calibri" w:hAnsi="Arial" w:cs="Arial"/>
                <w:color w:val="000000" w:themeColor="text1"/>
                <w:sz w:val="22"/>
                <w:szCs w:val="22"/>
              </w:rPr>
              <w:tab/>
            </w:r>
            <w:r w:rsidRPr="00202D44">
              <w:rPr>
                <w:rFonts w:ascii="Arial" w:hAnsi="Arial" w:cs="Arial"/>
                <w:color w:val="000000" w:themeColor="text1"/>
                <w:sz w:val="22"/>
                <w:szCs w:val="22"/>
              </w:rPr>
              <w:t xml:space="preserve">10.1 Dirección de Centros de Abasto </w:t>
            </w:r>
            <w:r w:rsidRPr="00202D44">
              <w:rPr>
                <w:rFonts w:ascii="Arial" w:hAnsi="Arial" w:cs="Arial"/>
                <w:color w:val="000000" w:themeColor="text1"/>
                <w:sz w:val="22"/>
                <w:szCs w:val="22"/>
              </w:rPr>
              <w:tab/>
              <w:t xml:space="preserve"> </w:t>
            </w:r>
          </w:p>
          <w:p w:rsidR="003732E7" w:rsidRPr="00202D44" w:rsidRDefault="003732E7" w:rsidP="00207C96">
            <w:pPr>
              <w:tabs>
                <w:tab w:val="center" w:pos="214"/>
                <w:tab w:val="center" w:pos="1534"/>
                <w:tab w:val="center" w:pos="4517"/>
                <w:tab w:val="center" w:pos="9335"/>
              </w:tabs>
              <w:rPr>
                <w:rFonts w:ascii="Arial" w:hAnsi="Arial" w:cs="Arial"/>
                <w:color w:val="000000" w:themeColor="text1"/>
              </w:rPr>
            </w:pPr>
            <w:r w:rsidRPr="00202D44">
              <w:rPr>
                <w:rFonts w:ascii="Arial" w:eastAsia="Calibri" w:hAnsi="Arial" w:cs="Arial"/>
                <w:color w:val="000000" w:themeColor="text1"/>
              </w:rPr>
              <w:tab/>
            </w:r>
            <w:r w:rsidRPr="00202D44">
              <w:rPr>
                <w:rFonts w:ascii="Arial" w:hAnsi="Arial" w:cs="Arial"/>
                <w:color w:val="000000" w:themeColor="text1"/>
              </w:rPr>
              <w:t xml:space="preserve">10.1.1 Jefatura de Tianguis y Bazares </w:t>
            </w:r>
            <w:r w:rsidRPr="00202D44">
              <w:rPr>
                <w:rFonts w:ascii="Arial" w:hAnsi="Arial" w:cs="Arial"/>
                <w:color w:val="000000" w:themeColor="text1"/>
              </w:rPr>
              <w:tab/>
              <w:t xml:space="preserve"> </w:t>
            </w:r>
          </w:p>
          <w:p w:rsidR="003732E7" w:rsidRPr="00202D44" w:rsidRDefault="003732E7" w:rsidP="00207C96">
            <w:pPr>
              <w:tabs>
                <w:tab w:val="center" w:pos="214"/>
                <w:tab w:val="center" w:pos="1534"/>
                <w:tab w:val="center" w:pos="4107"/>
                <w:tab w:val="center" w:pos="9335"/>
              </w:tabs>
              <w:rPr>
                <w:rFonts w:ascii="Arial" w:hAnsi="Arial" w:cs="Arial"/>
                <w:color w:val="000000" w:themeColor="text1"/>
              </w:rPr>
            </w:pPr>
            <w:r w:rsidRPr="00202D44">
              <w:rPr>
                <w:rFonts w:ascii="Arial" w:eastAsia="Calibri" w:hAnsi="Arial" w:cs="Arial"/>
                <w:color w:val="000000" w:themeColor="text1"/>
              </w:rPr>
              <w:tab/>
            </w:r>
            <w:r w:rsidRPr="00202D44">
              <w:rPr>
                <w:rFonts w:ascii="Arial" w:hAnsi="Arial" w:cs="Arial"/>
                <w:color w:val="000000" w:themeColor="text1"/>
              </w:rPr>
              <w:t xml:space="preserve">10.1.2 Jefatura de Mercados </w:t>
            </w:r>
            <w:r w:rsidRPr="00202D44">
              <w:rPr>
                <w:rFonts w:ascii="Arial" w:hAnsi="Arial" w:cs="Arial"/>
                <w:color w:val="000000" w:themeColor="text1"/>
              </w:rPr>
              <w:tab/>
              <w:t xml:space="preserve"> </w:t>
            </w:r>
          </w:p>
          <w:p w:rsidR="003732E7" w:rsidRPr="00202D44" w:rsidRDefault="003732E7" w:rsidP="00207C96">
            <w:pPr>
              <w:spacing w:after="15" w:line="259" w:lineRule="auto"/>
              <w:ind w:left="214"/>
              <w:rPr>
                <w:rFonts w:ascii="Arial" w:hAnsi="Arial" w:cs="Arial"/>
                <w:color w:val="000000" w:themeColor="text1"/>
              </w:rPr>
            </w:pPr>
            <w:r w:rsidRPr="00202D44">
              <w:rPr>
                <w:rFonts w:ascii="Arial" w:eastAsia="Times New Roman" w:hAnsi="Arial" w:cs="Arial"/>
                <w:color w:val="000000" w:themeColor="text1"/>
              </w:rPr>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p>
          <w:p w:rsidR="003732E7" w:rsidRPr="00202D44" w:rsidRDefault="003732E7" w:rsidP="00207C96">
            <w:pPr>
              <w:tabs>
                <w:tab w:val="center" w:pos="214"/>
                <w:tab w:val="center" w:pos="1534"/>
                <w:tab w:val="center" w:pos="5279"/>
                <w:tab w:val="center" w:pos="9335"/>
              </w:tabs>
              <w:rPr>
                <w:rFonts w:ascii="Arial" w:hAnsi="Arial" w:cs="Arial"/>
                <w:color w:val="000000" w:themeColor="text1"/>
              </w:rPr>
            </w:pPr>
            <w:r w:rsidRPr="00202D44">
              <w:rPr>
                <w:rFonts w:ascii="Arial" w:eastAsia="Calibri" w:hAnsi="Arial" w:cs="Arial"/>
                <w:color w:val="000000" w:themeColor="text1"/>
              </w:rPr>
              <w:tab/>
            </w:r>
            <w:r w:rsidRPr="00202D44">
              <w:rPr>
                <w:rFonts w:ascii="Arial" w:hAnsi="Arial" w:cs="Arial"/>
                <w:color w:val="000000" w:themeColor="text1"/>
              </w:rPr>
              <w:t xml:space="preserve">10.2.1 Jefatura de Planeación y Desarrollo Sustentable </w:t>
            </w:r>
            <w:r w:rsidRPr="00202D44">
              <w:rPr>
                <w:rFonts w:ascii="Arial" w:hAnsi="Arial" w:cs="Arial"/>
                <w:color w:val="000000" w:themeColor="text1"/>
              </w:rPr>
              <w:tab/>
              <w:t xml:space="preserve"> </w:t>
            </w:r>
          </w:p>
          <w:p w:rsidR="003732E7" w:rsidRPr="00202D44" w:rsidRDefault="003732E7" w:rsidP="00207C96">
            <w:pPr>
              <w:tabs>
                <w:tab w:val="center" w:pos="5855"/>
                <w:tab w:val="center" w:pos="9335"/>
              </w:tabs>
              <w:spacing w:after="4" w:line="254" w:lineRule="auto"/>
              <w:rPr>
                <w:rFonts w:ascii="Arial" w:hAnsi="Arial" w:cs="Arial"/>
                <w:color w:val="000000" w:themeColor="text1"/>
              </w:rPr>
            </w:pPr>
            <w:r w:rsidRPr="00202D44">
              <w:rPr>
                <w:rFonts w:ascii="Arial" w:hAnsi="Arial" w:cs="Arial"/>
                <w:color w:val="000000" w:themeColor="text1"/>
              </w:rPr>
              <w:t xml:space="preserve">10.2.1.1 Coordinación de Capacitación </w:t>
            </w:r>
            <w:r w:rsidRPr="00202D44">
              <w:rPr>
                <w:rFonts w:ascii="Arial" w:hAnsi="Arial" w:cs="Arial"/>
                <w:color w:val="000000" w:themeColor="text1"/>
              </w:rPr>
              <w:tab/>
              <w:t xml:space="preserve"> </w:t>
            </w:r>
          </w:p>
          <w:p w:rsidR="003732E7" w:rsidRPr="00202D44" w:rsidRDefault="003732E7" w:rsidP="00207C96">
            <w:pPr>
              <w:spacing w:after="15" w:line="259" w:lineRule="auto"/>
              <w:ind w:left="214"/>
              <w:rPr>
                <w:rFonts w:ascii="Arial" w:hAnsi="Arial" w:cs="Arial"/>
                <w:color w:val="000000" w:themeColor="text1"/>
              </w:rPr>
            </w:pPr>
            <w:r w:rsidRPr="00202D44">
              <w:rPr>
                <w:rFonts w:ascii="Arial" w:eastAsia="Times New Roman" w:hAnsi="Arial" w:cs="Arial"/>
                <w:color w:val="000000" w:themeColor="text1"/>
              </w:rPr>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p>
          <w:p w:rsidR="003732E7" w:rsidRPr="00202D44" w:rsidRDefault="003732E7" w:rsidP="00207C96">
            <w:pPr>
              <w:tabs>
                <w:tab w:val="center" w:pos="214"/>
                <w:tab w:val="center" w:pos="1534"/>
                <w:tab w:val="center" w:pos="4745"/>
                <w:tab w:val="center" w:pos="9335"/>
              </w:tabs>
              <w:rPr>
                <w:rFonts w:ascii="Arial" w:hAnsi="Arial" w:cs="Arial"/>
                <w:color w:val="000000" w:themeColor="text1"/>
              </w:rPr>
            </w:pPr>
            <w:r w:rsidRPr="00202D44">
              <w:rPr>
                <w:rFonts w:ascii="Arial" w:hAnsi="Arial" w:cs="Arial"/>
                <w:color w:val="000000" w:themeColor="text1"/>
              </w:rPr>
              <w:lastRenderedPageBreak/>
              <w:t xml:space="preserve">10.2.2 Jefatura de Desarrollo Agropecuario </w:t>
            </w:r>
            <w:r w:rsidRPr="00202D44">
              <w:rPr>
                <w:rFonts w:ascii="Arial" w:hAnsi="Arial" w:cs="Arial"/>
                <w:color w:val="000000" w:themeColor="text1"/>
              </w:rPr>
              <w:tab/>
              <w:t xml:space="preserve"> </w:t>
            </w:r>
          </w:p>
          <w:p w:rsidR="003732E7" w:rsidRPr="00202D44" w:rsidRDefault="003732E7" w:rsidP="00207C96">
            <w:pPr>
              <w:tabs>
                <w:tab w:val="center" w:pos="214"/>
                <w:tab w:val="center" w:pos="1534"/>
                <w:tab w:val="center" w:pos="2835"/>
                <w:tab w:val="center" w:pos="6272"/>
                <w:tab w:val="center" w:pos="9335"/>
              </w:tabs>
              <w:rPr>
                <w:rFonts w:ascii="Arial" w:hAnsi="Arial" w:cs="Arial"/>
                <w:color w:val="000000" w:themeColor="text1"/>
              </w:rPr>
            </w:pPr>
            <w:r w:rsidRPr="00202D44">
              <w:rPr>
                <w:rFonts w:ascii="Arial" w:hAnsi="Arial" w:cs="Arial"/>
                <w:color w:val="000000" w:themeColor="text1"/>
              </w:rPr>
              <w:t xml:space="preserve">10.2.2.1 Coordinación de Proyectos Productivos </w:t>
            </w:r>
            <w:r w:rsidRPr="00202D44">
              <w:rPr>
                <w:rFonts w:ascii="Arial" w:hAnsi="Arial" w:cs="Arial"/>
                <w:color w:val="000000" w:themeColor="text1"/>
              </w:rPr>
              <w:tab/>
              <w:t xml:space="preserve"> </w:t>
            </w:r>
          </w:p>
          <w:p w:rsidR="003732E7" w:rsidRPr="00202D44" w:rsidRDefault="003732E7" w:rsidP="00207C96">
            <w:pPr>
              <w:tabs>
                <w:tab w:val="center" w:pos="214"/>
                <w:tab w:val="center" w:pos="1534"/>
                <w:tab w:val="center" w:pos="2835"/>
                <w:tab w:val="center" w:pos="5621"/>
                <w:tab w:val="center" w:pos="9335"/>
              </w:tabs>
              <w:rPr>
                <w:rFonts w:ascii="Arial" w:hAnsi="Arial" w:cs="Arial"/>
                <w:color w:val="000000" w:themeColor="text1"/>
              </w:rPr>
            </w:pPr>
            <w:r w:rsidRPr="00202D44">
              <w:rPr>
                <w:rFonts w:ascii="Arial" w:eastAsia="Calibri" w:hAnsi="Arial" w:cs="Arial"/>
                <w:color w:val="000000" w:themeColor="text1"/>
              </w:rPr>
              <w:tab/>
            </w:r>
            <w:r w:rsidRPr="00202D44">
              <w:rPr>
                <w:rFonts w:ascii="Arial" w:hAnsi="Arial" w:cs="Arial"/>
                <w:color w:val="000000" w:themeColor="text1"/>
              </w:rPr>
              <w:t xml:space="preserve">10.2.2.2 Coordinación de Gestión </w:t>
            </w:r>
            <w:r w:rsidRPr="00202D44">
              <w:rPr>
                <w:rFonts w:ascii="Arial" w:hAnsi="Arial" w:cs="Arial"/>
                <w:color w:val="000000" w:themeColor="text1"/>
              </w:rPr>
              <w:tab/>
              <w:t xml:space="preserve"> </w:t>
            </w:r>
          </w:p>
          <w:p w:rsidR="003732E7" w:rsidRPr="00202D44" w:rsidRDefault="003732E7" w:rsidP="00207C96">
            <w:pPr>
              <w:spacing w:after="15" w:line="259" w:lineRule="auto"/>
              <w:ind w:left="214"/>
              <w:rPr>
                <w:rFonts w:ascii="Arial" w:hAnsi="Arial" w:cs="Arial"/>
                <w:color w:val="000000" w:themeColor="text1"/>
              </w:rPr>
            </w:pPr>
            <w:r w:rsidRPr="00202D44">
              <w:rPr>
                <w:rFonts w:ascii="Arial" w:eastAsia="Times New Roman" w:hAnsi="Arial" w:cs="Arial"/>
                <w:color w:val="000000" w:themeColor="text1"/>
              </w:rPr>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p>
          <w:p w:rsidR="003732E7" w:rsidRPr="00202D44" w:rsidRDefault="003732E7" w:rsidP="00207C96">
            <w:pPr>
              <w:tabs>
                <w:tab w:val="center" w:pos="214"/>
                <w:tab w:val="center" w:pos="1534"/>
                <w:tab w:val="center" w:pos="4646"/>
                <w:tab w:val="center" w:pos="9335"/>
              </w:tabs>
              <w:rPr>
                <w:rFonts w:ascii="Arial" w:hAnsi="Arial" w:cs="Arial"/>
                <w:color w:val="000000" w:themeColor="text1"/>
              </w:rPr>
            </w:pPr>
            <w:r w:rsidRPr="00202D44">
              <w:rPr>
                <w:rFonts w:ascii="Arial" w:hAnsi="Arial" w:cs="Arial"/>
                <w:color w:val="000000" w:themeColor="text1"/>
              </w:rPr>
              <w:t xml:space="preserve">10.2.3 Jefatura de Desarrollo Económico </w:t>
            </w:r>
            <w:r w:rsidRPr="00202D44">
              <w:rPr>
                <w:rFonts w:ascii="Arial" w:hAnsi="Arial" w:cs="Arial"/>
                <w:color w:val="000000" w:themeColor="text1"/>
              </w:rPr>
              <w:tab/>
              <w:t xml:space="preserve"> </w:t>
            </w:r>
          </w:p>
          <w:p w:rsidR="003732E7" w:rsidRPr="00202D44" w:rsidRDefault="003732E7" w:rsidP="00207C96">
            <w:pPr>
              <w:tabs>
                <w:tab w:val="center" w:pos="214"/>
                <w:tab w:val="center" w:pos="1534"/>
                <w:tab w:val="center" w:pos="2835"/>
                <w:tab w:val="center" w:pos="6392"/>
                <w:tab w:val="center" w:pos="9335"/>
              </w:tabs>
              <w:spacing w:after="5" w:line="251" w:lineRule="auto"/>
              <w:rPr>
                <w:rFonts w:ascii="Arial" w:hAnsi="Arial" w:cs="Arial"/>
                <w:color w:val="000000" w:themeColor="text1"/>
              </w:rPr>
            </w:pPr>
            <w:r w:rsidRPr="00202D44">
              <w:rPr>
                <w:rFonts w:ascii="Arial" w:hAnsi="Arial" w:cs="Arial"/>
                <w:color w:val="000000" w:themeColor="text1"/>
              </w:rPr>
              <w:t xml:space="preserve">10.2.3.1 Coordinación de Financiamiento y Apoyos Gubernamentales </w:t>
            </w:r>
          </w:p>
          <w:p w:rsidR="003732E7" w:rsidRPr="00202D44" w:rsidRDefault="003732E7" w:rsidP="00207C96">
            <w:pPr>
              <w:tabs>
                <w:tab w:val="center" w:pos="214"/>
                <w:tab w:val="center" w:pos="1534"/>
                <w:tab w:val="center" w:pos="2835"/>
                <w:tab w:val="center" w:pos="5984"/>
                <w:tab w:val="center" w:pos="9335"/>
              </w:tabs>
              <w:rPr>
                <w:rFonts w:ascii="Arial" w:hAnsi="Arial" w:cs="Arial"/>
                <w:color w:val="000000" w:themeColor="text1"/>
              </w:rPr>
            </w:pPr>
            <w:r w:rsidRPr="00202D44">
              <w:rPr>
                <w:rFonts w:ascii="Arial" w:hAnsi="Arial" w:cs="Arial"/>
                <w:color w:val="000000" w:themeColor="text1"/>
              </w:rPr>
              <w:t xml:space="preserve">10.2.3.2 Coordinación de Emprendurismo </w:t>
            </w:r>
            <w:r w:rsidRPr="00202D44">
              <w:rPr>
                <w:rFonts w:ascii="Arial" w:hAnsi="Arial" w:cs="Arial"/>
                <w:color w:val="000000" w:themeColor="text1"/>
              </w:rPr>
              <w:tab/>
              <w:t xml:space="preserve"> </w:t>
            </w:r>
          </w:p>
          <w:p w:rsidR="003732E7" w:rsidRPr="00202D44" w:rsidRDefault="003732E7" w:rsidP="00207C96">
            <w:pPr>
              <w:tabs>
                <w:tab w:val="center" w:pos="214"/>
                <w:tab w:val="center" w:pos="1534"/>
                <w:tab w:val="center" w:pos="2835"/>
                <w:tab w:val="center" w:pos="6357"/>
                <w:tab w:val="center" w:pos="9335"/>
              </w:tabs>
              <w:spacing w:after="5" w:line="251" w:lineRule="auto"/>
              <w:rPr>
                <w:rFonts w:ascii="Arial" w:hAnsi="Arial" w:cs="Arial"/>
                <w:color w:val="000000" w:themeColor="text1"/>
              </w:rPr>
            </w:pPr>
            <w:r w:rsidRPr="00202D44">
              <w:rPr>
                <w:rFonts w:ascii="Arial" w:hAnsi="Arial" w:cs="Arial"/>
                <w:color w:val="000000" w:themeColor="text1"/>
              </w:rPr>
              <w:t xml:space="preserve">10.2.3.3 Coordinación de Promoción Económica y Empleo </w:t>
            </w:r>
          </w:p>
          <w:p w:rsidR="003732E7" w:rsidRPr="00202D44" w:rsidRDefault="003732E7" w:rsidP="00207C96">
            <w:pPr>
              <w:tabs>
                <w:tab w:val="center" w:pos="214"/>
                <w:tab w:val="center" w:pos="1534"/>
                <w:tab w:val="center" w:pos="2835"/>
                <w:tab w:val="center" w:pos="6271"/>
                <w:tab w:val="center" w:pos="9335"/>
              </w:tabs>
              <w:rPr>
                <w:rFonts w:ascii="Arial" w:hAnsi="Arial" w:cs="Arial"/>
                <w:color w:val="000000" w:themeColor="text1"/>
              </w:rPr>
            </w:pPr>
            <w:r w:rsidRPr="00202D44">
              <w:rPr>
                <w:rFonts w:ascii="Arial" w:eastAsia="Calibri" w:hAnsi="Arial" w:cs="Arial"/>
                <w:color w:val="000000" w:themeColor="text1"/>
              </w:rPr>
              <w:tab/>
            </w:r>
            <w:r w:rsidRPr="00202D44">
              <w:rPr>
                <w:rFonts w:ascii="Arial" w:hAnsi="Arial" w:cs="Arial"/>
                <w:color w:val="000000" w:themeColor="text1"/>
              </w:rPr>
              <w:t xml:space="preserve">10.2.3.4 Coordinación de Proyectos Productivos  </w:t>
            </w:r>
            <w:r w:rsidRPr="00202D44">
              <w:rPr>
                <w:rFonts w:ascii="Arial" w:hAnsi="Arial" w:cs="Arial"/>
                <w:color w:val="000000" w:themeColor="text1"/>
              </w:rPr>
              <w:tab/>
              <w:t xml:space="preserve"> </w:t>
            </w:r>
          </w:p>
          <w:p w:rsidR="003732E7" w:rsidRPr="00202D44" w:rsidRDefault="003732E7" w:rsidP="00207C96">
            <w:pPr>
              <w:spacing w:after="15" w:line="259" w:lineRule="auto"/>
              <w:ind w:left="214"/>
              <w:rPr>
                <w:rFonts w:ascii="Arial" w:eastAsia="Times New Roman" w:hAnsi="Arial" w:cs="Arial"/>
                <w:color w:val="000000" w:themeColor="text1"/>
              </w:rPr>
            </w:pPr>
            <w:r w:rsidRPr="00202D44">
              <w:rPr>
                <w:rFonts w:ascii="Arial" w:eastAsia="Times New Roman" w:hAnsi="Arial" w:cs="Arial"/>
                <w:color w:val="000000" w:themeColor="text1"/>
              </w:rPr>
              <w:t xml:space="preserve"> </w:t>
            </w:r>
            <w:r w:rsidRPr="00202D44">
              <w:rPr>
                <w:rFonts w:ascii="Arial" w:eastAsia="Times New Roman" w:hAnsi="Arial" w:cs="Arial"/>
                <w:color w:val="000000" w:themeColor="text1"/>
              </w:rPr>
              <w:tab/>
            </w:r>
          </w:p>
          <w:p w:rsidR="003732E7" w:rsidRPr="00202D44" w:rsidRDefault="003732E7" w:rsidP="00207C96">
            <w:pPr>
              <w:spacing w:after="15" w:line="259" w:lineRule="auto"/>
              <w:ind w:left="214"/>
              <w:rPr>
                <w:rFonts w:ascii="Arial" w:hAnsi="Arial" w:cs="Arial"/>
                <w:color w:val="000000" w:themeColor="text1"/>
              </w:rPr>
            </w:pPr>
            <w:r w:rsidRPr="00202D44">
              <w:rPr>
                <w:rFonts w:ascii="Arial" w:eastAsia="Times New Roman" w:hAnsi="Arial" w:cs="Arial"/>
                <w:color w:val="000000" w:themeColor="text1"/>
              </w:rPr>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p>
          <w:p w:rsidR="003732E7" w:rsidRPr="00202D44" w:rsidRDefault="003732E7" w:rsidP="00207C96">
            <w:pPr>
              <w:tabs>
                <w:tab w:val="center" w:pos="214"/>
                <w:tab w:val="center" w:pos="1534"/>
                <w:tab w:val="center" w:pos="4534"/>
                <w:tab w:val="center" w:pos="9335"/>
              </w:tabs>
              <w:rPr>
                <w:rFonts w:ascii="Arial" w:hAnsi="Arial" w:cs="Arial"/>
                <w:color w:val="000000" w:themeColor="text1"/>
              </w:rPr>
            </w:pPr>
            <w:r w:rsidRPr="00202D44">
              <w:rPr>
                <w:rFonts w:ascii="Arial" w:hAnsi="Arial" w:cs="Arial"/>
                <w:color w:val="000000" w:themeColor="text1"/>
              </w:rPr>
              <w:t xml:space="preserve">10.2.4 Jefatura de Desarrollo Turístico </w:t>
            </w:r>
            <w:r w:rsidRPr="00202D44">
              <w:rPr>
                <w:rFonts w:ascii="Arial" w:hAnsi="Arial" w:cs="Arial"/>
                <w:color w:val="000000" w:themeColor="text1"/>
              </w:rPr>
              <w:tab/>
              <w:t xml:space="preserve"> </w:t>
            </w:r>
          </w:p>
          <w:p w:rsidR="003732E7" w:rsidRPr="00202D44" w:rsidRDefault="003732E7" w:rsidP="00207C96">
            <w:pPr>
              <w:rPr>
                <w:rFonts w:ascii="Arial" w:eastAsia="Times New Roman" w:hAnsi="Arial" w:cs="Arial"/>
                <w:color w:val="000000" w:themeColor="text1"/>
              </w:rPr>
            </w:pPr>
            <w:r w:rsidRPr="00202D44">
              <w:rPr>
                <w:rFonts w:ascii="Arial" w:hAnsi="Arial" w:cs="Arial"/>
                <w:color w:val="000000" w:themeColor="text1"/>
              </w:rPr>
              <w:t xml:space="preserve">10.2.4.1 Coordinación de Promoción y Difusión Turístico  </w:t>
            </w:r>
            <w:r w:rsidRPr="00202D44">
              <w:rPr>
                <w:rFonts w:ascii="Arial" w:eastAsia="Times New Roman" w:hAnsi="Arial" w:cs="Arial"/>
                <w:color w:val="000000" w:themeColor="text1"/>
              </w:rPr>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r>
          </w:p>
          <w:p w:rsidR="003732E7" w:rsidRPr="00202D44" w:rsidRDefault="003732E7" w:rsidP="00207C96">
            <w:pPr>
              <w:rPr>
                <w:rFonts w:ascii="Arial" w:hAnsi="Arial" w:cs="Arial"/>
                <w:color w:val="000000" w:themeColor="text1"/>
              </w:rPr>
            </w:pPr>
            <w:r w:rsidRPr="00202D44">
              <w:rPr>
                <w:rFonts w:ascii="Arial" w:hAnsi="Arial" w:cs="Arial"/>
                <w:color w:val="000000" w:themeColor="text1"/>
              </w:rPr>
              <w:t xml:space="preserve">10.2.4.2 Coordinación de Prestadores Turísticos </w:t>
            </w:r>
            <w:r w:rsidRPr="00202D44">
              <w:rPr>
                <w:rFonts w:ascii="Arial" w:hAnsi="Arial" w:cs="Arial"/>
                <w:color w:val="000000" w:themeColor="text1"/>
              </w:rPr>
              <w:tab/>
              <w:t xml:space="preserve"> </w:t>
            </w:r>
          </w:p>
          <w:p w:rsidR="003732E7" w:rsidRPr="00202D44" w:rsidRDefault="003732E7" w:rsidP="00207C96">
            <w:pPr>
              <w:spacing w:line="276" w:lineRule="auto"/>
              <w:jc w:val="both"/>
              <w:rPr>
                <w:rFonts w:ascii="Arial" w:hAnsi="Arial" w:cs="Arial"/>
                <w:b/>
                <w:color w:val="000000" w:themeColor="text1"/>
              </w:rPr>
            </w:pPr>
            <w:r w:rsidRPr="00202D44">
              <w:rPr>
                <w:rFonts w:ascii="Arial" w:hAnsi="Arial" w:cs="Arial"/>
                <w:color w:val="000000" w:themeColor="text1"/>
              </w:rPr>
              <w:t>10.2.4.3 Coordinación de Relaciones Internacionales y Ciudades Hermanas</w:t>
            </w:r>
          </w:p>
          <w:p w:rsidR="003732E7" w:rsidRPr="00202D44" w:rsidRDefault="003732E7" w:rsidP="00207C96">
            <w:pPr>
              <w:spacing w:line="276" w:lineRule="auto"/>
              <w:jc w:val="both"/>
              <w:rPr>
                <w:rFonts w:ascii="Arial" w:hAnsi="Arial" w:cs="Arial"/>
                <w:b/>
                <w:color w:val="000000" w:themeColor="text1"/>
              </w:rPr>
            </w:pPr>
          </w:p>
          <w:p w:rsidR="003732E7" w:rsidRPr="00202D44" w:rsidRDefault="003732E7" w:rsidP="00207C96">
            <w:pPr>
              <w:spacing w:line="276" w:lineRule="auto"/>
              <w:jc w:val="both"/>
              <w:rPr>
                <w:rFonts w:ascii="Arial" w:hAnsi="Arial" w:cs="Arial"/>
                <w:b/>
                <w:color w:val="000000" w:themeColor="text1"/>
              </w:rPr>
            </w:pPr>
          </w:p>
          <w:p w:rsidR="003732E7" w:rsidRPr="00202D44" w:rsidRDefault="003732E7" w:rsidP="00207C96">
            <w:pPr>
              <w:spacing w:line="276" w:lineRule="auto"/>
              <w:jc w:val="both"/>
              <w:rPr>
                <w:rFonts w:ascii="Arial" w:hAnsi="Arial" w:cs="Arial"/>
                <w:b/>
                <w:color w:val="000000" w:themeColor="text1"/>
              </w:rPr>
            </w:pPr>
          </w:p>
        </w:tc>
        <w:tc>
          <w:tcPr>
            <w:tcW w:w="4414" w:type="dxa"/>
          </w:tcPr>
          <w:p w:rsidR="003732E7" w:rsidRPr="00202D44" w:rsidRDefault="003732E7" w:rsidP="00207C96">
            <w:pPr>
              <w:spacing w:line="276" w:lineRule="auto"/>
              <w:jc w:val="both"/>
              <w:rPr>
                <w:rFonts w:ascii="Arial" w:hAnsi="Arial" w:cs="Arial"/>
                <w:b/>
                <w:color w:val="000000" w:themeColor="text1"/>
              </w:rPr>
            </w:pPr>
          </w:p>
          <w:p w:rsidR="003732E7" w:rsidRPr="00202D44" w:rsidRDefault="003732E7" w:rsidP="00207C96">
            <w:pPr>
              <w:spacing w:line="276" w:lineRule="auto"/>
              <w:jc w:val="both"/>
              <w:rPr>
                <w:rFonts w:ascii="Arial" w:hAnsi="Arial" w:cs="Arial"/>
                <w:b/>
                <w:color w:val="000000" w:themeColor="text1"/>
              </w:rPr>
            </w:pPr>
            <w:r w:rsidRPr="00202D44">
              <w:rPr>
                <w:rFonts w:ascii="Arial" w:hAnsi="Arial" w:cs="Arial"/>
                <w:b/>
              </w:rPr>
              <w:t xml:space="preserve">Artículo 26.- </w:t>
            </w:r>
          </w:p>
          <w:p w:rsidR="003732E7" w:rsidRPr="00202D44" w:rsidRDefault="003732E7" w:rsidP="00207C96">
            <w:pPr>
              <w:pStyle w:val="Ttulo1"/>
              <w:tabs>
                <w:tab w:val="center" w:pos="4551"/>
                <w:tab w:val="center" w:pos="9335"/>
              </w:tabs>
              <w:jc w:val="both"/>
              <w:outlineLvl w:val="0"/>
              <w:rPr>
                <w:rFonts w:ascii="Arial" w:hAnsi="Arial" w:cs="Arial"/>
                <w:b/>
                <w:color w:val="000000" w:themeColor="text1"/>
                <w:sz w:val="22"/>
                <w:szCs w:val="22"/>
              </w:rPr>
            </w:pPr>
            <w:r w:rsidRPr="00202D44">
              <w:rPr>
                <w:rFonts w:ascii="Arial" w:hAnsi="Arial" w:cs="Arial"/>
                <w:b/>
                <w:color w:val="000000" w:themeColor="text1"/>
                <w:sz w:val="22"/>
                <w:szCs w:val="22"/>
              </w:rPr>
              <w:t xml:space="preserve">10. DIRECCIÓN GENERAL DE DESARROLLO ECONÓMICO, TURÍSTICO Y AGROPECUARIO  </w:t>
            </w:r>
            <w:r w:rsidRPr="00202D44">
              <w:rPr>
                <w:rFonts w:ascii="Arial" w:hAnsi="Arial" w:cs="Arial"/>
                <w:b/>
                <w:color w:val="000000" w:themeColor="text1"/>
                <w:sz w:val="22"/>
                <w:szCs w:val="22"/>
              </w:rPr>
              <w:tab/>
              <w:t xml:space="preserve"> </w:t>
            </w:r>
          </w:p>
          <w:p w:rsidR="003732E7" w:rsidRPr="00202D44" w:rsidRDefault="003732E7" w:rsidP="00207C96">
            <w:pPr>
              <w:spacing w:after="12" w:line="259" w:lineRule="auto"/>
              <w:ind w:left="214"/>
              <w:rPr>
                <w:rFonts w:ascii="Arial" w:hAnsi="Arial" w:cs="Arial"/>
                <w:color w:val="000000" w:themeColor="text1"/>
              </w:rPr>
            </w:pPr>
            <w:r w:rsidRPr="00202D44">
              <w:rPr>
                <w:rFonts w:ascii="Arial" w:eastAsia="Times New Roman" w:hAnsi="Arial" w:cs="Arial"/>
                <w:color w:val="000000" w:themeColor="text1"/>
              </w:rPr>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p>
          <w:p w:rsidR="003732E7" w:rsidRPr="00202D44" w:rsidRDefault="003732E7" w:rsidP="00207C96">
            <w:pPr>
              <w:pStyle w:val="Ttulo2"/>
              <w:tabs>
                <w:tab w:val="center" w:pos="214"/>
                <w:tab w:val="center" w:pos="3271"/>
                <w:tab w:val="center" w:pos="9335"/>
              </w:tabs>
              <w:outlineLvl w:val="1"/>
              <w:rPr>
                <w:rFonts w:ascii="Arial" w:hAnsi="Arial" w:cs="Arial"/>
                <w:color w:val="000000" w:themeColor="text1"/>
                <w:sz w:val="22"/>
                <w:szCs w:val="22"/>
              </w:rPr>
            </w:pPr>
            <w:r w:rsidRPr="00202D44">
              <w:rPr>
                <w:rFonts w:ascii="Arial" w:eastAsia="Calibri" w:hAnsi="Arial" w:cs="Arial"/>
                <w:color w:val="000000" w:themeColor="text1"/>
                <w:sz w:val="22"/>
                <w:szCs w:val="22"/>
              </w:rPr>
              <w:tab/>
            </w:r>
            <w:r w:rsidRPr="00202D44">
              <w:rPr>
                <w:rFonts w:ascii="Arial" w:hAnsi="Arial" w:cs="Arial"/>
                <w:color w:val="000000" w:themeColor="text1"/>
                <w:sz w:val="22"/>
                <w:szCs w:val="22"/>
              </w:rPr>
              <w:t xml:space="preserve">10.1 Dirección de Centros de Abasto </w:t>
            </w:r>
            <w:r w:rsidRPr="00202D44">
              <w:rPr>
                <w:rFonts w:ascii="Arial" w:hAnsi="Arial" w:cs="Arial"/>
                <w:color w:val="000000" w:themeColor="text1"/>
                <w:sz w:val="22"/>
                <w:szCs w:val="22"/>
              </w:rPr>
              <w:tab/>
              <w:t xml:space="preserve"> </w:t>
            </w:r>
          </w:p>
          <w:p w:rsidR="003732E7" w:rsidRPr="00202D44" w:rsidRDefault="003732E7" w:rsidP="00207C96">
            <w:pPr>
              <w:tabs>
                <w:tab w:val="center" w:pos="214"/>
                <w:tab w:val="center" w:pos="1534"/>
                <w:tab w:val="center" w:pos="4517"/>
                <w:tab w:val="center" w:pos="9335"/>
              </w:tabs>
              <w:rPr>
                <w:rFonts w:ascii="Arial" w:hAnsi="Arial" w:cs="Arial"/>
                <w:color w:val="000000" w:themeColor="text1"/>
              </w:rPr>
            </w:pPr>
            <w:r w:rsidRPr="00202D44">
              <w:rPr>
                <w:rFonts w:ascii="Arial" w:eastAsia="Calibri" w:hAnsi="Arial" w:cs="Arial"/>
                <w:color w:val="000000" w:themeColor="text1"/>
              </w:rPr>
              <w:tab/>
            </w:r>
            <w:r w:rsidRPr="00202D44">
              <w:rPr>
                <w:rFonts w:ascii="Arial" w:hAnsi="Arial" w:cs="Arial"/>
                <w:color w:val="000000" w:themeColor="text1"/>
              </w:rPr>
              <w:t xml:space="preserve">10.1.1 Jefatura de Tianguis y Bazares </w:t>
            </w:r>
            <w:r w:rsidRPr="00202D44">
              <w:rPr>
                <w:rFonts w:ascii="Arial" w:hAnsi="Arial" w:cs="Arial"/>
                <w:color w:val="000000" w:themeColor="text1"/>
              </w:rPr>
              <w:tab/>
              <w:t xml:space="preserve"> </w:t>
            </w:r>
          </w:p>
          <w:p w:rsidR="003732E7" w:rsidRPr="00202D44" w:rsidRDefault="003732E7" w:rsidP="00207C96">
            <w:pPr>
              <w:tabs>
                <w:tab w:val="center" w:pos="214"/>
                <w:tab w:val="center" w:pos="1534"/>
                <w:tab w:val="center" w:pos="4107"/>
                <w:tab w:val="center" w:pos="9335"/>
              </w:tabs>
              <w:rPr>
                <w:rFonts w:ascii="Arial" w:hAnsi="Arial" w:cs="Arial"/>
                <w:color w:val="000000" w:themeColor="text1"/>
              </w:rPr>
            </w:pPr>
            <w:r w:rsidRPr="00202D44">
              <w:rPr>
                <w:rFonts w:ascii="Arial" w:eastAsia="Calibri" w:hAnsi="Arial" w:cs="Arial"/>
                <w:color w:val="000000" w:themeColor="text1"/>
              </w:rPr>
              <w:tab/>
            </w:r>
            <w:r w:rsidRPr="00202D44">
              <w:rPr>
                <w:rFonts w:ascii="Arial" w:hAnsi="Arial" w:cs="Arial"/>
                <w:color w:val="000000" w:themeColor="text1"/>
              </w:rPr>
              <w:t xml:space="preserve">10.1.2 Jefatura de Mercados </w:t>
            </w:r>
          </w:p>
          <w:p w:rsidR="003732E7" w:rsidRPr="00202D44" w:rsidRDefault="003732E7" w:rsidP="00207C96">
            <w:pPr>
              <w:tabs>
                <w:tab w:val="center" w:pos="214"/>
                <w:tab w:val="center" w:pos="1534"/>
                <w:tab w:val="center" w:pos="4107"/>
                <w:tab w:val="center" w:pos="9335"/>
              </w:tabs>
              <w:rPr>
                <w:rFonts w:ascii="Arial" w:hAnsi="Arial" w:cs="Arial"/>
                <w:color w:val="000000" w:themeColor="text1"/>
              </w:rPr>
            </w:pPr>
            <w:r w:rsidRPr="00202D44">
              <w:rPr>
                <w:rFonts w:ascii="Arial" w:hAnsi="Arial" w:cs="Arial"/>
                <w:color w:val="000000" w:themeColor="text1"/>
              </w:rPr>
              <w:tab/>
              <w:t xml:space="preserve"> </w:t>
            </w:r>
          </w:p>
          <w:p w:rsidR="003732E7" w:rsidRPr="00202D44" w:rsidRDefault="003732E7" w:rsidP="00207C96">
            <w:pPr>
              <w:spacing w:after="15" w:line="259" w:lineRule="auto"/>
              <w:rPr>
                <w:rFonts w:ascii="Arial" w:hAnsi="Arial" w:cs="Arial"/>
                <w:b/>
                <w:color w:val="000000" w:themeColor="text1"/>
              </w:rPr>
            </w:pPr>
            <w:r w:rsidRPr="00202D44">
              <w:rPr>
                <w:rFonts w:ascii="Arial" w:eastAsia="Times New Roman" w:hAnsi="Arial" w:cs="Arial"/>
                <w:b/>
                <w:color w:val="000000" w:themeColor="text1"/>
              </w:rPr>
              <w:t xml:space="preserve">10.2 Dirección de Administración, Promoción y Desarrollo Económico </w:t>
            </w:r>
          </w:p>
          <w:p w:rsidR="003732E7" w:rsidRPr="00202D44" w:rsidRDefault="003732E7" w:rsidP="00207C96">
            <w:pPr>
              <w:tabs>
                <w:tab w:val="center" w:pos="214"/>
                <w:tab w:val="center" w:pos="1534"/>
                <w:tab w:val="center" w:pos="5279"/>
                <w:tab w:val="center" w:pos="9335"/>
              </w:tabs>
              <w:rPr>
                <w:rFonts w:ascii="Arial" w:hAnsi="Arial" w:cs="Arial"/>
                <w:color w:val="000000" w:themeColor="text1"/>
              </w:rPr>
            </w:pPr>
            <w:r w:rsidRPr="00202D44">
              <w:rPr>
                <w:rFonts w:ascii="Arial" w:eastAsia="Calibri" w:hAnsi="Arial" w:cs="Arial"/>
                <w:color w:val="000000" w:themeColor="text1"/>
              </w:rPr>
              <w:tab/>
            </w:r>
            <w:r w:rsidRPr="00202D44">
              <w:rPr>
                <w:rFonts w:ascii="Arial" w:hAnsi="Arial" w:cs="Arial"/>
                <w:color w:val="000000" w:themeColor="text1"/>
              </w:rPr>
              <w:t xml:space="preserve">10.2.1 Jefatura de Planeación y Desarrollo Sustentable </w:t>
            </w:r>
            <w:r w:rsidRPr="00202D44">
              <w:rPr>
                <w:rFonts w:ascii="Arial" w:hAnsi="Arial" w:cs="Arial"/>
                <w:color w:val="000000" w:themeColor="text1"/>
              </w:rPr>
              <w:tab/>
              <w:t xml:space="preserve"> </w:t>
            </w:r>
          </w:p>
          <w:p w:rsidR="003732E7" w:rsidRPr="00202D44" w:rsidRDefault="003732E7" w:rsidP="00207C96">
            <w:pPr>
              <w:tabs>
                <w:tab w:val="center" w:pos="5855"/>
                <w:tab w:val="center" w:pos="9335"/>
              </w:tabs>
              <w:spacing w:after="4" w:line="254" w:lineRule="auto"/>
              <w:rPr>
                <w:rFonts w:ascii="Arial" w:hAnsi="Arial" w:cs="Arial"/>
                <w:color w:val="000000" w:themeColor="text1"/>
              </w:rPr>
            </w:pPr>
            <w:r w:rsidRPr="00202D44">
              <w:rPr>
                <w:rFonts w:ascii="Arial" w:hAnsi="Arial" w:cs="Arial"/>
                <w:color w:val="000000" w:themeColor="text1"/>
              </w:rPr>
              <w:lastRenderedPageBreak/>
              <w:t xml:space="preserve">10.2.1.1 Coordinación de Capacitación </w:t>
            </w:r>
            <w:r w:rsidRPr="00202D44">
              <w:rPr>
                <w:rFonts w:ascii="Arial" w:hAnsi="Arial" w:cs="Arial"/>
                <w:color w:val="000000" w:themeColor="text1"/>
              </w:rPr>
              <w:tab/>
              <w:t xml:space="preserve"> </w:t>
            </w:r>
          </w:p>
          <w:p w:rsidR="003732E7" w:rsidRPr="00202D44" w:rsidRDefault="003732E7" w:rsidP="00207C96">
            <w:pPr>
              <w:spacing w:after="15" w:line="259" w:lineRule="auto"/>
              <w:ind w:left="214"/>
              <w:rPr>
                <w:rFonts w:ascii="Arial" w:hAnsi="Arial" w:cs="Arial"/>
                <w:color w:val="000000" w:themeColor="text1"/>
              </w:rPr>
            </w:pPr>
            <w:r w:rsidRPr="00202D44">
              <w:rPr>
                <w:rFonts w:ascii="Arial" w:eastAsia="Times New Roman" w:hAnsi="Arial" w:cs="Arial"/>
                <w:color w:val="000000" w:themeColor="text1"/>
              </w:rPr>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p>
          <w:p w:rsidR="003732E7" w:rsidRPr="00202D44" w:rsidRDefault="003732E7" w:rsidP="00207C96">
            <w:pPr>
              <w:tabs>
                <w:tab w:val="center" w:pos="214"/>
                <w:tab w:val="center" w:pos="1534"/>
                <w:tab w:val="center" w:pos="4745"/>
                <w:tab w:val="center" w:pos="9335"/>
              </w:tabs>
              <w:rPr>
                <w:rFonts w:ascii="Arial" w:hAnsi="Arial" w:cs="Arial"/>
                <w:color w:val="000000" w:themeColor="text1"/>
              </w:rPr>
            </w:pPr>
            <w:r w:rsidRPr="00202D44">
              <w:rPr>
                <w:rFonts w:ascii="Arial" w:hAnsi="Arial" w:cs="Arial"/>
                <w:color w:val="000000" w:themeColor="text1"/>
              </w:rPr>
              <w:t xml:space="preserve">10.2.2 Jefatura de Desarrollo Agropecuario </w:t>
            </w:r>
            <w:r w:rsidRPr="00202D44">
              <w:rPr>
                <w:rFonts w:ascii="Arial" w:hAnsi="Arial" w:cs="Arial"/>
                <w:color w:val="000000" w:themeColor="text1"/>
              </w:rPr>
              <w:tab/>
              <w:t xml:space="preserve"> </w:t>
            </w:r>
          </w:p>
          <w:p w:rsidR="003732E7" w:rsidRPr="00202D44" w:rsidRDefault="003732E7" w:rsidP="00207C96">
            <w:pPr>
              <w:tabs>
                <w:tab w:val="center" w:pos="214"/>
                <w:tab w:val="center" w:pos="1534"/>
                <w:tab w:val="center" w:pos="2835"/>
                <w:tab w:val="center" w:pos="6272"/>
                <w:tab w:val="center" w:pos="9335"/>
              </w:tabs>
              <w:rPr>
                <w:rFonts w:ascii="Arial" w:hAnsi="Arial" w:cs="Arial"/>
                <w:color w:val="000000" w:themeColor="text1"/>
              </w:rPr>
            </w:pPr>
            <w:r w:rsidRPr="00202D44">
              <w:rPr>
                <w:rFonts w:ascii="Arial" w:hAnsi="Arial" w:cs="Arial"/>
                <w:color w:val="000000" w:themeColor="text1"/>
              </w:rPr>
              <w:t xml:space="preserve">10.2.2.1 Coordinación de Proyectos Productivos </w:t>
            </w:r>
            <w:r w:rsidRPr="00202D44">
              <w:rPr>
                <w:rFonts w:ascii="Arial" w:hAnsi="Arial" w:cs="Arial"/>
                <w:color w:val="000000" w:themeColor="text1"/>
              </w:rPr>
              <w:tab/>
              <w:t xml:space="preserve"> </w:t>
            </w:r>
          </w:p>
          <w:p w:rsidR="003732E7" w:rsidRPr="00202D44" w:rsidRDefault="003732E7" w:rsidP="00207C96">
            <w:pPr>
              <w:tabs>
                <w:tab w:val="center" w:pos="214"/>
                <w:tab w:val="center" w:pos="1534"/>
                <w:tab w:val="center" w:pos="2835"/>
                <w:tab w:val="center" w:pos="5621"/>
                <w:tab w:val="center" w:pos="9335"/>
              </w:tabs>
              <w:rPr>
                <w:rFonts w:ascii="Arial" w:hAnsi="Arial" w:cs="Arial"/>
                <w:color w:val="000000" w:themeColor="text1"/>
              </w:rPr>
            </w:pPr>
            <w:r w:rsidRPr="00202D44">
              <w:rPr>
                <w:rFonts w:ascii="Arial" w:eastAsia="Calibri" w:hAnsi="Arial" w:cs="Arial"/>
                <w:color w:val="000000" w:themeColor="text1"/>
              </w:rPr>
              <w:tab/>
            </w:r>
            <w:r w:rsidRPr="00202D44">
              <w:rPr>
                <w:rFonts w:ascii="Arial" w:hAnsi="Arial" w:cs="Arial"/>
                <w:color w:val="000000" w:themeColor="text1"/>
              </w:rPr>
              <w:t xml:space="preserve">10.2.2.2 Coordinación de Gestión </w:t>
            </w:r>
            <w:r w:rsidRPr="00202D44">
              <w:rPr>
                <w:rFonts w:ascii="Arial" w:hAnsi="Arial" w:cs="Arial"/>
                <w:color w:val="000000" w:themeColor="text1"/>
              </w:rPr>
              <w:tab/>
              <w:t xml:space="preserve"> </w:t>
            </w:r>
          </w:p>
          <w:p w:rsidR="003732E7" w:rsidRPr="00202D44" w:rsidRDefault="003732E7" w:rsidP="00207C96">
            <w:pPr>
              <w:spacing w:after="15" w:line="259" w:lineRule="auto"/>
              <w:ind w:left="214"/>
              <w:rPr>
                <w:rFonts w:ascii="Arial" w:hAnsi="Arial" w:cs="Arial"/>
                <w:color w:val="000000" w:themeColor="text1"/>
              </w:rPr>
            </w:pPr>
            <w:r w:rsidRPr="00202D44">
              <w:rPr>
                <w:rFonts w:ascii="Arial" w:eastAsia="Times New Roman" w:hAnsi="Arial" w:cs="Arial"/>
                <w:color w:val="000000" w:themeColor="text1"/>
              </w:rPr>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p>
          <w:p w:rsidR="003732E7" w:rsidRPr="00202D44" w:rsidRDefault="003732E7" w:rsidP="00207C96">
            <w:pPr>
              <w:tabs>
                <w:tab w:val="center" w:pos="214"/>
                <w:tab w:val="center" w:pos="1534"/>
                <w:tab w:val="center" w:pos="4646"/>
                <w:tab w:val="center" w:pos="9335"/>
              </w:tabs>
              <w:rPr>
                <w:rFonts w:ascii="Arial" w:hAnsi="Arial" w:cs="Arial"/>
                <w:color w:val="000000" w:themeColor="text1"/>
              </w:rPr>
            </w:pPr>
            <w:r w:rsidRPr="00202D44">
              <w:rPr>
                <w:rFonts w:ascii="Arial" w:hAnsi="Arial" w:cs="Arial"/>
                <w:color w:val="000000" w:themeColor="text1"/>
              </w:rPr>
              <w:t xml:space="preserve">10.2.3 Jefatura de Desarrollo Económico </w:t>
            </w:r>
            <w:r w:rsidRPr="00202D44">
              <w:rPr>
                <w:rFonts w:ascii="Arial" w:hAnsi="Arial" w:cs="Arial"/>
                <w:color w:val="000000" w:themeColor="text1"/>
              </w:rPr>
              <w:tab/>
              <w:t xml:space="preserve"> </w:t>
            </w:r>
          </w:p>
          <w:p w:rsidR="003732E7" w:rsidRPr="00202D44" w:rsidRDefault="003732E7" w:rsidP="00207C96">
            <w:pPr>
              <w:tabs>
                <w:tab w:val="center" w:pos="214"/>
                <w:tab w:val="center" w:pos="1534"/>
                <w:tab w:val="center" w:pos="2835"/>
                <w:tab w:val="center" w:pos="6392"/>
                <w:tab w:val="center" w:pos="9335"/>
              </w:tabs>
              <w:spacing w:after="5" w:line="251" w:lineRule="auto"/>
              <w:rPr>
                <w:rFonts w:ascii="Arial" w:hAnsi="Arial" w:cs="Arial"/>
                <w:color w:val="000000" w:themeColor="text1"/>
              </w:rPr>
            </w:pPr>
            <w:r w:rsidRPr="00202D44">
              <w:rPr>
                <w:rFonts w:ascii="Arial" w:hAnsi="Arial" w:cs="Arial"/>
                <w:color w:val="000000" w:themeColor="text1"/>
              </w:rPr>
              <w:t xml:space="preserve">10.2.3.1 Coordinación de Financiamiento y Apoyos Gubernamentales </w:t>
            </w:r>
          </w:p>
          <w:p w:rsidR="003732E7" w:rsidRPr="00202D44" w:rsidRDefault="003732E7" w:rsidP="00207C96">
            <w:pPr>
              <w:tabs>
                <w:tab w:val="center" w:pos="214"/>
                <w:tab w:val="center" w:pos="1534"/>
                <w:tab w:val="center" w:pos="2835"/>
                <w:tab w:val="center" w:pos="5984"/>
                <w:tab w:val="center" w:pos="9335"/>
              </w:tabs>
              <w:rPr>
                <w:rFonts w:ascii="Arial" w:hAnsi="Arial" w:cs="Arial"/>
                <w:color w:val="000000" w:themeColor="text1"/>
              </w:rPr>
            </w:pPr>
            <w:r w:rsidRPr="00202D44">
              <w:rPr>
                <w:rFonts w:ascii="Arial" w:hAnsi="Arial" w:cs="Arial"/>
                <w:color w:val="000000" w:themeColor="text1"/>
              </w:rPr>
              <w:t xml:space="preserve">10.2.3.2 Coordinación de Emprendurismo </w:t>
            </w:r>
            <w:r w:rsidRPr="00202D44">
              <w:rPr>
                <w:rFonts w:ascii="Arial" w:hAnsi="Arial" w:cs="Arial"/>
                <w:color w:val="000000" w:themeColor="text1"/>
              </w:rPr>
              <w:tab/>
              <w:t xml:space="preserve"> </w:t>
            </w:r>
          </w:p>
          <w:p w:rsidR="003732E7" w:rsidRPr="00202D44" w:rsidRDefault="003732E7" w:rsidP="00207C96">
            <w:pPr>
              <w:tabs>
                <w:tab w:val="center" w:pos="214"/>
                <w:tab w:val="center" w:pos="1534"/>
                <w:tab w:val="center" w:pos="2835"/>
                <w:tab w:val="center" w:pos="6357"/>
                <w:tab w:val="center" w:pos="9335"/>
              </w:tabs>
              <w:spacing w:after="5" w:line="251" w:lineRule="auto"/>
              <w:rPr>
                <w:rFonts w:ascii="Arial" w:hAnsi="Arial" w:cs="Arial"/>
                <w:color w:val="000000" w:themeColor="text1"/>
              </w:rPr>
            </w:pPr>
            <w:r w:rsidRPr="00202D44">
              <w:rPr>
                <w:rFonts w:ascii="Arial" w:hAnsi="Arial" w:cs="Arial"/>
                <w:color w:val="000000" w:themeColor="text1"/>
              </w:rPr>
              <w:t xml:space="preserve">10.2.3.3 Coordinación de Promoción Económica y Empleo </w:t>
            </w:r>
          </w:p>
          <w:p w:rsidR="003732E7" w:rsidRPr="00202D44" w:rsidRDefault="003732E7" w:rsidP="00207C96">
            <w:pPr>
              <w:tabs>
                <w:tab w:val="center" w:pos="214"/>
                <w:tab w:val="center" w:pos="1534"/>
                <w:tab w:val="center" w:pos="2835"/>
                <w:tab w:val="center" w:pos="6271"/>
                <w:tab w:val="center" w:pos="9335"/>
              </w:tabs>
              <w:rPr>
                <w:rFonts w:ascii="Arial" w:hAnsi="Arial" w:cs="Arial"/>
                <w:color w:val="000000" w:themeColor="text1"/>
              </w:rPr>
            </w:pPr>
            <w:r w:rsidRPr="00202D44">
              <w:rPr>
                <w:rFonts w:ascii="Arial" w:eastAsia="Calibri" w:hAnsi="Arial" w:cs="Arial"/>
                <w:color w:val="000000" w:themeColor="text1"/>
              </w:rPr>
              <w:tab/>
            </w:r>
            <w:r w:rsidRPr="00202D44">
              <w:rPr>
                <w:rFonts w:ascii="Arial" w:hAnsi="Arial" w:cs="Arial"/>
                <w:color w:val="000000" w:themeColor="text1"/>
              </w:rPr>
              <w:t xml:space="preserve">10.2.3.4 Coordinación de Proyectos Productivos  </w:t>
            </w:r>
            <w:r w:rsidRPr="00202D44">
              <w:rPr>
                <w:rFonts w:ascii="Arial" w:hAnsi="Arial" w:cs="Arial"/>
                <w:color w:val="000000" w:themeColor="text1"/>
              </w:rPr>
              <w:tab/>
              <w:t xml:space="preserve"> </w:t>
            </w:r>
          </w:p>
          <w:p w:rsidR="003732E7" w:rsidRPr="00202D44" w:rsidRDefault="003732E7" w:rsidP="00207C96">
            <w:pPr>
              <w:spacing w:after="15" w:line="259" w:lineRule="auto"/>
              <w:ind w:left="214"/>
              <w:rPr>
                <w:rFonts w:ascii="Arial" w:hAnsi="Arial" w:cs="Arial"/>
                <w:color w:val="000000" w:themeColor="text1"/>
              </w:rPr>
            </w:pPr>
            <w:r w:rsidRPr="00202D44">
              <w:rPr>
                <w:rFonts w:ascii="Arial" w:eastAsia="Times New Roman" w:hAnsi="Arial" w:cs="Arial"/>
                <w:color w:val="000000" w:themeColor="text1"/>
              </w:rPr>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p>
          <w:p w:rsidR="003732E7" w:rsidRPr="00202D44" w:rsidRDefault="003732E7" w:rsidP="00207C96">
            <w:pPr>
              <w:tabs>
                <w:tab w:val="center" w:pos="214"/>
                <w:tab w:val="center" w:pos="1534"/>
                <w:tab w:val="center" w:pos="4534"/>
                <w:tab w:val="center" w:pos="9335"/>
              </w:tabs>
              <w:rPr>
                <w:rFonts w:ascii="Arial" w:hAnsi="Arial" w:cs="Arial"/>
                <w:color w:val="000000" w:themeColor="text1"/>
              </w:rPr>
            </w:pPr>
            <w:r w:rsidRPr="00202D44">
              <w:rPr>
                <w:rFonts w:ascii="Arial" w:hAnsi="Arial" w:cs="Arial"/>
                <w:color w:val="000000" w:themeColor="text1"/>
              </w:rPr>
              <w:t xml:space="preserve">10.2.4 Jefatura de Desarrollo Turístico </w:t>
            </w:r>
            <w:r w:rsidRPr="00202D44">
              <w:rPr>
                <w:rFonts w:ascii="Arial" w:hAnsi="Arial" w:cs="Arial"/>
                <w:color w:val="000000" w:themeColor="text1"/>
              </w:rPr>
              <w:tab/>
              <w:t xml:space="preserve"> </w:t>
            </w:r>
          </w:p>
          <w:p w:rsidR="003732E7" w:rsidRPr="00202D44" w:rsidRDefault="003732E7" w:rsidP="00207C96">
            <w:pPr>
              <w:rPr>
                <w:rFonts w:ascii="Arial" w:eastAsia="Times New Roman" w:hAnsi="Arial" w:cs="Arial"/>
                <w:color w:val="000000" w:themeColor="text1"/>
              </w:rPr>
            </w:pPr>
            <w:r w:rsidRPr="00202D44">
              <w:rPr>
                <w:rFonts w:ascii="Arial" w:hAnsi="Arial" w:cs="Arial"/>
                <w:color w:val="000000" w:themeColor="text1"/>
              </w:rPr>
              <w:t xml:space="preserve">10.2.4.1 Coordinación de Promoción y Difusión Turístico  </w:t>
            </w:r>
            <w:r w:rsidRPr="00202D44">
              <w:rPr>
                <w:rFonts w:ascii="Arial" w:eastAsia="Times New Roman" w:hAnsi="Arial" w:cs="Arial"/>
                <w:color w:val="000000" w:themeColor="text1"/>
              </w:rPr>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r>
          </w:p>
          <w:p w:rsidR="003732E7" w:rsidRPr="00202D44" w:rsidRDefault="003732E7" w:rsidP="00207C96">
            <w:pPr>
              <w:rPr>
                <w:rFonts w:ascii="Arial" w:hAnsi="Arial" w:cs="Arial"/>
                <w:color w:val="000000" w:themeColor="text1"/>
              </w:rPr>
            </w:pPr>
            <w:r w:rsidRPr="00202D44">
              <w:rPr>
                <w:rFonts w:ascii="Arial" w:hAnsi="Arial" w:cs="Arial"/>
                <w:color w:val="000000" w:themeColor="text1"/>
              </w:rPr>
              <w:t xml:space="preserve">10.2.4.2 Coordinación de Prestadores Turísticos </w:t>
            </w:r>
            <w:r w:rsidRPr="00202D44">
              <w:rPr>
                <w:rFonts w:ascii="Arial" w:hAnsi="Arial" w:cs="Arial"/>
                <w:color w:val="000000" w:themeColor="text1"/>
              </w:rPr>
              <w:tab/>
              <w:t xml:space="preserve"> </w:t>
            </w:r>
          </w:p>
          <w:p w:rsidR="003732E7" w:rsidRPr="00202D44" w:rsidRDefault="003732E7" w:rsidP="00207C96">
            <w:pPr>
              <w:spacing w:line="276" w:lineRule="auto"/>
              <w:jc w:val="both"/>
              <w:rPr>
                <w:rFonts w:ascii="Arial" w:hAnsi="Arial" w:cs="Arial"/>
                <w:b/>
                <w:color w:val="000000" w:themeColor="text1"/>
              </w:rPr>
            </w:pPr>
            <w:r w:rsidRPr="00202D44">
              <w:rPr>
                <w:rFonts w:ascii="Arial" w:hAnsi="Arial" w:cs="Arial"/>
                <w:color w:val="000000" w:themeColor="text1"/>
              </w:rPr>
              <w:t>10.2.4.3 Coordinación de Relaciones Internacionales y Ciudades Hermanas</w:t>
            </w:r>
          </w:p>
        </w:tc>
      </w:tr>
      <w:tr w:rsidR="003732E7" w:rsidRPr="00926D5A" w:rsidTr="00207C96">
        <w:tc>
          <w:tcPr>
            <w:tcW w:w="4414" w:type="dxa"/>
          </w:tcPr>
          <w:p w:rsidR="003732E7" w:rsidRPr="00202D44" w:rsidRDefault="003732E7" w:rsidP="00207C96">
            <w:pPr>
              <w:spacing w:line="276" w:lineRule="auto"/>
              <w:jc w:val="both"/>
              <w:rPr>
                <w:rFonts w:ascii="Arial" w:hAnsi="Arial" w:cs="Arial"/>
                <w:b/>
              </w:rPr>
            </w:pPr>
          </w:p>
          <w:p w:rsidR="003732E7" w:rsidRPr="00202D44" w:rsidRDefault="003732E7" w:rsidP="00207C96">
            <w:pPr>
              <w:pStyle w:val="Textoindependiente"/>
              <w:spacing w:line="252" w:lineRule="auto"/>
              <w:ind w:left="122" w:right="323" w:firstLine="7"/>
              <w:jc w:val="both"/>
              <w:rPr>
                <w:rFonts w:ascii="Arial" w:hAnsi="Arial" w:cs="Arial"/>
                <w:sz w:val="22"/>
                <w:szCs w:val="22"/>
              </w:rPr>
            </w:pPr>
            <w:r w:rsidRPr="00202D44">
              <w:rPr>
                <w:rFonts w:ascii="Arial" w:hAnsi="Arial" w:cs="Arial"/>
                <w:b/>
                <w:sz w:val="22"/>
                <w:szCs w:val="22"/>
              </w:rPr>
              <w:t>Artículo</w:t>
            </w:r>
            <w:r w:rsidRPr="00202D44">
              <w:rPr>
                <w:rFonts w:ascii="Arial" w:hAnsi="Arial" w:cs="Arial"/>
                <w:b/>
                <w:spacing w:val="-2"/>
                <w:sz w:val="22"/>
                <w:szCs w:val="22"/>
              </w:rPr>
              <w:t xml:space="preserve"> </w:t>
            </w:r>
            <w:r w:rsidRPr="00202D44">
              <w:rPr>
                <w:rFonts w:ascii="Arial" w:hAnsi="Arial" w:cs="Arial"/>
                <w:b/>
                <w:sz w:val="22"/>
                <w:szCs w:val="22"/>
              </w:rPr>
              <w:t>225.</w:t>
            </w:r>
            <w:r w:rsidRPr="00202D44">
              <w:rPr>
                <w:rFonts w:ascii="Arial" w:hAnsi="Arial" w:cs="Arial"/>
                <w:sz w:val="22"/>
                <w:szCs w:val="22"/>
              </w:rPr>
              <w:t>-</w:t>
            </w:r>
            <w:r w:rsidRPr="00202D44">
              <w:rPr>
                <w:rFonts w:ascii="Arial" w:hAnsi="Arial" w:cs="Arial"/>
                <w:spacing w:val="-2"/>
                <w:sz w:val="22"/>
                <w:szCs w:val="22"/>
              </w:rPr>
              <w:t xml:space="preserve"> </w:t>
            </w:r>
            <w:r w:rsidRPr="00202D44">
              <w:rPr>
                <w:rFonts w:ascii="Arial" w:hAnsi="Arial" w:cs="Arial"/>
                <w:sz w:val="22"/>
                <w:szCs w:val="22"/>
              </w:rPr>
              <w:t>Esta</w:t>
            </w:r>
            <w:r w:rsidRPr="00202D44">
              <w:rPr>
                <w:rFonts w:ascii="Arial" w:hAnsi="Arial" w:cs="Arial"/>
                <w:spacing w:val="-3"/>
                <w:sz w:val="22"/>
                <w:szCs w:val="22"/>
              </w:rPr>
              <w:t xml:space="preserve"> </w:t>
            </w:r>
            <w:r w:rsidRPr="00202D44">
              <w:rPr>
                <w:rFonts w:ascii="Arial" w:hAnsi="Arial" w:cs="Arial"/>
                <w:sz w:val="22"/>
                <w:szCs w:val="22"/>
              </w:rPr>
              <w:t>Dirección</w:t>
            </w:r>
            <w:r w:rsidRPr="00202D44">
              <w:rPr>
                <w:rFonts w:ascii="Arial" w:hAnsi="Arial" w:cs="Arial"/>
                <w:spacing w:val="-2"/>
                <w:sz w:val="22"/>
                <w:szCs w:val="22"/>
              </w:rPr>
              <w:t xml:space="preserve"> </w:t>
            </w:r>
            <w:r w:rsidRPr="00202D44">
              <w:rPr>
                <w:rFonts w:ascii="Arial" w:hAnsi="Arial" w:cs="Arial"/>
                <w:sz w:val="22"/>
                <w:szCs w:val="22"/>
              </w:rPr>
              <w:t>General</w:t>
            </w:r>
            <w:r w:rsidRPr="00202D44">
              <w:rPr>
                <w:rFonts w:ascii="Arial" w:hAnsi="Arial" w:cs="Arial"/>
                <w:spacing w:val="-3"/>
                <w:sz w:val="22"/>
                <w:szCs w:val="22"/>
              </w:rPr>
              <w:t xml:space="preserve"> </w:t>
            </w:r>
            <w:r w:rsidRPr="00202D44">
              <w:rPr>
                <w:rFonts w:ascii="Arial" w:hAnsi="Arial" w:cs="Arial"/>
                <w:sz w:val="22"/>
                <w:szCs w:val="22"/>
              </w:rPr>
              <w:t>para</w:t>
            </w:r>
            <w:r w:rsidRPr="00202D44">
              <w:rPr>
                <w:rFonts w:ascii="Arial" w:hAnsi="Arial" w:cs="Arial"/>
                <w:spacing w:val="-2"/>
                <w:sz w:val="22"/>
                <w:szCs w:val="22"/>
              </w:rPr>
              <w:t xml:space="preserve"> </w:t>
            </w:r>
            <w:r w:rsidRPr="00202D44">
              <w:rPr>
                <w:rFonts w:ascii="Arial" w:hAnsi="Arial" w:cs="Arial"/>
                <w:sz w:val="22"/>
                <w:szCs w:val="22"/>
              </w:rPr>
              <w:t>el</w:t>
            </w:r>
            <w:r w:rsidRPr="00202D44">
              <w:rPr>
                <w:rFonts w:ascii="Arial" w:hAnsi="Arial" w:cs="Arial"/>
                <w:spacing w:val="-1"/>
                <w:sz w:val="22"/>
                <w:szCs w:val="22"/>
              </w:rPr>
              <w:t xml:space="preserve"> </w:t>
            </w:r>
            <w:r w:rsidRPr="00202D44">
              <w:rPr>
                <w:rFonts w:ascii="Arial" w:hAnsi="Arial" w:cs="Arial"/>
                <w:sz w:val="22"/>
                <w:szCs w:val="22"/>
              </w:rPr>
              <w:t>desempeño</w:t>
            </w:r>
            <w:r w:rsidRPr="00202D44">
              <w:rPr>
                <w:rFonts w:ascii="Arial" w:hAnsi="Arial" w:cs="Arial"/>
                <w:spacing w:val="-2"/>
                <w:sz w:val="22"/>
                <w:szCs w:val="22"/>
              </w:rPr>
              <w:t xml:space="preserve"> </w:t>
            </w:r>
            <w:r w:rsidRPr="00202D44">
              <w:rPr>
                <w:rFonts w:ascii="Arial" w:hAnsi="Arial" w:cs="Arial"/>
                <w:sz w:val="22"/>
                <w:szCs w:val="22"/>
              </w:rPr>
              <w:t>de</w:t>
            </w:r>
            <w:r w:rsidRPr="00202D44">
              <w:rPr>
                <w:rFonts w:ascii="Arial" w:hAnsi="Arial" w:cs="Arial"/>
                <w:spacing w:val="-3"/>
                <w:sz w:val="22"/>
                <w:szCs w:val="22"/>
              </w:rPr>
              <w:t xml:space="preserve"> </w:t>
            </w:r>
            <w:r w:rsidRPr="00202D44">
              <w:rPr>
                <w:rFonts w:ascii="Arial" w:hAnsi="Arial" w:cs="Arial"/>
                <w:sz w:val="22"/>
                <w:szCs w:val="22"/>
              </w:rPr>
              <w:t>sus</w:t>
            </w:r>
            <w:r w:rsidRPr="00202D44">
              <w:rPr>
                <w:rFonts w:ascii="Arial" w:hAnsi="Arial" w:cs="Arial"/>
                <w:spacing w:val="-1"/>
                <w:sz w:val="22"/>
                <w:szCs w:val="22"/>
              </w:rPr>
              <w:t xml:space="preserve"> </w:t>
            </w:r>
            <w:r w:rsidRPr="00202D44">
              <w:rPr>
                <w:rFonts w:ascii="Arial" w:hAnsi="Arial" w:cs="Arial"/>
                <w:sz w:val="22"/>
                <w:szCs w:val="22"/>
              </w:rPr>
              <w:t>facultades y</w:t>
            </w:r>
            <w:r w:rsidRPr="00202D44">
              <w:rPr>
                <w:rFonts w:ascii="Arial" w:hAnsi="Arial" w:cs="Arial"/>
                <w:spacing w:val="-4"/>
                <w:sz w:val="22"/>
                <w:szCs w:val="22"/>
              </w:rPr>
              <w:t xml:space="preserve"> </w:t>
            </w:r>
            <w:r w:rsidRPr="00202D44">
              <w:rPr>
                <w:rFonts w:ascii="Arial" w:hAnsi="Arial" w:cs="Arial"/>
                <w:sz w:val="22"/>
                <w:szCs w:val="22"/>
              </w:rPr>
              <w:t>obligaciones contará con las siguiente Dirección, jefaturas y coordinaciones a su cargo:</w:t>
            </w:r>
          </w:p>
          <w:p w:rsidR="003732E7" w:rsidRPr="00202D44" w:rsidRDefault="003732E7" w:rsidP="00207C96">
            <w:pPr>
              <w:pStyle w:val="Textoindependiente"/>
              <w:spacing w:before="1"/>
              <w:rPr>
                <w:rFonts w:ascii="Arial" w:hAnsi="Arial" w:cs="Arial"/>
                <w:sz w:val="22"/>
                <w:szCs w:val="22"/>
              </w:rPr>
            </w:pPr>
          </w:p>
          <w:p w:rsidR="003732E7" w:rsidRPr="00202D44" w:rsidRDefault="003732E7" w:rsidP="00BD0219">
            <w:pPr>
              <w:pStyle w:val="Prrafodelista"/>
              <w:widowControl w:val="0"/>
              <w:numPr>
                <w:ilvl w:val="0"/>
                <w:numId w:val="67"/>
              </w:numPr>
              <w:tabs>
                <w:tab w:val="left" w:pos="599"/>
                <w:tab w:val="left" w:pos="600"/>
              </w:tabs>
              <w:autoSpaceDE w:val="0"/>
              <w:autoSpaceDN w:val="0"/>
              <w:contextualSpacing w:val="0"/>
              <w:jc w:val="both"/>
              <w:rPr>
                <w:rFonts w:ascii="Arial" w:hAnsi="Arial" w:cs="Arial"/>
                <w:bCs/>
                <w:sz w:val="22"/>
                <w:szCs w:val="22"/>
              </w:rPr>
            </w:pPr>
            <w:r w:rsidRPr="00202D44">
              <w:rPr>
                <w:rFonts w:ascii="Arial" w:hAnsi="Arial" w:cs="Arial"/>
                <w:bCs/>
                <w:sz w:val="22"/>
                <w:szCs w:val="22"/>
              </w:rPr>
              <w:t>Dirección</w:t>
            </w:r>
            <w:r w:rsidRPr="00202D44">
              <w:rPr>
                <w:rFonts w:ascii="Arial" w:hAnsi="Arial" w:cs="Arial"/>
                <w:bCs/>
                <w:spacing w:val="-7"/>
                <w:sz w:val="22"/>
                <w:szCs w:val="22"/>
              </w:rPr>
              <w:t xml:space="preserve"> </w:t>
            </w:r>
            <w:r w:rsidRPr="00202D44">
              <w:rPr>
                <w:rFonts w:ascii="Arial" w:hAnsi="Arial" w:cs="Arial"/>
                <w:bCs/>
                <w:sz w:val="22"/>
                <w:szCs w:val="22"/>
              </w:rPr>
              <w:t>de</w:t>
            </w:r>
            <w:r w:rsidRPr="00202D44">
              <w:rPr>
                <w:rFonts w:ascii="Arial" w:hAnsi="Arial" w:cs="Arial"/>
                <w:bCs/>
                <w:spacing w:val="-6"/>
                <w:sz w:val="22"/>
                <w:szCs w:val="22"/>
              </w:rPr>
              <w:t xml:space="preserve"> </w:t>
            </w:r>
            <w:r w:rsidRPr="00202D44">
              <w:rPr>
                <w:rFonts w:ascii="Arial" w:hAnsi="Arial" w:cs="Arial"/>
                <w:bCs/>
                <w:sz w:val="22"/>
                <w:szCs w:val="22"/>
              </w:rPr>
              <w:t>Centros</w:t>
            </w:r>
            <w:r w:rsidRPr="00202D44">
              <w:rPr>
                <w:rFonts w:ascii="Arial" w:hAnsi="Arial" w:cs="Arial"/>
                <w:bCs/>
                <w:spacing w:val="-7"/>
                <w:sz w:val="22"/>
                <w:szCs w:val="22"/>
              </w:rPr>
              <w:t xml:space="preserve"> </w:t>
            </w:r>
            <w:r w:rsidRPr="00202D44">
              <w:rPr>
                <w:rFonts w:ascii="Arial" w:hAnsi="Arial" w:cs="Arial"/>
                <w:bCs/>
                <w:sz w:val="22"/>
                <w:szCs w:val="22"/>
              </w:rPr>
              <w:t>de</w:t>
            </w:r>
            <w:r w:rsidRPr="00202D44">
              <w:rPr>
                <w:rFonts w:ascii="Arial" w:hAnsi="Arial" w:cs="Arial"/>
                <w:bCs/>
                <w:spacing w:val="-6"/>
                <w:sz w:val="22"/>
                <w:szCs w:val="22"/>
              </w:rPr>
              <w:t xml:space="preserve"> </w:t>
            </w:r>
            <w:r w:rsidRPr="00202D44">
              <w:rPr>
                <w:rFonts w:ascii="Arial" w:hAnsi="Arial" w:cs="Arial"/>
                <w:bCs/>
                <w:spacing w:val="-2"/>
                <w:sz w:val="22"/>
                <w:szCs w:val="22"/>
              </w:rPr>
              <w:t>Abasto</w:t>
            </w:r>
          </w:p>
          <w:p w:rsidR="003732E7" w:rsidRPr="00202D44" w:rsidRDefault="003732E7" w:rsidP="00BD0219">
            <w:pPr>
              <w:pStyle w:val="Prrafodelista"/>
              <w:widowControl w:val="0"/>
              <w:numPr>
                <w:ilvl w:val="0"/>
                <w:numId w:val="67"/>
              </w:numPr>
              <w:tabs>
                <w:tab w:val="left" w:pos="599"/>
                <w:tab w:val="left" w:pos="600"/>
              </w:tabs>
              <w:autoSpaceDE w:val="0"/>
              <w:autoSpaceDN w:val="0"/>
              <w:spacing w:before="12"/>
              <w:contextualSpacing w:val="0"/>
              <w:jc w:val="both"/>
              <w:rPr>
                <w:rFonts w:ascii="Arial" w:hAnsi="Arial" w:cs="Arial"/>
                <w:sz w:val="22"/>
                <w:szCs w:val="22"/>
              </w:rPr>
            </w:pPr>
            <w:r w:rsidRPr="00202D44">
              <w:rPr>
                <w:rFonts w:ascii="Arial" w:hAnsi="Arial" w:cs="Arial"/>
                <w:sz w:val="22"/>
                <w:szCs w:val="22"/>
              </w:rPr>
              <w:t>Jefatura</w:t>
            </w:r>
            <w:r w:rsidRPr="00202D44">
              <w:rPr>
                <w:rFonts w:ascii="Arial" w:hAnsi="Arial" w:cs="Arial"/>
                <w:spacing w:val="-6"/>
                <w:sz w:val="22"/>
                <w:szCs w:val="22"/>
              </w:rPr>
              <w:t xml:space="preserve"> </w:t>
            </w:r>
            <w:r w:rsidRPr="00202D44">
              <w:rPr>
                <w:rFonts w:ascii="Arial" w:hAnsi="Arial" w:cs="Arial"/>
                <w:sz w:val="22"/>
                <w:szCs w:val="22"/>
              </w:rPr>
              <w:t>de</w:t>
            </w:r>
            <w:r w:rsidRPr="00202D44">
              <w:rPr>
                <w:rFonts w:ascii="Arial" w:hAnsi="Arial" w:cs="Arial"/>
                <w:spacing w:val="-7"/>
                <w:sz w:val="22"/>
                <w:szCs w:val="22"/>
              </w:rPr>
              <w:t xml:space="preserve"> </w:t>
            </w:r>
            <w:r w:rsidRPr="00202D44">
              <w:rPr>
                <w:rFonts w:ascii="Arial" w:hAnsi="Arial" w:cs="Arial"/>
                <w:sz w:val="22"/>
                <w:szCs w:val="22"/>
              </w:rPr>
              <w:t>Tianguis</w:t>
            </w:r>
            <w:r w:rsidRPr="00202D44">
              <w:rPr>
                <w:rFonts w:ascii="Arial" w:hAnsi="Arial" w:cs="Arial"/>
                <w:spacing w:val="-1"/>
                <w:sz w:val="22"/>
                <w:szCs w:val="22"/>
              </w:rPr>
              <w:t xml:space="preserve"> </w:t>
            </w:r>
            <w:r w:rsidRPr="00202D44">
              <w:rPr>
                <w:rFonts w:ascii="Arial" w:hAnsi="Arial" w:cs="Arial"/>
                <w:sz w:val="22"/>
                <w:szCs w:val="22"/>
              </w:rPr>
              <w:t>y</w:t>
            </w:r>
            <w:r w:rsidRPr="00202D44">
              <w:rPr>
                <w:rFonts w:ascii="Arial" w:hAnsi="Arial" w:cs="Arial"/>
                <w:spacing w:val="-8"/>
                <w:sz w:val="22"/>
                <w:szCs w:val="22"/>
              </w:rPr>
              <w:t xml:space="preserve"> </w:t>
            </w:r>
            <w:r w:rsidRPr="00202D44">
              <w:rPr>
                <w:rFonts w:ascii="Arial" w:hAnsi="Arial" w:cs="Arial"/>
                <w:spacing w:val="-2"/>
                <w:sz w:val="22"/>
                <w:szCs w:val="22"/>
              </w:rPr>
              <w:t>Bazares</w:t>
            </w:r>
          </w:p>
          <w:p w:rsidR="003732E7" w:rsidRPr="00202D44" w:rsidRDefault="003732E7" w:rsidP="00BD0219">
            <w:pPr>
              <w:pStyle w:val="Prrafodelista"/>
              <w:widowControl w:val="0"/>
              <w:numPr>
                <w:ilvl w:val="0"/>
                <w:numId w:val="67"/>
              </w:numPr>
              <w:tabs>
                <w:tab w:val="left" w:pos="599"/>
                <w:tab w:val="left" w:pos="600"/>
              </w:tabs>
              <w:autoSpaceDE w:val="0"/>
              <w:autoSpaceDN w:val="0"/>
              <w:spacing w:before="13"/>
              <w:contextualSpacing w:val="0"/>
              <w:jc w:val="both"/>
              <w:rPr>
                <w:rFonts w:ascii="Arial" w:hAnsi="Arial" w:cs="Arial"/>
                <w:sz w:val="22"/>
                <w:szCs w:val="22"/>
              </w:rPr>
            </w:pPr>
            <w:r w:rsidRPr="00202D44">
              <w:rPr>
                <w:rFonts w:ascii="Arial" w:hAnsi="Arial" w:cs="Arial"/>
                <w:sz w:val="22"/>
                <w:szCs w:val="22"/>
              </w:rPr>
              <w:t>Jefatura</w:t>
            </w:r>
            <w:r w:rsidRPr="00202D44">
              <w:rPr>
                <w:rFonts w:ascii="Arial" w:hAnsi="Arial" w:cs="Arial"/>
                <w:spacing w:val="-7"/>
                <w:sz w:val="22"/>
                <w:szCs w:val="22"/>
              </w:rPr>
              <w:t xml:space="preserve"> </w:t>
            </w:r>
            <w:r w:rsidRPr="00202D44">
              <w:rPr>
                <w:rFonts w:ascii="Arial" w:hAnsi="Arial" w:cs="Arial"/>
                <w:sz w:val="22"/>
                <w:szCs w:val="22"/>
              </w:rPr>
              <w:t>de</w:t>
            </w:r>
            <w:r w:rsidRPr="00202D44">
              <w:rPr>
                <w:rFonts w:ascii="Arial" w:hAnsi="Arial" w:cs="Arial"/>
                <w:spacing w:val="-5"/>
                <w:sz w:val="22"/>
                <w:szCs w:val="22"/>
              </w:rPr>
              <w:t xml:space="preserve"> </w:t>
            </w:r>
            <w:r w:rsidRPr="00202D44">
              <w:rPr>
                <w:rFonts w:ascii="Arial" w:hAnsi="Arial" w:cs="Arial"/>
                <w:spacing w:val="-2"/>
                <w:sz w:val="22"/>
                <w:szCs w:val="22"/>
              </w:rPr>
              <w:t>Mercados</w:t>
            </w:r>
          </w:p>
          <w:p w:rsidR="003732E7" w:rsidRPr="00202D44" w:rsidRDefault="003732E7" w:rsidP="00BD0219">
            <w:pPr>
              <w:pStyle w:val="Prrafodelista"/>
              <w:widowControl w:val="0"/>
              <w:numPr>
                <w:ilvl w:val="0"/>
                <w:numId w:val="67"/>
              </w:numPr>
              <w:tabs>
                <w:tab w:val="left" w:pos="599"/>
                <w:tab w:val="left" w:pos="600"/>
              </w:tabs>
              <w:autoSpaceDE w:val="0"/>
              <w:autoSpaceDN w:val="0"/>
              <w:spacing w:before="10"/>
              <w:contextualSpacing w:val="0"/>
              <w:jc w:val="both"/>
              <w:rPr>
                <w:rFonts w:ascii="Arial" w:hAnsi="Arial" w:cs="Arial"/>
                <w:sz w:val="22"/>
                <w:szCs w:val="22"/>
              </w:rPr>
            </w:pPr>
            <w:r w:rsidRPr="00202D44">
              <w:rPr>
                <w:rFonts w:ascii="Arial" w:hAnsi="Arial" w:cs="Arial"/>
                <w:sz w:val="22"/>
                <w:szCs w:val="22"/>
              </w:rPr>
              <w:t>Jefatura</w:t>
            </w:r>
            <w:r w:rsidRPr="00202D44">
              <w:rPr>
                <w:rFonts w:ascii="Arial" w:hAnsi="Arial" w:cs="Arial"/>
                <w:spacing w:val="-8"/>
                <w:sz w:val="22"/>
                <w:szCs w:val="22"/>
              </w:rPr>
              <w:t xml:space="preserve"> </w:t>
            </w:r>
            <w:r w:rsidRPr="00202D44">
              <w:rPr>
                <w:rFonts w:ascii="Arial" w:hAnsi="Arial" w:cs="Arial"/>
                <w:sz w:val="22"/>
                <w:szCs w:val="22"/>
              </w:rPr>
              <w:t>de</w:t>
            </w:r>
            <w:r w:rsidRPr="00202D44">
              <w:rPr>
                <w:rFonts w:ascii="Arial" w:hAnsi="Arial" w:cs="Arial"/>
                <w:spacing w:val="-7"/>
                <w:sz w:val="22"/>
                <w:szCs w:val="22"/>
              </w:rPr>
              <w:t xml:space="preserve"> </w:t>
            </w:r>
            <w:r w:rsidRPr="00202D44">
              <w:rPr>
                <w:rFonts w:ascii="Arial" w:hAnsi="Arial" w:cs="Arial"/>
                <w:sz w:val="22"/>
                <w:szCs w:val="22"/>
              </w:rPr>
              <w:t>Planeación</w:t>
            </w:r>
            <w:r w:rsidRPr="00202D44">
              <w:rPr>
                <w:rFonts w:ascii="Arial" w:hAnsi="Arial" w:cs="Arial"/>
                <w:spacing w:val="-4"/>
                <w:sz w:val="22"/>
                <w:szCs w:val="22"/>
              </w:rPr>
              <w:t xml:space="preserve"> </w:t>
            </w:r>
            <w:r w:rsidRPr="00202D44">
              <w:rPr>
                <w:rFonts w:ascii="Arial" w:hAnsi="Arial" w:cs="Arial"/>
                <w:sz w:val="22"/>
                <w:szCs w:val="22"/>
              </w:rPr>
              <w:t>y</w:t>
            </w:r>
            <w:r w:rsidRPr="00202D44">
              <w:rPr>
                <w:rFonts w:ascii="Arial" w:hAnsi="Arial" w:cs="Arial"/>
                <w:spacing w:val="-10"/>
                <w:sz w:val="22"/>
                <w:szCs w:val="22"/>
              </w:rPr>
              <w:t xml:space="preserve"> </w:t>
            </w:r>
            <w:r w:rsidRPr="00202D44">
              <w:rPr>
                <w:rFonts w:ascii="Arial" w:hAnsi="Arial" w:cs="Arial"/>
                <w:sz w:val="22"/>
                <w:szCs w:val="22"/>
              </w:rPr>
              <w:t>Desarrollo</w:t>
            </w:r>
            <w:r w:rsidRPr="00202D44">
              <w:rPr>
                <w:rFonts w:ascii="Arial" w:hAnsi="Arial" w:cs="Arial"/>
                <w:spacing w:val="-7"/>
                <w:sz w:val="22"/>
                <w:szCs w:val="22"/>
              </w:rPr>
              <w:t xml:space="preserve"> </w:t>
            </w:r>
            <w:r w:rsidRPr="00202D44">
              <w:rPr>
                <w:rFonts w:ascii="Arial" w:hAnsi="Arial" w:cs="Arial"/>
                <w:spacing w:val="-2"/>
                <w:sz w:val="22"/>
                <w:szCs w:val="22"/>
              </w:rPr>
              <w:t>Sustentable</w:t>
            </w:r>
          </w:p>
          <w:p w:rsidR="003732E7" w:rsidRPr="00202D44" w:rsidRDefault="003732E7" w:rsidP="00BD0219">
            <w:pPr>
              <w:pStyle w:val="Prrafodelista"/>
              <w:widowControl w:val="0"/>
              <w:numPr>
                <w:ilvl w:val="0"/>
                <w:numId w:val="67"/>
              </w:numPr>
              <w:tabs>
                <w:tab w:val="left" w:pos="599"/>
                <w:tab w:val="left" w:pos="600"/>
              </w:tabs>
              <w:autoSpaceDE w:val="0"/>
              <w:autoSpaceDN w:val="0"/>
              <w:spacing w:before="22"/>
              <w:contextualSpacing w:val="0"/>
              <w:jc w:val="both"/>
              <w:rPr>
                <w:rFonts w:ascii="Arial" w:hAnsi="Arial" w:cs="Arial"/>
                <w:sz w:val="22"/>
                <w:szCs w:val="22"/>
              </w:rPr>
            </w:pPr>
            <w:r w:rsidRPr="00202D44">
              <w:rPr>
                <w:rFonts w:ascii="Arial" w:hAnsi="Arial" w:cs="Arial"/>
                <w:sz w:val="22"/>
                <w:szCs w:val="22"/>
              </w:rPr>
              <w:t>Coordinación</w:t>
            </w:r>
            <w:r w:rsidRPr="00202D44">
              <w:rPr>
                <w:rFonts w:ascii="Arial" w:hAnsi="Arial" w:cs="Arial"/>
                <w:spacing w:val="-12"/>
                <w:sz w:val="22"/>
                <w:szCs w:val="22"/>
              </w:rPr>
              <w:t xml:space="preserve"> </w:t>
            </w:r>
            <w:r w:rsidRPr="00202D44">
              <w:rPr>
                <w:rFonts w:ascii="Arial" w:hAnsi="Arial" w:cs="Arial"/>
                <w:sz w:val="22"/>
                <w:szCs w:val="22"/>
              </w:rPr>
              <w:t>de</w:t>
            </w:r>
            <w:r w:rsidRPr="00202D44">
              <w:rPr>
                <w:rFonts w:ascii="Arial" w:hAnsi="Arial" w:cs="Arial"/>
                <w:spacing w:val="-10"/>
                <w:sz w:val="22"/>
                <w:szCs w:val="22"/>
              </w:rPr>
              <w:t xml:space="preserve"> </w:t>
            </w:r>
            <w:r w:rsidRPr="00202D44">
              <w:rPr>
                <w:rFonts w:ascii="Arial" w:hAnsi="Arial" w:cs="Arial"/>
                <w:spacing w:val="-2"/>
                <w:sz w:val="22"/>
                <w:szCs w:val="22"/>
              </w:rPr>
              <w:t>Capacitación</w:t>
            </w:r>
          </w:p>
          <w:p w:rsidR="003732E7" w:rsidRPr="00202D44" w:rsidRDefault="003732E7" w:rsidP="00BD0219">
            <w:pPr>
              <w:pStyle w:val="Prrafodelista"/>
              <w:widowControl w:val="0"/>
              <w:numPr>
                <w:ilvl w:val="0"/>
                <w:numId w:val="67"/>
              </w:numPr>
              <w:tabs>
                <w:tab w:val="left" w:pos="599"/>
                <w:tab w:val="left" w:pos="600"/>
              </w:tabs>
              <w:autoSpaceDE w:val="0"/>
              <w:autoSpaceDN w:val="0"/>
              <w:spacing w:before="12"/>
              <w:contextualSpacing w:val="0"/>
              <w:jc w:val="both"/>
              <w:rPr>
                <w:rFonts w:ascii="Arial" w:hAnsi="Arial" w:cs="Arial"/>
                <w:sz w:val="22"/>
                <w:szCs w:val="22"/>
              </w:rPr>
            </w:pPr>
            <w:r w:rsidRPr="00202D44">
              <w:rPr>
                <w:rFonts w:ascii="Arial" w:hAnsi="Arial" w:cs="Arial"/>
                <w:sz w:val="22"/>
                <w:szCs w:val="22"/>
              </w:rPr>
              <w:t>Jefatura</w:t>
            </w:r>
            <w:r w:rsidRPr="00202D44">
              <w:rPr>
                <w:rFonts w:ascii="Arial" w:hAnsi="Arial" w:cs="Arial"/>
                <w:spacing w:val="-9"/>
                <w:sz w:val="22"/>
                <w:szCs w:val="22"/>
              </w:rPr>
              <w:t xml:space="preserve"> </w:t>
            </w:r>
            <w:r w:rsidRPr="00202D44">
              <w:rPr>
                <w:rFonts w:ascii="Arial" w:hAnsi="Arial" w:cs="Arial"/>
                <w:sz w:val="22"/>
                <w:szCs w:val="22"/>
              </w:rPr>
              <w:t>de</w:t>
            </w:r>
            <w:r w:rsidRPr="00202D44">
              <w:rPr>
                <w:rFonts w:ascii="Arial" w:hAnsi="Arial" w:cs="Arial"/>
                <w:spacing w:val="-9"/>
                <w:sz w:val="22"/>
                <w:szCs w:val="22"/>
              </w:rPr>
              <w:t xml:space="preserve"> </w:t>
            </w:r>
            <w:r w:rsidRPr="00202D44">
              <w:rPr>
                <w:rFonts w:ascii="Arial" w:hAnsi="Arial" w:cs="Arial"/>
                <w:sz w:val="22"/>
                <w:szCs w:val="22"/>
              </w:rPr>
              <w:t>Desarrollo</w:t>
            </w:r>
            <w:r w:rsidRPr="00202D44">
              <w:rPr>
                <w:rFonts w:ascii="Arial" w:hAnsi="Arial" w:cs="Arial"/>
                <w:spacing w:val="-5"/>
                <w:sz w:val="22"/>
                <w:szCs w:val="22"/>
              </w:rPr>
              <w:t xml:space="preserve"> </w:t>
            </w:r>
            <w:r w:rsidRPr="00202D44">
              <w:rPr>
                <w:rFonts w:ascii="Arial" w:hAnsi="Arial" w:cs="Arial"/>
                <w:spacing w:val="-2"/>
                <w:sz w:val="22"/>
                <w:szCs w:val="22"/>
              </w:rPr>
              <w:t>Agropecuario;</w:t>
            </w:r>
          </w:p>
          <w:p w:rsidR="003732E7" w:rsidRPr="00202D44" w:rsidRDefault="003732E7" w:rsidP="00BD0219">
            <w:pPr>
              <w:pStyle w:val="Prrafodelista"/>
              <w:widowControl w:val="0"/>
              <w:numPr>
                <w:ilvl w:val="0"/>
                <w:numId w:val="67"/>
              </w:numPr>
              <w:tabs>
                <w:tab w:val="left" w:pos="600"/>
              </w:tabs>
              <w:autoSpaceDE w:val="0"/>
              <w:autoSpaceDN w:val="0"/>
              <w:spacing w:before="12"/>
              <w:contextualSpacing w:val="0"/>
              <w:jc w:val="both"/>
              <w:rPr>
                <w:rFonts w:ascii="Arial" w:hAnsi="Arial" w:cs="Arial"/>
                <w:sz w:val="22"/>
                <w:szCs w:val="22"/>
              </w:rPr>
            </w:pPr>
            <w:r w:rsidRPr="00202D44">
              <w:rPr>
                <w:rFonts w:ascii="Arial" w:hAnsi="Arial" w:cs="Arial"/>
                <w:sz w:val="22"/>
                <w:szCs w:val="22"/>
              </w:rPr>
              <w:t>Coordinación</w:t>
            </w:r>
            <w:r w:rsidRPr="00202D44">
              <w:rPr>
                <w:rFonts w:ascii="Arial" w:hAnsi="Arial" w:cs="Arial"/>
                <w:spacing w:val="-10"/>
                <w:sz w:val="22"/>
                <w:szCs w:val="22"/>
              </w:rPr>
              <w:t xml:space="preserve"> </w:t>
            </w:r>
            <w:r w:rsidRPr="00202D44">
              <w:rPr>
                <w:rFonts w:ascii="Arial" w:hAnsi="Arial" w:cs="Arial"/>
                <w:sz w:val="22"/>
                <w:szCs w:val="22"/>
              </w:rPr>
              <w:t>de</w:t>
            </w:r>
            <w:r w:rsidRPr="00202D44">
              <w:rPr>
                <w:rFonts w:ascii="Arial" w:hAnsi="Arial" w:cs="Arial"/>
                <w:spacing w:val="-10"/>
                <w:sz w:val="22"/>
                <w:szCs w:val="22"/>
              </w:rPr>
              <w:t xml:space="preserve"> </w:t>
            </w:r>
            <w:r w:rsidRPr="00202D44">
              <w:rPr>
                <w:rFonts w:ascii="Arial" w:hAnsi="Arial" w:cs="Arial"/>
                <w:sz w:val="22"/>
                <w:szCs w:val="22"/>
              </w:rPr>
              <w:t>Proyectos</w:t>
            </w:r>
            <w:r w:rsidRPr="00202D44">
              <w:rPr>
                <w:rFonts w:ascii="Arial" w:hAnsi="Arial" w:cs="Arial"/>
                <w:spacing w:val="-7"/>
                <w:sz w:val="22"/>
                <w:szCs w:val="22"/>
              </w:rPr>
              <w:t xml:space="preserve"> </w:t>
            </w:r>
            <w:r w:rsidRPr="00202D44">
              <w:rPr>
                <w:rFonts w:ascii="Arial" w:hAnsi="Arial" w:cs="Arial"/>
                <w:spacing w:val="-2"/>
                <w:sz w:val="22"/>
                <w:szCs w:val="22"/>
              </w:rPr>
              <w:lastRenderedPageBreak/>
              <w:t>Productivos</w:t>
            </w:r>
          </w:p>
          <w:p w:rsidR="003732E7" w:rsidRPr="00202D44" w:rsidRDefault="003732E7" w:rsidP="00BD0219">
            <w:pPr>
              <w:pStyle w:val="Prrafodelista"/>
              <w:widowControl w:val="0"/>
              <w:numPr>
                <w:ilvl w:val="0"/>
                <w:numId w:val="67"/>
              </w:numPr>
              <w:autoSpaceDE w:val="0"/>
              <w:autoSpaceDN w:val="0"/>
              <w:spacing w:before="75"/>
              <w:contextualSpacing w:val="0"/>
              <w:jc w:val="both"/>
              <w:rPr>
                <w:rFonts w:ascii="Arial" w:hAnsi="Arial" w:cs="Arial"/>
                <w:sz w:val="22"/>
                <w:szCs w:val="22"/>
              </w:rPr>
            </w:pPr>
            <w:r w:rsidRPr="00202D44">
              <w:rPr>
                <w:rFonts w:ascii="Arial" w:hAnsi="Arial" w:cs="Arial"/>
                <w:sz w:val="22"/>
                <w:szCs w:val="22"/>
              </w:rPr>
              <w:t>Coordinación</w:t>
            </w:r>
            <w:r w:rsidRPr="00202D44">
              <w:rPr>
                <w:rFonts w:ascii="Arial" w:hAnsi="Arial" w:cs="Arial"/>
                <w:spacing w:val="-12"/>
                <w:sz w:val="22"/>
                <w:szCs w:val="22"/>
              </w:rPr>
              <w:t xml:space="preserve"> </w:t>
            </w:r>
            <w:r w:rsidRPr="00202D44">
              <w:rPr>
                <w:rFonts w:ascii="Arial" w:hAnsi="Arial" w:cs="Arial"/>
                <w:sz w:val="22"/>
                <w:szCs w:val="22"/>
              </w:rPr>
              <w:t>de</w:t>
            </w:r>
            <w:r w:rsidRPr="00202D44">
              <w:rPr>
                <w:rFonts w:ascii="Arial" w:hAnsi="Arial" w:cs="Arial"/>
                <w:spacing w:val="-10"/>
                <w:sz w:val="22"/>
                <w:szCs w:val="22"/>
              </w:rPr>
              <w:t xml:space="preserve"> </w:t>
            </w:r>
            <w:r w:rsidRPr="00202D44">
              <w:rPr>
                <w:rFonts w:ascii="Arial" w:hAnsi="Arial" w:cs="Arial"/>
                <w:spacing w:val="-2"/>
                <w:sz w:val="22"/>
                <w:szCs w:val="22"/>
              </w:rPr>
              <w:t>Gestión</w:t>
            </w:r>
          </w:p>
          <w:p w:rsidR="003732E7" w:rsidRPr="00202D44" w:rsidRDefault="003732E7" w:rsidP="00BD0219">
            <w:pPr>
              <w:pStyle w:val="Prrafodelista"/>
              <w:widowControl w:val="0"/>
              <w:numPr>
                <w:ilvl w:val="0"/>
                <w:numId w:val="67"/>
              </w:numPr>
              <w:autoSpaceDE w:val="0"/>
              <w:autoSpaceDN w:val="0"/>
              <w:spacing w:before="75"/>
              <w:contextualSpacing w:val="0"/>
              <w:jc w:val="both"/>
              <w:rPr>
                <w:rFonts w:ascii="Arial" w:hAnsi="Arial" w:cs="Arial"/>
                <w:sz w:val="22"/>
                <w:szCs w:val="22"/>
              </w:rPr>
            </w:pPr>
            <w:r w:rsidRPr="00202D44">
              <w:rPr>
                <w:rFonts w:ascii="Arial" w:hAnsi="Arial" w:cs="Arial"/>
                <w:sz w:val="22"/>
                <w:szCs w:val="22"/>
              </w:rPr>
              <w:t>Jefatura</w:t>
            </w:r>
            <w:r w:rsidRPr="00202D44">
              <w:rPr>
                <w:rFonts w:ascii="Arial" w:hAnsi="Arial" w:cs="Arial"/>
                <w:spacing w:val="-9"/>
                <w:sz w:val="22"/>
                <w:szCs w:val="22"/>
              </w:rPr>
              <w:t xml:space="preserve"> </w:t>
            </w:r>
            <w:r w:rsidRPr="00202D44">
              <w:rPr>
                <w:rFonts w:ascii="Arial" w:hAnsi="Arial" w:cs="Arial"/>
                <w:sz w:val="22"/>
                <w:szCs w:val="22"/>
              </w:rPr>
              <w:t>de</w:t>
            </w:r>
            <w:r w:rsidRPr="00202D44">
              <w:rPr>
                <w:rFonts w:ascii="Arial" w:hAnsi="Arial" w:cs="Arial"/>
                <w:spacing w:val="-9"/>
                <w:sz w:val="22"/>
                <w:szCs w:val="22"/>
              </w:rPr>
              <w:t xml:space="preserve"> </w:t>
            </w:r>
            <w:r w:rsidRPr="00202D44">
              <w:rPr>
                <w:rFonts w:ascii="Arial" w:hAnsi="Arial" w:cs="Arial"/>
                <w:sz w:val="22"/>
                <w:szCs w:val="22"/>
              </w:rPr>
              <w:t>Desarrollo</w:t>
            </w:r>
            <w:r w:rsidRPr="00202D44">
              <w:rPr>
                <w:rFonts w:ascii="Arial" w:hAnsi="Arial" w:cs="Arial"/>
                <w:spacing w:val="-5"/>
                <w:sz w:val="22"/>
                <w:szCs w:val="22"/>
              </w:rPr>
              <w:t xml:space="preserve"> </w:t>
            </w:r>
            <w:r w:rsidRPr="00202D44">
              <w:rPr>
                <w:rFonts w:ascii="Arial" w:hAnsi="Arial" w:cs="Arial"/>
                <w:spacing w:val="-2"/>
                <w:sz w:val="22"/>
                <w:szCs w:val="22"/>
              </w:rPr>
              <w:t>Económico;</w:t>
            </w:r>
          </w:p>
          <w:p w:rsidR="003732E7" w:rsidRPr="00202D44" w:rsidRDefault="003732E7" w:rsidP="00BD0219">
            <w:pPr>
              <w:pStyle w:val="Prrafodelista"/>
              <w:widowControl w:val="0"/>
              <w:numPr>
                <w:ilvl w:val="0"/>
                <w:numId w:val="67"/>
              </w:numPr>
              <w:tabs>
                <w:tab w:val="left" w:pos="599"/>
                <w:tab w:val="left" w:pos="600"/>
              </w:tabs>
              <w:autoSpaceDE w:val="0"/>
              <w:autoSpaceDN w:val="0"/>
              <w:spacing w:before="35"/>
              <w:contextualSpacing w:val="0"/>
              <w:jc w:val="both"/>
              <w:rPr>
                <w:rFonts w:ascii="Arial" w:hAnsi="Arial" w:cs="Arial"/>
                <w:sz w:val="22"/>
                <w:szCs w:val="22"/>
              </w:rPr>
            </w:pPr>
            <w:r w:rsidRPr="00202D44">
              <w:rPr>
                <w:rFonts w:ascii="Arial" w:hAnsi="Arial" w:cs="Arial"/>
                <w:sz w:val="22"/>
                <w:szCs w:val="22"/>
              </w:rPr>
              <w:t>Coordinación</w:t>
            </w:r>
            <w:r w:rsidRPr="00202D44">
              <w:rPr>
                <w:rFonts w:ascii="Arial" w:hAnsi="Arial" w:cs="Arial"/>
                <w:spacing w:val="-9"/>
                <w:sz w:val="22"/>
                <w:szCs w:val="22"/>
              </w:rPr>
              <w:t xml:space="preserve"> </w:t>
            </w:r>
            <w:r w:rsidRPr="00202D44">
              <w:rPr>
                <w:rFonts w:ascii="Arial" w:hAnsi="Arial" w:cs="Arial"/>
                <w:sz w:val="22"/>
                <w:szCs w:val="22"/>
              </w:rPr>
              <w:t>de</w:t>
            </w:r>
            <w:r w:rsidRPr="00202D44">
              <w:rPr>
                <w:rFonts w:ascii="Arial" w:hAnsi="Arial" w:cs="Arial"/>
                <w:spacing w:val="-10"/>
                <w:sz w:val="22"/>
                <w:szCs w:val="22"/>
              </w:rPr>
              <w:t xml:space="preserve"> </w:t>
            </w:r>
            <w:r w:rsidRPr="00202D44">
              <w:rPr>
                <w:rFonts w:ascii="Arial" w:hAnsi="Arial" w:cs="Arial"/>
                <w:sz w:val="22"/>
                <w:szCs w:val="22"/>
              </w:rPr>
              <w:t>Financiamiento</w:t>
            </w:r>
            <w:r w:rsidRPr="00202D44">
              <w:rPr>
                <w:rFonts w:ascii="Arial" w:hAnsi="Arial" w:cs="Arial"/>
                <w:spacing w:val="-4"/>
                <w:sz w:val="22"/>
                <w:szCs w:val="22"/>
              </w:rPr>
              <w:t xml:space="preserve"> </w:t>
            </w:r>
            <w:r w:rsidRPr="00202D44">
              <w:rPr>
                <w:rFonts w:ascii="Arial" w:hAnsi="Arial" w:cs="Arial"/>
                <w:sz w:val="22"/>
                <w:szCs w:val="22"/>
              </w:rPr>
              <w:t>y</w:t>
            </w:r>
            <w:r w:rsidRPr="00202D44">
              <w:rPr>
                <w:rFonts w:ascii="Arial" w:hAnsi="Arial" w:cs="Arial"/>
                <w:spacing w:val="-13"/>
                <w:sz w:val="22"/>
                <w:szCs w:val="22"/>
              </w:rPr>
              <w:t xml:space="preserve"> </w:t>
            </w:r>
            <w:r w:rsidRPr="00202D44">
              <w:rPr>
                <w:rFonts w:ascii="Arial" w:hAnsi="Arial" w:cs="Arial"/>
                <w:sz w:val="22"/>
                <w:szCs w:val="22"/>
              </w:rPr>
              <w:t>Apoyos</w:t>
            </w:r>
            <w:r w:rsidRPr="00202D44">
              <w:rPr>
                <w:rFonts w:ascii="Arial" w:hAnsi="Arial" w:cs="Arial"/>
                <w:spacing w:val="-9"/>
                <w:sz w:val="22"/>
                <w:szCs w:val="22"/>
              </w:rPr>
              <w:t xml:space="preserve"> </w:t>
            </w:r>
            <w:r w:rsidRPr="00202D44">
              <w:rPr>
                <w:rFonts w:ascii="Arial" w:hAnsi="Arial" w:cs="Arial"/>
                <w:spacing w:val="-2"/>
                <w:sz w:val="22"/>
                <w:szCs w:val="22"/>
              </w:rPr>
              <w:t>Gubernamentales;</w:t>
            </w:r>
          </w:p>
          <w:p w:rsidR="003732E7" w:rsidRPr="00202D44" w:rsidRDefault="003732E7" w:rsidP="00BD0219">
            <w:pPr>
              <w:pStyle w:val="Prrafodelista"/>
              <w:widowControl w:val="0"/>
              <w:numPr>
                <w:ilvl w:val="0"/>
                <w:numId w:val="67"/>
              </w:numPr>
              <w:tabs>
                <w:tab w:val="left" w:pos="599"/>
                <w:tab w:val="left" w:pos="600"/>
              </w:tabs>
              <w:autoSpaceDE w:val="0"/>
              <w:autoSpaceDN w:val="0"/>
              <w:spacing w:before="12"/>
              <w:contextualSpacing w:val="0"/>
              <w:jc w:val="both"/>
              <w:rPr>
                <w:rFonts w:ascii="Arial" w:hAnsi="Arial" w:cs="Arial"/>
                <w:sz w:val="22"/>
                <w:szCs w:val="22"/>
              </w:rPr>
            </w:pPr>
            <w:r w:rsidRPr="00202D44">
              <w:rPr>
                <w:rFonts w:ascii="Arial" w:hAnsi="Arial" w:cs="Arial"/>
                <w:sz w:val="22"/>
                <w:szCs w:val="22"/>
              </w:rPr>
              <w:t>Coordinación</w:t>
            </w:r>
            <w:r w:rsidRPr="00202D44">
              <w:rPr>
                <w:rFonts w:ascii="Arial" w:hAnsi="Arial" w:cs="Arial"/>
                <w:spacing w:val="-11"/>
                <w:sz w:val="22"/>
                <w:szCs w:val="22"/>
              </w:rPr>
              <w:t xml:space="preserve"> </w:t>
            </w:r>
            <w:r w:rsidRPr="00202D44">
              <w:rPr>
                <w:rFonts w:ascii="Arial" w:hAnsi="Arial" w:cs="Arial"/>
                <w:sz w:val="22"/>
                <w:szCs w:val="22"/>
              </w:rPr>
              <w:t>de</w:t>
            </w:r>
            <w:r w:rsidRPr="00202D44">
              <w:rPr>
                <w:rFonts w:ascii="Arial" w:hAnsi="Arial" w:cs="Arial"/>
                <w:spacing w:val="-9"/>
                <w:sz w:val="22"/>
                <w:szCs w:val="22"/>
              </w:rPr>
              <w:t xml:space="preserve"> </w:t>
            </w:r>
            <w:r w:rsidRPr="00202D44">
              <w:rPr>
                <w:rFonts w:ascii="Arial" w:hAnsi="Arial" w:cs="Arial"/>
                <w:spacing w:val="-2"/>
                <w:sz w:val="22"/>
                <w:szCs w:val="22"/>
              </w:rPr>
              <w:t>Emprendurismo</w:t>
            </w:r>
          </w:p>
          <w:p w:rsidR="003732E7" w:rsidRPr="00202D44" w:rsidRDefault="003732E7" w:rsidP="00BD0219">
            <w:pPr>
              <w:pStyle w:val="Prrafodelista"/>
              <w:widowControl w:val="0"/>
              <w:numPr>
                <w:ilvl w:val="0"/>
                <w:numId w:val="67"/>
              </w:numPr>
              <w:tabs>
                <w:tab w:val="left" w:pos="600"/>
              </w:tabs>
              <w:autoSpaceDE w:val="0"/>
              <w:autoSpaceDN w:val="0"/>
              <w:spacing w:before="13"/>
              <w:contextualSpacing w:val="0"/>
              <w:jc w:val="both"/>
              <w:rPr>
                <w:rFonts w:ascii="Arial" w:hAnsi="Arial" w:cs="Arial"/>
                <w:sz w:val="22"/>
                <w:szCs w:val="22"/>
              </w:rPr>
            </w:pPr>
            <w:r w:rsidRPr="00202D44">
              <w:rPr>
                <w:rFonts w:ascii="Arial" w:hAnsi="Arial" w:cs="Arial"/>
                <w:sz w:val="22"/>
                <w:szCs w:val="22"/>
              </w:rPr>
              <w:t>Coordinación</w:t>
            </w:r>
            <w:r w:rsidRPr="00202D44">
              <w:rPr>
                <w:rFonts w:ascii="Arial" w:hAnsi="Arial" w:cs="Arial"/>
                <w:spacing w:val="-8"/>
                <w:sz w:val="22"/>
                <w:szCs w:val="22"/>
              </w:rPr>
              <w:t xml:space="preserve"> </w:t>
            </w:r>
            <w:r w:rsidRPr="00202D44">
              <w:rPr>
                <w:rFonts w:ascii="Arial" w:hAnsi="Arial" w:cs="Arial"/>
                <w:sz w:val="22"/>
                <w:szCs w:val="22"/>
              </w:rPr>
              <w:t>de</w:t>
            </w:r>
            <w:r w:rsidRPr="00202D44">
              <w:rPr>
                <w:rFonts w:ascii="Arial" w:hAnsi="Arial" w:cs="Arial"/>
                <w:spacing w:val="-8"/>
                <w:sz w:val="22"/>
                <w:szCs w:val="22"/>
              </w:rPr>
              <w:t xml:space="preserve"> </w:t>
            </w:r>
            <w:r w:rsidRPr="00202D44">
              <w:rPr>
                <w:rFonts w:ascii="Arial" w:hAnsi="Arial" w:cs="Arial"/>
                <w:sz w:val="22"/>
                <w:szCs w:val="22"/>
              </w:rPr>
              <w:t>Promoción</w:t>
            </w:r>
            <w:r w:rsidRPr="00202D44">
              <w:rPr>
                <w:rFonts w:ascii="Arial" w:hAnsi="Arial" w:cs="Arial"/>
                <w:spacing w:val="-8"/>
                <w:sz w:val="22"/>
                <w:szCs w:val="22"/>
              </w:rPr>
              <w:t xml:space="preserve"> </w:t>
            </w:r>
            <w:r w:rsidRPr="00202D44">
              <w:rPr>
                <w:rFonts w:ascii="Arial" w:hAnsi="Arial" w:cs="Arial"/>
                <w:sz w:val="22"/>
                <w:szCs w:val="22"/>
              </w:rPr>
              <w:t>Económica</w:t>
            </w:r>
            <w:r w:rsidRPr="00202D44">
              <w:rPr>
                <w:rFonts w:ascii="Arial" w:hAnsi="Arial" w:cs="Arial"/>
                <w:spacing w:val="-7"/>
                <w:sz w:val="22"/>
                <w:szCs w:val="22"/>
              </w:rPr>
              <w:t xml:space="preserve"> </w:t>
            </w:r>
            <w:r w:rsidRPr="00202D44">
              <w:rPr>
                <w:rFonts w:ascii="Arial" w:hAnsi="Arial" w:cs="Arial"/>
                <w:sz w:val="22"/>
                <w:szCs w:val="22"/>
              </w:rPr>
              <w:t>y</w:t>
            </w:r>
            <w:r w:rsidRPr="00202D44">
              <w:rPr>
                <w:rFonts w:ascii="Arial" w:hAnsi="Arial" w:cs="Arial"/>
                <w:spacing w:val="-12"/>
                <w:sz w:val="22"/>
                <w:szCs w:val="22"/>
              </w:rPr>
              <w:t xml:space="preserve"> </w:t>
            </w:r>
            <w:r w:rsidRPr="00202D44">
              <w:rPr>
                <w:rFonts w:ascii="Arial" w:hAnsi="Arial" w:cs="Arial"/>
                <w:spacing w:val="-2"/>
                <w:sz w:val="22"/>
                <w:szCs w:val="22"/>
              </w:rPr>
              <w:t>empleo;</w:t>
            </w:r>
          </w:p>
          <w:p w:rsidR="003732E7" w:rsidRPr="00202D44" w:rsidRDefault="003732E7" w:rsidP="00BD0219">
            <w:pPr>
              <w:pStyle w:val="Prrafodelista"/>
              <w:widowControl w:val="0"/>
              <w:numPr>
                <w:ilvl w:val="0"/>
                <w:numId w:val="67"/>
              </w:numPr>
              <w:tabs>
                <w:tab w:val="left" w:pos="600"/>
              </w:tabs>
              <w:autoSpaceDE w:val="0"/>
              <w:autoSpaceDN w:val="0"/>
              <w:spacing w:before="12"/>
              <w:contextualSpacing w:val="0"/>
              <w:jc w:val="both"/>
              <w:rPr>
                <w:rFonts w:ascii="Arial" w:hAnsi="Arial" w:cs="Arial"/>
                <w:sz w:val="22"/>
                <w:szCs w:val="22"/>
              </w:rPr>
            </w:pPr>
            <w:r w:rsidRPr="00202D44">
              <w:rPr>
                <w:rFonts w:ascii="Arial" w:hAnsi="Arial" w:cs="Arial"/>
                <w:sz w:val="22"/>
                <w:szCs w:val="22"/>
              </w:rPr>
              <w:t>Coordinación</w:t>
            </w:r>
            <w:r w:rsidRPr="00202D44">
              <w:rPr>
                <w:rFonts w:ascii="Arial" w:hAnsi="Arial" w:cs="Arial"/>
                <w:spacing w:val="-10"/>
                <w:sz w:val="22"/>
                <w:szCs w:val="22"/>
              </w:rPr>
              <w:t xml:space="preserve"> </w:t>
            </w:r>
            <w:r w:rsidRPr="00202D44">
              <w:rPr>
                <w:rFonts w:ascii="Arial" w:hAnsi="Arial" w:cs="Arial"/>
                <w:sz w:val="22"/>
                <w:szCs w:val="22"/>
              </w:rPr>
              <w:t>de</w:t>
            </w:r>
            <w:r w:rsidRPr="00202D44">
              <w:rPr>
                <w:rFonts w:ascii="Arial" w:hAnsi="Arial" w:cs="Arial"/>
                <w:spacing w:val="-10"/>
                <w:sz w:val="22"/>
                <w:szCs w:val="22"/>
              </w:rPr>
              <w:t xml:space="preserve"> </w:t>
            </w:r>
            <w:r w:rsidRPr="00202D44">
              <w:rPr>
                <w:rFonts w:ascii="Arial" w:hAnsi="Arial" w:cs="Arial"/>
                <w:sz w:val="22"/>
                <w:szCs w:val="22"/>
              </w:rPr>
              <w:t>Proyectos</w:t>
            </w:r>
            <w:r w:rsidRPr="00202D44">
              <w:rPr>
                <w:rFonts w:ascii="Arial" w:hAnsi="Arial" w:cs="Arial"/>
                <w:spacing w:val="-7"/>
                <w:sz w:val="22"/>
                <w:szCs w:val="22"/>
              </w:rPr>
              <w:t xml:space="preserve"> </w:t>
            </w:r>
            <w:r w:rsidRPr="00202D44">
              <w:rPr>
                <w:rFonts w:ascii="Arial" w:hAnsi="Arial" w:cs="Arial"/>
                <w:spacing w:val="-2"/>
                <w:sz w:val="22"/>
                <w:szCs w:val="22"/>
              </w:rPr>
              <w:t>Productivos;</w:t>
            </w:r>
          </w:p>
          <w:p w:rsidR="003732E7" w:rsidRPr="00202D44" w:rsidRDefault="003732E7" w:rsidP="00BD0219">
            <w:pPr>
              <w:pStyle w:val="Prrafodelista"/>
              <w:widowControl w:val="0"/>
              <w:numPr>
                <w:ilvl w:val="0"/>
                <w:numId w:val="67"/>
              </w:numPr>
              <w:tabs>
                <w:tab w:val="left" w:pos="600"/>
              </w:tabs>
              <w:autoSpaceDE w:val="0"/>
              <w:autoSpaceDN w:val="0"/>
              <w:spacing w:before="12"/>
              <w:contextualSpacing w:val="0"/>
              <w:jc w:val="both"/>
              <w:rPr>
                <w:rFonts w:ascii="Arial" w:hAnsi="Arial" w:cs="Arial"/>
                <w:sz w:val="22"/>
                <w:szCs w:val="22"/>
              </w:rPr>
            </w:pPr>
            <w:r w:rsidRPr="00202D44">
              <w:rPr>
                <w:rFonts w:ascii="Arial" w:hAnsi="Arial" w:cs="Arial"/>
                <w:sz w:val="22"/>
                <w:szCs w:val="22"/>
              </w:rPr>
              <w:t>Jefatura</w:t>
            </w:r>
            <w:r w:rsidRPr="00202D44">
              <w:rPr>
                <w:rFonts w:ascii="Arial" w:hAnsi="Arial" w:cs="Arial"/>
                <w:spacing w:val="-9"/>
                <w:sz w:val="22"/>
                <w:szCs w:val="22"/>
              </w:rPr>
              <w:t xml:space="preserve"> </w:t>
            </w:r>
            <w:r w:rsidRPr="00202D44">
              <w:rPr>
                <w:rFonts w:ascii="Arial" w:hAnsi="Arial" w:cs="Arial"/>
                <w:sz w:val="22"/>
                <w:szCs w:val="22"/>
              </w:rPr>
              <w:t>de</w:t>
            </w:r>
            <w:r w:rsidRPr="00202D44">
              <w:rPr>
                <w:rFonts w:ascii="Arial" w:hAnsi="Arial" w:cs="Arial"/>
                <w:spacing w:val="-9"/>
                <w:sz w:val="22"/>
                <w:szCs w:val="22"/>
              </w:rPr>
              <w:t xml:space="preserve"> </w:t>
            </w:r>
            <w:r w:rsidRPr="00202D44">
              <w:rPr>
                <w:rFonts w:ascii="Arial" w:hAnsi="Arial" w:cs="Arial"/>
                <w:sz w:val="22"/>
                <w:szCs w:val="22"/>
              </w:rPr>
              <w:t>Desarrollo</w:t>
            </w:r>
            <w:r w:rsidRPr="00202D44">
              <w:rPr>
                <w:rFonts w:ascii="Arial" w:hAnsi="Arial" w:cs="Arial"/>
                <w:spacing w:val="-8"/>
                <w:sz w:val="22"/>
                <w:szCs w:val="22"/>
              </w:rPr>
              <w:t xml:space="preserve"> </w:t>
            </w:r>
            <w:r w:rsidRPr="00202D44">
              <w:rPr>
                <w:rFonts w:ascii="Arial" w:hAnsi="Arial" w:cs="Arial"/>
                <w:spacing w:val="-2"/>
                <w:sz w:val="22"/>
                <w:szCs w:val="22"/>
              </w:rPr>
              <w:t>Turístico;</w:t>
            </w:r>
          </w:p>
          <w:p w:rsidR="003732E7" w:rsidRPr="00202D44" w:rsidRDefault="003732E7" w:rsidP="00BD0219">
            <w:pPr>
              <w:pStyle w:val="Prrafodelista"/>
              <w:widowControl w:val="0"/>
              <w:numPr>
                <w:ilvl w:val="0"/>
                <w:numId w:val="67"/>
              </w:numPr>
              <w:tabs>
                <w:tab w:val="left" w:pos="600"/>
              </w:tabs>
              <w:autoSpaceDE w:val="0"/>
              <w:autoSpaceDN w:val="0"/>
              <w:spacing w:before="13"/>
              <w:contextualSpacing w:val="0"/>
              <w:jc w:val="both"/>
              <w:rPr>
                <w:rFonts w:ascii="Arial" w:hAnsi="Arial" w:cs="Arial"/>
                <w:sz w:val="22"/>
                <w:szCs w:val="22"/>
              </w:rPr>
            </w:pPr>
            <w:r w:rsidRPr="00202D44">
              <w:rPr>
                <w:rFonts w:ascii="Arial" w:hAnsi="Arial" w:cs="Arial"/>
                <w:sz w:val="22"/>
                <w:szCs w:val="22"/>
              </w:rPr>
              <w:t>Coordinación</w:t>
            </w:r>
            <w:r w:rsidRPr="00202D44">
              <w:rPr>
                <w:rFonts w:ascii="Arial" w:hAnsi="Arial" w:cs="Arial"/>
                <w:spacing w:val="-8"/>
                <w:sz w:val="22"/>
                <w:szCs w:val="22"/>
              </w:rPr>
              <w:t xml:space="preserve"> </w:t>
            </w:r>
            <w:r w:rsidRPr="00202D44">
              <w:rPr>
                <w:rFonts w:ascii="Arial" w:hAnsi="Arial" w:cs="Arial"/>
                <w:sz w:val="22"/>
                <w:szCs w:val="22"/>
              </w:rPr>
              <w:t>de</w:t>
            </w:r>
            <w:r w:rsidRPr="00202D44">
              <w:rPr>
                <w:rFonts w:ascii="Arial" w:hAnsi="Arial" w:cs="Arial"/>
                <w:spacing w:val="-8"/>
                <w:sz w:val="22"/>
                <w:szCs w:val="22"/>
              </w:rPr>
              <w:t xml:space="preserve"> </w:t>
            </w:r>
            <w:r w:rsidRPr="00202D44">
              <w:rPr>
                <w:rFonts w:ascii="Arial" w:hAnsi="Arial" w:cs="Arial"/>
                <w:sz w:val="22"/>
                <w:szCs w:val="22"/>
              </w:rPr>
              <w:t>Promoción</w:t>
            </w:r>
            <w:r w:rsidRPr="00202D44">
              <w:rPr>
                <w:rFonts w:ascii="Arial" w:hAnsi="Arial" w:cs="Arial"/>
                <w:spacing w:val="-7"/>
                <w:sz w:val="22"/>
                <w:szCs w:val="22"/>
              </w:rPr>
              <w:t xml:space="preserve"> </w:t>
            </w:r>
            <w:r w:rsidRPr="00202D44">
              <w:rPr>
                <w:rFonts w:ascii="Arial" w:hAnsi="Arial" w:cs="Arial"/>
                <w:sz w:val="22"/>
                <w:szCs w:val="22"/>
              </w:rPr>
              <w:t>y</w:t>
            </w:r>
            <w:r w:rsidRPr="00202D44">
              <w:rPr>
                <w:rFonts w:ascii="Arial" w:hAnsi="Arial" w:cs="Arial"/>
                <w:spacing w:val="-10"/>
                <w:sz w:val="22"/>
                <w:szCs w:val="22"/>
              </w:rPr>
              <w:t xml:space="preserve"> </w:t>
            </w:r>
            <w:r w:rsidRPr="00202D44">
              <w:rPr>
                <w:rFonts w:ascii="Arial" w:hAnsi="Arial" w:cs="Arial"/>
                <w:sz w:val="22"/>
                <w:szCs w:val="22"/>
              </w:rPr>
              <w:t>difusión</w:t>
            </w:r>
            <w:r w:rsidRPr="00202D44">
              <w:rPr>
                <w:rFonts w:ascii="Arial" w:hAnsi="Arial" w:cs="Arial"/>
                <w:spacing w:val="-9"/>
                <w:sz w:val="22"/>
                <w:szCs w:val="22"/>
              </w:rPr>
              <w:t xml:space="preserve"> </w:t>
            </w:r>
            <w:r w:rsidRPr="00202D44">
              <w:rPr>
                <w:rFonts w:ascii="Arial" w:hAnsi="Arial" w:cs="Arial"/>
                <w:spacing w:val="-2"/>
                <w:sz w:val="22"/>
                <w:szCs w:val="22"/>
              </w:rPr>
              <w:t>turística;</w:t>
            </w:r>
          </w:p>
          <w:p w:rsidR="003732E7" w:rsidRPr="00202D44" w:rsidRDefault="003732E7" w:rsidP="00BD0219">
            <w:pPr>
              <w:pStyle w:val="Prrafodelista"/>
              <w:widowControl w:val="0"/>
              <w:numPr>
                <w:ilvl w:val="0"/>
                <w:numId w:val="67"/>
              </w:numPr>
              <w:tabs>
                <w:tab w:val="left" w:pos="600"/>
              </w:tabs>
              <w:autoSpaceDE w:val="0"/>
              <w:autoSpaceDN w:val="0"/>
              <w:spacing w:before="12"/>
              <w:contextualSpacing w:val="0"/>
              <w:jc w:val="both"/>
              <w:rPr>
                <w:rFonts w:ascii="Arial" w:hAnsi="Arial" w:cs="Arial"/>
                <w:sz w:val="22"/>
                <w:szCs w:val="22"/>
              </w:rPr>
            </w:pPr>
            <w:r w:rsidRPr="00202D44">
              <w:rPr>
                <w:rFonts w:ascii="Arial" w:hAnsi="Arial" w:cs="Arial"/>
                <w:sz w:val="22"/>
                <w:szCs w:val="22"/>
              </w:rPr>
              <w:t>Coordinación</w:t>
            </w:r>
            <w:r w:rsidRPr="00202D44">
              <w:rPr>
                <w:rFonts w:ascii="Arial" w:hAnsi="Arial" w:cs="Arial"/>
                <w:spacing w:val="-11"/>
                <w:sz w:val="22"/>
                <w:szCs w:val="22"/>
              </w:rPr>
              <w:t xml:space="preserve"> </w:t>
            </w:r>
            <w:r w:rsidRPr="00202D44">
              <w:rPr>
                <w:rFonts w:ascii="Arial" w:hAnsi="Arial" w:cs="Arial"/>
                <w:sz w:val="22"/>
                <w:szCs w:val="22"/>
              </w:rPr>
              <w:t>de</w:t>
            </w:r>
            <w:r w:rsidRPr="00202D44">
              <w:rPr>
                <w:rFonts w:ascii="Arial" w:hAnsi="Arial" w:cs="Arial"/>
                <w:spacing w:val="-11"/>
                <w:sz w:val="22"/>
                <w:szCs w:val="22"/>
              </w:rPr>
              <w:t xml:space="preserve"> </w:t>
            </w:r>
            <w:r w:rsidRPr="00202D44">
              <w:rPr>
                <w:rFonts w:ascii="Arial" w:hAnsi="Arial" w:cs="Arial"/>
                <w:sz w:val="22"/>
                <w:szCs w:val="22"/>
              </w:rPr>
              <w:t>Prestadores</w:t>
            </w:r>
            <w:r w:rsidRPr="00202D44">
              <w:rPr>
                <w:rFonts w:ascii="Arial" w:hAnsi="Arial" w:cs="Arial"/>
                <w:spacing w:val="-9"/>
                <w:sz w:val="22"/>
                <w:szCs w:val="22"/>
              </w:rPr>
              <w:t xml:space="preserve"> </w:t>
            </w:r>
            <w:r w:rsidRPr="00202D44">
              <w:rPr>
                <w:rFonts w:ascii="Arial" w:hAnsi="Arial" w:cs="Arial"/>
                <w:spacing w:val="-2"/>
                <w:sz w:val="22"/>
                <w:szCs w:val="22"/>
              </w:rPr>
              <w:t>Turísticos</w:t>
            </w:r>
          </w:p>
          <w:p w:rsidR="003732E7" w:rsidRPr="00202D44" w:rsidRDefault="003732E7" w:rsidP="00BD0219">
            <w:pPr>
              <w:pStyle w:val="Prrafodelista"/>
              <w:widowControl w:val="0"/>
              <w:numPr>
                <w:ilvl w:val="0"/>
                <w:numId w:val="67"/>
              </w:numPr>
              <w:tabs>
                <w:tab w:val="left" w:pos="600"/>
              </w:tabs>
              <w:autoSpaceDE w:val="0"/>
              <w:autoSpaceDN w:val="0"/>
              <w:spacing w:before="12" w:line="276" w:lineRule="auto"/>
              <w:contextualSpacing w:val="0"/>
              <w:jc w:val="both"/>
              <w:rPr>
                <w:rFonts w:ascii="Arial" w:hAnsi="Arial" w:cs="Arial"/>
                <w:b/>
                <w:sz w:val="22"/>
                <w:szCs w:val="22"/>
              </w:rPr>
            </w:pPr>
            <w:r w:rsidRPr="00202D44">
              <w:rPr>
                <w:rFonts w:ascii="Arial" w:hAnsi="Arial" w:cs="Arial"/>
                <w:sz w:val="22"/>
                <w:szCs w:val="22"/>
              </w:rPr>
              <w:t>Coordinación</w:t>
            </w:r>
            <w:r w:rsidRPr="00202D44">
              <w:rPr>
                <w:rFonts w:ascii="Arial" w:hAnsi="Arial" w:cs="Arial"/>
                <w:spacing w:val="-10"/>
                <w:sz w:val="22"/>
                <w:szCs w:val="22"/>
              </w:rPr>
              <w:t xml:space="preserve"> </w:t>
            </w:r>
            <w:r w:rsidRPr="00202D44">
              <w:rPr>
                <w:rFonts w:ascii="Arial" w:hAnsi="Arial" w:cs="Arial"/>
                <w:sz w:val="22"/>
                <w:szCs w:val="22"/>
              </w:rPr>
              <w:t>de</w:t>
            </w:r>
            <w:r w:rsidRPr="00202D44">
              <w:rPr>
                <w:rFonts w:ascii="Arial" w:hAnsi="Arial" w:cs="Arial"/>
                <w:spacing w:val="-11"/>
                <w:sz w:val="22"/>
                <w:szCs w:val="22"/>
              </w:rPr>
              <w:t xml:space="preserve"> </w:t>
            </w:r>
            <w:r w:rsidRPr="00202D44">
              <w:rPr>
                <w:rFonts w:ascii="Arial" w:hAnsi="Arial" w:cs="Arial"/>
                <w:sz w:val="22"/>
                <w:szCs w:val="22"/>
              </w:rPr>
              <w:t>Relaciones</w:t>
            </w:r>
            <w:r w:rsidRPr="00202D44">
              <w:rPr>
                <w:rFonts w:ascii="Arial" w:hAnsi="Arial" w:cs="Arial"/>
                <w:spacing w:val="-9"/>
                <w:sz w:val="22"/>
                <w:szCs w:val="22"/>
              </w:rPr>
              <w:t xml:space="preserve"> </w:t>
            </w:r>
            <w:r w:rsidRPr="00202D44">
              <w:rPr>
                <w:rFonts w:ascii="Arial" w:hAnsi="Arial" w:cs="Arial"/>
                <w:sz w:val="22"/>
                <w:szCs w:val="22"/>
              </w:rPr>
              <w:t>Internacionales</w:t>
            </w:r>
            <w:r w:rsidRPr="00202D44">
              <w:rPr>
                <w:rFonts w:ascii="Arial" w:hAnsi="Arial" w:cs="Arial"/>
                <w:spacing w:val="-5"/>
                <w:sz w:val="22"/>
                <w:szCs w:val="22"/>
              </w:rPr>
              <w:t xml:space="preserve"> </w:t>
            </w:r>
            <w:r w:rsidRPr="00202D44">
              <w:rPr>
                <w:rFonts w:ascii="Arial" w:hAnsi="Arial" w:cs="Arial"/>
                <w:sz w:val="22"/>
                <w:szCs w:val="22"/>
              </w:rPr>
              <w:t>y</w:t>
            </w:r>
            <w:r w:rsidRPr="00202D44">
              <w:rPr>
                <w:rFonts w:ascii="Arial" w:hAnsi="Arial" w:cs="Arial"/>
                <w:spacing w:val="-14"/>
                <w:sz w:val="22"/>
                <w:szCs w:val="22"/>
              </w:rPr>
              <w:t xml:space="preserve"> </w:t>
            </w:r>
            <w:r w:rsidRPr="00202D44">
              <w:rPr>
                <w:rFonts w:ascii="Arial" w:hAnsi="Arial" w:cs="Arial"/>
                <w:sz w:val="22"/>
                <w:szCs w:val="22"/>
              </w:rPr>
              <w:t>Ciudades</w:t>
            </w:r>
            <w:r w:rsidRPr="00202D44">
              <w:rPr>
                <w:rFonts w:ascii="Arial" w:hAnsi="Arial" w:cs="Arial"/>
                <w:spacing w:val="-9"/>
                <w:sz w:val="22"/>
                <w:szCs w:val="22"/>
              </w:rPr>
              <w:t xml:space="preserve"> </w:t>
            </w:r>
            <w:r w:rsidRPr="00202D44">
              <w:rPr>
                <w:rFonts w:ascii="Arial" w:hAnsi="Arial" w:cs="Arial"/>
                <w:spacing w:val="-2"/>
                <w:sz w:val="22"/>
                <w:szCs w:val="22"/>
              </w:rPr>
              <w:t xml:space="preserve">Hermanas. </w:t>
            </w:r>
          </w:p>
          <w:p w:rsidR="003732E7" w:rsidRPr="00202D44" w:rsidRDefault="003732E7" w:rsidP="00207C96">
            <w:pPr>
              <w:widowControl w:val="0"/>
              <w:tabs>
                <w:tab w:val="left" w:pos="600"/>
              </w:tabs>
              <w:autoSpaceDE w:val="0"/>
              <w:autoSpaceDN w:val="0"/>
              <w:spacing w:before="12" w:line="276" w:lineRule="auto"/>
              <w:jc w:val="both"/>
              <w:rPr>
                <w:rFonts w:ascii="Arial" w:hAnsi="Arial" w:cs="Arial"/>
                <w:b/>
              </w:rPr>
            </w:pPr>
          </w:p>
          <w:p w:rsidR="003732E7" w:rsidRPr="00202D44" w:rsidRDefault="003732E7" w:rsidP="00207C96">
            <w:pPr>
              <w:pStyle w:val="Textoindependiente"/>
              <w:spacing w:line="249" w:lineRule="auto"/>
              <w:ind w:left="122" w:right="321" w:firstLine="7"/>
              <w:jc w:val="both"/>
              <w:rPr>
                <w:rFonts w:ascii="Arial" w:hAnsi="Arial" w:cs="Arial"/>
                <w:sz w:val="22"/>
                <w:szCs w:val="22"/>
              </w:rPr>
            </w:pPr>
            <w:r w:rsidRPr="00202D44">
              <w:rPr>
                <w:rFonts w:ascii="Arial" w:hAnsi="Arial" w:cs="Arial"/>
                <w:b/>
                <w:sz w:val="22"/>
                <w:szCs w:val="22"/>
              </w:rPr>
              <w:t>Artículo</w:t>
            </w:r>
            <w:r w:rsidRPr="00202D44">
              <w:rPr>
                <w:rFonts w:ascii="Arial" w:hAnsi="Arial" w:cs="Arial"/>
                <w:b/>
                <w:spacing w:val="-1"/>
                <w:sz w:val="22"/>
                <w:szCs w:val="22"/>
              </w:rPr>
              <w:t xml:space="preserve"> </w:t>
            </w:r>
            <w:r w:rsidRPr="00202D44">
              <w:rPr>
                <w:rFonts w:ascii="Arial" w:hAnsi="Arial" w:cs="Arial"/>
                <w:b/>
                <w:sz w:val="22"/>
                <w:szCs w:val="22"/>
              </w:rPr>
              <w:t>226</w:t>
            </w:r>
            <w:r w:rsidRPr="00202D44">
              <w:rPr>
                <w:rFonts w:ascii="Arial" w:hAnsi="Arial" w:cs="Arial"/>
                <w:sz w:val="22"/>
                <w:szCs w:val="22"/>
              </w:rPr>
              <w:t>.-</w:t>
            </w:r>
            <w:r w:rsidRPr="00202D44">
              <w:rPr>
                <w:rFonts w:ascii="Arial" w:hAnsi="Arial" w:cs="Arial"/>
                <w:spacing w:val="40"/>
                <w:sz w:val="22"/>
                <w:szCs w:val="22"/>
              </w:rPr>
              <w:t xml:space="preserve"> </w:t>
            </w:r>
            <w:r w:rsidRPr="00202D44">
              <w:rPr>
                <w:rFonts w:ascii="Arial" w:hAnsi="Arial" w:cs="Arial"/>
                <w:sz w:val="22"/>
                <w:szCs w:val="22"/>
              </w:rPr>
              <w:t>La Dirección General de Desarrollo Económico Turístico y Agropecuario definirá las estrategias para evaluar y apoyar todos los programas, proyectos orientados al desarrollo y promoción de los sectores económico, turístico y agropecuario del municipio y atenderá el despacho de los siguientes asuntos:</w:t>
            </w:r>
          </w:p>
          <w:p w:rsidR="003732E7" w:rsidRPr="00202D44" w:rsidRDefault="003732E7" w:rsidP="00207C96">
            <w:pPr>
              <w:pStyle w:val="Textoindependiente"/>
              <w:spacing w:line="249" w:lineRule="auto"/>
              <w:ind w:left="122" w:right="321" w:firstLine="7"/>
              <w:jc w:val="both"/>
              <w:rPr>
                <w:rFonts w:ascii="Arial" w:hAnsi="Arial" w:cs="Arial"/>
                <w:sz w:val="22"/>
                <w:szCs w:val="22"/>
              </w:rPr>
            </w:pPr>
          </w:p>
          <w:p w:rsidR="003732E7" w:rsidRPr="00202D44" w:rsidRDefault="003732E7" w:rsidP="00207C96">
            <w:pPr>
              <w:ind w:left="154" w:right="402"/>
              <w:jc w:val="both"/>
              <w:rPr>
                <w:rFonts w:ascii="Arial" w:hAnsi="Arial" w:cs="Arial"/>
              </w:rPr>
            </w:pPr>
            <w:r w:rsidRPr="00202D44">
              <w:rPr>
                <w:rFonts w:ascii="Arial" w:hAnsi="Arial" w:cs="Arial"/>
              </w:rPr>
              <w:t>I. a III. […]</w:t>
            </w:r>
          </w:p>
          <w:p w:rsidR="003732E7" w:rsidRPr="00202D44" w:rsidRDefault="003732E7" w:rsidP="00207C96">
            <w:pPr>
              <w:widowControl w:val="0"/>
              <w:tabs>
                <w:tab w:val="left" w:pos="600"/>
              </w:tabs>
              <w:autoSpaceDE w:val="0"/>
              <w:autoSpaceDN w:val="0"/>
              <w:spacing w:before="12" w:line="276" w:lineRule="auto"/>
              <w:jc w:val="both"/>
              <w:rPr>
                <w:rFonts w:ascii="Arial" w:hAnsi="Arial" w:cs="Arial"/>
                <w:b/>
              </w:rPr>
            </w:pPr>
          </w:p>
          <w:p w:rsidR="003732E7" w:rsidRPr="00202D44" w:rsidRDefault="003732E7" w:rsidP="00BD0219">
            <w:pPr>
              <w:numPr>
                <w:ilvl w:val="0"/>
                <w:numId w:val="73"/>
              </w:numPr>
              <w:spacing w:after="5" w:line="251" w:lineRule="auto"/>
              <w:ind w:right="402"/>
              <w:jc w:val="both"/>
              <w:rPr>
                <w:rFonts w:ascii="Arial" w:hAnsi="Arial" w:cs="Arial"/>
              </w:rPr>
            </w:pPr>
            <w:r w:rsidRPr="00202D44">
              <w:rPr>
                <w:rFonts w:ascii="Arial" w:hAnsi="Arial" w:cs="Arial"/>
              </w:rPr>
              <w:t xml:space="preserve"> Generar estrategias en materia de Desarrollo Económico, turístico y agropecuario en coordinación con otras dependencias municipales y entidades de la administración pública en la ejecución de </w:t>
            </w:r>
            <w:r w:rsidRPr="00202D44">
              <w:rPr>
                <w:rFonts w:ascii="Arial" w:hAnsi="Arial" w:cs="Arial"/>
              </w:rPr>
              <w:lastRenderedPageBreak/>
              <w:t xml:space="preserve">los programas de desarrollo comunitario;  </w:t>
            </w:r>
          </w:p>
          <w:p w:rsidR="003732E7" w:rsidRPr="00202D44" w:rsidRDefault="003732E7" w:rsidP="00207C96">
            <w:pPr>
              <w:spacing w:line="276" w:lineRule="auto"/>
              <w:jc w:val="both"/>
              <w:rPr>
                <w:rFonts w:ascii="Arial" w:hAnsi="Arial" w:cs="Arial"/>
                <w:b/>
              </w:rPr>
            </w:pPr>
          </w:p>
          <w:p w:rsidR="003732E7" w:rsidRPr="00202D44" w:rsidRDefault="003732E7" w:rsidP="00207C96">
            <w:pPr>
              <w:ind w:left="154" w:right="402"/>
              <w:jc w:val="both"/>
              <w:rPr>
                <w:rFonts w:ascii="Arial" w:hAnsi="Arial" w:cs="Arial"/>
              </w:rPr>
            </w:pPr>
            <w:r w:rsidRPr="00202D44">
              <w:rPr>
                <w:rFonts w:ascii="Arial" w:hAnsi="Arial" w:cs="Arial"/>
              </w:rPr>
              <w:t>V. a XVII. […]</w:t>
            </w:r>
          </w:p>
          <w:p w:rsidR="003732E7" w:rsidRPr="00202D44" w:rsidRDefault="003732E7" w:rsidP="00207C96">
            <w:pPr>
              <w:ind w:left="154" w:right="402"/>
              <w:jc w:val="both"/>
              <w:rPr>
                <w:rFonts w:ascii="Arial" w:hAnsi="Arial" w:cs="Arial"/>
              </w:rPr>
            </w:pPr>
          </w:p>
          <w:p w:rsidR="003732E7" w:rsidRPr="00202D44" w:rsidRDefault="003732E7" w:rsidP="00BD0219">
            <w:pPr>
              <w:numPr>
                <w:ilvl w:val="0"/>
                <w:numId w:val="74"/>
              </w:numPr>
              <w:spacing w:after="5" w:line="251" w:lineRule="auto"/>
              <w:ind w:right="402"/>
              <w:jc w:val="both"/>
              <w:rPr>
                <w:rFonts w:ascii="Arial" w:hAnsi="Arial" w:cs="Arial"/>
                <w:b/>
              </w:rPr>
            </w:pPr>
            <w:r w:rsidRPr="00202D44">
              <w:rPr>
                <w:rFonts w:ascii="Arial" w:hAnsi="Arial" w:cs="Arial"/>
              </w:rPr>
              <w:t xml:space="preserve">Rendir los informes, inherentes a sus funciones, que le sean requeridos por el ayuntamiento o el presidente municipal; y </w:t>
            </w:r>
          </w:p>
          <w:p w:rsidR="003732E7" w:rsidRPr="00202D44" w:rsidRDefault="003732E7" w:rsidP="00BD0219">
            <w:pPr>
              <w:numPr>
                <w:ilvl w:val="0"/>
                <w:numId w:val="74"/>
              </w:numPr>
              <w:spacing w:after="5" w:line="251" w:lineRule="auto"/>
              <w:ind w:right="402"/>
              <w:jc w:val="both"/>
              <w:rPr>
                <w:rFonts w:ascii="Arial" w:hAnsi="Arial" w:cs="Arial"/>
                <w:b/>
              </w:rPr>
            </w:pPr>
            <w:r w:rsidRPr="00202D44">
              <w:rPr>
                <w:rFonts w:ascii="Arial" w:hAnsi="Arial" w:cs="Arial"/>
              </w:rPr>
              <w:t>Las demás que le señalen otros ordenamientos.</w:t>
            </w:r>
          </w:p>
          <w:p w:rsidR="003732E7" w:rsidRPr="00202D44" w:rsidRDefault="003732E7" w:rsidP="00207C96">
            <w:pPr>
              <w:spacing w:after="5" w:line="251" w:lineRule="auto"/>
              <w:ind w:left="128" w:right="402"/>
              <w:jc w:val="both"/>
              <w:rPr>
                <w:rFonts w:ascii="Arial" w:hAnsi="Arial" w:cs="Arial"/>
                <w:b/>
              </w:rPr>
            </w:pPr>
          </w:p>
        </w:tc>
        <w:tc>
          <w:tcPr>
            <w:tcW w:w="4414" w:type="dxa"/>
          </w:tcPr>
          <w:p w:rsidR="003732E7" w:rsidRPr="00202D44" w:rsidRDefault="003732E7" w:rsidP="00207C96">
            <w:pPr>
              <w:spacing w:line="276" w:lineRule="auto"/>
              <w:jc w:val="both"/>
              <w:rPr>
                <w:rFonts w:ascii="Arial" w:hAnsi="Arial" w:cs="Arial"/>
                <w:b/>
              </w:rPr>
            </w:pPr>
          </w:p>
          <w:p w:rsidR="003732E7" w:rsidRPr="00202D44" w:rsidRDefault="003732E7" w:rsidP="00207C96">
            <w:pPr>
              <w:pStyle w:val="Textoindependiente"/>
              <w:spacing w:line="252" w:lineRule="auto"/>
              <w:ind w:left="122" w:right="323" w:firstLine="7"/>
              <w:jc w:val="both"/>
              <w:rPr>
                <w:rFonts w:ascii="Arial" w:hAnsi="Arial" w:cs="Arial"/>
                <w:sz w:val="22"/>
                <w:szCs w:val="22"/>
              </w:rPr>
            </w:pPr>
            <w:r w:rsidRPr="00202D44">
              <w:rPr>
                <w:rFonts w:ascii="Arial" w:hAnsi="Arial" w:cs="Arial"/>
                <w:b/>
                <w:sz w:val="22"/>
                <w:szCs w:val="22"/>
              </w:rPr>
              <w:t>Artículo</w:t>
            </w:r>
            <w:r w:rsidRPr="00202D44">
              <w:rPr>
                <w:rFonts w:ascii="Arial" w:hAnsi="Arial" w:cs="Arial"/>
                <w:b/>
                <w:spacing w:val="-2"/>
                <w:sz w:val="22"/>
                <w:szCs w:val="22"/>
              </w:rPr>
              <w:t xml:space="preserve"> </w:t>
            </w:r>
            <w:r w:rsidRPr="00202D44">
              <w:rPr>
                <w:rFonts w:ascii="Arial" w:hAnsi="Arial" w:cs="Arial"/>
                <w:b/>
                <w:sz w:val="22"/>
                <w:szCs w:val="22"/>
              </w:rPr>
              <w:t>225.</w:t>
            </w:r>
            <w:r w:rsidRPr="00202D44">
              <w:rPr>
                <w:rFonts w:ascii="Arial" w:hAnsi="Arial" w:cs="Arial"/>
                <w:sz w:val="22"/>
                <w:szCs w:val="22"/>
              </w:rPr>
              <w:t>-</w:t>
            </w:r>
            <w:r w:rsidRPr="00202D44">
              <w:rPr>
                <w:rFonts w:ascii="Arial" w:hAnsi="Arial" w:cs="Arial"/>
                <w:spacing w:val="-2"/>
                <w:sz w:val="22"/>
                <w:szCs w:val="22"/>
              </w:rPr>
              <w:t xml:space="preserve"> </w:t>
            </w:r>
            <w:r w:rsidRPr="00202D44">
              <w:rPr>
                <w:rFonts w:ascii="Arial" w:hAnsi="Arial" w:cs="Arial"/>
                <w:sz w:val="22"/>
                <w:szCs w:val="22"/>
              </w:rPr>
              <w:t>Esta</w:t>
            </w:r>
            <w:r w:rsidRPr="00202D44">
              <w:rPr>
                <w:rFonts w:ascii="Arial" w:hAnsi="Arial" w:cs="Arial"/>
                <w:spacing w:val="-3"/>
                <w:sz w:val="22"/>
                <w:szCs w:val="22"/>
              </w:rPr>
              <w:t xml:space="preserve"> </w:t>
            </w:r>
            <w:r w:rsidRPr="00202D44">
              <w:rPr>
                <w:rFonts w:ascii="Arial" w:hAnsi="Arial" w:cs="Arial"/>
                <w:sz w:val="22"/>
                <w:szCs w:val="22"/>
              </w:rPr>
              <w:t>Dirección</w:t>
            </w:r>
            <w:r w:rsidRPr="00202D44">
              <w:rPr>
                <w:rFonts w:ascii="Arial" w:hAnsi="Arial" w:cs="Arial"/>
                <w:spacing w:val="-2"/>
                <w:sz w:val="22"/>
                <w:szCs w:val="22"/>
              </w:rPr>
              <w:t xml:space="preserve"> </w:t>
            </w:r>
            <w:r w:rsidRPr="00202D44">
              <w:rPr>
                <w:rFonts w:ascii="Arial" w:hAnsi="Arial" w:cs="Arial"/>
                <w:sz w:val="22"/>
                <w:szCs w:val="22"/>
              </w:rPr>
              <w:t>General</w:t>
            </w:r>
            <w:r w:rsidRPr="00202D44">
              <w:rPr>
                <w:rFonts w:ascii="Arial" w:hAnsi="Arial" w:cs="Arial"/>
                <w:spacing w:val="-3"/>
                <w:sz w:val="22"/>
                <w:szCs w:val="22"/>
              </w:rPr>
              <w:t xml:space="preserve"> </w:t>
            </w:r>
            <w:r w:rsidRPr="00202D44">
              <w:rPr>
                <w:rFonts w:ascii="Arial" w:hAnsi="Arial" w:cs="Arial"/>
                <w:sz w:val="22"/>
                <w:szCs w:val="22"/>
              </w:rPr>
              <w:t>para</w:t>
            </w:r>
            <w:r w:rsidRPr="00202D44">
              <w:rPr>
                <w:rFonts w:ascii="Arial" w:hAnsi="Arial" w:cs="Arial"/>
                <w:spacing w:val="-2"/>
                <w:sz w:val="22"/>
                <w:szCs w:val="22"/>
              </w:rPr>
              <w:t xml:space="preserve"> </w:t>
            </w:r>
            <w:r w:rsidRPr="00202D44">
              <w:rPr>
                <w:rFonts w:ascii="Arial" w:hAnsi="Arial" w:cs="Arial"/>
                <w:sz w:val="22"/>
                <w:szCs w:val="22"/>
              </w:rPr>
              <w:t>el</w:t>
            </w:r>
            <w:r w:rsidRPr="00202D44">
              <w:rPr>
                <w:rFonts w:ascii="Arial" w:hAnsi="Arial" w:cs="Arial"/>
                <w:spacing w:val="-1"/>
                <w:sz w:val="22"/>
                <w:szCs w:val="22"/>
              </w:rPr>
              <w:t xml:space="preserve"> </w:t>
            </w:r>
            <w:r w:rsidRPr="00202D44">
              <w:rPr>
                <w:rFonts w:ascii="Arial" w:hAnsi="Arial" w:cs="Arial"/>
                <w:sz w:val="22"/>
                <w:szCs w:val="22"/>
              </w:rPr>
              <w:t>desempeño</w:t>
            </w:r>
            <w:r w:rsidRPr="00202D44">
              <w:rPr>
                <w:rFonts w:ascii="Arial" w:hAnsi="Arial" w:cs="Arial"/>
                <w:spacing w:val="-2"/>
                <w:sz w:val="22"/>
                <w:szCs w:val="22"/>
              </w:rPr>
              <w:t xml:space="preserve"> </w:t>
            </w:r>
            <w:r w:rsidRPr="00202D44">
              <w:rPr>
                <w:rFonts w:ascii="Arial" w:hAnsi="Arial" w:cs="Arial"/>
                <w:sz w:val="22"/>
                <w:szCs w:val="22"/>
              </w:rPr>
              <w:t>de</w:t>
            </w:r>
            <w:r w:rsidRPr="00202D44">
              <w:rPr>
                <w:rFonts w:ascii="Arial" w:hAnsi="Arial" w:cs="Arial"/>
                <w:spacing w:val="-3"/>
                <w:sz w:val="22"/>
                <w:szCs w:val="22"/>
              </w:rPr>
              <w:t xml:space="preserve"> </w:t>
            </w:r>
            <w:r w:rsidRPr="00202D44">
              <w:rPr>
                <w:rFonts w:ascii="Arial" w:hAnsi="Arial" w:cs="Arial"/>
                <w:sz w:val="22"/>
                <w:szCs w:val="22"/>
              </w:rPr>
              <w:t>sus</w:t>
            </w:r>
            <w:r w:rsidRPr="00202D44">
              <w:rPr>
                <w:rFonts w:ascii="Arial" w:hAnsi="Arial" w:cs="Arial"/>
                <w:spacing w:val="-1"/>
                <w:sz w:val="22"/>
                <w:szCs w:val="22"/>
              </w:rPr>
              <w:t xml:space="preserve"> </w:t>
            </w:r>
            <w:r w:rsidRPr="00202D44">
              <w:rPr>
                <w:rFonts w:ascii="Arial" w:hAnsi="Arial" w:cs="Arial"/>
                <w:sz w:val="22"/>
                <w:szCs w:val="22"/>
              </w:rPr>
              <w:t>facultades y</w:t>
            </w:r>
            <w:r w:rsidRPr="00202D44">
              <w:rPr>
                <w:rFonts w:ascii="Arial" w:hAnsi="Arial" w:cs="Arial"/>
                <w:spacing w:val="-4"/>
                <w:sz w:val="22"/>
                <w:szCs w:val="22"/>
              </w:rPr>
              <w:t xml:space="preserve"> </w:t>
            </w:r>
            <w:r w:rsidRPr="00202D44">
              <w:rPr>
                <w:rFonts w:ascii="Arial" w:hAnsi="Arial" w:cs="Arial"/>
                <w:sz w:val="22"/>
                <w:szCs w:val="22"/>
              </w:rPr>
              <w:t>obligaciones contará con las siguiente Dirección, jefaturas y coordinaciones a su cargo:</w:t>
            </w:r>
          </w:p>
          <w:p w:rsidR="003732E7" w:rsidRPr="00202D44" w:rsidRDefault="003732E7" w:rsidP="00207C96">
            <w:pPr>
              <w:pStyle w:val="Textoindependiente"/>
              <w:spacing w:before="1"/>
              <w:rPr>
                <w:rFonts w:ascii="Arial" w:hAnsi="Arial" w:cs="Arial"/>
                <w:sz w:val="22"/>
                <w:szCs w:val="22"/>
              </w:rPr>
            </w:pPr>
          </w:p>
          <w:p w:rsidR="003732E7" w:rsidRPr="00202D44" w:rsidRDefault="003732E7" w:rsidP="00BD0219">
            <w:pPr>
              <w:pStyle w:val="Prrafodelista"/>
              <w:widowControl w:val="0"/>
              <w:numPr>
                <w:ilvl w:val="0"/>
                <w:numId w:val="68"/>
              </w:numPr>
              <w:tabs>
                <w:tab w:val="left" w:pos="599"/>
                <w:tab w:val="left" w:pos="600"/>
              </w:tabs>
              <w:autoSpaceDE w:val="0"/>
              <w:autoSpaceDN w:val="0"/>
              <w:contextualSpacing w:val="0"/>
              <w:jc w:val="both"/>
              <w:rPr>
                <w:rFonts w:ascii="Arial" w:hAnsi="Arial" w:cs="Arial"/>
                <w:bCs/>
                <w:sz w:val="22"/>
                <w:szCs w:val="22"/>
              </w:rPr>
            </w:pPr>
            <w:r w:rsidRPr="00202D44">
              <w:rPr>
                <w:rFonts w:ascii="Arial" w:hAnsi="Arial" w:cs="Arial"/>
                <w:bCs/>
                <w:sz w:val="22"/>
                <w:szCs w:val="22"/>
              </w:rPr>
              <w:t>Dirección</w:t>
            </w:r>
            <w:r w:rsidRPr="00202D44">
              <w:rPr>
                <w:rFonts w:ascii="Arial" w:hAnsi="Arial" w:cs="Arial"/>
                <w:bCs/>
                <w:spacing w:val="-7"/>
                <w:sz w:val="22"/>
                <w:szCs w:val="22"/>
              </w:rPr>
              <w:t xml:space="preserve"> </w:t>
            </w:r>
            <w:r w:rsidRPr="00202D44">
              <w:rPr>
                <w:rFonts w:ascii="Arial" w:hAnsi="Arial" w:cs="Arial"/>
                <w:bCs/>
                <w:sz w:val="22"/>
                <w:szCs w:val="22"/>
              </w:rPr>
              <w:t>de</w:t>
            </w:r>
            <w:r w:rsidRPr="00202D44">
              <w:rPr>
                <w:rFonts w:ascii="Arial" w:hAnsi="Arial" w:cs="Arial"/>
                <w:bCs/>
                <w:spacing w:val="-6"/>
                <w:sz w:val="22"/>
                <w:szCs w:val="22"/>
              </w:rPr>
              <w:t xml:space="preserve"> </w:t>
            </w:r>
            <w:r w:rsidRPr="00202D44">
              <w:rPr>
                <w:rFonts w:ascii="Arial" w:hAnsi="Arial" w:cs="Arial"/>
                <w:bCs/>
                <w:sz w:val="22"/>
                <w:szCs w:val="22"/>
              </w:rPr>
              <w:t>Centros</w:t>
            </w:r>
            <w:r w:rsidRPr="00202D44">
              <w:rPr>
                <w:rFonts w:ascii="Arial" w:hAnsi="Arial" w:cs="Arial"/>
                <w:bCs/>
                <w:spacing w:val="-7"/>
                <w:sz w:val="22"/>
                <w:szCs w:val="22"/>
              </w:rPr>
              <w:t xml:space="preserve"> </w:t>
            </w:r>
            <w:r w:rsidRPr="00202D44">
              <w:rPr>
                <w:rFonts w:ascii="Arial" w:hAnsi="Arial" w:cs="Arial"/>
                <w:bCs/>
                <w:sz w:val="22"/>
                <w:szCs w:val="22"/>
              </w:rPr>
              <w:t>de</w:t>
            </w:r>
            <w:r w:rsidRPr="00202D44">
              <w:rPr>
                <w:rFonts w:ascii="Arial" w:hAnsi="Arial" w:cs="Arial"/>
                <w:bCs/>
                <w:spacing w:val="-6"/>
                <w:sz w:val="22"/>
                <w:szCs w:val="22"/>
              </w:rPr>
              <w:t xml:space="preserve"> </w:t>
            </w:r>
            <w:r w:rsidRPr="00202D44">
              <w:rPr>
                <w:rFonts w:ascii="Arial" w:hAnsi="Arial" w:cs="Arial"/>
                <w:bCs/>
                <w:spacing w:val="-2"/>
                <w:sz w:val="22"/>
                <w:szCs w:val="22"/>
              </w:rPr>
              <w:t>Abasto</w:t>
            </w:r>
          </w:p>
          <w:p w:rsidR="003732E7" w:rsidRPr="00202D44" w:rsidRDefault="003732E7" w:rsidP="00BD0219">
            <w:pPr>
              <w:pStyle w:val="Prrafodelista"/>
              <w:widowControl w:val="0"/>
              <w:numPr>
                <w:ilvl w:val="0"/>
                <w:numId w:val="68"/>
              </w:numPr>
              <w:tabs>
                <w:tab w:val="left" w:pos="599"/>
                <w:tab w:val="left" w:pos="600"/>
              </w:tabs>
              <w:autoSpaceDE w:val="0"/>
              <w:autoSpaceDN w:val="0"/>
              <w:spacing w:before="12"/>
              <w:contextualSpacing w:val="0"/>
              <w:jc w:val="both"/>
              <w:rPr>
                <w:rFonts w:ascii="Arial" w:hAnsi="Arial" w:cs="Arial"/>
                <w:sz w:val="22"/>
                <w:szCs w:val="22"/>
              </w:rPr>
            </w:pPr>
            <w:r w:rsidRPr="00202D44">
              <w:rPr>
                <w:rFonts w:ascii="Arial" w:hAnsi="Arial" w:cs="Arial"/>
                <w:sz w:val="22"/>
                <w:szCs w:val="22"/>
              </w:rPr>
              <w:t>Jefatura</w:t>
            </w:r>
            <w:r w:rsidRPr="00202D44">
              <w:rPr>
                <w:rFonts w:ascii="Arial" w:hAnsi="Arial" w:cs="Arial"/>
                <w:spacing w:val="-6"/>
                <w:sz w:val="22"/>
                <w:szCs w:val="22"/>
              </w:rPr>
              <w:t xml:space="preserve"> </w:t>
            </w:r>
            <w:r w:rsidRPr="00202D44">
              <w:rPr>
                <w:rFonts w:ascii="Arial" w:hAnsi="Arial" w:cs="Arial"/>
                <w:sz w:val="22"/>
                <w:szCs w:val="22"/>
              </w:rPr>
              <w:t>de</w:t>
            </w:r>
            <w:r w:rsidRPr="00202D44">
              <w:rPr>
                <w:rFonts w:ascii="Arial" w:hAnsi="Arial" w:cs="Arial"/>
                <w:spacing w:val="-7"/>
                <w:sz w:val="22"/>
                <w:szCs w:val="22"/>
              </w:rPr>
              <w:t xml:space="preserve"> </w:t>
            </w:r>
            <w:r w:rsidRPr="00202D44">
              <w:rPr>
                <w:rFonts w:ascii="Arial" w:hAnsi="Arial" w:cs="Arial"/>
                <w:sz w:val="22"/>
                <w:szCs w:val="22"/>
              </w:rPr>
              <w:t>Tianguis</w:t>
            </w:r>
            <w:r w:rsidRPr="00202D44">
              <w:rPr>
                <w:rFonts w:ascii="Arial" w:hAnsi="Arial" w:cs="Arial"/>
                <w:spacing w:val="-1"/>
                <w:sz w:val="22"/>
                <w:szCs w:val="22"/>
              </w:rPr>
              <w:t xml:space="preserve"> </w:t>
            </w:r>
            <w:r w:rsidRPr="00202D44">
              <w:rPr>
                <w:rFonts w:ascii="Arial" w:hAnsi="Arial" w:cs="Arial"/>
                <w:sz w:val="22"/>
                <w:szCs w:val="22"/>
              </w:rPr>
              <w:t>y</w:t>
            </w:r>
            <w:r w:rsidRPr="00202D44">
              <w:rPr>
                <w:rFonts w:ascii="Arial" w:hAnsi="Arial" w:cs="Arial"/>
                <w:spacing w:val="-8"/>
                <w:sz w:val="22"/>
                <w:szCs w:val="22"/>
              </w:rPr>
              <w:t xml:space="preserve"> </w:t>
            </w:r>
            <w:r w:rsidRPr="00202D44">
              <w:rPr>
                <w:rFonts w:ascii="Arial" w:hAnsi="Arial" w:cs="Arial"/>
                <w:spacing w:val="-2"/>
                <w:sz w:val="22"/>
                <w:szCs w:val="22"/>
              </w:rPr>
              <w:t>Bazares</w:t>
            </w:r>
          </w:p>
          <w:p w:rsidR="003732E7" w:rsidRPr="00202D44" w:rsidRDefault="003732E7" w:rsidP="00BD0219">
            <w:pPr>
              <w:pStyle w:val="Prrafodelista"/>
              <w:widowControl w:val="0"/>
              <w:numPr>
                <w:ilvl w:val="0"/>
                <w:numId w:val="68"/>
              </w:numPr>
              <w:tabs>
                <w:tab w:val="left" w:pos="599"/>
                <w:tab w:val="left" w:pos="600"/>
              </w:tabs>
              <w:autoSpaceDE w:val="0"/>
              <w:autoSpaceDN w:val="0"/>
              <w:spacing w:before="13"/>
              <w:contextualSpacing w:val="0"/>
              <w:jc w:val="both"/>
              <w:rPr>
                <w:rFonts w:ascii="Arial" w:hAnsi="Arial" w:cs="Arial"/>
                <w:sz w:val="22"/>
                <w:szCs w:val="22"/>
              </w:rPr>
            </w:pPr>
            <w:r w:rsidRPr="00202D44">
              <w:rPr>
                <w:rFonts w:ascii="Arial" w:hAnsi="Arial" w:cs="Arial"/>
                <w:sz w:val="22"/>
                <w:szCs w:val="22"/>
              </w:rPr>
              <w:t>Jefatura</w:t>
            </w:r>
            <w:r w:rsidRPr="00202D44">
              <w:rPr>
                <w:rFonts w:ascii="Arial" w:hAnsi="Arial" w:cs="Arial"/>
                <w:spacing w:val="-7"/>
                <w:sz w:val="22"/>
                <w:szCs w:val="22"/>
              </w:rPr>
              <w:t xml:space="preserve"> </w:t>
            </w:r>
            <w:r w:rsidRPr="00202D44">
              <w:rPr>
                <w:rFonts w:ascii="Arial" w:hAnsi="Arial" w:cs="Arial"/>
                <w:sz w:val="22"/>
                <w:szCs w:val="22"/>
              </w:rPr>
              <w:t>de</w:t>
            </w:r>
            <w:r w:rsidRPr="00202D44">
              <w:rPr>
                <w:rFonts w:ascii="Arial" w:hAnsi="Arial" w:cs="Arial"/>
                <w:spacing w:val="-5"/>
                <w:sz w:val="22"/>
                <w:szCs w:val="22"/>
              </w:rPr>
              <w:t xml:space="preserve"> </w:t>
            </w:r>
            <w:r w:rsidRPr="00202D44">
              <w:rPr>
                <w:rFonts w:ascii="Arial" w:hAnsi="Arial" w:cs="Arial"/>
                <w:spacing w:val="-2"/>
                <w:sz w:val="22"/>
                <w:szCs w:val="22"/>
              </w:rPr>
              <w:t>Mercados</w:t>
            </w:r>
          </w:p>
          <w:p w:rsidR="003732E7" w:rsidRPr="00202D44" w:rsidRDefault="003732E7" w:rsidP="00BD0219">
            <w:pPr>
              <w:pStyle w:val="Prrafodelista"/>
              <w:widowControl w:val="0"/>
              <w:numPr>
                <w:ilvl w:val="0"/>
                <w:numId w:val="68"/>
              </w:numPr>
              <w:tabs>
                <w:tab w:val="left" w:pos="599"/>
                <w:tab w:val="left" w:pos="600"/>
              </w:tabs>
              <w:autoSpaceDE w:val="0"/>
              <w:autoSpaceDN w:val="0"/>
              <w:spacing w:before="13"/>
              <w:contextualSpacing w:val="0"/>
              <w:jc w:val="both"/>
              <w:rPr>
                <w:rFonts w:ascii="Arial" w:hAnsi="Arial" w:cs="Arial"/>
                <w:sz w:val="22"/>
                <w:szCs w:val="22"/>
              </w:rPr>
            </w:pPr>
            <w:r w:rsidRPr="00202D44">
              <w:rPr>
                <w:rFonts w:ascii="Arial" w:hAnsi="Arial" w:cs="Arial"/>
                <w:b/>
                <w:bCs/>
                <w:spacing w:val="-2"/>
                <w:sz w:val="22"/>
                <w:szCs w:val="22"/>
              </w:rPr>
              <w:t>Dirección de Administración, Promoción y Desarrollo Económico</w:t>
            </w:r>
          </w:p>
          <w:p w:rsidR="003732E7" w:rsidRPr="00202D44" w:rsidRDefault="003732E7" w:rsidP="00BD0219">
            <w:pPr>
              <w:pStyle w:val="Prrafodelista"/>
              <w:widowControl w:val="0"/>
              <w:numPr>
                <w:ilvl w:val="0"/>
                <w:numId w:val="68"/>
              </w:numPr>
              <w:tabs>
                <w:tab w:val="left" w:pos="599"/>
                <w:tab w:val="left" w:pos="600"/>
              </w:tabs>
              <w:autoSpaceDE w:val="0"/>
              <w:autoSpaceDN w:val="0"/>
              <w:spacing w:before="10"/>
              <w:contextualSpacing w:val="0"/>
              <w:jc w:val="both"/>
              <w:rPr>
                <w:rFonts w:ascii="Arial" w:hAnsi="Arial" w:cs="Arial"/>
                <w:sz w:val="22"/>
                <w:szCs w:val="22"/>
              </w:rPr>
            </w:pPr>
            <w:r w:rsidRPr="00202D44">
              <w:rPr>
                <w:rFonts w:ascii="Arial" w:hAnsi="Arial" w:cs="Arial"/>
                <w:sz w:val="22"/>
                <w:szCs w:val="22"/>
              </w:rPr>
              <w:t>Jefatura</w:t>
            </w:r>
            <w:r w:rsidRPr="00202D44">
              <w:rPr>
                <w:rFonts w:ascii="Arial" w:hAnsi="Arial" w:cs="Arial"/>
                <w:spacing w:val="-8"/>
                <w:sz w:val="22"/>
                <w:szCs w:val="22"/>
              </w:rPr>
              <w:t xml:space="preserve"> </w:t>
            </w:r>
            <w:r w:rsidRPr="00202D44">
              <w:rPr>
                <w:rFonts w:ascii="Arial" w:hAnsi="Arial" w:cs="Arial"/>
                <w:sz w:val="22"/>
                <w:szCs w:val="22"/>
              </w:rPr>
              <w:t>de</w:t>
            </w:r>
            <w:r w:rsidRPr="00202D44">
              <w:rPr>
                <w:rFonts w:ascii="Arial" w:hAnsi="Arial" w:cs="Arial"/>
                <w:spacing w:val="-7"/>
                <w:sz w:val="22"/>
                <w:szCs w:val="22"/>
              </w:rPr>
              <w:t xml:space="preserve"> </w:t>
            </w:r>
            <w:r w:rsidRPr="00202D44">
              <w:rPr>
                <w:rFonts w:ascii="Arial" w:hAnsi="Arial" w:cs="Arial"/>
                <w:sz w:val="22"/>
                <w:szCs w:val="22"/>
              </w:rPr>
              <w:t>Planeación</w:t>
            </w:r>
            <w:r w:rsidRPr="00202D44">
              <w:rPr>
                <w:rFonts w:ascii="Arial" w:hAnsi="Arial" w:cs="Arial"/>
                <w:spacing w:val="-4"/>
                <w:sz w:val="22"/>
                <w:szCs w:val="22"/>
              </w:rPr>
              <w:t xml:space="preserve"> </w:t>
            </w:r>
            <w:r w:rsidRPr="00202D44">
              <w:rPr>
                <w:rFonts w:ascii="Arial" w:hAnsi="Arial" w:cs="Arial"/>
                <w:sz w:val="22"/>
                <w:szCs w:val="22"/>
              </w:rPr>
              <w:t>y</w:t>
            </w:r>
            <w:r w:rsidRPr="00202D44">
              <w:rPr>
                <w:rFonts w:ascii="Arial" w:hAnsi="Arial" w:cs="Arial"/>
                <w:spacing w:val="-10"/>
                <w:sz w:val="22"/>
                <w:szCs w:val="22"/>
              </w:rPr>
              <w:t xml:space="preserve"> </w:t>
            </w:r>
            <w:r w:rsidRPr="00202D44">
              <w:rPr>
                <w:rFonts w:ascii="Arial" w:hAnsi="Arial" w:cs="Arial"/>
                <w:sz w:val="22"/>
                <w:szCs w:val="22"/>
              </w:rPr>
              <w:t>Desarrollo</w:t>
            </w:r>
            <w:r w:rsidRPr="00202D44">
              <w:rPr>
                <w:rFonts w:ascii="Arial" w:hAnsi="Arial" w:cs="Arial"/>
                <w:spacing w:val="-7"/>
                <w:sz w:val="22"/>
                <w:szCs w:val="22"/>
              </w:rPr>
              <w:t xml:space="preserve"> </w:t>
            </w:r>
            <w:r w:rsidRPr="00202D44">
              <w:rPr>
                <w:rFonts w:ascii="Arial" w:hAnsi="Arial" w:cs="Arial"/>
                <w:spacing w:val="-2"/>
                <w:sz w:val="22"/>
                <w:szCs w:val="22"/>
              </w:rPr>
              <w:t>Sustentable</w:t>
            </w:r>
          </w:p>
          <w:p w:rsidR="003732E7" w:rsidRPr="00202D44" w:rsidRDefault="003732E7" w:rsidP="00207C96">
            <w:pPr>
              <w:widowControl w:val="0"/>
              <w:tabs>
                <w:tab w:val="left" w:pos="599"/>
                <w:tab w:val="left" w:pos="600"/>
              </w:tabs>
              <w:autoSpaceDE w:val="0"/>
              <w:autoSpaceDN w:val="0"/>
              <w:spacing w:before="10"/>
              <w:ind w:left="128"/>
              <w:jc w:val="both"/>
              <w:rPr>
                <w:rFonts w:ascii="Arial" w:hAnsi="Arial" w:cs="Arial"/>
              </w:rPr>
            </w:pPr>
            <w:r w:rsidRPr="00202D44">
              <w:rPr>
                <w:rFonts w:ascii="Arial" w:hAnsi="Arial" w:cs="Arial"/>
              </w:rPr>
              <w:t>VII …</w:t>
            </w:r>
          </w:p>
          <w:p w:rsidR="003732E7" w:rsidRPr="00202D44" w:rsidRDefault="003732E7" w:rsidP="00207C96">
            <w:pPr>
              <w:widowControl w:val="0"/>
              <w:tabs>
                <w:tab w:val="left" w:pos="599"/>
                <w:tab w:val="left" w:pos="600"/>
              </w:tabs>
              <w:autoSpaceDE w:val="0"/>
              <w:autoSpaceDN w:val="0"/>
              <w:spacing w:before="10"/>
              <w:ind w:left="128"/>
              <w:jc w:val="both"/>
              <w:rPr>
                <w:rFonts w:ascii="Arial" w:hAnsi="Arial" w:cs="Arial"/>
              </w:rPr>
            </w:pPr>
          </w:p>
          <w:p w:rsidR="003732E7" w:rsidRPr="00202D44" w:rsidRDefault="003732E7" w:rsidP="00207C96">
            <w:pPr>
              <w:widowControl w:val="0"/>
              <w:tabs>
                <w:tab w:val="left" w:pos="599"/>
                <w:tab w:val="left" w:pos="600"/>
              </w:tabs>
              <w:autoSpaceDE w:val="0"/>
              <w:autoSpaceDN w:val="0"/>
              <w:spacing w:before="10"/>
              <w:ind w:left="128"/>
              <w:jc w:val="both"/>
              <w:rPr>
                <w:rFonts w:ascii="Arial" w:hAnsi="Arial" w:cs="Arial"/>
                <w:b/>
              </w:rPr>
            </w:pPr>
          </w:p>
          <w:p w:rsidR="003732E7" w:rsidRPr="00202D44" w:rsidRDefault="003732E7" w:rsidP="00207C96">
            <w:pPr>
              <w:widowControl w:val="0"/>
              <w:tabs>
                <w:tab w:val="left" w:pos="599"/>
                <w:tab w:val="left" w:pos="600"/>
              </w:tabs>
              <w:autoSpaceDE w:val="0"/>
              <w:autoSpaceDN w:val="0"/>
              <w:spacing w:before="10"/>
              <w:ind w:left="128"/>
              <w:jc w:val="both"/>
              <w:rPr>
                <w:rFonts w:ascii="Arial" w:hAnsi="Arial" w:cs="Arial"/>
                <w:b/>
              </w:rPr>
            </w:pPr>
          </w:p>
          <w:p w:rsidR="003732E7" w:rsidRPr="00202D44" w:rsidRDefault="003732E7" w:rsidP="00207C96">
            <w:pPr>
              <w:widowControl w:val="0"/>
              <w:tabs>
                <w:tab w:val="left" w:pos="599"/>
                <w:tab w:val="left" w:pos="600"/>
              </w:tabs>
              <w:autoSpaceDE w:val="0"/>
              <w:autoSpaceDN w:val="0"/>
              <w:spacing w:before="10"/>
              <w:ind w:left="128"/>
              <w:jc w:val="both"/>
              <w:rPr>
                <w:rFonts w:ascii="Arial" w:hAnsi="Arial" w:cs="Arial"/>
                <w:b/>
              </w:rPr>
            </w:pPr>
          </w:p>
          <w:p w:rsidR="003732E7" w:rsidRPr="00202D44" w:rsidRDefault="003732E7" w:rsidP="00207C96">
            <w:pPr>
              <w:widowControl w:val="0"/>
              <w:tabs>
                <w:tab w:val="left" w:pos="599"/>
                <w:tab w:val="left" w:pos="600"/>
              </w:tabs>
              <w:autoSpaceDE w:val="0"/>
              <w:autoSpaceDN w:val="0"/>
              <w:spacing w:before="10"/>
              <w:ind w:left="128"/>
              <w:jc w:val="both"/>
              <w:rPr>
                <w:rFonts w:ascii="Arial" w:hAnsi="Arial" w:cs="Arial"/>
                <w:b/>
              </w:rPr>
            </w:pPr>
          </w:p>
          <w:p w:rsidR="003732E7" w:rsidRPr="00202D44" w:rsidRDefault="003732E7" w:rsidP="00207C96">
            <w:pPr>
              <w:widowControl w:val="0"/>
              <w:tabs>
                <w:tab w:val="left" w:pos="599"/>
                <w:tab w:val="left" w:pos="600"/>
              </w:tabs>
              <w:autoSpaceDE w:val="0"/>
              <w:autoSpaceDN w:val="0"/>
              <w:spacing w:before="10"/>
              <w:ind w:left="128"/>
              <w:jc w:val="both"/>
              <w:rPr>
                <w:rFonts w:ascii="Arial" w:hAnsi="Arial" w:cs="Arial"/>
                <w:b/>
              </w:rPr>
            </w:pPr>
          </w:p>
          <w:p w:rsidR="003732E7" w:rsidRPr="00202D44" w:rsidRDefault="003732E7" w:rsidP="00207C96">
            <w:pPr>
              <w:widowControl w:val="0"/>
              <w:tabs>
                <w:tab w:val="left" w:pos="599"/>
                <w:tab w:val="left" w:pos="600"/>
              </w:tabs>
              <w:autoSpaceDE w:val="0"/>
              <w:autoSpaceDN w:val="0"/>
              <w:spacing w:before="10"/>
              <w:ind w:left="128"/>
              <w:jc w:val="both"/>
              <w:rPr>
                <w:rFonts w:ascii="Arial" w:hAnsi="Arial" w:cs="Arial"/>
                <w:b/>
              </w:rPr>
            </w:pPr>
          </w:p>
          <w:p w:rsidR="003732E7" w:rsidRPr="00202D44" w:rsidRDefault="003732E7" w:rsidP="00207C96">
            <w:pPr>
              <w:widowControl w:val="0"/>
              <w:tabs>
                <w:tab w:val="left" w:pos="599"/>
                <w:tab w:val="left" w:pos="600"/>
              </w:tabs>
              <w:autoSpaceDE w:val="0"/>
              <w:autoSpaceDN w:val="0"/>
              <w:spacing w:before="10"/>
              <w:ind w:left="128"/>
              <w:jc w:val="both"/>
              <w:rPr>
                <w:rFonts w:ascii="Arial" w:hAnsi="Arial" w:cs="Arial"/>
                <w:b/>
              </w:rPr>
            </w:pPr>
          </w:p>
          <w:p w:rsidR="003732E7" w:rsidRPr="00202D44" w:rsidRDefault="003732E7" w:rsidP="00207C96">
            <w:pPr>
              <w:widowControl w:val="0"/>
              <w:tabs>
                <w:tab w:val="left" w:pos="599"/>
                <w:tab w:val="left" w:pos="600"/>
              </w:tabs>
              <w:autoSpaceDE w:val="0"/>
              <w:autoSpaceDN w:val="0"/>
              <w:spacing w:before="10"/>
              <w:ind w:left="128"/>
              <w:jc w:val="both"/>
              <w:rPr>
                <w:rFonts w:ascii="Arial" w:hAnsi="Arial" w:cs="Arial"/>
                <w:b/>
              </w:rPr>
            </w:pPr>
          </w:p>
          <w:p w:rsidR="003732E7" w:rsidRPr="00202D44" w:rsidRDefault="003732E7" w:rsidP="00207C96">
            <w:pPr>
              <w:widowControl w:val="0"/>
              <w:tabs>
                <w:tab w:val="left" w:pos="599"/>
                <w:tab w:val="left" w:pos="600"/>
              </w:tabs>
              <w:autoSpaceDE w:val="0"/>
              <w:autoSpaceDN w:val="0"/>
              <w:spacing w:before="10"/>
              <w:ind w:left="128"/>
              <w:jc w:val="both"/>
              <w:rPr>
                <w:rFonts w:ascii="Arial" w:hAnsi="Arial" w:cs="Arial"/>
                <w:b/>
              </w:rPr>
            </w:pPr>
          </w:p>
          <w:p w:rsidR="003732E7" w:rsidRPr="00202D44" w:rsidRDefault="003732E7" w:rsidP="00207C96">
            <w:pPr>
              <w:widowControl w:val="0"/>
              <w:tabs>
                <w:tab w:val="left" w:pos="599"/>
                <w:tab w:val="left" w:pos="600"/>
              </w:tabs>
              <w:autoSpaceDE w:val="0"/>
              <w:autoSpaceDN w:val="0"/>
              <w:spacing w:before="10"/>
              <w:ind w:left="128"/>
              <w:jc w:val="both"/>
              <w:rPr>
                <w:rFonts w:ascii="Arial" w:hAnsi="Arial" w:cs="Arial"/>
                <w:b/>
              </w:rPr>
            </w:pPr>
          </w:p>
          <w:p w:rsidR="003732E7" w:rsidRPr="00202D44" w:rsidRDefault="003732E7" w:rsidP="00207C96">
            <w:pPr>
              <w:widowControl w:val="0"/>
              <w:tabs>
                <w:tab w:val="left" w:pos="599"/>
                <w:tab w:val="left" w:pos="600"/>
              </w:tabs>
              <w:autoSpaceDE w:val="0"/>
              <w:autoSpaceDN w:val="0"/>
              <w:spacing w:before="10"/>
              <w:ind w:left="128"/>
              <w:jc w:val="both"/>
              <w:rPr>
                <w:rFonts w:ascii="Arial" w:hAnsi="Arial" w:cs="Arial"/>
                <w:b/>
              </w:rPr>
            </w:pPr>
          </w:p>
          <w:p w:rsidR="003732E7" w:rsidRPr="00202D44" w:rsidRDefault="003732E7" w:rsidP="00207C96">
            <w:pPr>
              <w:widowControl w:val="0"/>
              <w:tabs>
                <w:tab w:val="left" w:pos="599"/>
                <w:tab w:val="left" w:pos="600"/>
              </w:tabs>
              <w:autoSpaceDE w:val="0"/>
              <w:autoSpaceDN w:val="0"/>
              <w:spacing w:before="10"/>
              <w:ind w:left="128"/>
              <w:jc w:val="both"/>
              <w:rPr>
                <w:rFonts w:ascii="Arial" w:hAnsi="Arial" w:cs="Arial"/>
                <w:b/>
              </w:rPr>
            </w:pPr>
          </w:p>
          <w:p w:rsidR="003732E7" w:rsidRPr="00202D44" w:rsidRDefault="003732E7" w:rsidP="00207C96">
            <w:pPr>
              <w:widowControl w:val="0"/>
              <w:tabs>
                <w:tab w:val="left" w:pos="599"/>
                <w:tab w:val="left" w:pos="600"/>
              </w:tabs>
              <w:autoSpaceDE w:val="0"/>
              <w:autoSpaceDN w:val="0"/>
              <w:spacing w:before="10"/>
              <w:ind w:left="128"/>
              <w:jc w:val="both"/>
              <w:rPr>
                <w:rFonts w:ascii="Arial" w:hAnsi="Arial" w:cs="Arial"/>
                <w:b/>
              </w:rPr>
            </w:pPr>
          </w:p>
          <w:p w:rsidR="003732E7" w:rsidRPr="00202D44" w:rsidRDefault="003732E7" w:rsidP="00207C96">
            <w:pPr>
              <w:widowControl w:val="0"/>
              <w:tabs>
                <w:tab w:val="left" w:pos="599"/>
                <w:tab w:val="left" w:pos="600"/>
              </w:tabs>
              <w:autoSpaceDE w:val="0"/>
              <w:autoSpaceDN w:val="0"/>
              <w:spacing w:before="10"/>
              <w:ind w:left="128"/>
              <w:jc w:val="both"/>
              <w:rPr>
                <w:rFonts w:ascii="Arial" w:hAnsi="Arial" w:cs="Arial"/>
                <w:b/>
              </w:rPr>
            </w:pPr>
          </w:p>
          <w:p w:rsidR="003732E7" w:rsidRPr="00202D44" w:rsidRDefault="003732E7" w:rsidP="00207C96">
            <w:pPr>
              <w:widowControl w:val="0"/>
              <w:tabs>
                <w:tab w:val="left" w:pos="599"/>
                <w:tab w:val="left" w:pos="600"/>
              </w:tabs>
              <w:autoSpaceDE w:val="0"/>
              <w:autoSpaceDN w:val="0"/>
              <w:spacing w:before="10"/>
              <w:ind w:left="128"/>
              <w:jc w:val="both"/>
              <w:rPr>
                <w:rFonts w:ascii="Arial" w:hAnsi="Arial" w:cs="Arial"/>
                <w:b/>
              </w:rPr>
            </w:pPr>
          </w:p>
          <w:p w:rsidR="003732E7" w:rsidRPr="00202D44" w:rsidRDefault="003732E7" w:rsidP="00207C96">
            <w:pPr>
              <w:widowControl w:val="0"/>
              <w:tabs>
                <w:tab w:val="left" w:pos="599"/>
                <w:tab w:val="left" w:pos="600"/>
              </w:tabs>
              <w:autoSpaceDE w:val="0"/>
              <w:autoSpaceDN w:val="0"/>
              <w:spacing w:before="10"/>
              <w:ind w:left="128"/>
              <w:jc w:val="both"/>
              <w:rPr>
                <w:rFonts w:ascii="Arial" w:hAnsi="Arial" w:cs="Arial"/>
                <w:b/>
              </w:rPr>
            </w:pPr>
          </w:p>
          <w:p w:rsidR="003732E7" w:rsidRPr="00202D44" w:rsidRDefault="003732E7" w:rsidP="00207C96">
            <w:pPr>
              <w:widowControl w:val="0"/>
              <w:tabs>
                <w:tab w:val="left" w:pos="599"/>
                <w:tab w:val="left" w:pos="600"/>
              </w:tabs>
              <w:autoSpaceDE w:val="0"/>
              <w:autoSpaceDN w:val="0"/>
              <w:spacing w:before="10"/>
              <w:ind w:left="128"/>
              <w:jc w:val="both"/>
              <w:rPr>
                <w:rFonts w:ascii="Arial" w:hAnsi="Arial" w:cs="Arial"/>
                <w:b/>
              </w:rPr>
            </w:pPr>
          </w:p>
          <w:p w:rsidR="003732E7" w:rsidRPr="00202D44" w:rsidRDefault="003732E7" w:rsidP="00207C96">
            <w:pPr>
              <w:pStyle w:val="Textoindependiente"/>
              <w:spacing w:line="249" w:lineRule="auto"/>
              <w:ind w:left="122" w:right="321" w:firstLine="7"/>
              <w:rPr>
                <w:rFonts w:ascii="Arial" w:hAnsi="Arial" w:cs="Arial"/>
                <w:sz w:val="22"/>
                <w:szCs w:val="22"/>
              </w:rPr>
            </w:pPr>
            <w:r w:rsidRPr="00202D44">
              <w:rPr>
                <w:rFonts w:ascii="Arial" w:hAnsi="Arial" w:cs="Arial"/>
                <w:b/>
                <w:sz w:val="22"/>
                <w:szCs w:val="22"/>
              </w:rPr>
              <w:t>Artículo</w:t>
            </w:r>
            <w:r w:rsidRPr="00202D44">
              <w:rPr>
                <w:rFonts w:ascii="Arial" w:hAnsi="Arial" w:cs="Arial"/>
                <w:b/>
                <w:spacing w:val="-1"/>
                <w:sz w:val="22"/>
                <w:szCs w:val="22"/>
              </w:rPr>
              <w:t xml:space="preserve"> </w:t>
            </w:r>
            <w:r w:rsidRPr="00202D44">
              <w:rPr>
                <w:rFonts w:ascii="Arial" w:hAnsi="Arial" w:cs="Arial"/>
                <w:b/>
                <w:sz w:val="22"/>
                <w:szCs w:val="22"/>
              </w:rPr>
              <w:t>226</w:t>
            </w:r>
            <w:r w:rsidRPr="00202D44">
              <w:rPr>
                <w:rFonts w:ascii="Arial" w:hAnsi="Arial" w:cs="Arial"/>
                <w:sz w:val="22"/>
                <w:szCs w:val="22"/>
              </w:rPr>
              <w:t>.-</w:t>
            </w:r>
            <w:r w:rsidRPr="00202D44">
              <w:rPr>
                <w:rFonts w:ascii="Arial" w:hAnsi="Arial" w:cs="Arial"/>
                <w:spacing w:val="40"/>
                <w:sz w:val="22"/>
                <w:szCs w:val="22"/>
              </w:rPr>
              <w:t xml:space="preserve"> </w:t>
            </w:r>
            <w:r w:rsidRPr="00202D44">
              <w:rPr>
                <w:rFonts w:ascii="Arial" w:hAnsi="Arial" w:cs="Arial"/>
                <w:sz w:val="22"/>
                <w:szCs w:val="22"/>
              </w:rPr>
              <w:t>La Dirección General de</w:t>
            </w:r>
            <w:r w:rsidRPr="00202D44">
              <w:rPr>
                <w:rFonts w:ascii="Arial" w:hAnsi="Arial" w:cs="Arial"/>
                <w:spacing w:val="-2"/>
                <w:sz w:val="22"/>
                <w:szCs w:val="22"/>
              </w:rPr>
              <w:t xml:space="preserve"> </w:t>
            </w:r>
            <w:r w:rsidRPr="00202D44">
              <w:rPr>
                <w:rFonts w:ascii="Arial" w:hAnsi="Arial" w:cs="Arial"/>
                <w:sz w:val="22"/>
                <w:szCs w:val="22"/>
              </w:rPr>
              <w:t>Desarrollo Económico</w:t>
            </w:r>
            <w:r w:rsidRPr="00202D44">
              <w:rPr>
                <w:rFonts w:ascii="Arial" w:hAnsi="Arial" w:cs="Arial"/>
                <w:spacing w:val="-1"/>
                <w:sz w:val="22"/>
                <w:szCs w:val="22"/>
              </w:rPr>
              <w:t xml:space="preserve"> </w:t>
            </w:r>
            <w:r w:rsidRPr="00202D44">
              <w:rPr>
                <w:rFonts w:ascii="Arial" w:hAnsi="Arial" w:cs="Arial"/>
                <w:sz w:val="22"/>
                <w:szCs w:val="22"/>
              </w:rPr>
              <w:t>Turístico y</w:t>
            </w:r>
            <w:r w:rsidRPr="00202D44">
              <w:rPr>
                <w:rFonts w:ascii="Arial" w:hAnsi="Arial" w:cs="Arial"/>
                <w:spacing w:val="-5"/>
                <w:sz w:val="22"/>
                <w:szCs w:val="22"/>
              </w:rPr>
              <w:t xml:space="preserve"> </w:t>
            </w:r>
            <w:r w:rsidRPr="00202D44">
              <w:rPr>
                <w:rFonts w:ascii="Arial" w:hAnsi="Arial" w:cs="Arial"/>
                <w:sz w:val="22"/>
                <w:szCs w:val="22"/>
              </w:rPr>
              <w:t>Agropecuario definirá</w:t>
            </w:r>
            <w:r w:rsidRPr="00202D44">
              <w:rPr>
                <w:rFonts w:ascii="Arial" w:hAnsi="Arial" w:cs="Arial"/>
                <w:spacing w:val="-1"/>
                <w:sz w:val="22"/>
                <w:szCs w:val="22"/>
              </w:rPr>
              <w:t xml:space="preserve"> </w:t>
            </w:r>
            <w:r w:rsidRPr="00202D44">
              <w:rPr>
                <w:rFonts w:ascii="Arial" w:hAnsi="Arial" w:cs="Arial"/>
                <w:sz w:val="22"/>
                <w:szCs w:val="22"/>
              </w:rPr>
              <w:t>las estrategias para evaluar y apoyar todos los programas, proyectos orientados al desarrollo y promoción</w:t>
            </w:r>
            <w:r w:rsidRPr="00202D44">
              <w:rPr>
                <w:rFonts w:ascii="Arial" w:hAnsi="Arial" w:cs="Arial"/>
                <w:spacing w:val="-9"/>
                <w:sz w:val="22"/>
                <w:szCs w:val="22"/>
              </w:rPr>
              <w:t xml:space="preserve"> </w:t>
            </w:r>
            <w:r w:rsidRPr="00202D44">
              <w:rPr>
                <w:rFonts w:ascii="Arial" w:hAnsi="Arial" w:cs="Arial"/>
                <w:sz w:val="22"/>
                <w:szCs w:val="22"/>
              </w:rPr>
              <w:t>de</w:t>
            </w:r>
            <w:r w:rsidRPr="00202D44">
              <w:rPr>
                <w:rFonts w:ascii="Arial" w:hAnsi="Arial" w:cs="Arial"/>
                <w:spacing w:val="-9"/>
                <w:sz w:val="22"/>
                <w:szCs w:val="22"/>
              </w:rPr>
              <w:t xml:space="preserve"> </w:t>
            </w:r>
            <w:r w:rsidRPr="00202D44">
              <w:rPr>
                <w:rFonts w:ascii="Arial" w:hAnsi="Arial" w:cs="Arial"/>
                <w:sz w:val="22"/>
                <w:szCs w:val="22"/>
              </w:rPr>
              <w:t>los</w:t>
            </w:r>
            <w:r w:rsidRPr="00202D44">
              <w:rPr>
                <w:rFonts w:ascii="Arial" w:hAnsi="Arial" w:cs="Arial"/>
                <w:spacing w:val="-9"/>
                <w:sz w:val="22"/>
                <w:szCs w:val="22"/>
              </w:rPr>
              <w:t xml:space="preserve"> </w:t>
            </w:r>
            <w:r w:rsidRPr="00202D44">
              <w:rPr>
                <w:rFonts w:ascii="Arial" w:hAnsi="Arial" w:cs="Arial"/>
                <w:sz w:val="22"/>
                <w:szCs w:val="22"/>
              </w:rPr>
              <w:t>sectores</w:t>
            </w:r>
            <w:r w:rsidRPr="00202D44">
              <w:rPr>
                <w:rFonts w:ascii="Arial" w:hAnsi="Arial" w:cs="Arial"/>
                <w:spacing w:val="-5"/>
                <w:sz w:val="22"/>
                <w:szCs w:val="22"/>
              </w:rPr>
              <w:t xml:space="preserve"> </w:t>
            </w:r>
            <w:r w:rsidRPr="00202D44">
              <w:rPr>
                <w:rFonts w:ascii="Arial" w:hAnsi="Arial" w:cs="Arial"/>
                <w:sz w:val="22"/>
                <w:szCs w:val="22"/>
              </w:rPr>
              <w:t>económico,</w:t>
            </w:r>
            <w:r w:rsidRPr="00202D44">
              <w:rPr>
                <w:rFonts w:ascii="Arial" w:hAnsi="Arial" w:cs="Arial"/>
                <w:spacing w:val="-9"/>
                <w:sz w:val="22"/>
                <w:szCs w:val="22"/>
              </w:rPr>
              <w:t xml:space="preserve"> </w:t>
            </w:r>
            <w:r w:rsidRPr="00202D44">
              <w:rPr>
                <w:rFonts w:ascii="Arial" w:hAnsi="Arial" w:cs="Arial"/>
                <w:sz w:val="22"/>
                <w:szCs w:val="22"/>
              </w:rPr>
              <w:t>turístico</w:t>
            </w:r>
            <w:r w:rsidRPr="00202D44">
              <w:rPr>
                <w:rFonts w:ascii="Arial" w:hAnsi="Arial" w:cs="Arial"/>
                <w:spacing w:val="-7"/>
                <w:sz w:val="22"/>
                <w:szCs w:val="22"/>
              </w:rPr>
              <w:t xml:space="preserve"> </w:t>
            </w:r>
            <w:r w:rsidRPr="00202D44">
              <w:rPr>
                <w:rFonts w:ascii="Arial" w:hAnsi="Arial" w:cs="Arial"/>
                <w:sz w:val="22"/>
                <w:szCs w:val="22"/>
              </w:rPr>
              <w:t>y</w:t>
            </w:r>
            <w:r w:rsidRPr="00202D44">
              <w:rPr>
                <w:rFonts w:ascii="Arial" w:hAnsi="Arial" w:cs="Arial"/>
                <w:spacing w:val="-12"/>
                <w:sz w:val="22"/>
                <w:szCs w:val="22"/>
              </w:rPr>
              <w:t xml:space="preserve"> </w:t>
            </w:r>
            <w:r w:rsidRPr="00202D44">
              <w:rPr>
                <w:rFonts w:ascii="Arial" w:hAnsi="Arial" w:cs="Arial"/>
                <w:sz w:val="22"/>
                <w:szCs w:val="22"/>
              </w:rPr>
              <w:t>agropecuario</w:t>
            </w:r>
            <w:r w:rsidRPr="00202D44">
              <w:rPr>
                <w:rFonts w:ascii="Arial" w:hAnsi="Arial" w:cs="Arial"/>
                <w:spacing w:val="-8"/>
                <w:sz w:val="22"/>
                <w:szCs w:val="22"/>
              </w:rPr>
              <w:t xml:space="preserve"> </w:t>
            </w:r>
            <w:r w:rsidRPr="00202D44">
              <w:rPr>
                <w:rFonts w:ascii="Arial" w:hAnsi="Arial" w:cs="Arial"/>
                <w:sz w:val="22"/>
                <w:szCs w:val="22"/>
              </w:rPr>
              <w:t>del</w:t>
            </w:r>
            <w:r w:rsidRPr="00202D44">
              <w:rPr>
                <w:rFonts w:ascii="Arial" w:hAnsi="Arial" w:cs="Arial"/>
                <w:spacing w:val="-9"/>
                <w:sz w:val="22"/>
                <w:szCs w:val="22"/>
              </w:rPr>
              <w:t xml:space="preserve"> </w:t>
            </w:r>
            <w:r w:rsidRPr="00202D44">
              <w:rPr>
                <w:rFonts w:ascii="Arial" w:hAnsi="Arial" w:cs="Arial"/>
                <w:b/>
                <w:sz w:val="22"/>
                <w:szCs w:val="22"/>
              </w:rPr>
              <w:t>municipio,</w:t>
            </w:r>
            <w:r w:rsidRPr="00202D44">
              <w:rPr>
                <w:rFonts w:ascii="Arial" w:hAnsi="Arial" w:cs="Arial"/>
                <w:b/>
                <w:spacing w:val="-7"/>
                <w:sz w:val="22"/>
                <w:szCs w:val="22"/>
              </w:rPr>
              <w:t xml:space="preserve"> además de los Centros de Abasto Municipales de la Ciudad</w:t>
            </w:r>
            <w:r w:rsidRPr="00202D44">
              <w:rPr>
                <w:rFonts w:ascii="Arial" w:hAnsi="Arial" w:cs="Arial"/>
                <w:spacing w:val="-7"/>
                <w:sz w:val="22"/>
                <w:szCs w:val="22"/>
              </w:rPr>
              <w:t xml:space="preserve"> </w:t>
            </w:r>
            <w:r w:rsidRPr="00202D44">
              <w:rPr>
                <w:rFonts w:ascii="Arial" w:hAnsi="Arial" w:cs="Arial"/>
                <w:sz w:val="22"/>
                <w:szCs w:val="22"/>
              </w:rPr>
              <w:t>y</w:t>
            </w:r>
            <w:r w:rsidRPr="00202D44">
              <w:rPr>
                <w:rFonts w:ascii="Arial" w:hAnsi="Arial" w:cs="Arial"/>
                <w:spacing w:val="-12"/>
                <w:sz w:val="22"/>
                <w:szCs w:val="22"/>
              </w:rPr>
              <w:t xml:space="preserve"> </w:t>
            </w:r>
            <w:r w:rsidRPr="00202D44">
              <w:rPr>
                <w:rFonts w:ascii="Arial" w:hAnsi="Arial" w:cs="Arial"/>
                <w:sz w:val="22"/>
                <w:szCs w:val="22"/>
              </w:rPr>
              <w:t>atenderá</w:t>
            </w:r>
            <w:r w:rsidRPr="00202D44">
              <w:rPr>
                <w:rFonts w:ascii="Arial" w:hAnsi="Arial" w:cs="Arial"/>
                <w:spacing w:val="-9"/>
                <w:sz w:val="22"/>
                <w:szCs w:val="22"/>
              </w:rPr>
              <w:t xml:space="preserve"> </w:t>
            </w:r>
            <w:r w:rsidRPr="00202D44">
              <w:rPr>
                <w:rFonts w:ascii="Arial" w:hAnsi="Arial" w:cs="Arial"/>
                <w:sz w:val="22"/>
                <w:szCs w:val="22"/>
              </w:rPr>
              <w:t>el</w:t>
            </w:r>
            <w:r w:rsidRPr="00202D44">
              <w:rPr>
                <w:rFonts w:ascii="Arial" w:hAnsi="Arial" w:cs="Arial"/>
                <w:spacing w:val="-10"/>
                <w:sz w:val="22"/>
                <w:szCs w:val="22"/>
              </w:rPr>
              <w:t xml:space="preserve"> </w:t>
            </w:r>
            <w:r w:rsidRPr="00202D44">
              <w:rPr>
                <w:rFonts w:ascii="Arial" w:hAnsi="Arial" w:cs="Arial"/>
                <w:sz w:val="22"/>
                <w:szCs w:val="22"/>
              </w:rPr>
              <w:t>despacho de los siguientes asuntos:</w:t>
            </w:r>
          </w:p>
          <w:p w:rsidR="003732E7" w:rsidRPr="00202D44" w:rsidRDefault="003732E7" w:rsidP="00207C96">
            <w:pPr>
              <w:ind w:left="154" w:right="402"/>
              <w:jc w:val="both"/>
              <w:rPr>
                <w:rFonts w:ascii="Arial" w:hAnsi="Arial" w:cs="Arial"/>
              </w:rPr>
            </w:pPr>
            <w:r w:rsidRPr="00202D44">
              <w:rPr>
                <w:rFonts w:ascii="Arial" w:hAnsi="Arial" w:cs="Arial"/>
              </w:rPr>
              <w:t>I. a III. […]</w:t>
            </w:r>
          </w:p>
          <w:p w:rsidR="003732E7" w:rsidRPr="00202D44" w:rsidRDefault="003732E7" w:rsidP="00207C96">
            <w:pPr>
              <w:ind w:left="154" w:right="402"/>
              <w:jc w:val="both"/>
              <w:rPr>
                <w:rFonts w:ascii="Arial" w:hAnsi="Arial" w:cs="Arial"/>
              </w:rPr>
            </w:pPr>
          </w:p>
          <w:p w:rsidR="003732E7" w:rsidRPr="00202D44" w:rsidRDefault="003732E7" w:rsidP="00BD0219">
            <w:pPr>
              <w:pStyle w:val="Prrafodelista"/>
              <w:widowControl w:val="0"/>
              <w:numPr>
                <w:ilvl w:val="0"/>
                <w:numId w:val="71"/>
              </w:numPr>
              <w:tabs>
                <w:tab w:val="left" w:pos="710"/>
              </w:tabs>
              <w:autoSpaceDE w:val="0"/>
              <w:autoSpaceDN w:val="0"/>
              <w:ind w:right="320"/>
              <w:contextualSpacing w:val="0"/>
              <w:jc w:val="both"/>
              <w:rPr>
                <w:rFonts w:ascii="Arial" w:hAnsi="Arial" w:cs="Arial"/>
                <w:sz w:val="22"/>
                <w:szCs w:val="22"/>
              </w:rPr>
            </w:pPr>
            <w:r w:rsidRPr="00202D44">
              <w:rPr>
                <w:rFonts w:ascii="Arial" w:hAnsi="Arial" w:cs="Arial"/>
                <w:sz w:val="22"/>
                <w:szCs w:val="22"/>
              </w:rPr>
              <w:t xml:space="preserve">Generar estrategias en materia </w:t>
            </w:r>
            <w:r w:rsidRPr="00202D44">
              <w:rPr>
                <w:rFonts w:ascii="Arial" w:hAnsi="Arial" w:cs="Arial"/>
                <w:b/>
                <w:sz w:val="22"/>
                <w:szCs w:val="22"/>
              </w:rPr>
              <w:t>de desarrollo económico y la promoción de obras de infraestructura para los Centros de Abasto Municipales</w:t>
            </w:r>
            <w:r w:rsidRPr="00202D44">
              <w:rPr>
                <w:rFonts w:ascii="Arial" w:hAnsi="Arial" w:cs="Arial"/>
                <w:color w:val="FF0000"/>
                <w:sz w:val="22"/>
                <w:szCs w:val="22"/>
              </w:rPr>
              <w:t>.</w:t>
            </w:r>
          </w:p>
          <w:p w:rsidR="003732E7" w:rsidRPr="00202D44" w:rsidRDefault="003732E7" w:rsidP="00207C96">
            <w:pPr>
              <w:ind w:left="154" w:right="402"/>
              <w:jc w:val="both"/>
              <w:rPr>
                <w:rFonts w:ascii="Arial" w:hAnsi="Arial" w:cs="Arial"/>
              </w:rPr>
            </w:pPr>
          </w:p>
          <w:p w:rsidR="003732E7" w:rsidRPr="00202D44" w:rsidRDefault="003732E7" w:rsidP="00207C96">
            <w:pPr>
              <w:ind w:left="154" w:right="402"/>
              <w:jc w:val="both"/>
              <w:rPr>
                <w:rFonts w:ascii="Arial" w:hAnsi="Arial" w:cs="Arial"/>
              </w:rPr>
            </w:pPr>
            <w:r w:rsidRPr="00202D44">
              <w:rPr>
                <w:rFonts w:ascii="Arial" w:hAnsi="Arial" w:cs="Arial"/>
              </w:rPr>
              <w:t>V. a XVII. […]</w:t>
            </w:r>
          </w:p>
          <w:p w:rsidR="003732E7" w:rsidRPr="00202D44" w:rsidRDefault="003732E7" w:rsidP="00207C96">
            <w:pPr>
              <w:ind w:left="154" w:right="402"/>
              <w:jc w:val="both"/>
              <w:rPr>
                <w:rFonts w:ascii="Arial" w:hAnsi="Arial" w:cs="Arial"/>
              </w:rPr>
            </w:pPr>
          </w:p>
          <w:p w:rsidR="003732E7" w:rsidRPr="00202D44" w:rsidRDefault="003732E7" w:rsidP="00207C96">
            <w:pPr>
              <w:ind w:left="154" w:right="402"/>
              <w:jc w:val="both"/>
              <w:rPr>
                <w:rFonts w:ascii="Arial" w:hAnsi="Arial" w:cs="Arial"/>
                <w:b/>
              </w:rPr>
            </w:pPr>
            <w:r w:rsidRPr="00202D44">
              <w:rPr>
                <w:rFonts w:ascii="Arial" w:hAnsi="Arial" w:cs="Arial"/>
                <w:b/>
              </w:rPr>
              <w:t>XVIII.Derogar</w:t>
            </w:r>
          </w:p>
          <w:p w:rsidR="003732E7" w:rsidRPr="00202D44" w:rsidRDefault="003732E7" w:rsidP="00207C96">
            <w:pPr>
              <w:ind w:left="154" w:right="402"/>
              <w:jc w:val="both"/>
              <w:rPr>
                <w:rFonts w:ascii="Arial" w:hAnsi="Arial" w:cs="Arial"/>
              </w:rPr>
            </w:pPr>
          </w:p>
          <w:p w:rsidR="003732E7" w:rsidRPr="00202D44" w:rsidRDefault="003732E7" w:rsidP="00BD0219">
            <w:pPr>
              <w:pStyle w:val="Prrafodelista"/>
              <w:widowControl w:val="0"/>
              <w:numPr>
                <w:ilvl w:val="0"/>
                <w:numId w:val="72"/>
              </w:numPr>
              <w:tabs>
                <w:tab w:val="left" w:pos="710"/>
              </w:tabs>
              <w:autoSpaceDE w:val="0"/>
              <w:autoSpaceDN w:val="0"/>
              <w:spacing w:before="73"/>
              <w:ind w:right="324"/>
              <w:contextualSpacing w:val="0"/>
              <w:jc w:val="both"/>
              <w:rPr>
                <w:rFonts w:ascii="Arial" w:hAnsi="Arial" w:cs="Arial"/>
                <w:b/>
                <w:sz w:val="22"/>
                <w:szCs w:val="22"/>
              </w:rPr>
            </w:pPr>
            <w:r w:rsidRPr="00202D44">
              <w:rPr>
                <w:rFonts w:ascii="Arial" w:hAnsi="Arial" w:cs="Arial"/>
                <w:b/>
                <w:sz w:val="22"/>
                <w:szCs w:val="22"/>
              </w:rPr>
              <w:t xml:space="preserve">Promover eventos, Foros, Capacitación Integral y </w:t>
            </w:r>
            <w:r w:rsidRPr="00202D44">
              <w:rPr>
                <w:rFonts w:ascii="Arial" w:hAnsi="Arial" w:cs="Arial"/>
                <w:b/>
                <w:sz w:val="22"/>
                <w:szCs w:val="22"/>
              </w:rPr>
              <w:lastRenderedPageBreak/>
              <w:t>Capacitaciones Especializadas para el Desarrollo empresarial.</w:t>
            </w:r>
          </w:p>
          <w:p w:rsidR="003732E7" w:rsidRPr="00202D44" w:rsidRDefault="003732E7" w:rsidP="00BD0219">
            <w:pPr>
              <w:pStyle w:val="Prrafodelista"/>
              <w:widowControl w:val="0"/>
              <w:numPr>
                <w:ilvl w:val="0"/>
                <w:numId w:val="72"/>
              </w:numPr>
              <w:tabs>
                <w:tab w:val="left" w:pos="710"/>
              </w:tabs>
              <w:autoSpaceDE w:val="0"/>
              <w:autoSpaceDN w:val="0"/>
              <w:spacing w:before="73"/>
              <w:ind w:right="324"/>
              <w:contextualSpacing w:val="0"/>
              <w:jc w:val="both"/>
              <w:rPr>
                <w:rFonts w:ascii="Arial" w:hAnsi="Arial" w:cs="Arial"/>
                <w:b/>
                <w:sz w:val="22"/>
                <w:szCs w:val="22"/>
              </w:rPr>
            </w:pPr>
            <w:r w:rsidRPr="00202D44">
              <w:rPr>
                <w:rFonts w:ascii="Arial" w:hAnsi="Arial" w:cs="Arial"/>
                <w:b/>
                <w:sz w:val="22"/>
                <w:szCs w:val="22"/>
              </w:rPr>
              <w:t>Promover proyectos y programas para los sectores económicos de Innovación Ciencia y Tecnología; y</w:t>
            </w:r>
          </w:p>
          <w:p w:rsidR="003732E7" w:rsidRPr="00202D44" w:rsidRDefault="003732E7" w:rsidP="00BD0219">
            <w:pPr>
              <w:pStyle w:val="Prrafodelista"/>
              <w:widowControl w:val="0"/>
              <w:numPr>
                <w:ilvl w:val="0"/>
                <w:numId w:val="72"/>
              </w:numPr>
              <w:tabs>
                <w:tab w:val="left" w:pos="710"/>
              </w:tabs>
              <w:autoSpaceDE w:val="0"/>
              <w:autoSpaceDN w:val="0"/>
              <w:spacing w:before="1"/>
              <w:contextualSpacing w:val="0"/>
              <w:jc w:val="both"/>
              <w:rPr>
                <w:rFonts w:ascii="Arial" w:hAnsi="Arial" w:cs="Arial"/>
                <w:sz w:val="22"/>
                <w:szCs w:val="22"/>
              </w:rPr>
            </w:pPr>
            <w:r w:rsidRPr="00202D44">
              <w:rPr>
                <w:rFonts w:ascii="Arial" w:hAnsi="Arial" w:cs="Arial"/>
                <w:sz w:val="22"/>
                <w:szCs w:val="22"/>
              </w:rPr>
              <w:t>Las</w:t>
            </w:r>
            <w:r w:rsidRPr="00202D44">
              <w:rPr>
                <w:rFonts w:ascii="Arial" w:hAnsi="Arial" w:cs="Arial"/>
                <w:spacing w:val="-6"/>
                <w:sz w:val="22"/>
                <w:szCs w:val="22"/>
              </w:rPr>
              <w:t xml:space="preserve"> </w:t>
            </w:r>
            <w:r w:rsidRPr="00202D44">
              <w:rPr>
                <w:rFonts w:ascii="Arial" w:hAnsi="Arial" w:cs="Arial"/>
                <w:sz w:val="22"/>
                <w:szCs w:val="22"/>
              </w:rPr>
              <w:t>demás</w:t>
            </w:r>
            <w:r w:rsidRPr="00202D44">
              <w:rPr>
                <w:rFonts w:ascii="Arial" w:hAnsi="Arial" w:cs="Arial"/>
                <w:spacing w:val="-6"/>
                <w:sz w:val="22"/>
                <w:szCs w:val="22"/>
              </w:rPr>
              <w:t xml:space="preserve"> </w:t>
            </w:r>
            <w:r w:rsidRPr="00202D44">
              <w:rPr>
                <w:rFonts w:ascii="Arial" w:hAnsi="Arial" w:cs="Arial"/>
                <w:sz w:val="22"/>
                <w:szCs w:val="22"/>
              </w:rPr>
              <w:t>que</w:t>
            </w:r>
            <w:r w:rsidRPr="00202D44">
              <w:rPr>
                <w:rFonts w:ascii="Arial" w:hAnsi="Arial" w:cs="Arial"/>
                <w:spacing w:val="-5"/>
                <w:sz w:val="22"/>
                <w:szCs w:val="22"/>
              </w:rPr>
              <w:t xml:space="preserve"> </w:t>
            </w:r>
            <w:r w:rsidRPr="00202D44">
              <w:rPr>
                <w:rFonts w:ascii="Arial" w:hAnsi="Arial" w:cs="Arial"/>
                <w:sz w:val="22"/>
                <w:szCs w:val="22"/>
              </w:rPr>
              <w:t>le</w:t>
            </w:r>
            <w:r w:rsidRPr="00202D44">
              <w:rPr>
                <w:rFonts w:ascii="Arial" w:hAnsi="Arial" w:cs="Arial"/>
                <w:spacing w:val="-7"/>
                <w:sz w:val="22"/>
                <w:szCs w:val="22"/>
              </w:rPr>
              <w:t xml:space="preserve"> </w:t>
            </w:r>
            <w:r w:rsidRPr="00202D44">
              <w:rPr>
                <w:rFonts w:ascii="Arial" w:hAnsi="Arial" w:cs="Arial"/>
                <w:sz w:val="22"/>
                <w:szCs w:val="22"/>
              </w:rPr>
              <w:t>señalen</w:t>
            </w:r>
            <w:r w:rsidRPr="00202D44">
              <w:rPr>
                <w:rFonts w:ascii="Arial" w:hAnsi="Arial" w:cs="Arial"/>
                <w:spacing w:val="-4"/>
                <w:sz w:val="22"/>
                <w:szCs w:val="22"/>
              </w:rPr>
              <w:t xml:space="preserve"> </w:t>
            </w:r>
            <w:r w:rsidRPr="00202D44">
              <w:rPr>
                <w:rFonts w:ascii="Arial" w:hAnsi="Arial" w:cs="Arial"/>
                <w:sz w:val="22"/>
                <w:szCs w:val="22"/>
              </w:rPr>
              <w:t>otros</w:t>
            </w:r>
            <w:r w:rsidRPr="00202D44">
              <w:rPr>
                <w:rFonts w:ascii="Arial" w:hAnsi="Arial" w:cs="Arial"/>
                <w:spacing w:val="-6"/>
                <w:sz w:val="22"/>
                <w:szCs w:val="22"/>
              </w:rPr>
              <w:t xml:space="preserve"> </w:t>
            </w:r>
            <w:r w:rsidRPr="00202D44">
              <w:rPr>
                <w:rFonts w:ascii="Arial" w:hAnsi="Arial" w:cs="Arial"/>
                <w:spacing w:val="-2"/>
                <w:sz w:val="22"/>
                <w:szCs w:val="22"/>
              </w:rPr>
              <w:t>ordenamientos.</w:t>
            </w:r>
          </w:p>
          <w:p w:rsidR="003732E7" w:rsidRPr="00202D44" w:rsidRDefault="003732E7" w:rsidP="00207C96">
            <w:pPr>
              <w:widowControl w:val="0"/>
              <w:tabs>
                <w:tab w:val="left" w:pos="599"/>
                <w:tab w:val="left" w:pos="600"/>
              </w:tabs>
              <w:autoSpaceDE w:val="0"/>
              <w:autoSpaceDN w:val="0"/>
              <w:spacing w:before="10"/>
              <w:ind w:left="128"/>
              <w:jc w:val="both"/>
              <w:rPr>
                <w:rFonts w:ascii="Arial" w:hAnsi="Arial" w:cs="Arial"/>
                <w:b/>
              </w:rPr>
            </w:pPr>
          </w:p>
          <w:p w:rsidR="003732E7" w:rsidRPr="00202D44" w:rsidRDefault="003732E7" w:rsidP="00207C96">
            <w:pPr>
              <w:widowControl w:val="0"/>
              <w:tabs>
                <w:tab w:val="left" w:pos="599"/>
                <w:tab w:val="left" w:pos="600"/>
              </w:tabs>
              <w:autoSpaceDE w:val="0"/>
              <w:autoSpaceDN w:val="0"/>
              <w:spacing w:before="10"/>
              <w:ind w:left="128"/>
              <w:jc w:val="both"/>
              <w:rPr>
                <w:rFonts w:ascii="Arial" w:hAnsi="Arial" w:cs="Arial"/>
                <w:b/>
              </w:rPr>
            </w:pPr>
          </w:p>
          <w:p w:rsidR="003732E7" w:rsidRPr="00202D44" w:rsidRDefault="003732E7" w:rsidP="00207C96">
            <w:pPr>
              <w:widowControl w:val="0"/>
              <w:tabs>
                <w:tab w:val="left" w:pos="599"/>
                <w:tab w:val="left" w:pos="600"/>
              </w:tabs>
              <w:autoSpaceDE w:val="0"/>
              <w:autoSpaceDN w:val="0"/>
              <w:spacing w:before="10"/>
              <w:ind w:left="128"/>
              <w:jc w:val="both"/>
              <w:rPr>
                <w:rFonts w:ascii="Arial" w:hAnsi="Arial" w:cs="Arial"/>
                <w:b/>
              </w:rPr>
            </w:pPr>
          </w:p>
        </w:tc>
      </w:tr>
    </w:tbl>
    <w:p w:rsidR="003732E7" w:rsidRDefault="003732E7" w:rsidP="003732E7">
      <w:pPr>
        <w:spacing w:line="276" w:lineRule="auto"/>
        <w:jc w:val="both"/>
        <w:rPr>
          <w:rFonts w:ascii="Arial" w:hAnsi="Arial" w:cs="Arial"/>
          <w:b/>
        </w:rPr>
      </w:pPr>
    </w:p>
    <w:p w:rsidR="003732E7" w:rsidRDefault="003732E7" w:rsidP="003732E7">
      <w:pPr>
        <w:spacing w:line="276" w:lineRule="auto"/>
        <w:jc w:val="both"/>
        <w:rPr>
          <w:rFonts w:ascii="Arial" w:hAnsi="Arial" w:cs="Arial"/>
          <w:b/>
        </w:rPr>
      </w:pPr>
    </w:p>
    <w:tbl>
      <w:tblPr>
        <w:tblStyle w:val="Tablaconcuadrcula"/>
        <w:tblW w:w="0" w:type="auto"/>
        <w:tblLook w:val="04A0" w:firstRow="1" w:lastRow="0" w:firstColumn="1" w:lastColumn="0" w:noHBand="0" w:noVBand="1"/>
      </w:tblPr>
      <w:tblGrid>
        <w:gridCol w:w="3841"/>
        <w:gridCol w:w="3853"/>
      </w:tblGrid>
      <w:tr w:rsidR="003732E7" w:rsidRPr="00557D03" w:rsidTr="00207C96">
        <w:tc>
          <w:tcPr>
            <w:tcW w:w="4414" w:type="dxa"/>
          </w:tcPr>
          <w:p w:rsidR="003732E7" w:rsidRPr="00557D03" w:rsidRDefault="003732E7" w:rsidP="00207C96">
            <w:pPr>
              <w:spacing w:line="276" w:lineRule="auto"/>
              <w:jc w:val="both"/>
              <w:rPr>
                <w:rFonts w:ascii="Arial" w:hAnsi="Arial" w:cs="Arial"/>
                <w:b/>
              </w:rPr>
            </w:pPr>
          </w:p>
          <w:p w:rsidR="003732E7" w:rsidRPr="00557D03" w:rsidRDefault="003732E7" w:rsidP="00207C96">
            <w:pPr>
              <w:spacing w:after="10" w:line="250" w:lineRule="auto"/>
              <w:ind w:left="134" w:right="386" w:hanging="10"/>
              <w:jc w:val="center"/>
              <w:rPr>
                <w:rFonts w:ascii="Arial" w:hAnsi="Arial" w:cs="Arial"/>
              </w:rPr>
            </w:pPr>
            <w:r w:rsidRPr="00557D03">
              <w:rPr>
                <w:rFonts w:ascii="Arial" w:hAnsi="Arial" w:cs="Arial"/>
                <w:b/>
              </w:rPr>
              <w:t xml:space="preserve">CAPÍTULO II  </w:t>
            </w:r>
          </w:p>
          <w:p w:rsidR="003732E7" w:rsidRPr="00557D03" w:rsidRDefault="003732E7" w:rsidP="00207C96">
            <w:pPr>
              <w:spacing w:after="10" w:line="250" w:lineRule="auto"/>
              <w:ind w:left="134" w:right="393" w:hanging="10"/>
              <w:jc w:val="center"/>
              <w:rPr>
                <w:rFonts w:ascii="Arial" w:hAnsi="Arial" w:cs="Arial"/>
              </w:rPr>
            </w:pPr>
            <w:r w:rsidRPr="00557D03">
              <w:rPr>
                <w:rFonts w:ascii="Arial" w:hAnsi="Arial" w:cs="Arial"/>
                <w:b/>
              </w:rPr>
              <w:t xml:space="preserve">DE LA JEFATURA DE DESARROLLO AGROPECUARIO </w:t>
            </w:r>
          </w:p>
          <w:p w:rsidR="003732E7" w:rsidRPr="00557D03" w:rsidRDefault="003732E7" w:rsidP="00207C96">
            <w:pPr>
              <w:spacing w:line="259" w:lineRule="auto"/>
              <w:ind w:left="151"/>
              <w:rPr>
                <w:rFonts w:ascii="Arial" w:hAnsi="Arial" w:cs="Arial"/>
              </w:rPr>
            </w:pPr>
            <w:r w:rsidRPr="00557D03">
              <w:rPr>
                <w:rFonts w:ascii="Arial" w:hAnsi="Arial" w:cs="Arial"/>
              </w:rPr>
              <w:t xml:space="preserve">  </w:t>
            </w:r>
          </w:p>
          <w:p w:rsidR="003732E7" w:rsidRPr="00557D03" w:rsidRDefault="003732E7" w:rsidP="00207C96">
            <w:pPr>
              <w:spacing w:line="276" w:lineRule="auto"/>
              <w:jc w:val="both"/>
              <w:rPr>
                <w:rFonts w:ascii="Arial" w:hAnsi="Arial" w:cs="Arial"/>
                <w:b/>
              </w:rPr>
            </w:pPr>
            <w:r w:rsidRPr="00557D03">
              <w:rPr>
                <w:rFonts w:ascii="Arial" w:hAnsi="Arial" w:cs="Arial"/>
                <w:b/>
              </w:rPr>
              <w:t>Artículo 233</w:t>
            </w:r>
            <w:r w:rsidRPr="00557D03">
              <w:rPr>
                <w:rFonts w:ascii="Arial" w:hAnsi="Arial" w:cs="Arial"/>
              </w:rPr>
              <w:t>.- […]</w:t>
            </w:r>
          </w:p>
          <w:p w:rsidR="003732E7" w:rsidRPr="00557D03" w:rsidRDefault="003732E7" w:rsidP="00207C96">
            <w:pPr>
              <w:spacing w:line="276" w:lineRule="auto"/>
              <w:jc w:val="both"/>
              <w:rPr>
                <w:rFonts w:ascii="Arial" w:hAnsi="Arial" w:cs="Arial"/>
                <w:b/>
              </w:rPr>
            </w:pPr>
          </w:p>
          <w:p w:rsidR="003732E7" w:rsidRPr="00557D03" w:rsidRDefault="003732E7" w:rsidP="00BD0219">
            <w:pPr>
              <w:numPr>
                <w:ilvl w:val="0"/>
                <w:numId w:val="79"/>
              </w:numPr>
              <w:spacing w:after="5" w:line="251" w:lineRule="auto"/>
              <w:ind w:right="402"/>
              <w:jc w:val="both"/>
              <w:rPr>
                <w:rFonts w:ascii="Arial" w:hAnsi="Arial" w:cs="Arial"/>
              </w:rPr>
            </w:pPr>
            <w:r w:rsidRPr="00557D03">
              <w:rPr>
                <w:rFonts w:ascii="Arial" w:hAnsi="Arial" w:cs="Arial"/>
              </w:rPr>
              <w:t xml:space="preserve">Brindar orientación, capacitación y asistencia técnica a los productores que así lo soliciten;  </w:t>
            </w: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rPr>
            </w:pPr>
            <w:r w:rsidRPr="00557D03">
              <w:rPr>
                <w:rFonts w:ascii="Arial" w:hAnsi="Arial" w:cs="Arial"/>
              </w:rPr>
              <w:t>II. a XII […]</w:t>
            </w:r>
          </w:p>
          <w:p w:rsidR="003732E7" w:rsidRPr="00557D03" w:rsidRDefault="003732E7" w:rsidP="00207C96">
            <w:pPr>
              <w:spacing w:line="276" w:lineRule="auto"/>
              <w:jc w:val="both"/>
              <w:rPr>
                <w:rFonts w:ascii="Arial" w:hAnsi="Arial" w:cs="Arial"/>
                <w:b/>
              </w:rPr>
            </w:pPr>
          </w:p>
          <w:p w:rsidR="003732E7" w:rsidRPr="00557D03" w:rsidRDefault="003732E7" w:rsidP="00BD0219">
            <w:pPr>
              <w:pStyle w:val="Prrafodelista"/>
              <w:widowControl w:val="0"/>
              <w:numPr>
                <w:ilvl w:val="0"/>
                <w:numId w:val="94"/>
              </w:numPr>
              <w:tabs>
                <w:tab w:val="left" w:pos="1953"/>
              </w:tabs>
              <w:autoSpaceDE w:val="0"/>
              <w:autoSpaceDN w:val="0"/>
              <w:spacing w:before="1"/>
              <w:ind w:right="648"/>
              <w:contextualSpacing w:val="0"/>
              <w:jc w:val="both"/>
              <w:rPr>
                <w:rFonts w:ascii="Arial" w:hAnsi="Arial" w:cs="Arial"/>
                <w:sz w:val="22"/>
                <w:szCs w:val="22"/>
              </w:rPr>
            </w:pPr>
            <w:r w:rsidRPr="00557D03">
              <w:rPr>
                <w:rFonts w:ascii="Arial" w:hAnsi="Arial" w:cs="Arial"/>
                <w:sz w:val="22"/>
                <w:szCs w:val="22"/>
              </w:rPr>
              <w:t xml:space="preserve">Programar y organizar cursos de capacitación para actualizar y mejorar los cultivos ya </w:t>
            </w:r>
            <w:r w:rsidRPr="00557D03">
              <w:rPr>
                <w:rFonts w:ascii="Arial" w:hAnsi="Arial" w:cs="Arial"/>
                <w:spacing w:val="-2"/>
                <w:sz w:val="22"/>
                <w:szCs w:val="22"/>
              </w:rPr>
              <w:t>existentes;</w:t>
            </w:r>
          </w:p>
          <w:p w:rsidR="003732E7" w:rsidRPr="00557D03" w:rsidRDefault="003732E7" w:rsidP="00BD0219">
            <w:pPr>
              <w:pStyle w:val="Prrafodelista"/>
              <w:widowControl w:val="0"/>
              <w:numPr>
                <w:ilvl w:val="0"/>
                <w:numId w:val="94"/>
              </w:numPr>
              <w:tabs>
                <w:tab w:val="left" w:pos="1953"/>
              </w:tabs>
              <w:autoSpaceDE w:val="0"/>
              <w:autoSpaceDN w:val="0"/>
              <w:ind w:right="641"/>
              <w:contextualSpacing w:val="0"/>
              <w:jc w:val="both"/>
              <w:rPr>
                <w:rFonts w:ascii="Arial" w:hAnsi="Arial" w:cs="Arial"/>
                <w:sz w:val="22"/>
                <w:szCs w:val="22"/>
              </w:rPr>
            </w:pPr>
            <w:r w:rsidRPr="00557D03">
              <w:rPr>
                <w:rFonts w:ascii="Arial" w:hAnsi="Arial" w:cs="Arial"/>
                <w:sz w:val="22"/>
                <w:szCs w:val="22"/>
              </w:rPr>
              <w:t>Promover a través de los promotores cursos de capacitación de mejora para las personas y grupos beneficiados por los programas de apoyo en el ámbito del desarrollo rural y el campo.</w:t>
            </w:r>
          </w:p>
          <w:p w:rsidR="003732E7" w:rsidRPr="00557D03" w:rsidRDefault="003732E7" w:rsidP="00BD0219">
            <w:pPr>
              <w:pStyle w:val="Prrafodelista"/>
              <w:widowControl w:val="0"/>
              <w:numPr>
                <w:ilvl w:val="0"/>
                <w:numId w:val="94"/>
              </w:numPr>
              <w:tabs>
                <w:tab w:val="left" w:pos="1953"/>
              </w:tabs>
              <w:autoSpaceDE w:val="0"/>
              <w:autoSpaceDN w:val="0"/>
              <w:ind w:right="641"/>
              <w:contextualSpacing w:val="0"/>
              <w:jc w:val="both"/>
              <w:rPr>
                <w:rFonts w:ascii="Arial" w:hAnsi="Arial" w:cs="Arial"/>
                <w:sz w:val="22"/>
                <w:szCs w:val="22"/>
              </w:rPr>
            </w:pPr>
            <w:r w:rsidRPr="00557D03">
              <w:rPr>
                <w:rFonts w:ascii="Arial" w:hAnsi="Arial" w:cs="Arial"/>
                <w:sz w:val="22"/>
                <w:szCs w:val="22"/>
              </w:rPr>
              <w:t>Promover</w:t>
            </w:r>
            <w:r w:rsidRPr="00557D03">
              <w:rPr>
                <w:rFonts w:ascii="Arial" w:hAnsi="Arial" w:cs="Arial"/>
                <w:spacing w:val="-2"/>
                <w:sz w:val="22"/>
                <w:szCs w:val="22"/>
              </w:rPr>
              <w:t xml:space="preserve"> </w:t>
            </w:r>
            <w:r w:rsidRPr="00557D03">
              <w:rPr>
                <w:rFonts w:ascii="Arial" w:hAnsi="Arial" w:cs="Arial"/>
                <w:sz w:val="22"/>
                <w:szCs w:val="22"/>
              </w:rPr>
              <w:t>continuamente</w:t>
            </w:r>
            <w:r w:rsidRPr="00557D03">
              <w:rPr>
                <w:rFonts w:ascii="Arial" w:hAnsi="Arial" w:cs="Arial"/>
                <w:spacing w:val="-1"/>
                <w:sz w:val="22"/>
                <w:szCs w:val="22"/>
              </w:rPr>
              <w:t xml:space="preserve"> </w:t>
            </w:r>
            <w:r w:rsidRPr="00557D03">
              <w:rPr>
                <w:rFonts w:ascii="Arial" w:hAnsi="Arial" w:cs="Arial"/>
                <w:sz w:val="22"/>
                <w:szCs w:val="22"/>
              </w:rPr>
              <w:t>el</w:t>
            </w:r>
            <w:r w:rsidRPr="00557D03">
              <w:rPr>
                <w:rFonts w:ascii="Arial" w:hAnsi="Arial" w:cs="Arial"/>
                <w:spacing w:val="-1"/>
                <w:sz w:val="22"/>
                <w:szCs w:val="22"/>
              </w:rPr>
              <w:t xml:space="preserve"> </w:t>
            </w:r>
            <w:r w:rsidRPr="00557D03">
              <w:rPr>
                <w:rFonts w:ascii="Arial" w:hAnsi="Arial" w:cs="Arial"/>
                <w:sz w:val="22"/>
                <w:szCs w:val="22"/>
              </w:rPr>
              <w:t>análisis</w:t>
            </w: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rPr>
            </w:pPr>
            <w:r w:rsidRPr="00557D03">
              <w:rPr>
                <w:rFonts w:ascii="Arial" w:hAnsi="Arial" w:cs="Arial"/>
              </w:rPr>
              <w:lastRenderedPageBreak/>
              <w:t>XVI. a XXI […]</w:t>
            </w:r>
          </w:p>
          <w:p w:rsidR="003732E7" w:rsidRPr="00557D03" w:rsidRDefault="003732E7" w:rsidP="00207C96">
            <w:pPr>
              <w:spacing w:line="276" w:lineRule="auto"/>
              <w:jc w:val="both"/>
              <w:rPr>
                <w:rFonts w:ascii="Arial" w:hAnsi="Arial" w:cs="Arial"/>
                <w:b/>
              </w:rPr>
            </w:pPr>
          </w:p>
          <w:p w:rsidR="003732E7" w:rsidRPr="00557D03" w:rsidRDefault="003732E7" w:rsidP="00BD0219">
            <w:pPr>
              <w:pStyle w:val="Prrafodelista"/>
              <w:widowControl w:val="0"/>
              <w:numPr>
                <w:ilvl w:val="0"/>
                <w:numId w:val="95"/>
              </w:numPr>
              <w:tabs>
                <w:tab w:val="left" w:pos="1953"/>
              </w:tabs>
              <w:autoSpaceDE w:val="0"/>
              <w:autoSpaceDN w:val="0"/>
              <w:spacing w:line="229" w:lineRule="exact"/>
              <w:jc w:val="both"/>
              <w:rPr>
                <w:rFonts w:ascii="Arial" w:hAnsi="Arial" w:cs="Arial"/>
                <w:sz w:val="22"/>
                <w:szCs w:val="22"/>
              </w:rPr>
            </w:pPr>
            <w:r w:rsidRPr="00557D03">
              <w:rPr>
                <w:rFonts w:ascii="Arial" w:hAnsi="Arial" w:cs="Arial"/>
                <w:sz w:val="22"/>
                <w:szCs w:val="22"/>
              </w:rPr>
              <w:t>Conformar</w:t>
            </w:r>
            <w:r w:rsidRPr="00557D03">
              <w:rPr>
                <w:rFonts w:ascii="Arial" w:hAnsi="Arial" w:cs="Arial"/>
                <w:spacing w:val="-8"/>
                <w:sz w:val="22"/>
                <w:szCs w:val="22"/>
              </w:rPr>
              <w:t xml:space="preserve"> </w:t>
            </w:r>
            <w:r w:rsidRPr="00557D03">
              <w:rPr>
                <w:rFonts w:ascii="Arial" w:hAnsi="Arial" w:cs="Arial"/>
                <w:sz w:val="22"/>
                <w:szCs w:val="22"/>
              </w:rPr>
              <w:t>y</w:t>
            </w:r>
            <w:r w:rsidRPr="00557D03">
              <w:rPr>
                <w:rFonts w:ascii="Arial" w:hAnsi="Arial" w:cs="Arial"/>
                <w:spacing w:val="-12"/>
                <w:sz w:val="22"/>
                <w:szCs w:val="22"/>
              </w:rPr>
              <w:t xml:space="preserve"> </w:t>
            </w:r>
            <w:r w:rsidRPr="00557D03">
              <w:rPr>
                <w:rFonts w:ascii="Arial" w:hAnsi="Arial" w:cs="Arial"/>
                <w:sz w:val="22"/>
                <w:szCs w:val="22"/>
              </w:rPr>
              <w:t>coordinar</w:t>
            </w:r>
            <w:r w:rsidRPr="00557D03">
              <w:rPr>
                <w:rFonts w:ascii="Arial" w:hAnsi="Arial" w:cs="Arial"/>
                <w:spacing w:val="-4"/>
                <w:sz w:val="22"/>
                <w:szCs w:val="22"/>
              </w:rPr>
              <w:t xml:space="preserve"> </w:t>
            </w:r>
            <w:r w:rsidRPr="00557D03">
              <w:rPr>
                <w:rFonts w:ascii="Arial" w:hAnsi="Arial" w:cs="Arial"/>
                <w:sz w:val="22"/>
                <w:szCs w:val="22"/>
              </w:rPr>
              <w:t>la</w:t>
            </w:r>
            <w:r w:rsidRPr="00557D03">
              <w:rPr>
                <w:rFonts w:ascii="Arial" w:hAnsi="Arial" w:cs="Arial"/>
                <w:spacing w:val="-7"/>
                <w:sz w:val="22"/>
                <w:szCs w:val="22"/>
              </w:rPr>
              <w:t xml:space="preserve"> </w:t>
            </w:r>
            <w:r w:rsidRPr="00557D03">
              <w:rPr>
                <w:rFonts w:ascii="Arial" w:hAnsi="Arial" w:cs="Arial"/>
                <w:sz w:val="22"/>
                <w:szCs w:val="22"/>
              </w:rPr>
              <w:t>brigada</w:t>
            </w:r>
            <w:r w:rsidRPr="00557D03">
              <w:rPr>
                <w:rFonts w:ascii="Arial" w:hAnsi="Arial" w:cs="Arial"/>
                <w:spacing w:val="-9"/>
                <w:sz w:val="22"/>
                <w:szCs w:val="22"/>
              </w:rPr>
              <w:t xml:space="preserve"> </w:t>
            </w:r>
            <w:r w:rsidRPr="00557D03">
              <w:rPr>
                <w:rFonts w:ascii="Arial" w:hAnsi="Arial" w:cs="Arial"/>
                <w:sz w:val="22"/>
                <w:szCs w:val="22"/>
              </w:rPr>
              <w:t>contra</w:t>
            </w:r>
            <w:r w:rsidRPr="00557D03">
              <w:rPr>
                <w:rFonts w:ascii="Arial" w:hAnsi="Arial" w:cs="Arial"/>
                <w:spacing w:val="-8"/>
                <w:sz w:val="22"/>
                <w:szCs w:val="22"/>
              </w:rPr>
              <w:t xml:space="preserve"> </w:t>
            </w:r>
            <w:r w:rsidRPr="00557D03">
              <w:rPr>
                <w:rFonts w:ascii="Arial" w:hAnsi="Arial" w:cs="Arial"/>
                <w:sz w:val="22"/>
                <w:szCs w:val="22"/>
              </w:rPr>
              <w:t>incendios</w:t>
            </w:r>
            <w:r w:rsidRPr="00557D03">
              <w:rPr>
                <w:rFonts w:ascii="Arial" w:hAnsi="Arial" w:cs="Arial"/>
                <w:spacing w:val="-7"/>
                <w:sz w:val="22"/>
                <w:szCs w:val="22"/>
              </w:rPr>
              <w:t xml:space="preserve"> </w:t>
            </w:r>
            <w:r w:rsidRPr="00557D03">
              <w:rPr>
                <w:rFonts w:ascii="Arial" w:hAnsi="Arial" w:cs="Arial"/>
                <w:spacing w:val="-2"/>
                <w:sz w:val="22"/>
                <w:szCs w:val="22"/>
              </w:rPr>
              <w:t>forestales,</w:t>
            </w:r>
          </w:p>
          <w:p w:rsidR="003732E7" w:rsidRPr="00557D03" w:rsidRDefault="003732E7" w:rsidP="00BD0219">
            <w:pPr>
              <w:pStyle w:val="Prrafodelista"/>
              <w:widowControl w:val="0"/>
              <w:numPr>
                <w:ilvl w:val="0"/>
                <w:numId w:val="95"/>
              </w:numPr>
              <w:tabs>
                <w:tab w:val="left" w:pos="1953"/>
              </w:tabs>
              <w:autoSpaceDE w:val="0"/>
              <w:autoSpaceDN w:val="0"/>
              <w:spacing w:line="229" w:lineRule="exact"/>
              <w:jc w:val="both"/>
              <w:rPr>
                <w:rFonts w:ascii="Arial" w:hAnsi="Arial" w:cs="Arial"/>
                <w:sz w:val="22"/>
                <w:szCs w:val="22"/>
              </w:rPr>
            </w:pPr>
            <w:r w:rsidRPr="00557D03">
              <w:rPr>
                <w:rFonts w:ascii="Arial" w:hAnsi="Arial" w:cs="Arial"/>
                <w:sz w:val="22"/>
                <w:szCs w:val="22"/>
              </w:rPr>
              <w:t>Realizar</w:t>
            </w:r>
            <w:r w:rsidRPr="00557D03">
              <w:rPr>
                <w:rFonts w:ascii="Arial" w:hAnsi="Arial" w:cs="Arial"/>
                <w:spacing w:val="-11"/>
                <w:sz w:val="22"/>
                <w:szCs w:val="22"/>
              </w:rPr>
              <w:t xml:space="preserve"> </w:t>
            </w:r>
            <w:r w:rsidRPr="00557D03">
              <w:rPr>
                <w:rFonts w:ascii="Arial" w:hAnsi="Arial" w:cs="Arial"/>
                <w:sz w:val="22"/>
                <w:szCs w:val="22"/>
              </w:rPr>
              <w:t>estrategias</w:t>
            </w:r>
            <w:r w:rsidRPr="00557D03">
              <w:rPr>
                <w:rFonts w:ascii="Arial" w:hAnsi="Arial" w:cs="Arial"/>
                <w:spacing w:val="-9"/>
                <w:sz w:val="22"/>
                <w:szCs w:val="22"/>
              </w:rPr>
              <w:t xml:space="preserve"> </w:t>
            </w:r>
            <w:r w:rsidRPr="00557D03">
              <w:rPr>
                <w:rFonts w:ascii="Arial" w:hAnsi="Arial" w:cs="Arial"/>
                <w:sz w:val="22"/>
                <w:szCs w:val="22"/>
              </w:rPr>
              <w:t>de</w:t>
            </w:r>
            <w:r w:rsidRPr="00557D03">
              <w:rPr>
                <w:rFonts w:ascii="Arial" w:hAnsi="Arial" w:cs="Arial"/>
                <w:spacing w:val="-9"/>
                <w:sz w:val="22"/>
                <w:szCs w:val="22"/>
              </w:rPr>
              <w:t xml:space="preserve"> </w:t>
            </w:r>
            <w:r w:rsidRPr="00557D03">
              <w:rPr>
                <w:rFonts w:ascii="Arial" w:hAnsi="Arial" w:cs="Arial"/>
                <w:sz w:val="22"/>
                <w:szCs w:val="22"/>
              </w:rPr>
              <w:t>conservación</w:t>
            </w:r>
            <w:r w:rsidRPr="00557D03">
              <w:rPr>
                <w:rFonts w:ascii="Arial" w:hAnsi="Arial" w:cs="Arial"/>
                <w:spacing w:val="-12"/>
                <w:sz w:val="22"/>
                <w:szCs w:val="22"/>
              </w:rPr>
              <w:t xml:space="preserve"> </w:t>
            </w:r>
            <w:r w:rsidRPr="00557D03">
              <w:rPr>
                <w:rFonts w:ascii="Arial" w:hAnsi="Arial" w:cs="Arial"/>
                <w:spacing w:val="-2"/>
                <w:sz w:val="22"/>
                <w:szCs w:val="22"/>
              </w:rPr>
              <w:t xml:space="preserve">ambiental: </w:t>
            </w:r>
          </w:p>
          <w:p w:rsidR="003732E7" w:rsidRPr="00557D03" w:rsidRDefault="003732E7" w:rsidP="00BD0219">
            <w:pPr>
              <w:pStyle w:val="Prrafodelista"/>
              <w:widowControl w:val="0"/>
              <w:numPr>
                <w:ilvl w:val="0"/>
                <w:numId w:val="95"/>
              </w:numPr>
              <w:tabs>
                <w:tab w:val="left" w:pos="1953"/>
              </w:tabs>
              <w:autoSpaceDE w:val="0"/>
              <w:autoSpaceDN w:val="0"/>
              <w:spacing w:line="229" w:lineRule="exact"/>
              <w:jc w:val="both"/>
              <w:rPr>
                <w:rFonts w:ascii="Arial" w:hAnsi="Arial" w:cs="Arial"/>
                <w:sz w:val="22"/>
                <w:szCs w:val="22"/>
              </w:rPr>
            </w:pPr>
            <w:r w:rsidRPr="00557D03">
              <w:rPr>
                <w:rFonts w:ascii="Arial" w:hAnsi="Arial" w:cs="Arial"/>
                <w:sz w:val="22"/>
                <w:szCs w:val="22"/>
              </w:rPr>
              <w:t xml:space="preserve">Implementar y coordinar brigadas de reforestación en conjunto con la sociedad civil, instituciones estatales, federales e iniciativa privada </w:t>
            </w:r>
          </w:p>
          <w:p w:rsidR="003732E7" w:rsidRPr="00557D03" w:rsidRDefault="003732E7" w:rsidP="00207C96">
            <w:pPr>
              <w:widowControl w:val="0"/>
              <w:tabs>
                <w:tab w:val="left" w:pos="1953"/>
              </w:tabs>
              <w:autoSpaceDE w:val="0"/>
              <w:autoSpaceDN w:val="0"/>
              <w:spacing w:line="229" w:lineRule="exact"/>
              <w:jc w:val="both"/>
              <w:rPr>
                <w:rFonts w:ascii="Arial" w:hAnsi="Arial" w:cs="Arial"/>
              </w:rPr>
            </w:pPr>
          </w:p>
          <w:p w:rsidR="003732E7" w:rsidRPr="00557D03" w:rsidRDefault="003732E7" w:rsidP="00207C96">
            <w:pPr>
              <w:spacing w:line="276" w:lineRule="auto"/>
              <w:jc w:val="both"/>
              <w:rPr>
                <w:rFonts w:ascii="Arial" w:hAnsi="Arial" w:cs="Arial"/>
              </w:rPr>
            </w:pPr>
            <w:r w:rsidRPr="00557D03">
              <w:rPr>
                <w:rFonts w:ascii="Arial" w:hAnsi="Arial" w:cs="Arial"/>
                <w:b/>
              </w:rPr>
              <w:t>Artículo 234</w:t>
            </w:r>
            <w:r w:rsidRPr="00557D03">
              <w:rPr>
                <w:rFonts w:ascii="Arial" w:hAnsi="Arial" w:cs="Arial"/>
              </w:rPr>
              <w:t>.- […]</w:t>
            </w:r>
          </w:p>
          <w:p w:rsidR="003732E7" w:rsidRPr="00557D03" w:rsidRDefault="003732E7" w:rsidP="00207C96">
            <w:pPr>
              <w:spacing w:line="276" w:lineRule="auto"/>
              <w:jc w:val="both"/>
              <w:rPr>
                <w:rFonts w:ascii="Arial" w:hAnsi="Arial" w:cs="Arial"/>
              </w:rPr>
            </w:pPr>
          </w:p>
          <w:p w:rsidR="003732E7" w:rsidRPr="00557D03" w:rsidRDefault="003732E7" w:rsidP="00207C96">
            <w:pPr>
              <w:ind w:right="402"/>
              <w:jc w:val="both"/>
              <w:rPr>
                <w:rFonts w:ascii="Arial" w:hAnsi="Arial" w:cs="Arial"/>
              </w:rPr>
            </w:pPr>
            <w:r w:rsidRPr="00557D03">
              <w:rPr>
                <w:rFonts w:ascii="Arial" w:hAnsi="Arial" w:cs="Arial"/>
                <w:b/>
              </w:rPr>
              <w:t>Artículo 235</w:t>
            </w:r>
            <w:r w:rsidRPr="00557D03">
              <w:rPr>
                <w:rFonts w:ascii="Arial" w:hAnsi="Arial" w:cs="Arial"/>
              </w:rPr>
              <w:t>.- La Jefatura de Desarrollo Agropecuario, contará para su adecuado funcionamiento de la Coordinación de Gestión de</w:t>
            </w:r>
            <w:r w:rsidRPr="00557D03">
              <w:rPr>
                <w:rFonts w:ascii="Arial" w:hAnsi="Arial" w:cs="Arial"/>
                <w:b/>
              </w:rPr>
              <w:t xml:space="preserve"> </w:t>
            </w:r>
            <w:r w:rsidRPr="00557D03">
              <w:rPr>
                <w:rFonts w:ascii="Arial" w:hAnsi="Arial" w:cs="Arial"/>
              </w:rPr>
              <w:t xml:space="preserve">Proyectos Productivos la cual tendrá como finalidad las siguientes funciones: </w:t>
            </w:r>
          </w:p>
          <w:p w:rsidR="003732E7" w:rsidRPr="00557D03" w:rsidRDefault="003732E7" w:rsidP="00207C96">
            <w:pPr>
              <w:spacing w:line="276" w:lineRule="auto"/>
              <w:jc w:val="both"/>
              <w:rPr>
                <w:rFonts w:ascii="Arial" w:hAnsi="Arial" w:cs="Arial"/>
              </w:rPr>
            </w:pPr>
          </w:p>
          <w:p w:rsidR="003732E7" w:rsidRPr="00557D03" w:rsidRDefault="003732E7" w:rsidP="00207C96">
            <w:pPr>
              <w:spacing w:line="276" w:lineRule="auto"/>
              <w:jc w:val="both"/>
              <w:rPr>
                <w:rFonts w:ascii="Arial" w:hAnsi="Arial" w:cs="Arial"/>
              </w:rPr>
            </w:pPr>
          </w:p>
          <w:p w:rsidR="003732E7" w:rsidRPr="00557D03" w:rsidRDefault="003732E7" w:rsidP="00207C96">
            <w:pPr>
              <w:spacing w:line="276" w:lineRule="auto"/>
              <w:jc w:val="both"/>
              <w:rPr>
                <w:rFonts w:ascii="Arial" w:hAnsi="Arial" w:cs="Arial"/>
              </w:rPr>
            </w:pPr>
            <w:r w:rsidRPr="00557D03">
              <w:rPr>
                <w:rFonts w:ascii="Arial" w:hAnsi="Arial" w:cs="Arial"/>
              </w:rPr>
              <w:t>I. a II. […]</w:t>
            </w: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rPr>
            </w:pPr>
            <w:r w:rsidRPr="00557D03">
              <w:rPr>
                <w:rFonts w:ascii="Arial" w:hAnsi="Arial" w:cs="Arial"/>
                <w:b/>
              </w:rPr>
              <w:t>Artículo 236</w:t>
            </w:r>
            <w:r w:rsidRPr="00557D03">
              <w:rPr>
                <w:rFonts w:ascii="Arial" w:hAnsi="Arial" w:cs="Arial"/>
              </w:rPr>
              <w:t xml:space="preserve">.- </w:t>
            </w: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rPr>
            </w:pPr>
            <w:r w:rsidRPr="00557D03">
              <w:rPr>
                <w:rFonts w:ascii="Arial" w:hAnsi="Arial" w:cs="Arial"/>
              </w:rPr>
              <w:t>I. a XI. […]</w:t>
            </w:r>
          </w:p>
          <w:p w:rsidR="003732E7" w:rsidRPr="00557D03" w:rsidRDefault="003732E7" w:rsidP="00207C96">
            <w:pPr>
              <w:spacing w:line="276" w:lineRule="auto"/>
              <w:jc w:val="both"/>
              <w:rPr>
                <w:rFonts w:ascii="Arial" w:hAnsi="Arial" w:cs="Arial"/>
                <w:b/>
              </w:rPr>
            </w:pPr>
          </w:p>
          <w:p w:rsidR="003732E7" w:rsidRPr="00557D03" w:rsidRDefault="003732E7" w:rsidP="00BD0219">
            <w:pPr>
              <w:numPr>
                <w:ilvl w:val="0"/>
                <w:numId w:val="96"/>
              </w:numPr>
              <w:spacing w:after="5" w:line="251" w:lineRule="auto"/>
              <w:ind w:right="402"/>
              <w:jc w:val="both"/>
              <w:rPr>
                <w:rFonts w:ascii="Arial" w:hAnsi="Arial" w:cs="Arial"/>
              </w:rPr>
            </w:pPr>
            <w:r w:rsidRPr="00557D03">
              <w:rPr>
                <w:rFonts w:ascii="Arial" w:hAnsi="Arial" w:cs="Arial"/>
              </w:rPr>
              <w:t xml:space="preserve">Realizar diagnósticos y estudios para el apoyo a la creación, crecimiento y mejoría de la micro y pequeña empresa, así como aportar alternativas de solución al comercio ambulante; y </w:t>
            </w:r>
          </w:p>
          <w:p w:rsidR="003732E7" w:rsidRPr="00557D03" w:rsidRDefault="003732E7" w:rsidP="00BD0219">
            <w:pPr>
              <w:numPr>
                <w:ilvl w:val="0"/>
                <w:numId w:val="96"/>
              </w:numPr>
              <w:spacing w:after="5" w:line="251" w:lineRule="auto"/>
              <w:ind w:right="402"/>
              <w:jc w:val="both"/>
              <w:rPr>
                <w:rFonts w:ascii="Arial" w:hAnsi="Arial" w:cs="Arial"/>
              </w:rPr>
            </w:pPr>
            <w:r w:rsidRPr="00557D03">
              <w:rPr>
                <w:rFonts w:ascii="Arial" w:hAnsi="Arial" w:cs="Arial"/>
              </w:rPr>
              <w:t xml:space="preserve">Las demás que le encomiende el Director General, este reglamento y otras disposiciones reglamentarias.  </w:t>
            </w:r>
          </w:p>
          <w:p w:rsidR="003732E7" w:rsidRPr="00557D03" w:rsidRDefault="003732E7" w:rsidP="00207C96">
            <w:pPr>
              <w:spacing w:after="5" w:line="251" w:lineRule="auto"/>
              <w:ind w:left="128" w:right="402"/>
              <w:jc w:val="both"/>
              <w:rPr>
                <w:rFonts w:ascii="Arial" w:hAnsi="Arial" w:cs="Arial"/>
              </w:rPr>
            </w:pPr>
          </w:p>
          <w:p w:rsidR="003732E7" w:rsidRPr="00557D03" w:rsidRDefault="003732E7" w:rsidP="00207C96">
            <w:pPr>
              <w:spacing w:line="276" w:lineRule="auto"/>
              <w:jc w:val="both"/>
              <w:rPr>
                <w:rFonts w:ascii="Arial" w:hAnsi="Arial" w:cs="Arial"/>
              </w:rPr>
            </w:pPr>
            <w:r w:rsidRPr="00557D03">
              <w:rPr>
                <w:rFonts w:ascii="Arial" w:hAnsi="Arial" w:cs="Arial"/>
                <w:b/>
              </w:rPr>
              <w:t>Artículo 237</w:t>
            </w:r>
            <w:r w:rsidRPr="00557D03">
              <w:rPr>
                <w:rFonts w:ascii="Arial" w:hAnsi="Arial" w:cs="Arial"/>
              </w:rPr>
              <w:t>.- […]</w:t>
            </w:r>
          </w:p>
          <w:p w:rsidR="003732E7" w:rsidRPr="00557D03" w:rsidRDefault="003732E7" w:rsidP="00207C96">
            <w:pPr>
              <w:spacing w:line="276" w:lineRule="auto"/>
              <w:jc w:val="both"/>
              <w:rPr>
                <w:rFonts w:ascii="Arial" w:hAnsi="Arial" w:cs="Arial"/>
                <w:b/>
              </w:rPr>
            </w:pPr>
          </w:p>
          <w:p w:rsidR="003732E7" w:rsidRPr="00557D03" w:rsidRDefault="003732E7" w:rsidP="00207C96">
            <w:pPr>
              <w:ind w:left="154" w:right="402"/>
              <w:jc w:val="both"/>
              <w:rPr>
                <w:rFonts w:ascii="Arial" w:hAnsi="Arial" w:cs="Arial"/>
              </w:rPr>
            </w:pPr>
            <w:r w:rsidRPr="00557D03">
              <w:rPr>
                <w:rFonts w:ascii="Arial" w:hAnsi="Arial" w:cs="Arial"/>
                <w:b/>
              </w:rPr>
              <w:lastRenderedPageBreak/>
              <w:t>Artículo 238.-</w:t>
            </w:r>
            <w:r w:rsidRPr="00557D03">
              <w:rPr>
                <w:rFonts w:ascii="Arial" w:hAnsi="Arial" w:cs="Arial"/>
              </w:rPr>
              <w:t xml:space="preserve"> La Jefatura de Desarrollo Económico, contará para su adecuado funcionamiento de la Coordinación de Proyectos Productivos, la cual tendrá como finalidad las siguientes funciones:  </w:t>
            </w:r>
          </w:p>
          <w:p w:rsidR="003732E7" w:rsidRPr="00557D03" w:rsidRDefault="003732E7" w:rsidP="00207C96">
            <w:pPr>
              <w:ind w:left="154" w:right="402"/>
              <w:jc w:val="both"/>
              <w:rPr>
                <w:rFonts w:ascii="Arial" w:hAnsi="Arial" w:cs="Arial"/>
              </w:rPr>
            </w:pPr>
          </w:p>
          <w:p w:rsidR="003732E7" w:rsidRPr="00557D03" w:rsidRDefault="003732E7" w:rsidP="00207C96">
            <w:pPr>
              <w:spacing w:line="276" w:lineRule="auto"/>
              <w:jc w:val="both"/>
              <w:rPr>
                <w:rFonts w:ascii="Arial" w:hAnsi="Arial" w:cs="Arial"/>
              </w:rPr>
            </w:pPr>
            <w:r w:rsidRPr="00557D03">
              <w:rPr>
                <w:rFonts w:ascii="Arial" w:hAnsi="Arial" w:cs="Arial"/>
              </w:rPr>
              <w:t>I. y II […]</w:t>
            </w: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rPr>
            </w:pPr>
            <w:r w:rsidRPr="00557D03">
              <w:rPr>
                <w:rFonts w:ascii="Arial" w:hAnsi="Arial" w:cs="Arial"/>
                <w:b/>
              </w:rPr>
              <w:t>III.</w:t>
            </w:r>
            <w:r w:rsidRPr="00557D03">
              <w:rPr>
                <w:rFonts w:ascii="Arial" w:hAnsi="Arial" w:cs="Arial"/>
              </w:rPr>
              <w:t xml:space="preserve"> Implementar programas para fomentar el emprendedurismo, capacitación e incubación de proyectos productivos de los habitantes del municipio</w:t>
            </w: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rPr>
            </w:pPr>
            <w:r w:rsidRPr="00557D03">
              <w:rPr>
                <w:rFonts w:ascii="Arial" w:hAnsi="Arial" w:cs="Arial"/>
              </w:rPr>
              <w:t>IV. a VII […]</w:t>
            </w: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b/>
              </w:rPr>
            </w:pPr>
          </w:p>
          <w:p w:rsidR="003732E7"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b/>
              </w:rPr>
            </w:pPr>
          </w:p>
          <w:p w:rsidR="003732E7" w:rsidRPr="00557D03" w:rsidRDefault="003732E7" w:rsidP="00207C96">
            <w:pPr>
              <w:pStyle w:val="Textoindependiente"/>
              <w:spacing w:before="1" w:line="249" w:lineRule="auto"/>
              <w:ind w:right="642"/>
              <w:jc w:val="both"/>
              <w:rPr>
                <w:rFonts w:ascii="Arial" w:hAnsi="Arial" w:cs="Arial"/>
                <w:sz w:val="22"/>
                <w:szCs w:val="22"/>
              </w:rPr>
            </w:pPr>
            <w:r w:rsidRPr="00557D03">
              <w:rPr>
                <w:rFonts w:ascii="Arial" w:hAnsi="Arial" w:cs="Arial"/>
                <w:b/>
                <w:sz w:val="22"/>
                <w:szCs w:val="22"/>
              </w:rPr>
              <w:t>Artículo 239</w:t>
            </w:r>
            <w:r w:rsidRPr="00557D03">
              <w:rPr>
                <w:rFonts w:ascii="Arial" w:hAnsi="Arial" w:cs="Arial"/>
                <w:sz w:val="22"/>
                <w:szCs w:val="22"/>
              </w:rPr>
              <w:t>.- La Jefatura de Desarrollo Económico, contará para su adecuado funcionamiento de la Coordinación de Emprendedurismo, el cual tendrá como finalidad las siguientes funciones:</w:t>
            </w:r>
          </w:p>
          <w:p w:rsidR="003732E7" w:rsidRPr="00557D03" w:rsidRDefault="003732E7" w:rsidP="00207C96">
            <w:pPr>
              <w:pStyle w:val="Textoindependiente"/>
              <w:spacing w:before="4"/>
              <w:jc w:val="both"/>
              <w:rPr>
                <w:rFonts w:ascii="Arial" w:hAnsi="Arial" w:cs="Arial"/>
                <w:sz w:val="22"/>
                <w:szCs w:val="22"/>
              </w:rPr>
            </w:pPr>
          </w:p>
          <w:p w:rsidR="003732E7" w:rsidRPr="00557D03" w:rsidRDefault="003732E7" w:rsidP="00BD0219">
            <w:pPr>
              <w:pStyle w:val="Prrafodelista"/>
              <w:widowControl w:val="0"/>
              <w:numPr>
                <w:ilvl w:val="0"/>
                <w:numId w:val="87"/>
              </w:numPr>
              <w:tabs>
                <w:tab w:val="left" w:pos="1953"/>
              </w:tabs>
              <w:autoSpaceDE w:val="0"/>
              <w:autoSpaceDN w:val="0"/>
              <w:spacing w:before="1"/>
              <w:ind w:right="644"/>
              <w:jc w:val="both"/>
              <w:rPr>
                <w:rFonts w:ascii="Arial" w:hAnsi="Arial" w:cs="Arial"/>
                <w:sz w:val="22"/>
                <w:szCs w:val="22"/>
              </w:rPr>
            </w:pPr>
            <w:r w:rsidRPr="00557D03">
              <w:rPr>
                <w:rFonts w:ascii="Arial" w:hAnsi="Arial" w:cs="Arial"/>
                <w:sz w:val="22"/>
                <w:szCs w:val="22"/>
              </w:rPr>
              <w:t xml:space="preserve">Implementar programas para fomentar el emprendedurismo, capacitación e </w:t>
            </w:r>
            <w:r w:rsidRPr="00557D03">
              <w:rPr>
                <w:rFonts w:ascii="Arial" w:hAnsi="Arial" w:cs="Arial"/>
                <w:sz w:val="22"/>
                <w:szCs w:val="22"/>
                <w:highlight w:val="yellow"/>
              </w:rPr>
              <w:t>incubación</w:t>
            </w:r>
            <w:r w:rsidRPr="00557D03">
              <w:rPr>
                <w:rFonts w:ascii="Arial" w:hAnsi="Arial" w:cs="Arial"/>
                <w:sz w:val="22"/>
                <w:szCs w:val="22"/>
              </w:rPr>
              <w:t xml:space="preserve"> de negocios en el municipio;</w:t>
            </w: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b/>
              </w:rPr>
            </w:pPr>
          </w:p>
          <w:p w:rsidR="003732E7" w:rsidRPr="00557D03" w:rsidRDefault="003732E7" w:rsidP="00207C96">
            <w:pPr>
              <w:pStyle w:val="Textoindependiente"/>
              <w:spacing w:before="1" w:line="249" w:lineRule="auto"/>
              <w:ind w:right="640"/>
              <w:jc w:val="both"/>
              <w:rPr>
                <w:rFonts w:ascii="Arial" w:hAnsi="Arial" w:cs="Arial"/>
                <w:sz w:val="22"/>
                <w:szCs w:val="22"/>
              </w:rPr>
            </w:pPr>
            <w:r w:rsidRPr="00557D03">
              <w:rPr>
                <w:rFonts w:ascii="Arial" w:hAnsi="Arial" w:cs="Arial"/>
                <w:b/>
                <w:sz w:val="22"/>
                <w:szCs w:val="22"/>
              </w:rPr>
              <w:t>Artículo</w:t>
            </w:r>
            <w:r w:rsidRPr="00557D03">
              <w:rPr>
                <w:rFonts w:ascii="Arial" w:hAnsi="Arial" w:cs="Arial"/>
                <w:b/>
                <w:spacing w:val="-1"/>
                <w:sz w:val="22"/>
                <w:szCs w:val="22"/>
              </w:rPr>
              <w:t xml:space="preserve"> </w:t>
            </w:r>
            <w:r w:rsidRPr="00557D03">
              <w:rPr>
                <w:rFonts w:ascii="Arial" w:hAnsi="Arial" w:cs="Arial"/>
                <w:b/>
                <w:sz w:val="22"/>
                <w:szCs w:val="22"/>
              </w:rPr>
              <w:t>240</w:t>
            </w:r>
            <w:r w:rsidRPr="00557D03">
              <w:rPr>
                <w:rFonts w:ascii="Arial" w:hAnsi="Arial" w:cs="Arial"/>
                <w:sz w:val="22"/>
                <w:szCs w:val="22"/>
              </w:rPr>
              <w:t>.-</w:t>
            </w:r>
            <w:r w:rsidRPr="00557D03">
              <w:rPr>
                <w:rFonts w:ascii="Arial" w:hAnsi="Arial" w:cs="Arial"/>
                <w:spacing w:val="40"/>
                <w:sz w:val="22"/>
                <w:szCs w:val="22"/>
              </w:rPr>
              <w:t xml:space="preserve"> </w:t>
            </w:r>
            <w:r w:rsidRPr="00557D03">
              <w:rPr>
                <w:rFonts w:ascii="Arial" w:hAnsi="Arial" w:cs="Arial"/>
                <w:sz w:val="22"/>
                <w:szCs w:val="22"/>
              </w:rPr>
              <w:t>La</w:t>
            </w:r>
            <w:r w:rsidRPr="00557D03">
              <w:rPr>
                <w:rFonts w:ascii="Arial" w:hAnsi="Arial" w:cs="Arial"/>
                <w:spacing w:val="-2"/>
                <w:sz w:val="22"/>
                <w:szCs w:val="22"/>
              </w:rPr>
              <w:t xml:space="preserve"> </w:t>
            </w:r>
            <w:r w:rsidRPr="00557D03">
              <w:rPr>
                <w:rFonts w:ascii="Arial" w:hAnsi="Arial" w:cs="Arial"/>
                <w:sz w:val="22"/>
                <w:szCs w:val="22"/>
              </w:rPr>
              <w:t>Jefatura de</w:t>
            </w:r>
            <w:r w:rsidRPr="00557D03">
              <w:rPr>
                <w:rFonts w:ascii="Arial" w:hAnsi="Arial" w:cs="Arial"/>
                <w:spacing w:val="-2"/>
                <w:sz w:val="22"/>
                <w:szCs w:val="22"/>
              </w:rPr>
              <w:t xml:space="preserve"> </w:t>
            </w:r>
            <w:r w:rsidRPr="00557D03">
              <w:rPr>
                <w:rFonts w:ascii="Arial" w:hAnsi="Arial" w:cs="Arial"/>
                <w:sz w:val="22"/>
                <w:szCs w:val="22"/>
              </w:rPr>
              <w:t>Desarrollo</w:t>
            </w:r>
            <w:r w:rsidRPr="00557D03">
              <w:rPr>
                <w:rFonts w:ascii="Arial" w:hAnsi="Arial" w:cs="Arial"/>
                <w:spacing w:val="-1"/>
                <w:sz w:val="22"/>
                <w:szCs w:val="22"/>
              </w:rPr>
              <w:t xml:space="preserve"> </w:t>
            </w:r>
            <w:r w:rsidRPr="00557D03">
              <w:rPr>
                <w:rFonts w:ascii="Arial" w:hAnsi="Arial" w:cs="Arial"/>
                <w:sz w:val="22"/>
                <w:szCs w:val="22"/>
              </w:rPr>
              <w:t>Económico,</w:t>
            </w:r>
            <w:r w:rsidRPr="00557D03">
              <w:rPr>
                <w:rFonts w:ascii="Arial" w:hAnsi="Arial" w:cs="Arial"/>
                <w:spacing w:val="-1"/>
                <w:sz w:val="22"/>
                <w:szCs w:val="22"/>
              </w:rPr>
              <w:t xml:space="preserve"> </w:t>
            </w:r>
            <w:r w:rsidRPr="00557D03">
              <w:rPr>
                <w:rFonts w:ascii="Arial" w:hAnsi="Arial" w:cs="Arial"/>
                <w:sz w:val="22"/>
                <w:szCs w:val="22"/>
              </w:rPr>
              <w:t>contará para</w:t>
            </w:r>
            <w:r w:rsidRPr="00557D03">
              <w:rPr>
                <w:rFonts w:ascii="Arial" w:hAnsi="Arial" w:cs="Arial"/>
                <w:spacing w:val="-1"/>
                <w:sz w:val="22"/>
                <w:szCs w:val="22"/>
              </w:rPr>
              <w:t xml:space="preserve"> </w:t>
            </w:r>
            <w:r w:rsidRPr="00557D03">
              <w:rPr>
                <w:rFonts w:ascii="Arial" w:hAnsi="Arial" w:cs="Arial"/>
                <w:sz w:val="22"/>
                <w:szCs w:val="22"/>
              </w:rPr>
              <w:t>su adecuado</w:t>
            </w:r>
            <w:r w:rsidRPr="00557D03">
              <w:rPr>
                <w:rFonts w:ascii="Arial" w:hAnsi="Arial" w:cs="Arial"/>
                <w:spacing w:val="-1"/>
                <w:sz w:val="22"/>
                <w:szCs w:val="22"/>
              </w:rPr>
              <w:t xml:space="preserve"> </w:t>
            </w:r>
            <w:r w:rsidRPr="00557D03">
              <w:rPr>
                <w:rFonts w:ascii="Arial" w:hAnsi="Arial" w:cs="Arial"/>
                <w:sz w:val="22"/>
                <w:szCs w:val="22"/>
              </w:rPr>
              <w:t>funcionamiento</w:t>
            </w:r>
            <w:r w:rsidRPr="00557D03">
              <w:rPr>
                <w:rFonts w:ascii="Arial" w:hAnsi="Arial" w:cs="Arial"/>
                <w:spacing w:val="-1"/>
                <w:sz w:val="22"/>
                <w:szCs w:val="22"/>
              </w:rPr>
              <w:t xml:space="preserve"> </w:t>
            </w:r>
            <w:r w:rsidRPr="00557D03">
              <w:rPr>
                <w:rFonts w:ascii="Arial" w:hAnsi="Arial" w:cs="Arial"/>
                <w:sz w:val="22"/>
                <w:szCs w:val="22"/>
              </w:rPr>
              <w:t xml:space="preserve">de la Coordinación de Financiamiento y Apoyos Gubernamentales, el cual </w:t>
            </w:r>
            <w:r w:rsidRPr="00557D03">
              <w:rPr>
                <w:rFonts w:ascii="Arial" w:hAnsi="Arial" w:cs="Arial"/>
                <w:sz w:val="22"/>
                <w:szCs w:val="22"/>
              </w:rPr>
              <w:lastRenderedPageBreak/>
              <w:t>tendrá como finalidad las siguientes funciones:</w:t>
            </w:r>
          </w:p>
          <w:p w:rsidR="003732E7" w:rsidRPr="00557D03" w:rsidRDefault="003732E7" w:rsidP="00207C96">
            <w:pPr>
              <w:pStyle w:val="Textoindependiente"/>
              <w:rPr>
                <w:rFonts w:ascii="Arial" w:hAnsi="Arial" w:cs="Arial"/>
                <w:sz w:val="22"/>
                <w:szCs w:val="22"/>
              </w:rPr>
            </w:pPr>
          </w:p>
          <w:p w:rsidR="003732E7" w:rsidRPr="00557D03" w:rsidRDefault="003732E7" w:rsidP="00BD0219">
            <w:pPr>
              <w:pStyle w:val="Prrafodelista"/>
              <w:widowControl w:val="0"/>
              <w:numPr>
                <w:ilvl w:val="0"/>
                <w:numId w:val="80"/>
              </w:numPr>
              <w:tabs>
                <w:tab w:val="left" w:pos="1953"/>
              </w:tabs>
              <w:autoSpaceDE w:val="0"/>
              <w:autoSpaceDN w:val="0"/>
              <w:spacing w:before="1"/>
              <w:ind w:right="642"/>
              <w:contextualSpacing w:val="0"/>
              <w:jc w:val="both"/>
              <w:rPr>
                <w:rFonts w:ascii="Arial" w:hAnsi="Arial" w:cs="Arial"/>
                <w:sz w:val="22"/>
                <w:szCs w:val="22"/>
              </w:rPr>
            </w:pPr>
            <w:r w:rsidRPr="00557D03">
              <w:rPr>
                <w:rFonts w:ascii="Arial" w:hAnsi="Arial" w:cs="Arial"/>
                <w:sz w:val="22"/>
                <w:szCs w:val="22"/>
              </w:rPr>
              <w:t>Buscar y</w:t>
            </w:r>
            <w:r w:rsidRPr="00557D03">
              <w:rPr>
                <w:rFonts w:ascii="Arial" w:hAnsi="Arial" w:cs="Arial"/>
                <w:spacing w:val="-4"/>
                <w:sz w:val="22"/>
                <w:szCs w:val="22"/>
              </w:rPr>
              <w:t xml:space="preserve"> </w:t>
            </w:r>
            <w:r w:rsidRPr="00557D03">
              <w:rPr>
                <w:rFonts w:ascii="Arial" w:hAnsi="Arial" w:cs="Arial"/>
                <w:sz w:val="22"/>
                <w:szCs w:val="22"/>
              </w:rPr>
              <w:t>gestionar</w:t>
            </w:r>
            <w:r w:rsidRPr="00557D03">
              <w:rPr>
                <w:rFonts w:ascii="Arial" w:hAnsi="Arial" w:cs="Arial"/>
                <w:spacing w:val="-1"/>
                <w:sz w:val="22"/>
                <w:szCs w:val="22"/>
              </w:rPr>
              <w:t xml:space="preserve"> </w:t>
            </w:r>
            <w:r w:rsidRPr="00557D03">
              <w:rPr>
                <w:rFonts w:ascii="Arial" w:hAnsi="Arial" w:cs="Arial"/>
                <w:sz w:val="22"/>
                <w:szCs w:val="22"/>
              </w:rPr>
              <w:t>apoyos Gubernamentales</w:t>
            </w:r>
            <w:r w:rsidRPr="00557D03">
              <w:rPr>
                <w:rFonts w:ascii="Arial" w:hAnsi="Arial" w:cs="Arial"/>
                <w:spacing w:val="-1"/>
                <w:sz w:val="22"/>
                <w:szCs w:val="22"/>
              </w:rPr>
              <w:t xml:space="preserve"> </w:t>
            </w:r>
            <w:r w:rsidRPr="00557D03">
              <w:rPr>
                <w:rFonts w:ascii="Arial" w:hAnsi="Arial" w:cs="Arial"/>
                <w:sz w:val="22"/>
                <w:szCs w:val="22"/>
              </w:rPr>
              <w:t>Estatales y</w:t>
            </w:r>
            <w:r w:rsidRPr="00557D03">
              <w:rPr>
                <w:rFonts w:ascii="Arial" w:hAnsi="Arial" w:cs="Arial"/>
                <w:spacing w:val="-6"/>
                <w:sz w:val="22"/>
                <w:szCs w:val="22"/>
              </w:rPr>
              <w:t xml:space="preserve"> </w:t>
            </w:r>
            <w:r w:rsidRPr="00557D03">
              <w:rPr>
                <w:rFonts w:ascii="Arial" w:hAnsi="Arial" w:cs="Arial"/>
                <w:sz w:val="22"/>
                <w:szCs w:val="22"/>
              </w:rPr>
              <w:t>Federales</w:t>
            </w:r>
            <w:r w:rsidRPr="00557D03">
              <w:rPr>
                <w:rFonts w:ascii="Arial" w:hAnsi="Arial" w:cs="Arial"/>
                <w:spacing w:val="-1"/>
                <w:sz w:val="22"/>
                <w:szCs w:val="22"/>
              </w:rPr>
              <w:t xml:space="preserve"> </w:t>
            </w:r>
            <w:r w:rsidRPr="00557D03">
              <w:rPr>
                <w:rFonts w:ascii="Arial" w:hAnsi="Arial" w:cs="Arial"/>
                <w:sz w:val="22"/>
                <w:szCs w:val="22"/>
              </w:rPr>
              <w:t>en pro de los comercios</w:t>
            </w:r>
            <w:r w:rsidRPr="00557D03">
              <w:rPr>
                <w:rFonts w:ascii="Arial" w:hAnsi="Arial" w:cs="Arial"/>
                <w:spacing w:val="-1"/>
                <w:sz w:val="22"/>
                <w:szCs w:val="22"/>
              </w:rPr>
              <w:t xml:space="preserve"> </w:t>
            </w:r>
            <w:r w:rsidRPr="00557D03">
              <w:rPr>
                <w:rFonts w:ascii="Arial" w:hAnsi="Arial" w:cs="Arial"/>
                <w:sz w:val="22"/>
                <w:szCs w:val="22"/>
              </w:rPr>
              <w:t>e industrias establecidas en Zapotlán el Grande;</w:t>
            </w:r>
          </w:p>
          <w:p w:rsidR="003732E7" w:rsidRPr="00557D03" w:rsidRDefault="003732E7" w:rsidP="00BD0219">
            <w:pPr>
              <w:pStyle w:val="Prrafodelista"/>
              <w:widowControl w:val="0"/>
              <w:numPr>
                <w:ilvl w:val="0"/>
                <w:numId w:val="80"/>
              </w:numPr>
              <w:tabs>
                <w:tab w:val="left" w:pos="1953"/>
              </w:tabs>
              <w:autoSpaceDE w:val="0"/>
              <w:autoSpaceDN w:val="0"/>
              <w:ind w:right="646"/>
              <w:contextualSpacing w:val="0"/>
              <w:jc w:val="both"/>
              <w:rPr>
                <w:rFonts w:ascii="Arial" w:hAnsi="Arial" w:cs="Arial"/>
                <w:sz w:val="22"/>
                <w:szCs w:val="22"/>
              </w:rPr>
            </w:pPr>
            <w:r w:rsidRPr="00557D03">
              <w:rPr>
                <w:rFonts w:ascii="Arial" w:hAnsi="Arial" w:cs="Arial"/>
                <w:sz w:val="22"/>
                <w:szCs w:val="22"/>
              </w:rPr>
              <w:t>Buscar y gestionar créditos con Entidades Financieras en pro de los comercios e industrias establecidas en Zapotlán el Grande. Sin violentar las reglamentaciones municipales;</w:t>
            </w:r>
          </w:p>
          <w:p w:rsidR="003732E7" w:rsidRPr="00557D03" w:rsidRDefault="003732E7" w:rsidP="00BD0219">
            <w:pPr>
              <w:pStyle w:val="Prrafodelista"/>
              <w:widowControl w:val="0"/>
              <w:numPr>
                <w:ilvl w:val="0"/>
                <w:numId w:val="80"/>
              </w:numPr>
              <w:tabs>
                <w:tab w:val="left" w:pos="1953"/>
              </w:tabs>
              <w:autoSpaceDE w:val="0"/>
              <w:autoSpaceDN w:val="0"/>
              <w:spacing w:before="73"/>
              <w:ind w:right="644"/>
              <w:contextualSpacing w:val="0"/>
              <w:jc w:val="both"/>
              <w:rPr>
                <w:rFonts w:ascii="Arial" w:hAnsi="Arial" w:cs="Arial"/>
                <w:sz w:val="22"/>
                <w:szCs w:val="22"/>
              </w:rPr>
            </w:pPr>
            <w:r w:rsidRPr="00557D03">
              <w:rPr>
                <w:rFonts w:ascii="Arial" w:hAnsi="Arial" w:cs="Arial"/>
                <w:sz w:val="22"/>
                <w:szCs w:val="22"/>
              </w:rPr>
              <w:t>Establecer enlaces de trabajo y colaboración de proyectos de Financiamiento Gubernamentales Estatales y</w:t>
            </w:r>
            <w:r w:rsidRPr="00557D03">
              <w:rPr>
                <w:rFonts w:ascii="Arial" w:hAnsi="Arial" w:cs="Arial"/>
                <w:spacing w:val="-1"/>
                <w:sz w:val="22"/>
                <w:szCs w:val="22"/>
              </w:rPr>
              <w:t xml:space="preserve"> </w:t>
            </w:r>
            <w:r w:rsidRPr="00557D03">
              <w:rPr>
                <w:rFonts w:ascii="Arial" w:hAnsi="Arial" w:cs="Arial"/>
                <w:sz w:val="22"/>
                <w:szCs w:val="22"/>
              </w:rPr>
              <w:t>Federales en pro de los comercios e industrias establecidas en Zapotlán el Grande;</w:t>
            </w: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rPr>
            </w:pPr>
            <w:r w:rsidRPr="00557D03">
              <w:rPr>
                <w:rFonts w:ascii="Arial" w:hAnsi="Arial" w:cs="Arial"/>
              </w:rPr>
              <w:t>IV. […]</w:t>
            </w:r>
          </w:p>
          <w:p w:rsidR="003732E7" w:rsidRPr="00557D03" w:rsidRDefault="003732E7" w:rsidP="00207C96">
            <w:pPr>
              <w:spacing w:line="276" w:lineRule="auto"/>
              <w:jc w:val="both"/>
              <w:rPr>
                <w:rFonts w:ascii="Arial" w:hAnsi="Arial" w:cs="Arial"/>
                <w:b/>
              </w:rPr>
            </w:pPr>
          </w:p>
          <w:p w:rsidR="003732E7" w:rsidRPr="00557D03" w:rsidRDefault="003732E7" w:rsidP="00207C96">
            <w:pPr>
              <w:pStyle w:val="Textoindependiente"/>
              <w:spacing w:line="249" w:lineRule="auto"/>
              <w:ind w:right="642"/>
              <w:rPr>
                <w:rFonts w:ascii="Arial" w:hAnsi="Arial" w:cs="Arial"/>
                <w:sz w:val="22"/>
                <w:szCs w:val="22"/>
              </w:rPr>
            </w:pPr>
            <w:r w:rsidRPr="00557D03">
              <w:rPr>
                <w:rFonts w:ascii="Arial" w:hAnsi="Arial" w:cs="Arial"/>
                <w:b/>
                <w:sz w:val="22"/>
                <w:szCs w:val="22"/>
              </w:rPr>
              <w:t>Artículo</w:t>
            </w:r>
            <w:r w:rsidRPr="00557D03">
              <w:rPr>
                <w:rFonts w:ascii="Arial" w:hAnsi="Arial" w:cs="Arial"/>
                <w:b/>
                <w:spacing w:val="-14"/>
                <w:sz w:val="22"/>
                <w:szCs w:val="22"/>
              </w:rPr>
              <w:t xml:space="preserve"> </w:t>
            </w:r>
            <w:r w:rsidRPr="00557D03">
              <w:rPr>
                <w:rFonts w:ascii="Arial" w:hAnsi="Arial" w:cs="Arial"/>
                <w:b/>
                <w:sz w:val="22"/>
                <w:szCs w:val="22"/>
              </w:rPr>
              <w:t>241.-</w:t>
            </w:r>
            <w:r w:rsidRPr="00557D03">
              <w:rPr>
                <w:rFonts w:ascii="Arial" w:hAnsi="Arial" w:cs="Arial"/>
                <w:b/>
                <w:spacing w:val="25"/>
                <w:sz w:val="22"/>
                <w:szCs w:val="22"/>
              </w:rPr>
              <w:t xml:space="preserve"> </w:t>
            </w:r>
            <w:r w:rsidRPr="00557D03">
              <w:rPr>
                <w:rFonts w:ascii="Arial" w:hAnsi="Arial" w:cs="Arial"/>
                <w:sz w:val="22"/>
                <w:szCs w:val="22"/>
              </w:rPr>
              <w:t>La</w:t>
            </w:r>
            <w:r w:rsidRPr="00557D03">
              <w:rPr>
                <w:rFonts w:ascii="Arial" w:hAnsi="Arial" w:cs="Arial"/>
                <w:spacing w:val="-14"/>
                <w:sz w:val="22"/>
                <w:szCs w:val="22"/>
              </w:rPr>
              <w:t xml:space="preserve"> </w:t>
            </w:r>
            <w:r w:rsidRPr="00557D03">
              <w:rPr>
                <w:rFonts w:ascii="Arial" w:hAnsi="Arial" w:cs="Arial"/>
                <w:sz w:val="22"/>
                <w:szCs w:val="22"/>
              </w:rPr>
              <w:t>Dirección</w:t>
            </w:r>
            <w:r w:rsidRPr="00557D03">
              <w:rPr>
                <w:rFonts w:ascii="Arial" w:hAnsi="Arial" w:cs="Arial"/>
                <w:spacing w:val="-11"/>
                <w:sz w:val="22"/>
                <w:szCs w:val="22"/>
              </w:rPr>
              <w:t xml:space="preserve"> </w:t>
            </w:r>
            <w:r w:rsidRPr="00557D03">
              <w:rPr>
                <w:rFonts w:ascii="Arial" w:hAnsi="Arial" w:cs="Arial"/>
                <w:sz w:val="22"/>
                <w:szCs w:val="22"/>
              </w:rPr>
              <w:t>General</w:t>
            </w:r>
            <w:r w:rsidRPr="00557D03">
              <w:rPr>
                <w:rFonts w:ascii="Arial" w:hAnsi="Arial" w:cs="Arial"/>
                <w:spacing w:val="-14"/>
                <w:sz w:val="22"/>
                <w:szCs w:val="22"/>
              </w:rPr>
              <w:t xml:space="preserve"> </w:t>
            </w:r>
            <w:r w:rsidRPr="00557D03">
              <w:rPr>
                <w:rFonts w:ascii="Arial" w:hAnsi="Arial" w:cs="Arial"/>
                <w:sz w:val="22"/>
                <w:szCs w:val="22"/>
              </w:rPr>
              <w:t>de</w:t>
            </w:r>
            <w:r w:rsidRPr="00557D03">
              <w:rPr>
                <w:rFonts w:ascii="Arial" w:hAnsi="Arial" w:cs="Arial"/>
                <w:spacing w:val="-14"/>
                <w:sz w:val="22"/>
                <w:szCs w:val="22"/>
              </w:rPr>
              <w:t xml:space="preserve"> </w:t>
            </w:r>
            <w:r w:rsidRPr="00557D03">
              <w:rPr>
                <w:rFonts w:ascii="Arial" w:hAnsi="Arial" w:cs="Arial"/>
                <w:sz w:val="22"/>
                <w:szCs w:val="22"/>
              </w:rPr>
              <w:t>Desarrollo</w:t>
            </w:r>
            <w:r w:rsidRPr="00557D03">
              <w:rPr>
                <w:rFonts w:ascii="Arial" w:hAnsi="Arial" w:cs="Arial"/>
                <w:spacing w:val="-14"/>
                <w:sz w:val="22"/>
                <w:szCs w:val="22"/>
              </w:rPr>
              <w:t xml:space="preserve"> </w:t>
            </w:r>
            <w:r w:rsidRPr="00557D03">
              <w:rPr>
                <w:rFonts w:ascii="Arial" w:hAnsi="Arial" w:cs="Arial"/>
                <w:sz w:val="22"/>
                <w:szCs w:val="22"/>
              </w:rPr>
              <w:t>Económico,</w:t>
            </w:r>
            <w:r w:rsidRPr="00557D03">
              <w:rPr>
                <w:rFonts w:ascii="Arial" w:hAnsi="Arial" w:cs="Arial"/>
                <w:spacing w:val="-14"/>
                <w:sz w:val="22"/>
                <w:szCs w:val="22"/>
              </w:rPr>
              <w:t xml:space="preserve"> </w:t>
            </w:r>
            <w:r w:rsidRPr="00557D03">
              <w:rPr>
                <w:rFonts w:ascii="Arial" w:hAnsi="Arial" w:cs="Arial"/>
                <w:sz w:val="22"/>
                <w:szCs w:val="22"/>
              </w:rPr>
              <w:t>turístico,</w:t>
            </w:r>
            <w:r w:rsidRPr="00557D03">
              <w:rPr>
                <w:rFonts w:ascii="Arial" w:hAnsi="Arial" w:cs="Arial"/>
                <w:spacing w:val="-12"/>
                <w:sz w:val="22"/>
                <w:szCs w:val="22"/>
              </w:rPr>
              <w:t xml:space="preserve"> </w:t>
            </w:r>
            <w:r w:rsidRPr="00557D03">
              <w:rPr>
                <w:rFonts w:ascii="Arial" w:hAnsi="Arial" w:cs="Arial"/>
                <w:sz w:val="22"/>
                <w:szCs w:val="22"/>
              </w:rPr>
              <w:t>y</w:t>
            </w:r>
            <w:r w:rsidRPr="00557D03">
              <w:rPr>
                <w:rFonts w:ascii="Arial" w:hAnsi="Arial" w:cs="Arial"/>
                <w:spacing w:val="-14"/>
                <w:sz w:val="22"/>
                <w:szCs w:val="22"/>
              </w:rPr>
              <w:t xml:space="preserve"> </w:t>
            </w:r>
            <w:r w:rsidRPr="00557D03">
              <w:rPr>
                <w:rFonts w:ascii="Arial" w:hAnsi="Arial" w:cs="Arial"/>
                <w:sz w:val="22"/>
                <w:szCs w:val="22"/>
              </w:rPr>
              <w:t>agropecuario</w:t>
            </w:r>
            <w:r w:rsidRPr="00557D03">
              <w:rPr>
                <w:rFonts w:ascii="Arial" w:hAnsi="Arial" w:cs="Arial"/>
                <w:spacing w:val="-13"/>
                <w:sz w:val="22"/>
                <w:szCs w:val="22"/>
              </w:rPr>
              <w:t xml:space="preserve"> </w:t>
            </w:r>
            <w:r w:rsidRPr="00557D03">
              <w:rPr>
                <w:rFonts w:ascii="Arial" w:hAnsi="Arial" w:cs="Arial"/>
                <w:sz w:val="22"/>
                <w:szCs w:val="22"/>
              </w:rPr>
              <w:t>contará</w:t>
            </w:r>
            <w:r w:rsidRPr="00557D03">
              <w:rPr>
                <w:rFonts w:ascii="Arial" w:hAnsi="Arial" w:cs="Arial"/>
                <w:spacing w:val="-14"/>
                <w:sz w:val="22"/>
                <w:szCs w:val="22"/>
              </w:rPr>
              <w:t xml:space="preserve"> </w:t>
            </w:r>
            <w:r w:rsidRPr="00557D03">
              <w:rPr>
                <w:rFonts w:ascii="Arial" w:hAnsi="Arial" w:cs="Arial"/>
                <w:sz w:val="22"/>
                <w:szCs w:val="22"/>
              </w:rPr>
              <w:t xml:space="preserve">para su adecuado funcionamiento con la </w:t>
            </w:r>
            <w:r w:rsidRPr="00557D03">
              <w:rPr>
                <w:rFonts w:ascii="Arial" w:hAnsi="Arial" w:cs="Arial"/>
                <w:b/>
                <w:sz w:val="22"/>
                <w:szCs w:val="22"/>
              </w:rPr>
              <w:t>Jefatura de Desarrollo Turístico</w:t>
            </w:r>
            <w:r w:rsidRPr="00557D03">
              <w:rPr>
                <w:rFonts w:ascii="Arial" w:hAnsi="Arial" w:cs="Arial"/>
                <w:sz w:val="22"/>
                <w:szCs w:val="22"/>
              </w:rPr>
              <w:t>, que tiene como objetivo promover el desarrollo turístico del municipio por medio de las siguientes funciones:</w:t>
            </w: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rPr>
            </w:pPr>
            <w:r w:rsidRPr="00557D03">
              <w:rPr>
                <w:rFonts w:ascii="Arial" w:hAnsi="Arial" w:cs="Arial"/>
              </w:rPr>
              <w:t>I. a V. […]</w:t>
            </w: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rPr>
            </w:pPr>
            <w:r w:rsidRPr="00557D03">
              <w:rPr>
                <w:rFonts w:ascii="Arial" w:hAnsi="Arial" w:cs="Arial"/>
                <w:b/>
              </w:rPr>
              <w:t>VI. Derogar</w:t>
            </w:r>
            <w:r w:rsidRPr="00557D03">
              <w:rPr>
                <w:rFonts w:ascii="Arial" w:hAnsi="Arial" w:cs="Arial"/>
                <w:spacing w:val="-2"/>
              </w:rPr>
              <w:t>,</w:t>
            </w: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rPr>
            </w:pPr>
            <w:r w:rsidRPr="00557D03">
              <w:rPr>
                <w:rFonts w:ascii="Arial" w:hAnsi="Arial" w:cs="Arial"/>
              </w:rPr>
              <w:t>VII […]</w:t>
            </w:r>
          </w:p>
          <w:p w:rsidR="003732E7" w:rsidRPr="00557D03" w:rsidRDefault="003732E7" w:rsidP="00207C96">
            <w:pPr>
              <w:spacing w:line="276" w:lineRule="auto"/>
              <w:jc w:val="both"/>
              <w:rPr>
                <w:rFonts w:ascii="Arial" w:hAnsi="Arial" w:cs="Arial"/>
              </w:rPr>
            </w:pPr>
          </w:p>
          <w:p w:rsidR="003732E7" w:rsidRPr="00557D03" w:rsidRDefault="003732E7" w:rsidP="00BD0219">
            <w:pPr>
              <w:numPr>
                <w:ilvl w:val="0"/>
                <w:numId w:val="82"/>
              </w:numPr>
              <w:spacing w:after="5" w:line="251" w:lineRule="auto"/>
              <w:ind w:right="402"/>
              <w:jc w:val="both"/>
              <w:rPr>
                <w:rFonts w:ascii="Arial" w:hAnsi="Arial" w:cs="Arial"/>
              </w:rPr>
            </w:pPr>
            <w:r w:rsidRPr="00557D03">
              <w:rPr>
                <w:rFonts w:ascii="Arial" w:hAnsi="Arial" w:cs="Arial"/>
              </w:rPr>
              <w:lastRenderedPageBreak/>
              <w:t xml:space="preserve">Formar parte del consejo </w:t>
            </w:r>
            <w:r w:rsidRPr="00557D03">
              <w:rPr>
                <w:rFonts w:ascii="Arial" w:hAnsi="Arial" w:cs="Arial"/>
                <w:highlight w:val="yellow"/>
              </w:rPr>
              <w:t>consultivo de turismo</w:t>
            </w:r>
            <w:r w:rsidRPr="00557D03">
              <w:rPr>
                <w:rFonts w:ascii="Arial" w:hAnsi="Arial" w:cs="Arial"/>
              </w:rPr>
              <w:t xml:space="preserve"> del municipio;  </w:t>
            </w:r>
          </w:p>
          <w:p w:rsidR="003732E7" w:rsidRPr="00557D03" w:rsidRDefault="003732E7" w:rsidP="00207C96">
            <w:pPr>
              <w:spacing w:line="276" w:lineRule="auto"/>
              <w:jc w:val="both"/>
              <w:rPr>
                <w:rFonts w:ascii="Arial" w:hAnsi="Arial" w:cs="Arial"/>
              </w:rPr>
            </w:pPr>
          </w:p>
          <w:p w:rsidR="003732E7" w:rsidRPr="00557D03" w:rsidRDefault="003732E7" w:rsidP="00207C96">
            <w:pPr>
              <w:spacing w:line="276" w:lineRule="auto"/>
              <w:jc w:val="both"/>
              <w:rPr>
                <w:rFonts w:ascii="Arial" w:hAnsi="Arial" w:cs="Arial"/>
              </w:rPr>
            </w:pPr>
            <w:r w:rsidRPr="00557D03">
              <w:rPr>
                <w:rFonts w:ascii="Arial" w:hAnsi="Arial" w:cs="Arial"/>
              </w:rPr>
              <w:t>IX. a XII. […]</w:t>
            </w:r>
          </w:p>
          <w:p w:rsidR="003732E7" w:rsidRPr="00557D03" w:rsidRDefault="003732E7" w:rsidP="00207C96">
            <w:pPr>
              <w:spacing w:line="276" w:lineRule="auto"/>
              <w:jc w:val="both"/>
              <w:rPr>
                <w:rFonts w:ascii="Arial" w:hAnsi="Arial" w:cs="Arial"/>
                <w:b/>
              </w:rPr>
            </w:pPr>
          </w:p>
          <w:p w:rsidR="003732E7" w:rsidRPr="00557D03" w:rsidRDefault="003732E7" w:rsidP="00BD0219">
            <w:pPr>
              <w:numPr>
                <w:ilvl w:val="0"/>
                <w:numId w:val="84"/>
              </w:numPr>
              <w:spacing w:after="5" w:line="251" w:lineRule="auto"/>
              <w:ind w:right="402"/>
              <w:jc w:val="both"/>
              <w:rPr>
                <w:rFonts w:ascii="Arial" w:hAnsi="Arial" w:cs="Arial"/>
              </w:rPr>
            </w:pPr>
            <w:r w:rsidRPr="00557D03">
              <w:rPr>
                <w:rFonts w:ascii="Arial" w:hAnsi="Arial" w:cs="Arial"/>
              </w:rPr>
              <w:t xml:space="preserve">Integrar, actualizar y </w:t>
            </w:r>
            <w:r w:rsidRPr="00557D03">
              <w:rPr>
                <w:rFonts w:ascii="Arial" w:hAnsi="Arial" w:cs="Arial"/>
                <w:highlight w:val="yellow"/>
              </w:rPr>
              <w:t>certificar</w:t>
            </w:r>
            <w:r w:rsidRPr="00557D03">
              <w:rPr>
                <w:rFonts w:ascii="Arial" w:hAnsi="Arial" w:cs="Arial"/>
              </w:rPr>
              <w:t xml:space="preserve"> a los prestadores de servicios turísticos;  </w:t>
            </w:r>
          </w:p>
          <w:p w:rsidR="003732E7" w:rsidRPr="00557D03" w:rsidRDefault="003732E7" w:rsidP="00207C96">
            <w:pPr>
              <w:spacing w:line="276" w:lineRule="auto"/>
              <w:jc w:val="both"/>
              <w:rPr>
                <w:rFonts w:ascii="Arial" w:hAnsi="Arial" w:cs="Arial"/>
              </w:rPr>
            </w:pPr>
          </w:p>
          <w:p w:rsidR="003732E7" w:rsidRPr="00557D03" w:rsidRDefault="003732E7" w:rsidP="00207C96">
            <w:pPr>
              <w:spacing w:line="276" w:lineRule="auto"/>
              <w:jc w:val="both"/>
              <w:rPr>
                <w:rFonts w:ascii="Arial" w:hAnsi="Arial" w:cs="Arial"/>
              </w:rPr>
            </w:pPr>
            <w:r w:rsidRPr="00557D03">
              <w:rPr>
                <w:rFonts w:ascii="Arial" w:hAnsi="Arial" w:cs="Arial"/>
              </w:rPr>
              <w:t>XIV […]</w:t>
            </w:r>
          </w:p>
          <w:p w:rsidR="003732E7" w:rsidRPr="00557D03" w:rsidRDefault="003732E7" w:rsidP="00207C96">
            <w:pPr>
              <w:spacing w:line="276" w:lineRule="auto"/>
              <w:jc w:val="both"/>
              <w:rPr>
                <w:rFonts w:ascii="Arial" w:hAnsi="Arial" w:cs="Arial"/>
                <w:b/>
              </w:rPr>
            </w:pPr>
          </w:p>
          <w:p w:rsidR="003732E7" w:rsidRPr="00557D03" w:rsidRDefault="003732E7" w:rsidP="00BD0219">
            <w:pPr>
              <w:numPr>
                <w:ilvl w:val="0"/>
                <w:numId w:val="86"/>
              </w:numPr>
              <w:spacing w:after="5" w:line="251" w:lineRule="auto"/>
              <w:ind w:right="402"/>
              <w:jc w:val="both"/>
              <w:rPr>
                <w:rFonts w:ascii="Arial" w:hAnsi="Arial" w:cs="Arial"/>
              </w:rPr>
            </w:pPr>
            <w:r w:rsidRPr="00557D03">
              <w:rPr>
                <w:rFonts w:ascii="Arial" w:hAnsi="Arial" w:cs="Arial"/>
              </w:rPr>
              <w:t xml:space="preserve">Promover y difundir nacional e internacionalmente los lugares turísticos del municipio, en coordinación con los gobiernos estatal </w:t>
            </w:r>
            <w:r w:rsidRPr="00557D03">
              <w:rPr>
                <w:rFonts w:ascii="Arial" w:hAnsi="Arial" w:cs="Arial"/>
                <w:highlight w:val="yellow"/>
              </w:rPr>
              <w:t>y</w:t>
            </w:r>
            <w:r w:rsidRPr="00557D03">
              <w:rPr>
                <w:rFonts w:ascii="Arial" w:hAnsi="Arial" w:cs="Arial"/>
              </w:rPr>
              <w:t xml:space="preserve"> federal, así como con los </w:t>
            </w:r>
            <w:r w:rsidRPr="00557D03">
              <w:rPr>
                <w:rFonts w:ascii="Arial" w:hAnsi="Arial" w:cs="Arial"/>
                <w:highlight w:val="yellow"/>
              </w:rPr>
              <w:t>consejos</w:t>
            </w:r>
            <w:r w:rsidRPr="00557D03">
              <w:rPr>
                <w:rFonts w:ascii="Arial" w:hAnsi="Arial" w:cs="Arial"/>
              </w:rPr>
              <w:t xml:space="preserve"> </w:t>
            </w:r>
            <w:r w:rsidRPr="00557D03">
              <w:rPr>
                <w:rFonts w:ascii="Arial" w:hAnsi="Arial" w:cs="Arial"/>
                <w:highlight w:val="yellow"/>
              </w:rPr>
              <w:t>consultivos</w:t>
            </w:r>
            <w:r w:rsidRPr="00557D03">
              <w:rPr>
                <w:rFonts w:ascii="Arial" w:hAnsi="Arial" w:cs="Arial"/>
              </w:rPr>
              <w:t xml:space="preserve"> en esta materia;  </w:t>
            </w:r>
          </w:p>
          <w:p w:rsidR="003732E7" w:rsidRPr="00557D03" w:rsidRDefault="003732E7" w:rsidP="00BD0219">
            <w:pPr>
              <w:numPr>
                <w:ilvl w:val="0"/>
                <w:numId w:val="86"/>
              </w:numPr>
              <w:spacing w:after="5" w:line="251" w:lineRule="auto"/>
              <w:ind w:right="402"/>
              <w:jc w:val="both"/>
              <w:rPr>
                <w:rFonts w:ascii="Arial" w:hAnsi="Arial" w:cs="Arial"/>
              </w:rPr>
            </w:pPr>
            <w:r w:rsidRPr="00557D03">
              <w:rPr>
                <w:rFonts w:ascii="Arial" w:hAnsi="Arial" w:cs="Arial"/>
              </w:rPr>
              <w:t xml:space="preserve">Promover y planear las inversiones turísticas en el municipio; </w:t>
            </w:r>
          </w:p>
          <w:p w:rsidR="003732E7" w:rsidRPr="00557D03" w:rsidRDefault="003732E7" w:rsidP="00BD0219">
            <w:pPr>
              <w:numPr>
                <w:ilvl w:val="0"/>
                <w:numId w:val="86"/>
              </w:numPr>
              <w:spacing w:after="5" w:line="251" w:lineRule="auto"/>
              <w:ind w:right="402"/>
              <w:jc w:val="both"/>
              <w:rPr>
                <w:rFonts w:ascii="Arial" w:hAnsi="Arial" w:cs="Arial"/>
              </w:rPr>
            </w:pPr>
            <w:r w:rsidRPr="00557D03">
              <w:rPr>
                <w:rFonts w:ascii="Arial" w:hAnsi="Arial" w:cs="Arial"/>
              </w:rPr>
              <w:t>Gestionar convenios de colaboración con entidades gubernamentales en pro del turismo;</w:t>
            </w:r>
          </w:p>
          <w:p w:rsidR="003732E7" w:rsidRPr="00557D03" w:rsidRDefault="003732E7" w:rsidP="00BD0219">
            <w:pPr>
              <w:numPr>
                <w:ilvl w:val="0"/>
                <w:numId w:val="86"/>
              </w:numPr>
              <w:spacing w:after="5" w:line="251" w:lineRule="auto"/>
              <w:ind w:right="402"/>
              <w:jc w:val="both"/>
              <w:rPr>
                <w:rFonts w:ascii="Arial" w:hAnsi="Arial" w:cs="Arial"/>
              </w:rPr>
            </w:pPr>
            <w:r w:rsidRPr="00557D03">
              <w:rPr>
                <w:rFonts w:ascii="Arial" w:hAnsi="Arial" w:cs="Arial"/>
              </w:rPr>
              <w:t xml:space="preserve">Proponer al director general de Desarrollo Económico turístico y agropecuario, las políticas públicas que estime convenientes en materia de promoción turística; y  </w:t>
            </w:r>
          </w:p>
          <w:p w:rsidR="003732E7" w:rsidRPr="00557D03" w:rsidRDefault="003732E7" w:rsidP="00BD0219">
            <w:pPr>
              <w:numPr>
                <w:ilvl w:val="0"/>
                <w:numId w:val="86"/>
              </w:numPr>
              <w:spacing w:after="5" w:line="251" w:lineRule="auto"/>
              <w:ind w:right="402"/>
              <w:jc w:val="both"/>
              <w:rPr>
                <w:rFonts w:ascii="Arial" w:hAnsi="Arial" w:cs="Arial"/>
              </w:rPr>
            </w:pPr>
            <w:r w:rsidRPr="00557D03">
              <w:rPr>
                <w:rFonts w:ascii="Arial" w:hAnsi="Arial" w:cs="Arial"/>
              </w:rPr>
              <w:t>Las demás que le señalen otras normas jurídicas vigentes.</w:t>
            </w:r>
          </w:p>
          <w:p w:rsidR="003732E7" w:rsidRPr="00557D03" w:rsidRDefault="003732E7" w:rsidP="00207C96">
            <w:pPr>
              <w:spacing w:after="5" w:line="251" w:lineRule="auto"/>
              <w:ind w:right="402"/>
              <w:jc w:val="both"/>
              <w:rPr>
                <w:rFonts w:ascii="Arial" w:hAnsi="Arial" w:cs="Arial"/>
              </w:rPr>
            </w:pPr>
          </w:p>
          <w:p w:rsidR="003732E7" w:rsidRPr="00557D03" w:rsidRDefault="003732E7" w:rsidP="00207C96">
            <w:pPr>
              <w:spacing w:after="5" w:line="251" w:lineRule="auto"/>
              <w:ind w:right="402"/>
              <w:jc w:val="both"/>
              <w:rPr>
                <w:rFonts w:ascii="Arial" w:hAnsi="Arial" w:cs="Arial"/>
              </w:rPr>
            </w:pPr>
          </w:p>
          <w:p w:rsidR="003732E7" w:rsidRPr="00557D03" w:rsidRDefault="003732E7" w:rsidP="00207C96">
            <w:pPr>
              <w:ind w:left="154" w:right="402"/>
              <w:rPr>
                <w:rFonts w:ascii="Arial" w:hAnsi="Arial" w:cs="Arial"/>
              </w:rPr>
            </w:pPr>
            <w:r w:rsidRPr="00557D03">
              <w:rPr>
                <w:rFonts w:ascii="Arial" w:hAnsi="Arial" w:cs="Arial"/>
                <w:b/>
              </w:rPr>
              <w:t>Artículo 242.-</w:t>
            </w:r>
            <w:r w:rsidRPr="00557D03">
              <w:rPr>
                <w:rFonts w:ascii="Arial" w:hAnsi="Arial" w:cs="Arial"/>
              </w:rPr>
              <w:t xml:space="preserve"> La Jefatura de Turismo, contará para su </w:t>
            </w:r>
            <w:r w:rsidRPr="00557D03">
              <w:rPr>
                <w:rFonts w:ascii="Arial" w:hAnsi="Arial" w:cs="Arial"/>
                <w:highlight w:val="yellow"/>
              </w:rPr>
              <w:t>adecuado</w:t>
            </w:r>
            <w:r w:rsidRPr="00557D03">
              <w:rPr>
                <w:rFonts w:ascii="Arial" w:hAnsi="Arial" w:cs="Arial"/>
              </w:rPr>
              <w:t xml:space="preserve"> funcionamiento </w:t>
            </w:r>
            <w:r w:rsidRPr="00557D03">
              <w:rPr>
                <w:rFonts w:ascii="Arial" w:hAnsi="Arial" w:cs="Arial"/>
                <w:highlight w:val="yellow"/>
              </w:rPr>
              <w:t>de</w:t>
            </w:r>
            <w:r w:rsidRPr="00557D03">
              <w:rPr>
                <w:rFonts w:ascii="Arial" w:hAnsi="Arial" w:cs="Arial"/>
              </w:rPr>
              <w:t xml:space="preserve"> la Coordinación de Promoción y Difusión Turística la cual tendrá como finalidad las siguientes funciones:  </w:t>
            </w:r>
          </w:p>
          <w:p w:rsidR="003732E7" w:rsidRPr="00557D03" w:rsidRDefault="003732E7" w:rsidP="00207C96">
            <w:pPr>
              <w:spacing w:line="259" w:lineRule="auto"/>
              <w:ind w:left="151"/>
              <w:rPr>
                <w:rFonts w:ascii="Arial" w:hAnsi="Arial" w:cs="Arial"/>
              </w:rPr>
            </w:pPr>
            <w:r w:rsidRPr="00557D03">
              <w:rPr>
                <w:rFonts w:ascii="Arial" w:hAnsi="Arial" w:cs="Arial"/>
              </w:rPr>
              <w:t xml:space="preserve"> </w:t>
            </w:r>
          </w:p>
          <w:p w:rsidR="003732E7" w:rsidRPr="00557D03" w:rsidRDefault="003732E7" w:rsidP="00BD0219">
            <w:pPr>
              <w:numPr>
                <w:ilvl w:val="0"/>
                <w:numId w:val="88"/>
              </w:numPr>
              <w:spacing w:after="5" w:line="251" w:lineRule="auto"/>
              <w:ind w:right="402" w:hanging="470"/>
              <w:jc w:val="both"/>
              <w:rPr>
                <w:rFonts w:ascii="Arial" w:hAnsi="Arial" w:cs="Arial"/>
              </w:rPr>
            </w:pPr>
            <w:r w:rsidRPr="00557D03">
              <w:rPr>
                <w:rFonts w:ascii="Arial" w:hAnsi="Arial" w:cs="Arial"/>
              </w:rPr>
              <w:t xml:space="preserve">Realizar diferentes eventos y congresos y exposiciones regionales </w:t>
            </w:r>
            <w:r w:rsidRPr="00557D03">
              <w:rPr>
                <w:rFonts w:ascii="Arial" w:hAnsi="Arial" w:cs="Arial"/>
              </w:rPr>
              <w:lastRenderedPageBreak/>
              <w:t xml:space="preserve">estatales e internacionales; </w:t>
            </w:r>
          </w:p>
          <w:p w:rsidR="003732E7" w:rsidRPr="00557D03" w:rsidRDefault="003732E7" w:rsidP="00BD0219">
            <w:pPr>
              <w:numPr>
                <w:ilvl w:val="0"/>
                <w:numId w:val="88"/>
              </w:numPr>
              <w:spacing w:after="5" w:line="251" w:lineRule="auto"/>
              <w:ind w:right="402" w:hanging="470"/>
              <w:jc w:val="both"/>
              <w:rPr>
                <w:rFonts w:ascii="Arial" w:hAnsi="Arial" w:cs="Arial"/>
                <w:highlight w:val="yellow"/>
              </w:rPr>
            </w:pPr>
            <w:r w:rsidRPr="00557D03">
              <w:rPr>
                <w:rFonts w:ascii="Arial" w:hAnsi="Arial" w:cs="Arial"/>
                <w:highlight w:val="yellow"/>
              </w:rPr>
              <w:t xml:space="preserve">Participar en programas y eventos, que se lleven a cabo estatales e nacionales e </w:t>
            </w:r>
          </w:p>
          <w:p w:rsidR="003732E7" w:rsidRPr="00557D03" w:rsidRDefault="003732E7" w:rsidP="00207C96">
            <w:pPr>
              <w:ind w:left="617" w:right="402"/>
              <w:rPr>
                <w:rFonts w:ascii="Arial" w:hAnsi="Arial" w:cs="Arial"/>
              </w:rPr>
            </w:pPr>
            <w:r w:rsidRPr="00557D03">
              <w:rPr>
                <w:rFonts w:ascii="Arial" w:hAnsi="Arial" w:cs="Arial"/>
                <w:highlight w:val="yellow"/>
              </w:rPr>
              <w:t>internacionales, e</w:t>
            </w:r>
            <w:r w:rsidRPr="00557D03">
              <w:rPr>
                <w:rFonts w:ascii="Arial" w:hAnsi="Arial" w:cs="Arial"/>
              </w:rPr>
              <w:t xml:space="preserve"> impulsar el intercambio y el desarrollo turístico en el municipio; </w:t>
            </w:r>
          </w:p>
          <w:p w:rsidR="003732E7" w:rsidRPr="00557D03" w:rsidRDefault="003732E7" w:rsidP="00BD0219">
            <w:pPr>
              <w:numPr>
                <w:ilvl w:val="0"/>
                <w:numId w:val="88"/>
              </w:numPr>
              <w:spacing w:after="5" w:line="251" w:lineRule="auto"/>
              <w:ind w:right="402" w:hanging="470"/>
              <w:jc w:val="both"/>
              <w:rPr>
                <w:rFonts w:ascii="Arial" w:hAnsi="Arial" w:cs="Arial"/>
              </w:rPr>
            </w:pPr>
            <w:r w:rsidRPr="00557D03">
              <w:rPr>
                <w:rFonts w:ascii="Arial" w:hAnsi="Arial" w:cs="Arial"/>
              </w:rPr>
              <w:t xml:space="preserve">Participar en actividades de difusión y promoción turística; </w:t>
            </w:r>
          </w:p>
          <w:p w:rsidR="003732E7" w:rsidRPr="00557D03" w:rsidRDefault="003732E7" w:rsidP="00BD0219">
            <w:pPr>
              <w:numPr>
                <w:ilvl w:val="0"/>
                <w:numId w:val="88"/>
              </w:numPr>
              <w:spacing w:after="5" w:line="251" w:lineRule="auto"/>
              <w:ind w:right="402" w:hanging="470"/>
              <w:jc w:val="both"/>
              <w:rPr>
                <w:rFonts w:ascii="Arial" w:hAnsi="Arial" w:cs="Arial"/>
              </w:rPr>
            </w:pPr>
            <w:r w:rsidRPr="00557D03">
              <w:rPr>
                <w:rFonts w:ascii="Arial" w:hAnsi="Arial" w:cs="Arial"/>
              </w:rPr>
              <w:t xml:space="preserve">Proporcionar información y asesoría a turistas nacionales y extranjeros; </w:t>
            </w:r>
          </w:p>
          <w:p w:rsidR="003732E7" w:rsidRPr="00557D03" w:rsidRDefault="003732E7" w:rsidP="00BD0219">
            <w:pPr>
              <w:numPr>
                <w:ilvl w:val="0"/>
                <w:numId w:val="88"/>
              </w:numPr>
              <w:spacing w:after="5" w:line="251" w:lineRule="auto"/>
              <w:ind w:right="402" w:hanging="470"/>
              <w:jc w:val="both"/>
              <w:rPr>
                <w:rFonts w:ascii="Arial" w:hAnsi="Arial" w:cs="Arial"/>
              </w:rPr>
            </w:pPr>
            <w:r w:rsidRPr="00557D03">
              <w:rPr>
                <w:rFonts w:ascii="Arial" w:hAnsi="Arial" w:cs="Arial"/>
              </w:rPr>
              <w:t xml:space="preserve">Promocional los atractivos y servicios turísticos del municipio más allá de las fronteras; </w:t>
            </w:r>
          </w:p>
          <w:p w:rsidR="003732E7" w:rsidRPr="00557D03" w:rsidRDefault="003732E7" w:rsidP="00BD0219">
            <w:pPr>
              <w:numPr>
                <w:ilvl w:val="0"/>
                <w:numId w:val="88"/>
              </w:numPr>
              <w:spacing w:after="5" w:line="251" w:lineRule="auto"/>
              <w:ind w:right="402" w:hanging="470"/>
              <w:jc w:val="both"/>
              <w:rPr>
                <w:rFonts w:ascii="Arial" w:hAnsi="Arial" w:cs="Arial"/>
              </w:rPr>
            </w:pPr>
            <w:r w:rsidRPr="00557D03">
              <w:rPr>
                <w:rFonts w:ascii="Arial" w:hAnsi="Arial" w:cs="Arial"/>
              </w:rPr>
              <w:t xml:space="preserve">Crear material informativo, promocional y publicitario del turismo municipal </w:t>
            </w:r>
          </w:p>
          <w:p w:rsidR="003732E7" w:rsidRPr="00557D03" w:rsidRDefault="003732E7" w:rsidP="00BD0219">
            <w:pPr>
              <w:numPr>
                <w:ilvl w:val="0"/>
                <w:numId w:val="88"/>
              </w:numPr>
              <w:spacing w:after="5" w:line="251" w:lineRule="auto"/>
              <w:ind w:right="402" w:hanging="470"/>
              <w:jc w:val="both"/>
              <w:rPr>
                <w:rFonts w:ascii="Arial" w:hAnsi="Arial" w:cs="Arial"/>
              </w:rPr>
            </w:pPr>
            <w:r w:rsidRPr="00557D03">
              <w:rPr>
                <w:rFonts w:ascii="Arial" w:hAnsi="Arial" w:cs="Arial"/>
              </w:rPr>
              <w:t xml:space="preserve">Coordinar el funcionamiento de los módulos turísticos; </w:t>
            </w:r>
          </w:p>
          <w:p w:rsidR="003732E7" w:rsidRPr="00557D03" w:rsidRDefault="003732E7" w:rsidP="00BD0219">
            <w:pPr>
              <w:numPr>
                <w:ilvl w:val="0"/>
                <w:numId w:val="88"/>
              </w:numPr>
              <w:spacing w:after="5" w:line="251" w:lineRule="auto"/>
              <w:ind w:right="402" w:hanging="470"/>
              <w:jc w:val="both"/>
              <w:rPr>
                <w:rFonts w:ascii="Arial" w:hAnsi="Arial" w:cs="Arial"/>
              </w:rPr>
            </w:pPr>
            <w:r w:rsidRPr="00557D03">
              <w:rPr>
                <w:rFonts w:ascii="Arial" w:hAnsi="Arial" w:cs="Arial"/>
              </w:rPr>
              <w:t xml:space="preserve">Realizar recorridos turísticos; </w:t>
            </w:r>
          </w:p>
          <w:p w:rsidR="003732E7" w:rsidRPr="00557D03" w:rsidRDefault="003732E7" w:rsidP="00BD0219">
            <w:pPr>
              <w:numPr>
                <w:ilvl w:val="0"/>
                <w:numId w:val="88"/>
              </w:numPr>
              <w:spacing w:after="5" w:line="251" w:lineRule="auto"/>
              <w:ind w:right="402" w:hanging="470"/>
              <w:jc w:val="both"/>
              <w:rPr>
                <w:rFonts w:ascii="Arial" w:hAnsi="Arial" w:cs="Arial"/>
              </w:rPr>
            </w:pPr>
            <w:r w:rsidRPr="00557D03">
              <w:rPr>
                <w:rFonts w:ascii="Arial" w:hAnsi="Arial" w:cs="Arial"/>
              </w:rPr>
              <w:t xml:space="preserve">Aplicación de encuestas a turistas; </w:t>
            </w:r>
          </w:p>
          <w:p w:rsidR="003732E7" w:rsidRPr="00557D03" w:rsidRDefault="003732E7" w:rsidP="00BD0219">
            <w:pPr>
              <w:numPr>
                <w:ilvl w:val="0"/>
                <w:numId w:val="88"/>
              </w:numPr>
              <w:spacing w:after="5" w:line="251" w:lineRule="auto"/>
              <w:ind w:right="402" w:hanging="470"/>
              <w:jc w:val="both"/>
              <w:rPr>
                <w:rFonts w:ascii="Arial" w:hAnsi="Arial" w:cs="Arial"/>
              </w:rPr>
            </w:pPr>
            <w:r w:rsidRPr="00557D03">
              <w:rPr>
                <w:rFonts w:ascii="Arial" w:hAnsi="Arial" w:cs="Arial"/>
              </w:rPr>
              <w:t xml:space="preserve">Colaborar en eventos, congresos, exposiciones, nacionales e internacionales; </w:t>
            </w:r>
          </w:p>
          <w:p w:rsidR="003732E7" w:rsidRPr="00557D03" w:rsidRDefault="003732E7" w:rsidP="00BD0219">
            <w:pPr>
              <w:numPr>
                <w:ilvl w:val="0"/>
                <w:numId w:val="88"/>
              </w:numPr>
              <w:spacing w:after="5" w:line="250" w:lineRule="auto"/>
              <w:ind w:right="402" w:hanging="470"/>
              <w:jc w:val="both"/>
              <w:rPr>
                <w:rFonts w:ascii="Arial" w:hAnsi="Arial" w:cs="Arial"/>
              </w:rPr>
            </w:pPr>
            <w:r w:rsidRPr="00557D03">
              <w:rPr>
                <w:rFonts w:ascii="Arial" w:hAnsi="Arial" w:cs="Arial"/>
              </w:rPr>
              <w:t xml:space="preserve">Coordinar actividades encaminadas al óptimo aprovechamiento de los atractivos turísticos; </w:t>
            </w:r>
          </w:p>
          <w:p w:rsidR="003732E7" w:rsidRPr="00557D03" w:rsidRDefault="003732E7" w:rsidP="00BD0219">
            <w:pPr>
              <w:numPr>
                <w:ilvl w:val="0"/>
                <w:numId w:val="88"/>
              </w:numPr>
              <w:spacing w:after="5" w:line="250" w:lineRule="auto"/>
              <w:ind w:right="402" w:hanging="470"/>
              <w:jc w:val="both"/>
              <w:rPr>
                <w:rFonts w:ascii="Arial" w:hAnsi="Arial" w:cs="Arial"/>
              </w:rPr>
            </w:pPr>
            <w:r w:rsidRPr="00557D03">
              <w:rPr>
                <w:rFonts w:ascii="Arial" w:hAnsi="Arial" w:cs="Arial"/>
              </w:rPr>
              <w:t xml:space="preserve">Gestionar la elaboración de material informativo, promocional y publicitario del sector turístico; </w:t>
            </w:r>
          </w:p>
          <w:p w:rsidR="003732E7" w:rsidRPr="00557D03" w:rsidRDefault="003732E7" w:rsidP="00BD0219">
            <w:pPr>
              <w:numPr>
                <w:ilvl w:val="0"/>
                <w:numId w:val="88"/>
              </w:numPr>
              <w:spacing w:after="5" w:line="250" w:lineRule="auto"/>
              <w:ind w:right="402" w:hanging="470"/>
              <w:jc w:val="both"/>
              <w:rPr>
                <w:rFonts w:ascii="Arial" w:hAnsi="Arial" w:cs="Arial"/>
              </w:rPr>
            </w:pPr>
            <w:r w:rsidRPr="00557D03">
              <w:rPr>
                <w:rFonts w:ascii="Arial" w:hAnsi="Arial" w:cs="Arial"/>
              </w:rPr>
              <w:t xml:space="preserve">Desarrollar programas de capacitación enfocadas al turismo. </w:t>
            </w:r>
          </w:p>
          <w:p w:rsidR="003732E7" w:rsidRPr="00557D03" w:rsidRDefault="003732E7" w:rsidP="00207C96">
            <w:pPr>
              <w:spacing w:line="259" w:lineRule="auto"/>
              <w:ind w:left="151"/>
              <w:rPr>
                <w:rFonts w:ascii="Arial" w:hAnsi="Arial" w:cs="Arial"/>
              </w:rPr>
            </w:pPr>
            <w:r w:rsidRPr="00557D03">
              <w:rPr>
                <w:rFonts w:ascii="Arial" w:hAnsi="Arial" w:cs="Arial"/>
              </w:rPr>
              <w:t xml:space="preserve"> </w:t>
            </w:r>
          </w:p>
          <w:p w:rsidR="003732E7" w:rsidRPr="00557D03" w:rsidRDefault="003732E7" w:rsidP="00207C96">
            <w:pPr>
              <w:spacing w:line="259" w:lineRule="auto"/>
              <w:ind w:left="144"/>
              <w:rPr>
                <w:rFonts w:ascii="Arial" w:hAnsi="Arial" w:cs="Arial"/>
              </w:rPr>
            </w:pPr>
            <w:r w:rsidRPr="00557D03">
              <w:rPr>
                <w:rFonts w:ascii="Arial" w:hAnsi="Arial" w:cs="Arial"/>
              </w:rPr>
              <w:t xml:space="preserve"> </w:t>
            </w:r>
          </w:p>
          <w:p w:rsidR="003732E7" w:rsidRPr="00557D03" w:rsidRDefault="003732E7" w:rsidP="00207C96">
            <w:pPr>
              <w:ind w:left="154" w:right="402"/>
              <w:rPr>
                <w:rFonts w:ascii="Arial" w:hAnsi="Arial" w:cs="Arial"/>
              </w:rPr>
            </w:pPr>
            <w:r w:rsidRPr="00557D03">
              <w:rPr>
                <w:rFonts w:ascii="Arial" w:hAnsi="Arial" w:cs="Arial"/>
                <w:b/>
              </w:rPr>
              <w:t>Artículo 243</w:t>
            </w:r>
            <w:r w:rsidRPr="00557D03">
              <w:rPr>
                <w:rFonts w:ascii="Arial" w:hAnsi="Arial" w:cs="Arial"/>
              </w:rPr>
              <w:t xml:space="preserve">.- La Jefatura de Turismo, contará para su </w:t>
            </w:r>
            <w:r w:rsidRPr="00557D03">
              <w:rPr>
                <w:rFonts w:ascii="Arial" w:hAnsi="Arial" w:cs="Arial"/>
              </w:rPr>
              <w:lastRenderedPageBreak/>
              <w:t xml:space="preserve">adecuado funcionamiento del Coordinación de Prestadores Turísticos, la cual tendrá como finalidad las siguientes funciones: </w:t>
            </w:r>
          </w:p>
          <w:p w:rsidR="003732E7" w:rsidRPr="00557D03" w:rsidRDefault="003732E7" w:rsidP="00207C96">
            <w:pPr>
              <w:spacing w:line="259" w:lineRule="auto"/>
              <w:ind w:left="151"/>
              <w:rPr>
                <w:rFonts w:ascii="Arial" w:hAnsi="Arial" w:cs="Arial"/>
              </w:rPr>
            </w:pPr>
            <w:r w:rsidRPr="00557D03">
              <w:rPr>
                <w:rFonts w:ascii="Arial" w:hAnsi="Arial" w:cs="Arial"/>
              </w:rPr>
              <w:t xml:space="preserve"> </w:t>
            </w:r>
          </w:p>
          <w:p w:rsidR="003732E7" w:rsidRPr="00557D03" w:rsidRDefault="003732E7" w:rsidP="00BD0219">
            <w:pPr>
              <w:numPr>
                <w:ilvl w:val="0"/>
                <w:numId w:val="89"/>
              </w:numPr>
              <w:spacing w:after="5" w:line="251" w:lineRule="auto"/>
              <w:ind w:right="402" w:hanging="360"/>
              <w:jc w:val="both"/>
              <w:rPr>
                <w:rFonts w:ascii="Arial" w:hAnsi="Arial" w:cs="Arial"/>
              </w:rPr>
            </w:pPr>
            <w:r w:rsidRPr="00557D03">
              <w:rPr>
                <w:rFonts w:ascii="Arial" w:hAnsi="Arial" w:cs="Arial"/>
              </w:rPr>
              <w:t xml:space="preserve">Actualizar directorio de prestadores turísticos; </w:t>
            </w:r>
          </w:p>
          <w:p w:rsidR="003732E7" w:rsidRPr="00557D03" w:rsidRDefault="003732E7" w:rsidP="00BD0219">
            <w:pPr>
              <w:numPr>
                <w:ilvl w:val="0"/>
                <w:numId w:val="89"/>
              </w:numPr>
              <w:spacing w:after="5" w:line="251" w:lineRule="auto"/>
              <w:ind w:right="402" w:hanging="360"/>
              <w:jc w:val="both"/>
              <w:rPr>
                <w:rFonts w:ascii="Arial" w:hAnsi="Arial" w:cs="Arial"/>
              </w:rPr>
            </w:pPr>
            <w:r w:rsidRPr="00557D03">
              <w:rPr>
                <w:rFonts w:ascii="Arial" w:hAnsi="Arial" w:cs="Arial"/>
              </w:rPr>
              <w:t xml:space="preserve">Convocar a talleres, reuniones y foros turísticos; </w:t>
            </w:r>
          </w:p>
          <w:p w:rsidR="003732E7" w:rsidRPr="00557D03" w:rsidRDefault="003732E7" w:rsidP="00BD0219">
            <w:pPr>
              <w:numPr>
                <w:ilvl w:val="0"/>
                <w:numId w:val="89"/>
              </w:numPr>
              <w:spacing w:after="5" w:line="251" w:lineRule="auto"/>
              <w:ind w:right="402" w:hanging="360"/>
              <w:jc w:val="both"/>
              <w:rPr>
                <w:rFonts w:ascii="Arial" w:hAnsi="Arial" w:cs="Arial"/>
              </w:rPr>
            </w:pPr>
            <w:r w:rsidRPr="00557D03">
              <w:rPr>
                <w:rFonts w:ascii="Arial" w:hAnsi="Arial" w:cs="Arial"/>
              </w:rPr>
              <w:t xml:space="preserve">Promover el turismo </w:t>
            </w:r>
            <w:r w:rsidRPr="00557D03">
              <w:rPr>
                <w:rFonts w:ascii="Arial" w:hAnsi="Arial" w:cs="Arial"/>
                <w:highlight w:val="yellow"/>
              </w:rPr>
              <w:t>por medio</w:t>
            </w:r>
            <w:r w:rsidRPr="00557D03">
              <w:rPr>
                <w:rFonts w:ascii="Arial" w:hAnsi="Arial" w:cs="Arial"/>
              </w:rPr>
              <w:t xml:space="preserve"> de prestadores de servicios turísticos; </w:t>
            </w:r>
          </w:p>
          <w:p w:rsidR="003732E7" w:rsidRPr="00557D03" w:rsidRDefault="003732E7" w:rsidP="00BD0219">
            <w:pPr>
              <w:numPr>
                <w:ilvl w:val="0"/>
                <w:numId w:val="89"/>
              </w:numPr>
              <w:spacing w:after="5" w:line="251" w:lineRule="auto"/>
              <w:ind w:right="402" w:hanging="360"/>
              <w:jc w:val="both"/>
              <w:rPr>
                <w:rFonts w:ascii="Arial" w:hAnsi="Arial" w:cs="Arial"/>
              </w:rPr>
            </w:pPr>
            <w:r w:rsidRPr="00557D03">
              <w:rPr>
                <w:rFonts w:ascii="Arial" w:hAnsi="Arial" w:cs="Arial"/>
              </w:rPr>
              <w:t xml:space="preserve">Procurar certificaciones nacionales o internacionales para los prestadores de servicios turísticos; y </w:t>
            </w:r>
          </w:p>
          <w:p w:rsidR="003732E7" w:rsidRPr="00557D03" w:rsidRDefault="003732E7" w:rsidP="00BD0219">
            <w:pPr>
              <w:numPr>
                <w:ilvl w:val="0"/>
                <w:numId w:val="89"/>
              </w:numPr>
              <w:spacing w:after="5" w:line="251" w:lineRule="auto"/>
              <w:ind w:right="402" w:hanging="360"/>
              <w:jc w:val="both"/>
              <w:rPr>
                <w:rFonts w:ascii="Arial" w:hAnsi="Arial" w:cs="Arial"/>
              </w:rPr>
            </w:pPr>
            <w:r w:rsidRPr="00557D03">
              <w:rPr>
                <w:rFonts w:ascii="Arial" w:hAnsi="Arial" w:cs="Arial"/>
              </w:rPr>
              <w:t xml:space="preserve">Participar en eventos, estatales, regionales, nacionales e internacionales afines al </w:t>
            </w:r>
            <w:r w:rsidRPr="00557D03">
              <w:rPr>
                <w:rFonts w:ascii="Arial" w:hAnsi="Arial" w:cs="Arial"/>
                <w:highlight w:val="yellow"/>
              </w:rPr>
              <w:t>turismo</w:t>
            </w:r>
            <w:r w:rsidRPr="00557D03">
              <w:rPr>
                <w:rFonts w:ascii="Arial" w:hAnsi="Arial" w:cs="Arial"/>
              </w:rPr>
              <w:t xml:space="preserve">. </w:t>
            </w:r>
          </w:p>
          <w:p w:rsidR="003732E7" w:rsidRPr="00557D03" w:rsidRDefault="003732E7" w:rsidP="00207C96">
            <w:pPr>
              <w:spacing w:line="259" w:lineRule="auto"/>
              <w:ind w:left="144"/>
              <w:rPr>
                <w:rFonts w:ascii="Arial" w:hAnsi="Arial" w:cs="Arial"/>
              </w:rPr>
            </w:pPr>
            <w:r w:rsidRPr="00557D03">
              <w:rPr>
                <w:rFonts w:ascii="Arial" w:hAnsi="Arial" w:cs="Arial"/>
              </w:rPr>
              <w:t xml:space="preserve"> </w:t>
            </w:r>
          </w:p>
          <w:p w:rsidR="003732E7" w:rsidRPr="00557D03" w:rsidRDefault="003732E7" w:rsidP="00207C96">
            <w:pPr>
              <w:spacing w:line="259" w:lineRule="auto"/>
              <w:ind w:left="151"/>
              <w:rPr>
                <w:rFonts w:ascii="Arial" w:hAnsi="Arial" w:cs="Arial"/>
              </w:rPr>
            </w:pPr>
            <w:r w:rsidRPr="00557D03">
              <w:rPr>
                <w:rFonts w:ascii="Arial" w:hAnsi="Arial" w:cs="Arial"/>
              </w:rPr>
              <w:t xml:space="preserve"> </w:t>
            </w:r>
            <w:r w:rsidRPr="00557D03">
              <w:rPr>
                <w:rFonts w:ascii="Arial" w:hAnsi="Arial" w:cs="Arial"/>
                <w:b/>
              </w:rPr>
              <w:t>Artículo 244.-</w:t>
            </w:r>
            <w:r w:rsidRPr="00557D03">
              <w:rPr>
                <w:rFonts w:ascii="Arial" w:hAnsi="Arial" w:cs="Arial"/>
              </w:rPr>
              <w:t xml:space="preserve"> La Jefatura de Turismo, contará para su </w:t>
            </w:r>
            <w:r w:rsidRPr="00557D03">
              <w:rPr>
                <w:rFonts w:ascii="Arial" w:hAnsi="Arial" w:cs="Arial"/>
                <w:highlight w:val="yellow"/>
              </w:rPr>
              <w:t>adecuado</w:t>
            </w:r>
            <w:r w:rsidRPr="00557D03">
              <w:rPr>
                <w:rFonts w:ascii="Arial" w:hAnsi="Arial" w:cs="Arial"/>
              </w:rPr>
              <w:t xml:space="preserve"> funcionamiento </w:t>
            </w:r>
            <w:r w:rsidRPr="00557D03">
              <w:rPr>
                <w:rFonts w:ascii="Arial" w:hAnsi="Arial" w:cs="Arial"/>
                <w:highlight w:val="yellow"/>
              </w:rPr>
              <w:t>de</w:t>
            </w:r>
            <w:r w:rsidRPr="00557D03">
              <w:rPr>
                <w:rFonts w:ascii="Arial" w:hAnsi="Arial" w:cs="Arial"/>
              </w:rPr>
              <w:t xml:space="preserve"> la </w:t>
            </w:r>
            <w:r w:rsidRPr="00557D03">
              <w:rPr>
                <w:rFonts w:ascii="Arial" w:hAnsi="Arial" w:cs="Arial"/>
                <w:b/>
              </w:rPr>
              <w:t xml:space="preserve">Coordinación de Relaciones </w:t>
            </w:r>
            <w:r w:rsidRPr="00557D03">
              <w:rPr>
                <w:rFonts w:ascii="Arial" w:hAnsi="Arial" w:cs="Arial"/>
                <w:b/>
                <w:highlight w:val="yellow"/>
              </w:rPr>
              <w:t>Internacionales</w:t>
            </w:r>
            <w:r w:rsidRPr="00557D03">
              <w:rPr>
                <w:rFonts w:ascii="Arial" w:hAnsi="Arial" w:cs="Arial"/>
                <w:b/>
              </w:rPr>
              <w:t xml:space="preserve"> y Ciudades Hermanas</w:t>
            </w:r>
            <w:r w:rsidRPr="00557D03">
              <w:rPr>
                <w:rFonts w:ascii="Arial" w:hAnsi="Arial" w:cs="Arial"/>
              </w:rPr>
              <w:t xml:space="preserve">, la cual tendrá como finalidad las siguientes funciones: </w:t>
            </w:r>
          </w:p>
          <w:p w:rsidR="003732E7" w:rsidRPr="00557D03" w:rsidRDefault="003732E7" w:rsidP="00207C96">
            <w:pPr>
              <w:spacing w:line="259" w:lineRule="auto"/>
              <w:ind w:left="413"/>
              <w:rPr>
                <w:rFonts w:ascii="Arial" w:hAnsi="Arial" w:cs="Arial"/>
              </w:rPr>
            </w:pPr>
            <w:r w:rsidRPr="00557D03">
              <w:rPr>
                <w:rFonts w:ascii="Arial" w:hAnsi="Arial" w:cs="Arial"/>
              </w:rPr>
              <w:t xml:space="preserve"> </w:t>
            </w:r>
          </w:p>
          <w:p w:rsidR="003732E7" w:rsidRPr="00557D03" w:rsidRDefault="003732E7" w:rsidP="00BD0219">
            <w:pPr>
              <w:numPr>
                <w:ilvl w:val="0"/>
                <w:numId w:val="90"/>
              </w:numPr>
              <w:spacing w:after="5" w:line="251" w:lineRule="auto"/>
              <w:ind w:right="402" w:hanging="360"/>
              <w:jc w:val="both"/>
              <w:rPr>
                <w:rFonts w:ascii="Arial" w:hAnsi="Arial" w:cs="Arial"/>
              </w:rPr>
            </w:pPr>
            <w:r w:rsidRPr="00557D03">
              <w:rPr>
                <w:rFonts w:ascii="Arial" w:hAnsi="Arial" w:cs="Arial"/>
              </w:rPr>
              <w:t xml:space="preserve">Promover y vincular la cooperación y el intercambio entre localidades mexicanas y extranjeras; </w:t>
            </w:r>
          </w:p>
          <w:p w:rsidR="003732E7" w:rsidRPr="00557D03" w:rsidRDefault="003732E7" w:rsidP="00BD0219">
            <w:pPr>
              <w:numPr>
                <w:ilvl w:val="0"/>
                <w:numId w:val="90"/>
              </w:numPr>
              <w:spacing w:after="5" w:line="251" w:lineRule="auto"/>
              <w:ind w:right="402" w:hanging="360"/>
              <w:jc w:val="both"/>
              <w:rPr>
                <w:rFonts w:ascii="Arial" w:hAnsi="Arial" w:cs="Arial"/>
              </w:rPr>
            </w:pPr>
            <w:r w:rsidRPr="00557D03">
              <w:rPr>
                <w:rFonts w:ascii="Arial" w:hAnsi="Arial" w:cs="Arial"/>
              </w:rPr>
              <w:t xml:space="preserve">Promover el Intercambio de experiencias comerciales y culturales con ciudades hermanas; y </w:t>
            </w:r>
          </w:p>
          <w:p w:rsidR="003732E7" w:rsidRPr="00557D03" w:rsidRDefault="003732E7" w:rsidP="00BD0219">
            <w:pPr>
              <w:numPr>
                <w:ilvl w:val="0"/>
                <w:numId w:val="90"/>
              </w:numPr>
              <w:spacing w:after="5" w:line="251" w:lineRule="auto"/>
              <w:ind w:right="402" w:hanging="360"/>
              <w:jc w:val="both"/>
              <w:rPr>
                <w:rFonts w:ascii="Arial" w:hAnsi="Arial" w:cs="Arial"/>
              </w:rPr>
            </w:pPr>
            <w:r w:rsidRPr="00557D03">
              <w:rPr>
                <w:rFonts w:ascii="Arial" w:hAnsi="Arial" w:cs="Arial"/>
                <w:shd w:val="clear" w:color="auto" w:fill="FFFF00"/>
              </w:rPr>
              <w:t>Promover y gestionar</w:t>
            </w:r>
            <w:r w:rsidRPr="00557D03">
              <w:rPr>
                <w:rFonts w:ascii="Arial" w:hAnsi="Arial" w:cs="Arial"/>
              </w:rPr>
              <w:t xml:space="preserve"> intercambios de recursos materiales y económicos entre ciudades hermanas. </w:t>
            </w:r>
          </w:p>
          <w:p w:rsidR="003732E7" w:rsidRPr="00557D03" w:rsidRDefault="003732E7" w:rsidP="00207C96">
            <w:pPr>
              <w:spacing w:line="276" w:lineRule="auto"/>
              <w:jc w:val="both"/>
              <w:rPr>
                <w:rFonts w:ascii="Arial" w:hAnsi="Arial" w:cs="Arial"/>
                <w:b/>
              </w:rPr>
            </w:pPr>
          </w:p>
        </w:tc>
        <w:tc>
          <w:tcPr>
            <w:tcW w:w="4414" w:type="dxa"/>
          </w:tcPr>
          <w:p w:rsidR="003732E7" w:rsidRPr="00557D03" w:rsidRDefault="003732E7" w:rsidP="00207C96">
            <w:pPr>
              <w:spacing w:line="276" w:lineRule="auto"/>
              <w:jc w:val="both"/>
              <w:rPr>
                <w:rFonts w:ascii="Arial" w:hAnsi="Arial" w:cs="Arial"/>
                <w:b/>
              </w:rPr>
            </w:pPr>
          </w:p>
          <w:p w:rsidR="003732E7" w:rsidRPr="00557D03" w:rsidRDefault="003732E7" w:rsidP="00207C96">
            <w:pPr>
              <w:spacing w:after="10" w:line="250" w:lineRule="auto"/>
              <w:ind w:left="134" w:right="386" w:hanging="10"/>
              <w:jc w:val="center"/>
              <w:rPr>
                <w:rFonts w:ascii="Arial" w:hAnsi="Arial" w:cs="Arial"/>
              </w:rPr>
            </w:pPr>
            <w:r w:rsidRPr="00557D03">
              <w:rPr>
                <w:rFonts w:ascii="Arial" w:hAnsi="Arial" w:cs="Arial"/>
                <w:b/>
              </w:rPr>
              <w:t xml:space="preserve">CAPÍTULO II  </w:t>
            </w:r>
          </w:p>
          <w:p w:rsidR="003732E7" w:rsidRPr="00557D03" w:rsidRDefault="003732E7" w:rsidP="00207C96">
            <w:pPr>
              <w:spacing w:after="10" w:line="250" w:lineRule="auto"/>
              <w:ind w:left="134" w:right="393" w:hanging="10"/>
              <w:jc w:val="center"/>
              <w:rPr>
                <w:rFonts w:ascii="Arial" w:hAnsi="Arial" w:cs="Arial"/>
              </w:rPr>
            </w:pPr>
            <w:r w:rsidRPr="00557D03">
              <w:rPr>
                <w:rFonts w:ascii="Arial" w:hAnsi="Arial" w:cs="Arial"/>
                <w:b/>
              </w:rPr>
              <w:t xml:space="preserve">DE LA JEFATURA DE DESARROLLO AGROPECUARIO </w:t>
            </w:r>
          </w:p>
          <w:p w:rsidR="003732E7" w:rsidRPr="00557D03" w:rsidRDefault="003732E7" w:rsidP="00207C96">
            <w:pPr>
              <w:spacing w:line="259" w:lineRule="auto"/>
              <w:ind w:left="151"/>
              <w:rPr>
                <w:rFonts w:ascii="Arial" w:hAnsi="Arial" w:cs="Arial"/>
              </w:rPr>
            </w:pPr>
            <w:r w:rsidRPr="00557D03">
              <w:rPr>
                <w:rFonts w:ascii="Arial" w:hAnsi="Arial" w:cs="Arial"/>
              </w:rPr>
              <w:t xml:space="preserve">  </w:t>
            </w:r>
          </w:p>
          <w:p w:rsidR="003732E7" w:rsidRPr="00557D03" w:rsidRDefault="003732E7" w:rsidP="00207C96">
            <w:pPr>
              <w:spacing w:line="276" w:lineRule="auto"/>
              <w:jc w:val="both"/>
              <w:rPr>
                <w:rFonts w:ascii="Arial" w:hAnsi="Arial" w:cs="Arial"/>
                <w:b/>
              </w:rPr>
            </w:pPr>
            <w:r w:rsidRPr="00557D03">
              <w:rPr>
                <w:rFonts w:ascii="Arial" w:hAnsi="Arial" w:cs="Arial"/>
                <w:b/>
              </w:rPr>
              <w:t>Artículo 233</w:t>
            </w:r>
            <w:r w:rsidRPr="00557D03">
              <w:rPr>
                <w:rFonts w:ascii="Arial" w:hAnsi="Arial" w:cs="Arial"/>
              </w:rPr>
              <w:t>.- […]</w:t>
            </w:r>
          </w:p>
          <w:p w:rsidR="003732E7" w:rsidRPr="00557D03" w:rsidRDefault="003732E7" w:rsidP="00207C96">
            <w:pPr>
              <w:spacing w:line="276" w:lineRule="auto"/>
              <w:jc w:val="both"/>
              <w:rPr>
                <w:rFonts w:ascii="Arial" w:hAnsi="Arial" w:cs="Arial"/>
                <w:b/>
              </w:rPr>
            </w:pPr>
          </w:p>
          <w:p w:rsidR="003732E7" w:rsidRPr="00557D03" w:rsidRDefault="003732E7" w:rsidP="00BD0219">
            <w:pPr>
              <w:pStyle w:val="Prrafodelista"/>
              <w:widowControl w:val="0"/>
              <w:numPr>
                <w:ilvl w:val="0"/>
                <w:numId w:val="93"/>
              </w:numPr>
              <w:tabs>
                <w:tab w:val="left" w:pos="1952"/>
                <w:tab w:val="left" w:pos="1953"/>
              </w:tabs>
              <w:autoSpaceDE w:val="0"/>
              <w:autoSpaceDN w:val="0"/>
              <w:spacing w:line="229" w:lineRule="exact"/>
              <w:contextualSpacing w:val="0"/>
              <w:jc w:val="both"/>
              <w:rPr>
                <w:rFonts w:ascii="Arial" w:hAnsi="Arial" w:cs="Arial"/>
                <w:b/>
                <w:sz w:val="22"/>
                <w:szCs w:val="22"/>
              </w:rPr>
            </w:pPr>
            <w:r w:rsidRPr="00557D03">
              <w:rPr>
                <w:rFonts w:ascii="Arial" w:hAnsi="Arial" w:cs="Arial"/>
                <w:sz w:val="22"/>
                <w:szCs w:val="22"/>
              </w:rPr>
              <w:t>Brindar</w:t>
            </w:r>
            <w:r w:rsidRPr="00557D03">
              <w:rPr>
                <w:rFonts w:ascii="Arial" w:hAnsi="Arial" w:cs="Arial"/>
                <w:spacing w:val="-7"/>
                <w:sz w:val="22"/>
                <w:szCs w:val="22"/>
              </w:rPr>
              <w:t xml:space="preserve"> </w:t>
            </w:r>
            <w:r w:rsidRPr="00557D03">
              <w:rPr>
                <w:rFonts w:ascii="Arial" w:hAnsi="Arial" w:cs="Arial"/>
                <w:sz w:val="22"/>
                <w:szCs w:val="22"/>
              </w:rPr>
              <w:t>orientación,</w:t>
            </w:r>
            <w:r w:rsidRPr="00557D03">
              <w:rPr>
                <w:rFonts w:ascii="Arial" w:hAnsi="Arial" w:cs="Arial"/>
                <w:spacing w:val="-7"/>
                <w:sz w:val="22"/>
                <w:szCs w:val="22"/>
              </w:rPr>
              <w:t xml:space="preserve"> </w:t>
            </w:r>
            <w:r w:rsidRPr="00557D03">
              <w:rPr>
                <w:rFonts w:ascii="Arial" w:hAnsi="Arial" w:cs="Arial"/>
                <w:sz w:val="22"/>
                <w:szCs w:val="22"/>
              </w:rPr>
              <w:t>capacitación</w:t>
            </w:r>
            <w:r w:rsidRPr="00557D03">
              <w:rPr>
                <w:rFonts w:ascii="Arial" w:hAnsi="Arial" w:cs="Arial"/>
                <w:spacing w:val="-3"/>
                <w:sz w:val="22"/>
                <w:szCs w:val="22"/>
              </w:rPr>
              <w:t xml:space="preserve"> </w:t>
            </w:r>
            <w:r w:rsidRPr="00557D03">
              <w:rPr>
                <w:rFonts w:ascii="Arial" w:hAnsi="Arial" w:cs="Arial"/>
                <w:sz w:val="22"/>
                <w:szCs w:val="22"/>
              </w:rPr>
              <w:t>y</w:t>
            </w:r>
            <w:r w:rsidRPr="00557D03">
              <w:rPr>
                <w:rFonts w:ascii="Arial" w:hAnsi="Arial" w:cs="Arial"/>
                <w:spacing w:val="-9"/>
                <w:sz w:val="22"/>
                <w:szCs w:val="22"/>
              </w:rPr>
              <w:t xml:space="preserve"> </w:t>
            </w:r>
            <w:r w:rsidRPr="00557D03">
              <w:rPr>
                <w:rFonts w:ascii="Arial" w:hAnsi="Arial" w:cs="Arial"/>
                <w:sz w:val="22"/>
                <w:szCs w:val="22"/>
              </w:rPr>
              <w:t>asistencia</w:t>
            </w:r>
            <w:r w:rsidRPr="00557D03">
              <w:rPr>
                <w:rFonts w:ascii="Arial" w:hAnsi="Arial" w:cs="Arial"/>
                <w:spacing w:val="-8"/>
                <w:sz w:val="22"/>
                <w:szCs w:val="22"/>
              </w:rPr>
              <w:t xml:space="preserve"> </w:t>
            </w:r>
            <w:r w:rsidRPr="00557D03">
              <w:rPr>
                <w:rFonts w:ascii="Arial" w:hAnsi="Arial" w:cs="Arial"/>
                <w:sz w:val="22"/>
                <w:szCs w:val="22"/>
              </w:rPr>
              <w:t>técnica</w:t>
            </w:r>
            <w:r w:rsidRPr="00557D03">
              <w:rPr>
                <w:rFonts w:ascii="Arial" w:hAnsi="Arial" w:cs="Arial"/>
                <w:spacing w:val="-5"/>
                <w:sz w:val="22"/>
                <w:szCs w:val="22"/>
              </w:rPr>
              <w:t xml:space="preserve"> </w:t>
            </w:r>
            <w:r w:rsidRPr="00557D03">
              <w:rPr>
                <w:rFonts w:ascii="Arial" w:hAnsi="Arial" w:cs="Arial"/>
                <w:sz w:val="22"/>
                <w:szCs w:val="22"/>
              </w:rPr>
              <w:t>a</w:t>
            </w:r>
            <w:r w:rsidRPr="00557D03">
              <w:rPr>
                <w:rFonts w:ascii="Arial" w:hAnsi="Arial" w:cs="Arial"/>
                <w:spacing w:val="-6"/>
                <w:sz w:val="22"/>
                <w:szCs w:val="22"/>
              </w:rPr>
              <w:t xml:space="preserve"> </w:t>
            </w:r>
            <w:r w:rsidRPr="00557D03">
              <w:rPr>
                <w:rFonts w:ascii="Arial" w:hAnsi="Arial" w:cs="Arial"/>
                <w:sz w:val="22"/>
                <w:szCs w:val="22"/>
              </w:rPr>
              <w:t>los</w:t>
            </w:r>
            <w:r w:rsidRPr="00557D03">
              <w:rPr>
                <w:rFonts w:ascii="Arial" w:hAnsi="Arial" w:cs="Arial"/>
                <w:spacing w:val="-7"/>
                <w:sz w:val="22"/>
                <w:szCs w:val="22"/>
              </w:rPr>
              <w:t xml:space="preserve"> </w:t>
            </w:r>
            <w:r w:rsidRPr="00557D03">
              <w:rPr>
                <w:rFonts w:ascii="Arial" w:hAnsi="Arial" w:cs="Arial"/>
                <w:sz w:val="22"/>
                <w:szCs w:val="22"/>
              </w:rPr>
              <w:t>productores</w:t>
            </w:r>
            <w:r w:rsidRPr="00557D03">
              <w:rPr>
                <w:rFonts w:ascii="Arial" w:hAnsi="Arial" w:cs="Arial"/>
                <w:spacing w:val="-7"/>
                <w:sz w:val="22"/>
                <w:szCs w:val="22"/>
              </w:rPr>
              <w:t xml:space="preserve"> </w:t>
            </w:r>
            <w:r w:rsidRPr="00557D03">
              <w:rPr>
                <w:rFonts w:ascii="Arial" w:hAnsi="Arial" w:cs="Arial"/>
                <w:b/>
                <w:spacing w:val="-2"/>
                <w:sz w:val="22"/>
                <w:szCs w:val="22"/>
              </w:rPr>
              <w:t>de acuerdo con las necesidades de los productores.</w:t>
            </w: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rPr>
            </w:pPr>
            <w:r w:rsidRPr="00557D03">
              <w:rPr>
                <w:rFonts w:ascii="Arial" w:hAnsi="Arial" w:cs="Arial"/>
              </w:rPr>
              <w:t>II. a XII […]</w:t>
            </w:r>
          </w:p>
          <w:p w:rsidR="003732E7" w:rsidRPr="00557D03" w:rsidRDefault="003732E7" w:rsidP="00207C96">
            <w:pPr>
              <w:spacing w:line="276" w:lineRule="auto"/>
              <w:jc w:val="both"/>
              <w:rPr>
                <w:rFonts w:ascii="Arial" w:hAnsi="Arial" w:cs="Arial"/>
              </w:rPr>
            </w:pPr>
          </w:p>
          <w:p w:rsidR="003732E7" w:rsidRPr="00557D03" w:rsidRDefault="003732E7" w:rsidP="00207C96">
            <w:pPr>
              <w:spacing w:line="276" w:lineRule="auto"/>
              <w:jc w:val="both"/>
              <w:rPr>
                <w:rFonts w:ascii="Arial" w:hAnsi="Arial" w:cs="Arial"/>
                <w:b/>
              </w:rPr>
            </w:pPr>
            <w:r w:rsidRPr="00557D03">
              <w:rPr>
                <w:rFonts w:ascii="Arial" w:hAnsi="Arial" w:cs="Arial"/>
                <w:b/>
              </w:rPr>
              <w:t>XIII. Derogar</w:t>
            </w: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b/>
              </w:rPr>
            </w:pPr>
            <w:r w:rsidRPr="00557D03">
              <w:rPr>
                <w:rFonts w:ascii="Arial" w:hAnsi="Arial" w:cs="Arial"/>
                <w:b/>
              </w:rPr>
              <w:t>XIV. Derogar</w:t>
            </w:r>
          </w:p>
          <w:p w:rsidR="003732E7" w:rsidRPr="00557D03" w:rsidRDefault="003732E7" w:rsidP="00207C96">
            <w:pPr>
              <w:spacing w:line="276" w:lineRule="auto"/>
              <w:jc w:val="both"/>
              <w:rPr>
                <w:rFonts w:ascii="Arial" w:hAnsi="Arial" w:cs="Arial"/>
                <w:b/>
              </w:rPr>
            </w:pPr>
          </w:p>
          <w:p w:rsidR="003732E7" w:rsidRPr="00557D03" w:rsidRDefault="003732E7" w:rsidP="00BD0219">
            <w:pPr>
              <w:pStyle w:val="Prrafodelista"/>
              <w:widowControl w:val="0"/>
              <w:numPr>
                <w:ilvl w:val="0"/>
                <w:numId w:val="75"/>
              </w:numPr>
              <w:tabs>
                <w:tab w:val="left" w:pos="1953"/>
              </w:tabs>
              <w:autoSpaceDE w:val="0"/>
              <w:autoSpaceDN w:val="0"/>
              <w:spacing w:line="229" w:lineRule="exact"/>
              <w:contextualSpacing w:val="0"/>
              <w:jc w:val="both"/>
              <w:rPr>
                <w:rFonts w:ascii="Arial" w:hAnsi="Arial" w:cs="Arial"/>
                <w:sz w:val="22"/>
                <w:szCs w:val="22"/>
              </w:rPr>
            </w:pPr>
            <w:r w:rsidRPr="00557D03">
              <w:rPr>
                <w:rFonts w:ascii="Arial" w:hAnsi="Arial" w:cs="Arial"/>
                <w:b/>
                <w:sz w:val="22"/>
                <w:szCs w:val="22"/>
              </w:rPr>
              <w:t>Realizar el diagnostico</w:t>
            </w:r>
            <w:r w:rsidRPr="00557D03">
              <w:rPr>
                <w:rFonts w:ascii="Arial" w:hAnsi="Arial" w:cs="Arial"/>
                <w:sz w:val="22"/>
                <w:szCs w:val="22"/>
              </w:rPr>
              <w:t xml:space="preserve"> de las comunidades rurales, abriendo un expediente para cada comunidad; </w:t>
            </w: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rPr>
            </w:pPr>
            <w:r w:rsidRPr="00557D03">
              <w:rPr>
                <w:rFonts w:ascii="Arial" w:hAnsi="Arial" w:cs="Arial"/>
              </w:rPr>
              <w:lastRenderedPageBreak/>
              <w:t>XVI. a XXI […]</w:t>
            </w: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rPr>
            </w:pPr>
            <w:r w:rsidRPr="00557D03">
              <w:rPr>
                <w:rFonts w:ascii="Arial" w:hAnsi="Arial" w:cs="Arial"/>
                <w:b/>
              </w:rPr>
              <w:t>XXII. Derogar</w:t>
            </w:r>
            <w:r w:rsidRPr="00557D03">
              <w:rPr>
                <w:rFonts w:ascii="Arial" w:hAnsi="Arial" w:cs="Arial"/>
                <w:spacing w:val="-2"/>
              </w:rPr>
              <w:t>,</w:t>
            </w: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rPr>
            </w:pPr>
            <w:r w:rsidRPr="00557D03">
              <w:rPr>
                <w:rFonts w:ascii="Arial" w:hAnsi="Arial" w:cs="Arial"/>
              </w:rPr>
              <w:t>XXIII. a XXIV […]</w:t>
            </w: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rPr>
            </w:pPr>
            <w:r w:rsidRPr="00557D03">
              <w:rPr>
                <w:rFonts w:ascii="Arial" w:hAnsi="Arial" w:cs="Arial"/>
                <w:b/>
              </w:rPr>
              <w:t>Artículo 234</w:t>
            </w:r>
            <w:r w:rsidRPr="00557D03">
              <w:rPr>
                <w:rFonts w:ascii="Arial" w:hAnsi="Arial" w:cs="Arial"/>
              </w:rPr>
              <w:t>.- […]</w:t>
            </w:r>
          </w:p>
          <w:p w:rsidR="003732E7" w:rsidRPr="00557D03" w:rsidRDefault="003732E7" w:rsidP="00207C96">
            <w:pPr>
              <w:spacing w:line="276" w:lineRule="auto"/>
              <w:jc w:val="both"/>
              <w:rPr>
                <w:rFonts w:ascii="Arial" w:hAnsi="Arial" w:cs="Arial"/>
              </w:rPr>
            </w:pPr>
          </w:p>
          <w:p w:rsidR="003732E7" w:rsidRPr="00557D03" w:rsidRDefault="003732E7" w:rsidP="00207C96">
            <w:pPr>
              <w:spacing w:line="249" w:lineRule="auto"/>
              <w:ind w:right="643"/>
              <w:jc w:val="both"/>
              <w:rPr>
                <w:rFonts w:ascii="Arial" w:hAnsi="Arial" w:cs="Arial"/>
              </w:rPr>
            </w:pPr>
            <w:r w:rsidRPr="00557D03">
              <w:rPr>
                <w:rFonts w:ascii="Arial" w:hAnsi="Arial" w:cs="Arial"/>
                <w:b/>
              </w:rPr>
              <w:t>Artículo 235</w:t>
            </w:r>
            <w:r w:rsidRPr="00557D03">
              <w:rPr>
                <w:rFonts w:ascii="Arial" w:hAnsi="Arial" w:cs="Arial"/>
              </w:rPr>
              <w:t>.- La Jefatura de Desarrollo Agropecuario, contará para su adecuado funcionamiento de la Coordinación de Gestión de</w:t>
            </w:r>
            <w:r w:rsidRPr="00557D03">
              <w:rPr>
                <w:rFonts w:ascii="Arial" w:hAnsi="Arial" w:cs="Arial"/>
                <w:b/>
              </w:rPr>
              <w:t xml:space="preserve"> Apoyos Gubernamentales e institucionales </w:t>
            </w:r>
            <w:r w:rsidRPr="00557D03">
              <w:rPr>
                <w:rFonts w:ascii="Arial" w:hAnsi="Arial" w:cs="Arial"/>
              </w:rPr>
              <w:t>la cual tendrá como finalidad las siguientes funciones:</w:t>
            </w:r>
          </w:p>
          <w:p w:rsidR="003732E7" w:rsidRPr="00557D03" w:rsidRDefault="003732E7" w:rsidP="00207C96">
            <w:pPr>
              <w:spacing w:line="276" w:lineRule="auto"/>
              <w:jc w:val="both"/>
              <w:rPr>
                <w:rFonts w:ascii="Arial" w:hAnsi="Arial" w:cs="Arial"/>
              </w:rPr>
            </w:pPr>
            <w:r w:rsidRPr="00557D03">
              <w:rPr>
                <w:rFonts w:ascii="Arial" w:hAnsi="Arial" w:cs="Arial"/>
              </w:rPr>
              <w:t xml:space="preserve"> </w:t>
            </w:r>
          </w:p>
          <w:p w:rsidR="003732E7" w:rsidRPr="00557D03" w:rsidRDefault="003732E7" w:rsidP="00207C96">
            <w:pPr>
              <w:spacing w:line="276" w:lineRule="auto"/>
              <w:jc w:val="both"/>
              <w:rPr>
                <w:rFonts w:ascii="Arial" w:hAnsi="Arial" w:cs="Arial"/>
              </w:rPr>
            </w:pPr>
            <w:r w:rsidRPr="00557D03">
              <w:rPr>
                <w:rFonts w:ascii="Arial" w:hAnsi="Arial" w:cs="Arial"/>
              </w:rPr>
              <w:t>I. a II. […]</w:t>
            </w: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rPr>
            </w:pPr>
            <w:r w:rsidRPr="00557D03">
              <w:rPr>
                <w:rFonts w:ascii="Arial" w:hAnsi="Arial" w:cs="Arial"/>
                <w:b/>
              </w:rPr>
              <w:t>Artículo 236</w:t>
            </w:r>
            <w:r w:rsidRPr="00557D03">
              <w:rPr>
                <w:rFonts w:ascii="Arial" w:hAnsi="Arial" w:cs="Arial"/>
              </w:rPr>
              <w:t xml:space="preserve">.- </w:t>
            </w: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rPr>
            </w:pPr>
            <w:r w:rsidRPr="00557D03">
              <w:rPr>
                <w:rFonts w:ascii="Arial" w:hAnsi="Arial" w:cs="Arial"/>
              </w:rPr>
              <w:t>I. a XI. […]</w:t>
            </w:r>
          </w:p>
          <w:p w:rsidR="003732E7" w:rsidRPr="00557D03" w:rsidRDefault="003732E7" w:rsidP="00207C96">
            <w:pPr>
              <w:spacing w:line="276" w:lineRule="auto"/>
              <w:jc w:val="both"/>
              <w:rPr>
                <w:rFonts w:ascii="Arial" w:hAnsi="Arial" w:cs="Arial"/>
                <w:b/>
              </w:rPr>
            </w:pPr>
          </w:p>
          <w:p w:rsidR="003732E7" w:rsidRPr="00557D03" w:rsidRDefault="003732E7" w:rsidP="00BD0219">
            <w:pPr>
              <w:pStyle w:val="Prrafodelista"/>
              <w:numPr>
                <w:ilvl w:val="0"/>
                <w:numId w:val="76"/>
              </w:numPr>
              <w:spacing w:line="276" w:lineRule="auto"/>
              <w:jc w:val="both"/>
              <w:rPr>
                <w:rFonts w:ascii="Arial" w:hAnsi="Arial" w:cs="Arial"/>
                <w:b/>
                <w:sz w:val="22"/>
                <w:szCs w:val="22"/>
              </w:rPr>
            </w:pPr>
            <w:r w:rsidRPr="00557D03">
              <w:rPr>
                <w:rFonts w:ascii="Arial" w:hAnsi="Arial" w:cs="Arial"/>
                <w:b/>
                <w:sz w:val="22"/>
                <w:szCs w:val="22"/>
              </w:rPr>
              <w:t>Derogar</w:t>
            </w:r>
          </w:p>
          <w:p w:rsidR="003732E7" w:rsidRPr="00557D03" w:rsidRDefault="003732E7" w:rsidP="00BD0219">
            <w:pPr>
              <w:pStyle w:val="Prrafodelista"/>
              <w:numPr>
                <w:ilvl w:val="0"/>
                <w:numId w:val="76"/>
              </w:numPr>
              <w:spacing w:line="276" w:lineRule="auto"/>
              <w:jc w:val="both"/>
              <w:rPr>
                <w:rFonts w:ascii="Arial" w:hAnsi="Arial" w:cs="Arial"/>
                <w:b/>
                <w:sz w:val="22"/>
                <w:szCs w:val="22"/>
              </w:rPr>
            </w:pPr>
            <w:r w:rsidRPr="00557D03">
              <w:rPr>
                <w:rFonts w:ascii="Arial" w:hAnsi="Arial" w:cs="Arial"/>
                <w:sz w:val="22"/>
                <w:szCs w:val="22"/>
              </w:rPr>
              <w:t>[…]</w:t>
            </w: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rPr>
            </w:pPr>
            <w:r w:rsidRPr="00557D03">
              <w:rPr>
                <w:rFonts w:ascii="Arial" w:hAnsi="Arial" w:cs="Arial"/>
                <w:b/>
              </w:rPr>
              <w:t>Artículo 237</w:t>
            </w:r>
            <w:r w:rsidRPr="00557D03">
              <w:rPr>
                <w:rFonts w:ascii="Arial" w:hAnsi="Arial" w:cs="Arial"/>
              </w:rPr>
              <w:t>.- […]</w:t>
            </w:r>
          </w:p>
          <w:p w:rsidR="003732E7" w:rsidRPr="00557D03" w:rsidRDefault="003732E7" w:rsidP="00207C96">
            <w:pPr>
              <w:spacing w:line="276" w:lineRule="auto"/>
              <w:jc w:val="both"/>
              <w:rPr>
                <w:rFonts w:ascii="Arial" w:hAnsi="Arial" w:cs="Arial"/>
                <w:b/>
              </w:rPr>
            </w:pPr>
          </w:p>
          <w:p w:rsidR="003732E7" w:rsidRPr="00557D03" w:rsidRDefault="003732E7" w:rsidP="00207C96">
            <w:pPr>
              <w:ind w:left="154" w:right="402"/>
              <w:jc w:val="both"/>
              <w:rPr>
                <w:rFonts w:ascii="Arial" w:hAnsi="Arial" w:cs="Arial"/>
              </w:rPr>
            </w:pPr>
            <w:r w:rsidRPr="00557D03">
              <w:rPr>
                <w:rFonts w:ascii="Arial" w:hAnsi="Arial" w:cs="Arial"/>
                <w:b/>
              </w:rPr>
              <w:t>Artículo 238.-</w:t>
            </w:r>
            <w:r w:rsidRPr="00557D03">
              <w:rPr>
                <w:rFonts w:ascii="Arial" w:hAnsi="Arial" w:cs="Arial"/>
              </w:rPr>
              <w:t xml:space="preserve"> La Jefatura de Desarrollo Económico, contará para su adecuado funcionamiento de la Coordinación de Proyectos Productivos, la cual tendrá </w:t>
            </w:r>
            <w:r w:rsidRPr="00557D03">
              <w:rPr>
                <w:rFonts w:ascii="Arial" w:hAnsi="Arial" w:cs="Arial"/>
              </w:rPr>
              <w:lastRenderedPageBreak/>
              <w:t xml:space="preserve">como finalidad las siguientes funciones:  </w:t>
            </w: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rPr>
            </w:pPr>
            <w:r w:rsidRPr="00557D03">
              <w:rPr>
                <w:rFonts w:ascii="Arial" w:hAnsi="Arial" w:cs="Arial"/>
              </w:rPr>
              <w:t>I. y II […]</w:t>
            </w: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rPr>
            </w:pPr>
            <w:r w:rsidRPr="00557D03">
              <w:rPr>
                <w:rFonts w:ascii="Arial" w:hAnsi="Arial" w:cs="Arial"/>
                <w:b/>
              </w:rPr>
              <w:t>III. Derogar</w:t>
            </w:r>
            <w:r w:rsidRPr="00557D03">
              <w:rPr>
                <w:rFonts w:ascii="Arial" w:hAnsi="Arial" w:cs="Arial"/>
                <w:spacing w:val="-2"/>
              </w:rPr>
              <w:t>,</w:t>
            </w: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rPr>
            </w:pPr>
            <w:r w:rsidRPr="00557D03">
              <w:rPr>
                <w:rFonts w:ascii="Arial" w:hAnsi="Arial" w:cs="Arial"/>
              </w:rPr>
              <w:t>IV. a VII […]</w:t>
            </w:r>
          </w:p>
          <w:p w:rsidR="003732E7" w:rsidRPr="00557D03" w:rsidRDefault="003732E7" w:rsidP="00207C96">
            <w:pPr>
              <w:spacing w:line="276" w:lineRule="auto"/>
              <w:jc w:val="both"/>
              <w:rPr>
                <w:rFonts w:ascii="Arial" w:hAnsi="Arial" w:cs="Arial"/>
                <w:b/>
              </w:rPr>
            </w:pPr>
          </w:p>
          <w:p w:rsidR="003732E7" w:rsidRPr="00557D03" w:rsidRDefault="003732E7" w:rsidP="00BD0219">
            <w:pPr>
              <w:pStyle w:val="Prrafodelista"/>
              <w:widowControl w:val="0"/>
              <w:numPr>
                <w:ilvl w:val="0"/>
                <w:numId w:val="77"/>
              </w:numPr>
              <w:tabs>
                <w:tab w:val="left" w:pos="1953"/>
              </w:tabs>
              <w:autoSpaceDE w:val="0"/>
              <w:autoSpaceDN w:val="0"/>
              <w:spacing w:line="276" w:lineRule="auto"/>
              <w:contextualSpacing w:val="0"/>
              <w:jc w:val="both"/>
              <w:rPr>
                <w:rFonts w:ascii="Arial" w:hAnsi="Arial" w:cs="Arial"/>
                <w:b/>
                <w:sz w:val="22"/>
                <w:szCs w:val="22"/>
              </w:rPr>
            </w:pPr>
            <w:r w:rsidRPr="00557D03">
              <w:rPr>
                <w:rFonts w:ascii="Arial" w:hAnsi="Arial" w:cs="Arial"/>
                <w:b/>
                <w:color w:val="000000" w:themeColor="text1"/>
                <w:sz w:val="22"/>
                <w:szCs w:val="22"/>
              </w:rPr>
              <w:t>Realizar</w:t>
            </w:r>
            <w:r w:rsidRPr="00557D03">
              <w:rPr>
                <w:rFonts w:ascii="Arial" w:hAnsi="Arial" w:cs="Arial"/>
                <w:b/>
                <w:color w:val="000000" w:themeColor="text1"/>
                <w:spacing w:val="-3"/>
                <w:sz w:val="22"/>
                <w:szCs w:val="22"/>
              </w:rPr>
              <w:t xml:space="preserve"> </w:t>
            </w:r>
            <w:r w:rsidRPr="00557D03">
              <w:rPr>
                <w:rFonts w:ascii="Arial" w:hAnsi="Arial" w:cs="Arial"/>
                <w:b/>
                <w:color w:val="000000" w:themeColor="text1"/>
                <w:sz w:val="22"/>
                <w:szCs w:val="22"/>
              </w:rPr>
              <w:t>diagnósticos y</w:t>
            </w:r>
            <w:r w:rsidRPr="00557D03">
              <w:rPr>
                <w:rFonts w:ascii="Arial" w:hAnsi="Arial" w:cs="Arial"/>
                <w:b/>
                <w:color w:val="000000" w:themeColor="text1"/>
                <w:spacing w:val="-7"/>
                <w:sz w:val="22"/>
                <w:szCs w:val="22"/>
              </w:rPr>
              <w:t xml:space="preserve"> </w:t>
            </w:r>
            <w:r w:rsidRPr="00557D03">
              <w:rPr>
                <w:rFonts w:ascii="Arial" w:hAnsi="Arial" w:cs="Arial"/>
                <w:b/>
                <w:color w:val="000000" w:themeColor="text1"/>
                <w:sz w:val="22"/>
                <w:szCs w:val="22"/>
              </w:rPr>
              <w:t>estudios</w:t>
            </w:r>
            <w:r w:rsidRPr="00557D03">
              <w:rPr>
                <w:rFonts w:ascii="Arial" w:hAnsi="Arial" w:cs="Arial"/>
                <w:b/>
                <w:color w:val="000000" w:themeColor="text1"/>
                <w:spacing w:val="-2"/>
                <w:sz w:val="22"/>
                <w:szCs w:val="22"/>
              </w:rPr>
              <w:t xml:space="preserve"> </w:t>
            </w:r>
            <w:r w:rsidRPr="00557D03">
              <w:rPr>
                <w:rFonts w:ascii="Arial" w:hAnsi="Arial" w:cs="Arial"/>
                <w:b/>
                <w:color w:val="000000" w:themeColor="text1"/>
                <w:sz w:val="22"/>
                <w:szCs w:val="22"/>
              </w:rPr>
              <w:t>para</w:t>
            </w:r>
            <w:r w:rsidRPr="00557D03">
              <w:rPr>
                <w:rFonts w:ascii="Arial" w:hAnsi="Arial" w:cs="Arial"/>
                <w:b/>
                <w:color w:val="000000" w:themeColor="text1"/>
                <w:spacing w:val="-4"/>
                <w:sz w:val="22"/>
                <w:szCs w:val="22"/>
              </w:rPr>
              <w:t xml:space="preserve"> </w:t>
            </w:r>
            <w:r w:rsidRPr="00557D03">
              <w:rPr>
                <w:rFonts w:ascii="Arial" w:hAnsi="Arial" w:cs="Arial"/>
                <w:b/>
                <w:color w:val="000000" w:themeColor="text1"/>
                <w:sz w:val="22"/>
                <w:szCs w:val="22"/>
              </w:rPr>
              <w:t>el</w:t>
            </w:r>
            <w:r w:rsidRPr="00557D03">
              <w:rPr>
                <w:rFonts w:ascii="Arial" w:hAnsi="Arial" w:cs="Arial"/>
                <w:b/>
                <w:color w:val="000000" w:themeColor="text1"/>
                <w:spacing w:val="-5"/>
                <w:sz w:val="22"/>
                <w:szCs w:val="22"/>
              </w:rPr>
              <w:t xml:space="preserve"> </w:t>
            </w:r>
            <w:r w:rsidRPr="00557D03">
              <w:rPr>
                <w:rFonts w:ascii="Arial" w:hAnsi="Arial" w:cs="Arial"/>
                <w:b/>
                <w:color w:val="000000" w:themeColor="text1"/>
                <w:sz w:val="22"/>
                <w:szCs w:val="22"/>
              </w:rPr>
              <w:t>apoyo</w:t>
            </w:r>
            <w:r w:rsidRPr="00557D03">
              <w:rPr>
                <w:rFonts w:ascii="Arial" w:hAnsi="Arial" w:cs="Arial"/>
                <w:b/>
                <w:color w:val="000000" w:themeColor="text1"/>
                <w:spacing w:val="-4"/>
                <w:sz w:val="22"/>
                <w:szCs w:val="22"/>
              </w:rPr>
              <w:t xml:space="preserve"> </w:t>
            </w:r>
            <w:r w:rsidRPr="00557D03">
              <w:rPr>
                <w:rFonts w:ascii="Arial" w:hAnsi="Arial" w:cs="Arial"/>
                <w:b/>
                <w:color w:val="000000" w:themeColor="text1"/>
                <w:sz w:val="22"/>
                <w:szCs w:val="22"/>
              </w:rPr>
              <w:t>a</w:t>
            </w:r>
            <w:r w:rsidRPr="00557D03">
              <w:rPr>
                <w:rFonts w:ascii="Arial" w:hAnsi="Arial" w:cs="Arial"/>
                <w:b/>
                <w:color w:val="000000" w:themeColor="text1"/>
                <w:spacing w:val="-2"/>
                <w:sz w:val="22"/>
                <w:szCs w:val="22"/>
              </w:rPr>
              <w:t xml:space="preserve"> </w:t>
            </w:r>
            <w:r w:rsidRPr="00557D03">
              <w:rPr>
                <w:rFonts w:ascii="Arial" w:hAnsi="Arial" w:cs="Arial"/>
                <w:b/>
                <w:color w:val="000000" w:themeColor="text1"/>
                <w:sz w:val="22"/>
                <w:szCs w:val="22"/>
              </w:rPr>
              <w:t>la</w:t>
            </w:r>
            <w:r w:rsidRPr="00557D03">
              <w:rPr>
                <w:rFonts w:ascii="Arial" w:hAnsi="Arial" w:cs="Arial"/>
                <w:b/>
                <w:color w:val="000000" w:themeColor="text1"/>
                <w:spacing w:val="-4"/>
                <w:sz w:val="22"/>
                <w:szCs w:val="22"/>
              </w:rPr>
              <w:t xml:space="preserve"> </w:t>
            </w:r>
            <w:r w:rsidRPr="00557D03">
              <w:rPr>
                <w:rFonts w:ascii="Arial" w:hAnsi="Arial" w:cs="Arial"/>
                <w:b/>
                <w:color w:val="000000" w:themeColor="text1"/>
                <w:sz w:val="22"/>
                <w:szCs w:val="22"/>
              </w:rPr>
              <w:t>creación,</w:t>
            </w:r>
            <w:r w:rsidRPr="00557D03">
              <w:rPr>
                <w:rFonts w:ascii="Arial" w:hAnsi="Arial" w:cs="Arial"/>
                <w:b/>
                <w:color w:val="000000" w:themeColor="text1"/>
                <w:spacing w:val="-3"/>
                <w:sz w:val="22"/>
                <w:szCs w:val="22"/>
              </w:rPr>
              <w:t xml:space="preserve"> </w:t>
            </w:r>
            <w:r w:rsidRPr="00557D03">
              <w:rPr>
                <w:rFonts w:ascii="Arial" w:hAnsi="Arial" w:cs="Arial"/>
                <w:b/>
                <w:color w:val="000000" w:themeColor="text1"/>
                <w:sz w:val="22"/>
                <w:szCs w:val="22"/>
              </w:rPr>
              <w:t>crecimiento</w:t>
            </w:r>
            <w:r w:rsidRPr="00557D03">
              <w:rPr>
                <w:rFonts w:ascii="Arial" w:hAnsi="Arial" w:cs="Arial"/>
                <w:b/>
                <w:color w:val="000000" w:themeColor="text1"/>
                <w:spacing w:val="-1"/>
                <w:sz w:val="22"/>
                <w:szCs w:val="22"/>
              </w:rPr>
              <w:t xml:space="preserve"> </w:t>
            </w:r>
            <w:r w:rsidRPr="00557D03">
              <w:rPr>
                <w:rFonts w:ascii="Arial" w:hAnsi="Arial" w:cs="Arial"/>
                <w:b/>
                <w:color w:val="000000" w:themeColor="text1"/>
                <w:sz w:val="22"/>
                <w:szCs w:val="22"/>
              </w:rPr>
              <w:t>y</w:t>
            </w:r>
            <w:r w:rsidRPr="00557D03">
              <w:rPr>
                <w:rFonts w:ascii="Arial" w:hAnsi="Arial" w:cs="Arial"/>
                <w:b/>
                <w:color w:val="000000" w:themeColor="text1"/>
                <w:spacing w:val="-7"/>
                <w:sz w:val="22"/>
                <w:szCs w:val="22"/>
              </w:rPr>
              <w:t xml:space="preserve"> </w:t>
            </w:r>
            <w:r w:rsidRPr="00557D03">
              <w:rPr>
                <w:rFonts w:ascii="Arial" w:hAnsi="Arial" w:cs="Arial"/>
                <w:b/>
                <w:color w:val="000000" w:themeColor="text1"/>
                <w:sz w:val="22"/>
                <w:szCs w:val="22"/>
              </w:rPr>
              <w:t>mejoría</w:t>
            </w:r>
            <w:r w:rsidRPr="00557D03">
              <w:rPr>
                <w:rFonts w:ascii="Arial" w:hAnsi="Arial" w:cs="Arial"/>
                <w:b/>
                <w:color w:val="000000" w:themeColor="text1"/>
                <w:spacing w:val="-3"/>
                <w:sz w:val="22"/>
                <w:szCs w:val="22"/>
              </w:rPr>
              <w:t xml:space="preserve"> </w:t>
            </w:r>
            <w:r w:rsidRPr="00557D03">
              <w:rPr>
                <w:rFonts w:ascii="Arial" w:hAnsi="Arial" w:cs="Arial"/>
                <w:b/>
                <w:color w:val="000000" w:themeColor="text1"/>
                <w:sz w:val="22"/>
                <w:szCs w:val="22"/>
              </w:rPr>
              <w:t>de</w:t>
            </w:r>
            <w:r w:rsidRPr="00557D03">
              <w:rPr>
                <w:rFonts w:ascii="Arial" w:hAnsi="Arial" w:cs="Arial"/>
                <w:b/>
                <w:color w:val="000000" w:themeColor="text1"/>
                <w:spacing w:val="-2"/>
                <w:sz w:val="22"/>
                <w:szCs w:val="22"/>
              </w:rPr>
              <w:t xml:space="preserve"> </w:t>
            </w:r>
            <w:r w:rsidRPr="00557D03">
              <w:rPr>
                <w:rFonts w:ascii="Arial" w:hAnsi="Arial" w:cs="Arial"/>
                <w:b/>
                <w:color w:val="000000" w:themeColor="text1"/>
                <w:sz w:val="22"/>
                <w:szCs w:val="22"/>
              </w:rPr>
              <w:t>la</w:t>
            </w:r>
            <w:r w:rsidRPr="00557D03">
              <w:rPr>
                <w:rFonts w:ascii="Arial" w:hAnsi="Arial" w:cs="Arial"/>
                <w:b/>
                <w:color w:val="000000" w:themeColor="text1"/>
                <w:spacing w:val="-4"/>
                <w:sz w:val="22"/>
                <w:szCs w:val="22"/>
              </w:rPr>
              <w:t xml:space="preserve"> </w:t>
            </w:r>
            <w:r w:rsidRPr="00557D03">
              <w:rPr>
                <w:rFonts w:ascii="Arial" w:hAnsi="Arial" w:cs="Arial"/>
                <w:b/>
                <w:color w:val="000000" w:themeColor="text1"/>
                <w:sz w:val="22"/>
                <w:szCs w:val="22"/>
              </w:rPr>
              <w:t>micro y pequeña empresa, así como aportar alternativas de solución al comercio ambulante.</w:t>
            </w:r>
          </w:p>
          <w:p w:rsidR="003732E7" w:rsidRPr="00557D03" w:rsidRDefault="003732E7" w:rsidP="00207C96">
            <w:pPr>
              <w:pStyle w:val="Prrafodelista"/>
              <w:widowControl w:val="0"/>
              <w:tabs>
                <w:tab w:val="left" w:pos="1953"/>
              </w:tabs>
              <w:autoSpaceDE w:val="0"/>
              <w:autoSpaceDN w:val="0"/>
              <w:spacing w:line="276" w:lineRule="auto"/>
              <w:ind w:left="471"/>
              <w:contextualSpacing w:val="0"/>
              <w:jc w:val="both"/>
              <w:rPr>
                <w:rFonts w:ascii="Arial" w:hAnsi="Arial" w:cs="Arial"/>
                <w:b/>
                <w:sz w:val="22"/>
                <w:szCs w:val="22"/>
              </w:rPr>
            </w:pPr>
          </w:p>
          <w:p w:rsidR="003732E7" w:rsidRPr="00557D03" w:rsidRDefault="003732E7" w:rsidP="00207C96">
            <w:pPr>
              <w:pStyle w:val="Textoindependiente"/>
              <w:spacing w:before="1" w:line="249" w:lineRule="auto"/>
              <w:ind w:right="642"/>
              <w:jc w:val="both"/>
              <w:rPr>
                <w:rFonts w:ascii="Arial" w:hAnsi="Arial" w:cs="Arial"/>
                <w:sz w:val="22"/>
                <w:szCs w:val="22"/>
              </w:rPr>
            </w:pPr>
            <w:r w:rsidRPr="00557D03">
              <w:rPr>
                <w:rFonts w:ascii="Arial" w:hAnsi="Arial" w:cs="Arial"/>
                <w:b/>
                <w:sz w:val="22"/>
                <w:szCs w:val="22"/>
              </w:rPr>
              <w:t>Artículo 239</w:t>
            </w:r>
            <w:r w:rsidRPr="00557D03">
              <w:rPr>
                <w:rFonts w:ascii="Arial" w:hAnsi="Arial" w:cs="Arial"/>
                <w:sz w:val="22"/>
                <w:szCs w:val="22"/>
              </w:rPr>
              <w:t>.- La Jefatura de Desarrollo Económico, contará para su adecuado funcionamiento de la Coordinación de Emprendedurismo, el cual tendrá como finalidad las siguientes funciones:</w:t>
            </w:r>
          </w:p>
          <w:p w:rsidR="003732E7" w:rsidRPr="00557D03" w:rsidRDefault="003732E7" w:rsidP="00207C96">
            <w:pPr>
              <w:pStyle w:val="Textoindependiente"/>
              <w:spacing w:before="4"/>
              <w:jc w:val="both"/>
              <w:rPr>
                <w:rFonts w:ascii="Arial" w:hAnsi="Arial" w:cs="Arial"/>
                <w:sz w:val="22"/>
                <w:szCs w:val="22"/>
              </w:rPr>
            </w:pPr>
          </w:p>
          <w:p w:rsidR="003732E7" w:rsidRPr="00557D03" w:rsidRDefault="003732E7" w:rsidP="00BD0219">
            <w:pPr>
              <w:pStyle w:val="Prrafodelista"/>
              <w:widowControl w:val="0"/>
              <w:numPr>
                <w:ilvl w:val="0"/>
                <w:numId w:val="78"/>
              </w:numPr>
              <w:tabs>
                <w:tab w:val="left" w:pos="1953"/>
              </w:tabs>
              <w:autoSpaceDE w:val="0"/>
              <w:autoSpaceDN w:val="0"/>
              <w:spacing w:before="1"/>
              <w:ind w:right="644"/>
              <w:jc w:val="both"/>
              <w:rPr>
                <w:rFonts w:ascii="Arial" w:hAnsi="Arial" w:cs="Arial"/>
                <w:sz w:val="22"/>
                <w:szCs w:val="22"/>
              </w:rPr>
            </w:pPr>
            <w:r w:rsidRPr="00557D03">
              <w:rPr>
                <w:rFonts w:ascii="Arial" w:hAnsi="Arial" w:cs="Arial"/>
                <w:sz w:val="22"/>
                <w:szCs w:val="22"/>
              </w:rPr>
              <w:t>Implementar programas para fomentar el emprendedurismo, capacitación de negocios en el municipio;</w:t>
            </w:r>
          </w:p>
          <w:p w:rsidR="003732E7" w:rsidRPr="00557D03" w:rsidRDefault="003732E7" w:rsidP="00207C96">
            <w:pPr>
              <w:spacing w:line="276" w:lineRule="auto"/>
              <w:jc w:val="both"/>
              <w:rPr>
                <w:rFonts w:ascii="Arial" w:hAnsi="Arial" w:cs="Arial"/>
                <w:b/>
              </w:rPr>
            </w:pPr>
          </w:p>
          <w:p w:rsidR="003732E7" w:rsidRPr="00557D03" w:rsidRDefault="003732E7" w:rsidP="00207C96">
            <w:pPr>
              <w:pStyle w:val="Textoindependiente"/>
              <w:spacing w:before="1" w:line="249" w:lineRule="auto"/>
              <w:ind w:right="640"/>
              <w:jc w:val="both"/>
              <w:rPr>
                <w:rFonts w:ascii="Arial" w:hAnsi="Arial" w:cs="Arial"/>
                <w:sz w:val="22"/>
                <w:szCs w:val="22"/>
              </w:rPr>
            </w:pPr>
            <w:r w:rsidRPr="00557D03">
              <w:rPr>
                <w:rFonts w:ascii="Arial" w:hAnsi="Arial" w:cs="Arial"/>
                <w:b/>
                <w:sz w:val="22"/>
                <w:szCs w:val="22"/>
              </w:rPr>
              <w:t>Artículo</w:t>
            </w:r>
            <w:r w:rsidRPr="00557D03">
              <w:rPr>
                <w:rFonts w:ascii="Arial" w:hAnsi="Arial" w:cs="Arial"/>
                <w:b/>
                <w:spacing w:val="-1"/>
                <w:sz w:val="22"/>
                <w:szCs w:val="22"/>
              </w:rPr>
              <w:t xml:space="preserve"> </w:t>
            </w:r>
            <w:r w:rsidRPr="00557D03">
              <w:rPr>
                <w:rFonts w:ascii="Arial" w:hAnsi="Arial" w:cs="Arial"/>
                <w:b/>
                <w:sz w:val="22"/>
                <w:szCs w:val="22"/>
              </w:rPr>
              <w:t>240</w:t>
            </w:r>
            <w:r w:rsidRPr="00557D03">
              <w:rPr>
                <w:rFonts w:ascii="Arial" w:hAnsi="Arial" w:cs="Arial"/>
                <w:sz w:val="22"/>
                <w:szCs w:val="22"/>
              </w:rPr>
              <w:t>.-</w:t>
            </w:r>
            <w:r w:rsidRPr="00557D03">
              <w:rPr>
                <w:rFonts w:ascii="Arial" w:hAnsi="Arial" w:cs="Arial"/>
                <w:spacing w:val="40"/>
                <w:sz w:val="22"/>
                <w:szCs w:val="22"/>
              </w:rPr>
              <w:t xml:space="preserve"> </w:t>
            </w:r>
            <w:r w:rsidRPr="00557D03">
              <w:rPr>
                <w:rFonts w:ascii="Arial" w:hAnsi="Arial" w:cs="Arial"/>
                <w:sz w:val="22"/>
                <w:szCs w:val="22"/>
              </w:rPr>
              <w:t>La</w:t>
            </w:r>
            <w:r w:rsidRPr="00557D03">
              <w:rPr>
                <w:rFonts w:ascii="Arial" w:hAnsi="Arial" w:cs="Arial"/>
                <w:spacing w:val="-2"/>
                <w:sz w:val="22"/>
                <w:szCs w:val="22"/>
              </w:rPr>
              <w:t xml:space="preserve"> </w:t>
            </w:r>
            <w:r w:rsidRPr="00557D03">
              <w:rPr>
                <w:rFonts w:ascii="Arial" w:hAnsi="Arial" w:cs="Arial"/>
                <w:sz w:val="22"/>
                <w:szCs w:val="22"/>
              </w:rPr>
              <w:t>Jefatura de</w:t>
            </w:r>
            <w:r w:rsidRPr="00557D03">
              <w:rPr>
                <w:rFonts w:ascii="Arial" w:hAnsi="Arial" w:cs="Arial"/>
                <w:spacing w:val="-2"/>
                <w:sz w:val="22"/>
                <w:szCs w:val="22"/>
              </w:rPr>
              <w:t xml:space="preserve"> </w:t>
            </w:r>
            <w:r w:rsidRPr="00557D03">
              <w:rPr>
                <w:rFonts w:ascii="Arial" w:hAnsi="Arial" w:cs="Arial"/>
                <w:sz w:val="22"/>
                <w:szCs w:val="22"/>
              </w:rPr>
              <w:t>Desarrollo</w:t>
            </w:r>
            <w:r w:rsidRPr="00557D03">
              <w:rPr>
                <w:rFonts w:ascii="Arial" w:hAnsi="Arial" w:cs="Arial"/>
                <w:spacing w:val="-1"/>
                <w:sz w:val="22"/>
                <w:szCs w:val="22"/>
              </w:rPr>
              <w:t xml:space="preserve"> </w:t>
            </w:r>
            <w:r w:rsidRPr="00557D03">
              <w:rPr>
                <w:rFonts w:ascii="Arial" w:hAnsi="Arial" w:cs="Arial"/>
                <w:sz w:val="22"/>
                <w:szCs w:val="22"/>
              </w:rPr>
              <w:t>Económico,</w:t>
            </w:r>
            <w:r w:rsidRPr="00557D03">
              <w:rPr>
                <w:rFonts w:ascii="Arial" w:hAnsi="Arial" w:cs="Arial"/>
                <w:spacing w:val="-1"/>
                <w:sz w:val="22"/>
                <w:szCs w:val="22"/>
              </w:rPr>
              <w:t xml:space="preserve"> </w:t>
            </w:r>
            <w:r w:rsidRPr="00557D03">
              <w:rPr>
                <w:rFonts w:ascii="Arial" w:hAnsi="Arial" w:cs="Arial"/>
                <w:sz w:val="22"/>
                <w:szCs w:val="22"/>
              </w:rPr>
              <w:t>contará para</w:t>
            </w:r>
            <w:r w:rsidRPr="00557D03">
              <w:rPr>
                <w:rFonts w:ascii="Arial" w:hAnsi="Arial" w:cs="Arial"/>
                <w:spacing w:val="-1"/>
                <w:sz w:val="22"/>
                <w:szCs w:val="22"/>
              </w:rPr>
              <w:t xml:space="preserve"> </w:t>
            </w:r>
            <w:r w:rsidRPr="00557D03">
              <w:rPr>
                <w:rFonts w:ascii="Arial" w:hAnsi="Arial" w:cs="Arial"/>
                <w:sz w:val="22"/>
                <w:szCs w:val="22"/>
              </w:rPr>
              <w:t>su adecuado</w:t>
            </w:r>
            <w:r w:rsidRPr="00557D03">
              <w:rPr>
                <w:rFonts w:ascii="Arial" w:hAnsi="Arial" w:cs="Arial"/>
                <w:spacing w:val="-1"/>
                <w:sz w:val="22"/>
                <w:szCs w:val="22"/>
              </w:rPr>
              <w:t xml:space="preserve"> </w:t>
            </w:r>
            <w:r w:rsidRPr="00557D03">
              <w:rPr>
                <w:rFonts w:ascii="Arial" w:hAnsi="Arial" w:cs="Arial"/>
                <w:sz w:val="22"/>
                <w:szCs w:val="22"/>
              </w:rPr>
              <w:t>funcionamiento</w:t>
            </w:r>
            <w:r w:rsidRPr="00557D03">
              <w:rPr>
                <w:rFonts w:ascii="Arial" w:hAnsi="Arial" w:cs="Arial"/>
                <w:spacing w:val="-1"/>
                <w:sz w:val="22"/>
                <w:szCs w:val="22"/>
              </w:rPr>
              <w:t xml:space="preserve"> </w:t>
            </w:r>
            <w:r w:rsidRPr="00557D03">
              <w:rPr>
                <w:rFonts w:ascii="Arial" w:hAnsi="Arial" w:cs="Arial"/>
                <w:sz w:val="22"/>
                <w:szCs w:val="22"/>
              </w:rPr>
              <w:t>de la Coordinación de Financiamiento y Apoyos Gubernamentales, el cual tendrá como finalidad las siguientes funciones:</w:t>
            </w:r>
          </w:p>
          <w:p w:rsidR="003732E7" w:rsidRPr="00557D03" w:rsidRDefault="003732E7" w:rsidP="00207C96">
            <w:pPr>
              <w:pStyle w:val="Textoindependiente"/>
              <w:rPr>
                <w:rFonts w:ascii="Arial" w:hAnsi="Arial" w:cs="Arial"/>
                <w:sz w:val="22"/>
                <w:szCs w:val="22"/>
              </w:rPr>
            </w:pPr>
          </w:p>
          <w:p w:rsidR="003732E7" w:rsidRDefault="003732E7" w:rsidP="00BD0219">
            <w:pPr>
              <w:pStyle w:val="Prrafodelista"/>
              <w:widowControl w:val="0"/>
              <w:numPr>
                <w:ilvl w:val="0"/>
                <w:numId w:val="81"/>
              </w:numPr>
              <w:tabs>
                <w:tab w:val="left" w:pos="1953"/>
              </w:tabs>
              <w:autoSpaceDE w:val="0"/>
              <w:autoSpaceDN w:val="0"/>
              <w:spacing w:before="1"/>
              <w:ind w:right="642"/>
              <w:contextualSpacing w:val="0"/>
              <w:jc w:val="both"/>
              <w:rPr>
                <w:rFonts w:ascii="Arial" w:hAnsi="Arial" w:cs="Arial"/>
                <w:sz w:val="22"/>
                <w:szCs w:val="22"/>
              </w:rPr>
            </w:pPr>
            <w:r w:rsidRPr="00557D03">
              <w:rPr>
                <w:rFonts w:ascii="Arial" w:hAnsi="Arial" w:cs="Arial"/>
                <w:sz w:val="22"/>
                <w:szCs w:val="22"/>
              </w:rPr>
              <w:t>Buscar y</w:t>
            </w:r>
            <w:r w:rsidRPr="00557D03">
              <w:rPr>
                <w:rFonts w:ascii="Arial" w:hAnsi="Arial" w:cs="Arial"/>
                <w:spacing w:val="-4"/>
                <w:sz w:val="22"/>
                <w:szCs w:val="22"/>
              </w:rPr>
              <w:t xml:space="preserve"> </w:t>
            </w:r>
            <w:r w:rsidRPr="00557D03">
              <w:rPr>
                <w:rFonts w:ascii="Arial" w:hAnsi="Arial" w:cs="Arial"/>
                <w:sz w:val="22"/>
                <w:szCs w:val="22"/>
              </w:rPr>
              <w:t>gestionar</w:t>
            </w:r>
            <w:r w:rsidRPr="00557D03">
              <w:rPr>
                <w:rFonts w:ascii="Arial" w:hAnsi="Arial" w:cs="Arial"/>
                <w:spacing w:val="-1"/>
                <w:sz w:val="22"/>
                <w:szCs w:val="22"/>
              </w:rPr>
              <w:t xml:space="preserve"> </w:t>
            </w:r>
            <w:r w:rsidRPr="00557D03">
              <w:rPr>
                <w:rFonts w:ascii="Arial" w:hAnsi="Arial" w:cs="Arial"/>
                <w:sz w:val="22"/>
                <w:szCs w:val="22"/>
              </w:rPr>
              <w:t>apoyos Gubernamentales</w:t>
            </w:r>
            <w:r w:rsidRPr="00557D03">
              <w:rPr>
                <w:rFonts w:ascii="Arial" w:hAnsi="Arial" w:cs="Arial"/>
                <w:spacing w:val="-1"/>
                <w:sz w:val="22"/>
                <w:szCs w:val="22"/>
              </w:rPr>
              <w:t xml:space="preserve"> </w:t>
            </w:r>
            <w:r w:rsidRPr="00557D03">
              <w:rPr>
                <w:rFonts w:ascii="Arial" w:hAnsi="Arial" w:cs="Arial"/>
                <w:sz w:val="22"/>
                <w:szCs w:val="22"/>
              </w:rPr>
              <w:lastRenderedPageBreak/>
              <w:t>Estatales y</w:t>
            </w:r>
            <w:r w:rsidRPr="00557D03">
              <w:rPr>
                <w:rFonts w:ascii="Arial" w:hAnsi="Arial" w:cs="Arial"/>
                <w:spacing w:val="-6"/>
                <w:sz w:val="22"/>
                <w:szCs w:val="22"/>
              </w:rPr>
              <w:t xml:space="preserve"> </w:t>
            </w:r>
            <w:r w:rsidRPr="00557D03">
              <w:rPr>
                <w:rFonts w:ascii="Arial" w:hAnsi="Arial" w:cs="Arial"/>
                <w:sz w:val="22"/>
                <w:szCs w:val="22"/>
              </w:rPr>
              <w:t>Federales</w:t>
            </w:r>
            <w:r w:rsidRPr="00557D03">
              <w:rPr>
                <w:rFonts w:ascii="Arial" w:hAnsi="Arial" w:cs="Arial"/>
                <w:spacing w:val="-1"/>
                <w:sz w:val="22"/>
                <w:szCs w:val="22"/>
              </w:rPr>
              <w:t xml:space="preserve"> </w:t>
            </w:r>
            <w:r w:rsidRPr="00557D03">
              <w:rPr>
                <w:rFonts w:ascii="Arial" w:hAnsi="Arial" w:cs="Arial"/>
                <w:sz w:val="22"/>
                <w:szCs w:val="22"/>
              </w:rPr>
              <w:t>en pro de los comercios</w:t>
            </w:r>
            <w:r w:rsidRPr="00557D03">
              <w:rPr>
                <w:rFonts w:ascii="Arial" w:hAnsi="Arial" w:cs="Arial"/>
                <w:spacing w:val="-1"/>
                <w:sz w:val="22"/>
                <w:szCs w:val="22"/>
              </w:rPr>
              <w:t xml:space="preserve"> </w:t>
            </w:r>
            <w:r w:rsidRPr="00557D03">
              <w:rPr>
                <w:rFonts w:ascii="Arial" w:hAnsi="Arial" w:cs="Arial"/>
                <w:sz w:val="22"/>
                <w:szCs w:val="22"/>
              </w:rPr>
              <w:t>e industrias establecidas en Zapotlán el Grande;</w:t>
            </w:r>
          </w:p>
          <w:p w:rsidR="003732E7" w:rsidRPr="00557D03" w:rsidRDefault="003732E7" w:rsidP="00207C96">
            <w:pPr>
              <w:pStyle w:val="Prrafodelista"/>
              <w:widowControl w:val="0"/>
              <w:tabs>
                <w:tab w:val="left" w:pos="1953"/>
              </w:tabs>
              <w:autoSpaceDE w:val="0"/>
              <w:autoSpaceDN w:val="0"/>
              <w:spacing w:before="1"/>
              <w:ind w:left="471" w:right="642"/>
              <w:contextualSpacing w:val="0"/>
              <w:jc w:val="both"/>
              <w:rPr>
                <w:rFonts w:ascii="Arial" w:hAnsi="Arial" w:cs="Arial"/>
                <w:sz w:val="22"/>
                <w:szCs w:val="22"/>
              </w:rPr>
            </w:pPr>
          </w:p>
          <w:p w:rsidR="003732E7" w:rsidRDefault="003732E7" w:rsidP="00BD0219">
            <w:pPr>
              <w:pStyle w:val="Prrafodelista"/>
              <w:widowControl w:val="0"/>
              <w:numPr>
                <w:ilvl w:val="0"/>
                <w:numId w:val="81"/>
              </w:numPr>
              <w:tabs>
                <w:tab w:val="left" w:pos="1953"/>
              </w:tabs>
              <w:autoSpaceDE w:val="0"/>
              <w:autoSpaceDN w:val="0"/>
              <w:ind w:right="646"/>
              <w:contextualSpacing w:val="0"/>
              <w:jc w:val="both"/>
              <w:rPr>
                <w:rFonts w:ascii="Arial" w:hAnsi="Arial" w:cs="Arial"/>
                <w:b/>
                <w:sz w:val="22"/>
                <w:szCs w:val="22"/>
              </w:rPr>
            </w:pPr>
            <w:r w:rsidRPr="00557D03">
              <w:rPr>
                <w:rFonts w:ascii="Arial" w:hAnsi="Arial" w:cs="Arial"/>
                <w:b/>
                <w:sz w:val="22"/>
                <w:szCs w:val="22"/>
              </w:rPr>
              <w:t>Derogar</w:t>
            </w:r>
          </w:p>
          <w:p w:rsidR="003732E7" w:rsidRPr="00557D03" w:rsidRDefault="003732E7" w:rsidP="00207C96">
            <w:pPr>
              <w:pStyle w:val="Prrafodelista"/>
              <w:rPr>
                <w:rFonts w:ascii="Arial" w:hAnsi="Arial" w:cs="Arial"/>
                <w:b/>
                <w:sz w:val="22"/>
                <w:szCs w:val="22"/>
              </w:rPr>
            </w:pPr>
          </w:p>
          <w:p w:rsidR="003732E7" w:rsidRPr="00557D03" w:rsidRDefault="003732E7" w:rsidP="00207C96">
            <w:pPr>
              <w:pStyle w:val="Prrafodelista"/>
              <w:widowControl w:val="0"/>
              <w:tabs>
                <w:tab w:val="left" w:pos="1953"/>
              </w:tabs>
              <w:autoSpaceDE w:val="0"/>
              <w:autoSpaceDN w:val="0"/>
              <w:ind w:left="471" w:right="646"/>
              <w:contextualSpacing w:val="0"/>
              <w:jc w:val="both"/>
              <w:rPr>
                <w:rFonts w:ascii="Arial" w:hAnsi="Arial" w:cs="Arial"/>
                <w:b/>
                <w:sz w:val="22"/>
                <w:szCs w:val="22"/>
              </w:rPr>
            </w:pPr>
          </w:p>
          <w:p w:rsidR="003732E7" w:rsidRPr="00557D03" w:rsidRDefault="003732E7" w:rsidP="00BD0219">
            <w:pPr>
              <w:pStyle w:val="Prrafodelista"/>
              <w:widowControl w:val="0"/>
              <w:numPr>
                <w:ilvl w:val="0"/>
                <w:numId w:val="81"/>
              </w:numPr>
              <w:tabs>
                <w:tab w:val="left" w:pos="1953"/>
              </w:tabs>
              <w:autoSpaceDE w:val="0"/>
              <w:autoSpaceDN w:val="0"/>
              <w:spacing w:before="73"/>
              <w:ind w:right="644"/>
              <w:contextualSpacing w:val="0"/>
              <w:jc w:val="both"/>
              <w:rPr>
                <w:rFonts w:ascii="Arial" w:hAnsi="Arial" w:cs="Arial"/>
                <w:sz w:val="22"/>
                <w:szCs w:val="22"/>
              </w:rPr>
            </w:pPr>
            <w:r w:rsidRPr="00557D03">
              <w:rPr>
                <w:rFonts w:ascii="Arial" w:hAnsi="Arial" w:cs="Arial"/>
                <w:sz w:val="22"/>
                <w:szCs w:val="22"/>
              </w:rPr>
              <w:t xml:space="preserve">Establecer enlaces de trabajo </w:t>
            </w:r>
            <w:r w:rsidRPr="00557D03">
              <w:rPr>
                <w:rFonts w:ascii="Arial" w:hAnsi="Arial" w:cs="Arial"/>
                <w:b/>
                <w:sz w:val="22"/>
                <w:szCs w:val="22"/>
              </w:rPr>
              <w:t>y/o</w:t>
            </w:r>
            <w:r w:rsidRPr="00557D03">
              <w:rPr>
                <w:rFonts w:ascii="Arial" w:hAnsi="Arial" w:cs="Arial"/>
                <w:sz w:val="22"/>
                <w:szCs w:val="22"/>
              </w:rPr>
              <w:t xml:space="preserve"> colaboración de proyectos de Financiamiento Gubernamentales Estatales y</w:t>
            </w:r>
            <w:r w:rsidRPr="00557D03">
              <w:rPr>
                <w:rFonts w:ascii="Arial" w:hAnsi="Arial" w:cs="Arial"/>
                <w:spacing w:val="-1"/>
                <w:sz w:val="22"/>
                <w:szCs w:val="22"/>
              </w:rPr>
              <w:t xml:space="preserve"> </w:t>
            </w:r>
            <w:r w:rsidRPr="00557D03">
              <w:rPr>
                <w:rFonts w:ascii="Arial" w:hAnsi="Arial" w:cs="Arial"/>
                <w:sz w:val="22"/>
                <w:szCs w:val="22"/>
              </w:rPr>
              <w:t>Federales en pro de los comercios e industrias establecidas en Zapotlán el Grande;</w:t>
            </w: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rPr>
            </w:pPr>
            <w:r w:rsidRPr="00557D03">
              <w:rPr>
                <w:rFonts w:ascii="Arial" w:hAnsi="Arial" w:cs="Arial"/>
              </w:rPr>
              <w:t>IV. […]</w:t>
            </w:r>
          </w:p>
          <w:p w:rsidR="003732E7" w:rsidRPr="00557D03" w:rsidRDefault="003732E7" w:rsidP="00207C96">
            <w:pPr>
              <w:spacing w:line="276" w:lineRule="auto"/>
              <w:jc w:val="both"/>
              <w:rPr>
                <w:rFonts w:ascii="Arial" w:hAnsi="Arial" w:cs="Arial"/>
                <w:b/>
              </w:rPr>
            </w:pPr>
          </w:p>
          <w:p w:rsidR="003732E7" w:rsidRPr="00557D03" w:rsidRDefault="003732E7" w:rsidP="00207C96">
            <w:pPr>
              <w:pStyle w:val="Textoindependiente"/>
              <w:spacing w:line="249" w:lineRule="auto"/>
              <w:ind w:right="642"/>
              <w:rPr>
                <w:rFonts w:ascii="Arial" w:hAnsi="Arial" w:cs="Arial"/>
                <w:b/>
                <w:sz w:val="22"/>
                <w:szCs w:val="22"/>
              </w:rPr>
            </w:pPr>
          </w:p>
          <w:p w:rsidR="003732E7" w:rsidRPr="00557D03" w:rsidRDefault="003732E7" w:rsidP="00207C96">
            <w:pPr>
              <w:pStyle w:val="Textoindependiente"/>
              <w:spacing w:line="249" w:lineRule="auto"/>
              <w:ind w:right="642"/>
              <w:rPr>
                <w:rFonts w:ascii="Arial" w:hAnsi="Arial" w:cs="Arial"/>
                <w:sz w:val="22"/>
                <w:szCs w:val="22"/>
              </w:rPr>
            </w:pPr>
            <w:r w:rsidRPr="00557D03">
              <w:rPr>
                <w:rFonts w:ascii="Arial" w:hAnsi="Arial" w:cs="Arial"/>
                <w:b/>
                <w:sz w:val="22"/>
                <w:szCs w:val="22"/>
              </w:rPr>
              <w:t>Artículo</w:t>
            </w:r>
            <w:r w:rsidRPr="00557D03">
              <w:rPr>
                <w:rFonts w:ascii="Arial" w:hAnsi="Arial" w:cs="Arial"/>
                <w:b/>
                <w:spacing w:val="-14"/>
                <w:sz w:val="22"/>
                <w:szCs w:val="22"/>
              </w:rPr>
              <w:t xml:space="preserve"> </w:t>
            </w:r>
            <w:r w:rsidRPr="00557D03">
              <w:rPr>
                <w:rFonts w:ascii="Arial" w:hAnsi="Arial" w:cs="Arial"/>
                <w:b/>
                <w:sz w:val="22"/>
                <w:szCs w:val="22"/>
              </w:rPr>
              <w:t>241.-</w:t>
            </w:r>
            <w:r w:rsidRPr="00557D03">
              <w:rPr>
                <w:rFonts w:ascii="Arial" w:hAnsi="Arial" w:cs="Arial"/>
                <w:b/>
                <w:spacing w:val="25"/>
                <w:sz w:val="22"/>
                <w:szCs w:val="22"/>
              </w:rPr>
              <w:t xml:space="preserve"> </w:t>
            </w:r>
            <w:r w:rsidRPr="00557D03">
              <w:rPr>
                <w:rFonts w:ascii="Arial" w:hAnsi="Arial" w:cs="Arial"/>
                <w:sz w:val="22"/>
                <w:szCs w:val="22"/>
              </w:rPr>
              <w:t>La</w:t>
            </w:r>
            <w:r w:rsidRPr="00557D03">
              <w:rPr>
                <w:rFonts w:ascii="Arial" w:hAnsi="Arial" w:cs="Arial"/>
                <w:spacing w:val="-14"/>
                <w:sz w:val="22"/>
                <w:szCs w:val="22"/>
              </w:rPr>
              <w:t xml:space="preserve"> </w:t>
            </w:r>
            <w:r w:rsidRPr="00557D03">
              <w:rPr>
                <w:rFonts w:ascii="Arial" w:hAnsi="Arial" w:cs="Arial"/>
                <w:sz w:val="22"/>
                <w:szCs w:val="22"/>
              </w:rPr>
              <w:t>Dirección</w:t>
            </w:r>
            <w:r w:rsidRPr="00557D03">
              <w:rPr>
                <w:rFonts w:ascii="Arial" w:hAnsi="Arial" w:cs="Arial"/>
                <w:spacing w:val="-11"/>
                <w:sz w:val="22"/>
                <w:szCs w:val="22"/>
              </w:rPr>
              <w:t xml:space="preserve"> </w:t>
            </w:r>
            <w:r w:rsidRPr="00557D03">
              <w:rPr>
                <w:rFonts w:ascii="Arial" w:hAnsi="Arial" w:cs="Arial"/>
                <w:sz w:val="22"/>
                <w:szCs w:val="22"/>
              </w:rPr>
              <w:t>General</w:t>
            </w:r>
            <w:r w:rsidRPr="00557D03">
              <w:rPr>
                <w:rFonts w:ascii="Arial" w:hAnsi="Arial" w:cs="Arial"/>
                <w:spacing w:val="-14"/>
                <w:sz w:val="22"/>
                <w:szCs w:val="22"/>
              </w:rPr>
              <w:t xml:space="preserve"> </w:t>
            </w:r>
            <w:r w:rsidRPr="00557D03">
              <w:rPr>
                <w:rFonts w:ascii="Arial" w:hAnsi="Arial" w:cs="Arial"/>
                <w:sz w:val="22"/>
                <w:szCs w:val="22"/>
              </w:rPr>
              <w:t>de</w:t>
            </w:r>
            <w:r w:rsidRPr="00557D03">
              <w:rPr>
                <w:rFonts w:ascii="Arial" w:hAnsi="Arial" w:cs="Arial"/>
                <w:spacing w:val="-14"/>
                <w:sz w:val="22"/>
                <w:szCs w:val="22"/>
              </w:rPr>
              <w:t xml:space="preserve"> </w:t>
            </w:r>
            <w:r w:rsidRPr="00557D03">
              <w:rPr>
                <w:rFonts w:ascii="Arial" w:hAnsi="Arial" w:cs="Arial"/>
                <w:sz w:val="22"/>
                <w:szCs w:val="22"/>
              </w:rPr>
              <w:t>Desarrollo</w:t>
            </w:r>
            <w:r w:rsidRPr="00557D03">
              <w:rPr>
                <w:rFonts w:ascii="Arial" w:hAnsi="Arial" w:cs="Arial"/>
                <w:spacing w:val="-14"/>
                <w:sz w:val="22"/>
                <w:szCs w:val="22"/>
              </w:rPr>
              <w:t xml:space="preserve"> </w:t>
            </w:r>
            <w:r w:rsidRPr="00557D03">
              <w:rPr>
                <w:rFonts w:ascii="Arial" w:hAnsi="Arial" w:cs="Arial"/>
                <w:sz w:val="22"/>
                <w:szCs w:val="22"/>
              </w:rPr>
              <w:t>Económico,</w:t>
            </w:r>
            <w:r w:rsidRPr="00557D03">
              <w:rPr>
                <w:rFonts w:ascii="Arial" w:hAnsi="Arial" w:cs="Arial"/>
                <w:spacing w:val="-14"/>
                <w:sz w:val="22"/>
                <w:szCs w:val="22"/>
              </w:rPr>
              <w:t xml:space="preserve"> </w:t>
            </w:r>
            <w:r w:rsidRPr="00557D03">
              <w:rPr>
                <w:rFonts w:ascii="Arial" w:hAnsi="Arial" w:cs="Arial"/>
                <w:sz w:val="22"/>
                <w:szCs w:val="22"/>
              </w:rPr>
              <w:t>turístico,</w:t>
            </w:r>
            <w:r w:rsidRPr="00557D03">
              <w:rPr>
                <w:rFonts w:ascii="Arial" w:hAnsi="Arial" w:cs="Arial"/>
                <w:spacing w:val="-12"/>
                <w:sz w:val="22"/>
                <w:szCs w:val="22"/>
              </w:rPr>
              <w:t xml:space="preserve"> </w:t>
            </w:r>
            <w:r w:rsidRPr="00557D03">
              <w:rPr>
                <w:rFonts w:ascii="Arial" w:hAnsi="Arial" w:cs="Arial"/>
                <w:sz w:val="22"/>
                <w:szCs w:val="22"/>
              </w:rPr>
              <w:t>y</w:t>
            </w:r>
            <w:r w:rsidRPr="00557D03">
              <w:rPr>
                <w:rFonts w:ascii="Arial" w:hAnsi="Arial" w:cs="Arial"/>
                <w:spacing w:val="-14"/>
                <w:sz w:val="22"/>
                <w:szCs w:val="22"/>
              </w:rPr>
              <w:t xml:space="preserve"> </w:t>
            </w:r>
            <w:r w:rsidRPr="00557D03">
              <w:rPr>
                <w:rFonts w:ascii="Arial" w:hAnsi="Arial" w:cs="Arial"/>
                <w:sz w:val="22"/>
                <w:szCs w:val="22"/>
              </w:rPr>
              <w:t>agropecuario</w:t>
            </w:r>
            <w:r w:rsidRPr="00557D03">
              <w:rPr>
                <w:rFonts w:ascii="Arial" w:hAnsi="Arial" w:cs="Arial"/>
                <w:spacing w:val="-13"/>
                <w:sz w:val="22"/>
                <w:szCs w:val="22"/>
              </w:rPr>
              <w:t xml:space="preserve"> </w:t>
            </w:r>
            <w:r w:rsidRPr="00557D03">
              <w:rPr>
                <w:rFonts w:ascii="Arial" w:hAnsi="Arial" w:cs="Arial"/>
                <w:sz w:val="22"/>
                <w:szCs w:val="22"/>
              </w:rPr>
              <w:t>contará</w:t>
            </w:r>
            <w:r w:rsidRPr="00557D03">
              <w:rPr>
                <w:rFonts w:ascii="Arial" w:hAnsi="Arial" w:cs="Arial"/>
                <w:spacing w:val="-14"/>
                <w:sz w:val="22"/>
                <w:szCs w:val="22"/>
              </w:rPr>
              <w:t xml:space="preserve"> </w:t>
            </w:r>
            <w:r w:rsidRPr="00557D03">
              <w:rPr>
                <w:rFonts w:ascii="Arial" w:hAnsi="Arial" w:cs="Arial"/>
                <w:sz w:val="22"/>
                <w:szCs w:val="22"/>
              </w:rPr>
              <w:t xml:space="preserve">para su adecuado funcionamiento con la </w:t>
            </w:r>
            <w:r w:rsidRPr="00557D03">
              <w:rPr>
                <w:rFonts w:ascii="Arial" w:hAnsi="Arial" w:cs="Arial"/>
                <w:b/>
                <w:sz w:val="22"/>
                <w:szCs w:val="22"/>
              </w:rPr>
              <w:t>Jefatura de Desarrollo Turístico</w:t>
            </w:r>
            <w:r w:rsidRPr="00557D03">
              <w:rPr>
                <w:rFonts w:ascii="Arial" w:hAnsi="Arial" w:cs="Arial"/>
                <w:sz w:val="22"/>
                <w:szCs w:val="22"/>
              </w:rPr>
              <w:t>, que tiene como objetivo promover el desarrollo turístico del municipio por medio de las siguientes funciones:</w:t>
            </w: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rPr>
            </w:pPr>
            <w:r w:rsidRPr="00557D03">
              <w:rPr>
                <w:rFonts w:ascii="Arial" w:hAnsi="Arial" w:cs="Arial"/>
              </w:rPr>
              <w:t>I. a V. […]</w:t>
            </w: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rPr>
            </w:pPr>
            <w:r w:rsidRPr="00557D03">
              <w:rPr>
                <w:rFonts w:ascii="Arial" w:hAnsi="Arial" w:cs="Arial"/>
                <w:b/>
              </w:rPr>
              <w:t>VI. Derogar</w:t>
            </w:r>
            <w:r w:rsidRPr="00557D03">
              <w:rPr>
                <w:rFonts w:ascii="Arial" w:hAnsi="Arial" w:cs="Arial"/>
                <w:spacing w:val="-2"/>
              </w:rPr>
              <w:t>,</w:t>
            </w: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rPr>
            </w:pPr>
            <w:r w:rsidRPr="00557D03">
              <w:rPr>
                <w:rFonts w:ascii="Arial" w:hAnsi="Arial" w:cs="Arial"/>
              </w:rPr>
              <w:t>VII […]</w:t>
            </w:r>
          </w:p>
          <w:p w:rsidR="003732E7" w:rsidRPr="00557D03" w:rsidRDefault="003732E7" w:rsidP="00207C96">
            <w:pPr>
              <w:spacing w:line="276" w:lineRule="auto"/>
              <w:jc w:val="both"/>
              <w:rPr>
                <w:rFonts w:ascii="Arial" w:hAnsi="Arial" w:cs="Arial"/>
              </w:rPr>
            </w:pPr>
          </w:p>
          <w:p w:rsidR="003732E7" w:rsidRPr="00557D03" w:rsidRDefault="003732E7" w:rsidP="00BD0219">
            <w:pPr>
              <w:numPr>
                <w:ilvl w:val="0"/>
                <w:numId w:val="83"/>
              </w:numPr>
              <w:spacing w:after="5" w:line="251" w:lineRule="auto"/>
              <w:ind w:right="402"/>
              <w:jc w:val="both"/>
              <w:rPr>
                <w:rFonts w:ascii="Arial" w:hAnsi="Arial" w:cs="Arial"/>
              </w:rPr>
            </w:pPr>
            <w:r w:rsidRPr="00557D03">
              <w:rPr>
                <w:rFonts w:ascii="Arial" w:hAnsi="Arial" w:cs="Arial"/>
              </w:rPr>
              <w:t xml:space="preserve">Formar parte del consejo </w:t>
            </w:r>
            <w:r w:rsidRPr="00557D03">
              <w:rPr>
                <w:rFonts w:ascii="Arial" w:hAnsi="Arial" w:cs="Arial"/>
                <w:b/>
              </w:rPr>
              <w:t xml:space="preserve">de desarrollo turístico </w:t>
            </w:r>
            <w:r w:rsidRPr="00557D03">
              <w:rPr>
                <w:rFonts w:ascii="Arial" w:hAnsi="Arial" w:cs="Arial"/>
              </w:rPr>
              <w:t xml:space="preserve">del municipio;  </w:t>
            </w:r>
          </w:p>
          <w:p w:rsidR="003732E7" w:rsidRPr="00557D03" w:rsidRDefault="003732E7" w:rsidP="00207C96">
            <w:pPr>
              <w:spacing w:line="276" w:lineRule="auto"/>
              <w:jc w:val="both"/>
              <w:rPr>
                <w:rFonts w:ascii="Arial" w:hAnsi="Arial" w:cs="Arial"/>
              </w:rPr>
            </w:pPr>
          </w:p>
          <w:p w:rsidR="003732E7" w:rsidRPr="00557D03" w:rsidRDefault="003732E7" w:rsidP="00207C96">
            <w:pPr>
              <w:spacing w:line="276" w:lineRule="auto"/>
              <w:jc w:val="both"/>
              <w:rPr>
                <w:rFonts w:ascii="Arial" w:hAnsi="Arial" w:cs="Arial"/>
              </w:rPr>
            </w:pPr>
            <w:r w:rsidRPr="00557D03">
              <w:rPr>
                <w:rFonts w:ascii="Arial" w:hAnsi="Arial" w:cs="Arial"/>
              </w:rPr>
              <w:t>IX. a XII. […]</w:t>
            </w:r>
          </w:p>
          <w:p w:rsidR="003732E7" w:rsidRPr="00557D03" w:rsidRDefault="003732E7" w:rsidP="00207C96">
            <w:pPr>
              <w:spacing w:line="276" w:lineRule="auto"/>
              <w:jc w:val="both"/>
              <w:rPr>
                <w:rFonts w:ascii="Arial" w:hAnsi="Arial" w:cs="Arial"/>
                <w:b/>
              </w:rPr>
            </w:pPr>
          </w:p>
          <w:p w:rsidR="003732E7" w:rsidRPr="00557D03" w:rsidRDefault="003732E7" w:rsidP="00BD0219">
            <w:pPr>
              <w:numPr>
                <w:ilvl w:val="0"/>
                <w:numId w:val="85"/>
              </w:numPr>
              <w:spacing w:after="5" w:line="251" w:lineRule="auto"/>
              <w:ind w:right="402"/>
              <w:jc w:val="both"/>
              <w:rPr>
                <w:rFonts w:ascii="Arial" w:hAnsi="Arial" w:cs="Arial"/>
              </w:rPr>
            </w:pPr>
            <w:r w:rsidRPr="00557D03">
              <w:rPr>
                <w:rFonts w:ascii="Arial" w:hAnsi="Arial" w:cs="Arial"/>
              </w:rPr>
              <w:lastRenderedPageBreak/>
              <w:t xml:space="preserve">Integrar, actualizar y </w:t>
            </w:r>
            <w:r w:rsidRPr="00557D03">
              <w:rPr>
                <w:rFonts w:ascii="Arial" w:hAnsi="Arial" w:cs="Arial"/>
                <w:b/>
              </w:rPr>
              <w:t>capacitar</w:t>
            </w:r>
            <w:r w:rsidRPr="00557D03">
              <w:rPr>
                <w:rFonts w:ascii="Arial" w:hAnsi="Arial" w:cs="Arial"/>
              </w:rPr>
              <w:t xml:space="preserve"> a los prestadores de servicios turísticos;  </w:t>
            </w:r>
          </w:p>
          <w:p w:rsidR="003732E7" w:rsidRPr="00557D03" w:rsidRDefault="003732E7" w:rsidP="00207C96">
            <w:pPr>
              <w:spacing w:line="276" w:lineRule="auto"/>
              <w:jc w:val="both"/>
              <w:rPr>
                <w:rFonts w:ascii="Arial" w:hAnsi="Arial" w:cs="Arial"/>
                <w:b/>
              </w:rPr>
            </w:pPr>
          </w:p>
          <w:p w:rsidR="003732E7" w:rsidRPr="00557D03" w:rsidRDefault="003732E7" w:rsidP="00207C96">
            <w:pPr>
              <w:spacing w:line="276" w:lineRule="auto"/>
              <w:jc w:val="both"/>
              <w:rPr>
                <w:rFonts w:ascii="Arial" w:hAnsi="Arial" w:cs="Arial"/>
              </w:rPr>
            </w:pPr>
            <w:r w:rsidRPr="00557D03">
              <w:rPr>
                <w:rFonts w:ascii="Arial" w:hAnsi="Arial" w:cs="Arial"/>
              </w:rPr>
              <w:t>XIV […]</w:t>
            </w:r>
          </w:p>
          <w:p w:rsidR="003732E7" w:rsidRPr="00557D03" w:rsidRDefault="003732E7" w:rsidP="00207C96">
            <w:pPr>
              <w:spacing w:line="276" w:lineRule="auto"/>
              <w:jc w:val="both"/>
              <w:rPr>
                <w:rFonts w:ascii="Arial" w:hAnsi="Arial" w:cs="Arial"/>
                <w:b/>
              </w:rPr>
            </w:pPr>
          </w:p>
          <w:p w:rsidR="003732E7" w:rsidRPr="00557D03" w:rsidRDefault="003732E7" w:rsidP="00BD0219">
            <w:pPr>
              <w:numPr>
                <w:ilvl w:val="0"/>
                <w:numId w:val="97"/>
              </w:numPr>
              <w:spacing w:after="5" w:line="251" w:lineRule="auto"/>
              <w:ind w:right="402"/>
              <w:jc w:val="both"/>
              <w:rPr>
                <w:rFonts w:ascii="Arial" w:hAnsi="Arial" w:cs="Arial"/>
              </w:rPr>
            </w:pPr>
            <w:r w:rsidRPr="00557D03">
              <w:rPr>
                <w:rFonts w:ascii="Arial" w:hAnsi="Arial" w:cs="Arial"/>
              </w:rPr>
              <w:t xml:space="preserve">Promover y difundir nacional e internacionalmente los lugares turísticos del municipio, en coordinación con los gobiernos estatal federal, </w:t>
            </w:r>
            <w:r w:rsidRPr="00557D03">
              <w:rPr>
                <w:rFonts w:ascii="Arial" w:hAnsi="Arial" w:cs="Arial"/>
                <w:b/>
              </w:rPr>
              <w:t xml:space="preserve">e internacional </w:t>
            </w:r>
            <w:r w:rsidRPr="00557D03">
              <w:rPr>
                <w:rFonts w:ascii="Arial" w:hAnsi="Arial" w:cs="Arial"/>
              </w:rPr>
              <w:t xml:space="preserve">así como con </w:t>
            </w:r>
            <w:r w:rsidRPr="00557D03">
              <w:rPr>
                <w:rFonts w:ascii="Arial" w:hAnsi="Arial" w:cs="Arial"/>
                <w:b/>
              </w:rPr>
              <w:t>el consejo de Desarrollo Turístico</w:t>
            </w:r>
            <w:r w:rsidRPr="00557D03">
              <w:rPr>
                <w:rFonts w:ascii="Arial" w:hAnsi="Arial" w:cs="Arial"/>
              </w:rPr>
              <w:t xml:space="preserve"> en esta materia;  </w:t>
            </w:r>
          </w:p>
          <w:p w:rsidR="003732E7" w:rsidRPr="00557D03" w:rsidRDefault="003732E7" w:rsidP="00BD0219">
            <w:pPr>
              <w:numPr>
                <w:ilvl w:val="0"/>
                <w:numId w:val="97"/>
              </w:numPr>
              <w:spacing w:after="5" w:line="251" w:lineRule="auto"/>
              <w:ind w:right="402"/>
              <w:jc w:val="both"/>
              <w:rPr>
                <w:rFonts w:ascii="Arial" w:hAnsi="Arial" w:cs="Arial"/>
              </w:rPr>
            </w:pPr>
            <w:r w:rsidRPr="00557D03">
              <w:rPr>
                <w:rFonts w:ascii="Arial" w:hAnsi="Arial" w:cs="Arial"/>
                <w:b/>
              </w:rPr>
              <w:t>Derogar</w:t>
            </w:r>
            <w:r w:rsidRPr="00557D03">
              <w:rPr>
                <w:rFonts w:ascii="Arial" w:hAnsi="Arial" w:cs="Arial"/>
              </w:rPr>
              <w:t xml:space="preserve">; </w:t>
            </w:r>
          </w:p>
          <w:p w:rsidR="003732E7" w:rsidRPr="00557D03" w:rsidRDefault="003732E7" w:rsidP="00BD0219">
            <w:pPr>
              <w:numPr>
                <w:ilvl w:val="0"/>
                <w:numId w:val="97"/>
              </w:numPr>
              <w:spacing w:after="5" w:line="251" w:lineRule="auto"/>
              <w:ind w:right="402"/>
              <w:jc w:val="both"/>
              <w:rPr>
                <w:rFonts w:ascii="Arial" w:hAnsi="Arial" w:cs="Arial"/>
              </w:rPr>
            </w:pPr>
            <w:r w:rsidRPr="00557D03">
              <w:rPr>
                <w:rFonts w:ascii="Arial" w:hAnsi="Arial" w:cs="Arial"/>
              </w:rPr>
              <w:t xml:space="preserve">Gestionar convenios de colaboración con entidades gubernamentales, </w:t>
            </w:r>
            <w:r w:rsidRPr="00557D03">
              <w:rPr>
                <w:rFonts w:ascii="Arial" w:hAnsi="Arial" w:cs="Arial"/>
                <w:b/>
              </w:rPr>
              <w:t>empresariales e institucionales</w:t>
            </w:r>
            <w:r w:rsidRPr="00557D03">
              <w:rPr>
                <w:rFonts w:ascii="Arial" w:hAnsi="Arial" w:cs="Arial"/>
              </w:rPr>
              <w:t xml:space="preserve"> en pro del turismo;</w:t>
            </w:r>
          </w:p>
          <w:p w:rsidR="003732E7" w:rsidRPr="00557D03" w:rsidRDefault="003732E7" w:rsidP="00207C96">
            <w:pPr>
              <w:spacing w:line="276" w:lineRule="auto"/>
              <w:jc w:val="both"/>
              <w:rPr>
                <w:rFonts w:ascii="Arial" w:hAnsi="Arial" w:cs="Arial"/>
              </w:rPr>
            </w:pPr>
          </w:p>
          <w:p w:rsidR="003732E7" w:rsidRPr="00557D03" w:rsidRDefault="003732E7" w:rsidP="00BD0219">
            <w:pPr>
              <w:pStyle w:val="Prrafodelista"/>
              <w:numPr>
                <w:ilvl w:val="0"/>
                <w:numId w:val="67"/>
              </w:numPr>
              <w:spacing w:line="276" w:lineRule="auto"/>
              <w:jc w:val="both"/>
              <w:rPr>
                <w:rFonts w:ascii="Arial" w:hAnsi="Arial" w:cs="Arial"/>
                <w:sz w:val="22"/>
                <w:szCs w:val="22"/>
              </w:rPr>
            </w:pPr>
            <w:r w:rsidRPr="00557D03">
              <w:rPr>
                <w:rFonts w:ascii="Arial" w:hAnsi="Arial" w:cs="Arial"/>
                <w:sz w:val="22"/>
                <w:szCs w:val="22"/>
              </w:rPr>
              <w:t>y XIX. […]</w:t>
            </w:r>
          </w:p>
          <w:p w:rsidR="003732E7" w:rsidRPr="00557D03" w:rsidRDefault="003732E7" w:rsidP="00207C96">
            <w:pPr>
              <w:pStyle w:val="Prrafodelista"/>
              <w:spacing w:line="276" w:lineRule="auto"/>
              <w:ind w:left="599"/>
              <w:jc w:val="both"/>
              <w:rPr>
                <w:rFonts w:ascii="Arial" w:hAnsi="Arial" w:cs="Arial"/>
                <w:sz w:val="22"/>
                <w:szCs w:val="22"/>
              </w:rPr>
            </w:pPr>
          </w:p>
          <w:p w:rsidR="003732E7" w:rsidRPr="00557D03" w:rsidRDefault="003732E7" w:rsidP="00207C96">
            <w:pPr>
              <w:pStyle w:val="Prrafodelista"/>
              <w:spacing w:line="276" w:lineRule="auto"/>
              <w:ind w:left="599"/>
              <w:jc w:val="both"/>
              <w:rPr>
                <w:rFonts w:ascii="Arial" w:hAnsi="Arial" w:cs="Arial"/>
                <w:sz w:val="22"/>
                <w:szCs w:val="22"/>
              </w:rPr>
            </w:pPr>
          </w:p>
          <w:p w:rsidR="003732E7" w:rsidRPr="00557D03" w:rsidRDefault="003732E7" w:rsidP="00207C96">
            <w:pPr>
              <w:pStyle w:val="Prrafodelista"/>
              <w:spacing w:line="276" w:lineRule="auto"/>
              <w:ind w:left="599"/>
              <w:jc w:val="both"/>
              <w:rPr>
                <w:rFonts w:ascii="Arial" w:hAnsi="Arial" w:cs="Arial"/>
                <w:sz w:val="22"/>
                <w:szCs w:val="22"/>
              </w:rPr>
            </w:pPr>
          </w:p>
          <w:p w:rsidR="003732E7" w:rsidRPr="00557D03" w:rsidRDefault="003732E7" w:rsidP="00207C96">
            <w:pPr>
              <w:spacing w:line="276" w:lineRule="auto"/>
              <w:jc w:val="both"/>
              <w:rPr>
                <w:rFonts w:ascii="Arial" w:hAnsi="Arial" w:cs="Arial"/>
              </w:rPr>
            </w:pPr>
          </w:p>
          <w:p w:rsidR="003732E7" w:rsidRPr="00557D03" w:rsidRDefault="003732E7" w:rsidP="00207C96">
            <w:pPr>
              <w:spacing w:before="1" w:line="249" w:lineRule="auto"/>
              <w:ind w:right="643"/>
              <w:jc w:val="both"/>
              <w:rPr>
                <w:rFonts w:ascii="Arial" w:hAnsi="Arial" w:cs="Arial"/>
              </w:rPr>
            </w:pPr>
            <w:r w:rsidRPr="00557D03">
              <w:rPr>
                <w:rFonts w:ascii="Arial" w:hAnsi="Arial" w:cs="Arial"/>
                <w:b/>
              </w:rPr>
              <w:t xml:space="preserve">Artículo 242.- </w:t>
            </w:r>
            <w:r w:rsidRPr="00557D03">
              <w:rPr>
                <w:rFonts w:ascii="Arial" w:hAnsi="Arial" w:cs="Arial"/>
              </w:rPr>
              <w:t xml:space="preserve">La Jefatura de Turismo, contará para su funcionamiento </w:t>
            </w:r>
            <w:r w:rsidRPr="00557D03">
              <w:rPr>
                <w:rFonts w:ascii="Arial" w:hAnsi="Arial" w:cs="Arial"/>
                <w:b/>
              </w:rPr>
              <w:t>con</w:t>
            </w:r>
            <w:r w:rsidRPr="00557D03">
              <w:rPr>
                <w:rFonts w:ascii="Arial" w:hAnsi="Arial" w:cs="Arial"/>
              </w:rPr>
              <w:t xml:space="preserve"> la Coordinación de Promoción y Difusión Turística la cual tendrá como finalidad las siguientes </w:t>
            </w:r>
            <w:r w:rsidRPr="00557D03">
              <w:rPr>
                <w:rFonts w:ascii="Arial" w:hAnsi="Arial" w:cs="Arial"/>
                <w:spacing w:val="-2"/>
              </w:rPr>
              <w:t>funciones:</w:t>
            </w:r>
          </w:p>
          <w:p w:rsidR="003732E7" w:rsidRPr="00557D03" w:rsidRDefault="003732E7" w:rsidP="00207C96">
            <w:pPr>
              <w:spacing w:line="276" w:lineRule="auto"/>
              <w:jc w:val="both"/>
              <w:rPr>
                <w:rFonts w:ascii="Arial" w:hAnsi="Arial" w:cs="Arial"/>
              </w:rPr>
            </w:pPr>
          </w:p>
          <w:p w:rsidR="003732E7" w:rsidRPr="00557D03" w:rsidRDefault="003732E7" w:rsidP="00BD0219">
            <w:pPr>
              <w:pStyle w:val="Prrafodelista"/>
              <w:numPr>
                <w:ilvl w:val="0"/>
                <w:numId w:val="98"/>
              </w:numPr>
              <w:spacing w:line="276" w:lineRule="auto"/>
              <w:jc w:val="both"/>
              <w:rPr>
                <w:rFonts w:ascii="Arial" w:hAnsi="Arial" w:cs="Arial"/>
                <w:b/>
                <w:spacing w:val="-2"/>
                <w:sz w:val="22"/>
                <w:szCs w:val="22"/>
              </w:rPr>
            </w:pPr>
            <w:r w:rsidRPr="00557D03">
              <w:rPr>
                <w:rFonts w:ascii="Arial" w:hAnsi="Arial" w:cs="Arial"/>
                <w:b/>
                <w:spacing w:val="-13"/>
                <w:sz w:val="22"/>
                <w:szCs w:val="22"/>
              </w:rPr>
              <w:t>Participar en</w:t>
            </w:r>
            <w:r w:rsidRPr="00557D03">
              <w:rPr>
                <w:rFonts w:ascii="Arial" w:hAnsi="Arial" w:cs="Arial"/>
                <w:spacing w:val="-13"/>
                <w:sz w:val="22"/>
                <w:szCs w:val="22"/>
              </w:rPr>
              <w:t xml:space="preserve"> </w:t>
            </w:r>
            <w:r w:rsidRPr="00557D03">
              <w:rPr>
                <w:rFonts w:ascii="Arial" w:hAnsi="Arial" w:cs="Arial"/>
                <w:sz w:val="22"/>
                <w:szCs w:val="22"/>
              </w:rPr>
              <w:t>congresos</w:t>
            </w:r>
            <w:r w:rsidRPr="00557D03">
              <w:rPr>
                <w:rFonts w:ascii="Arial" w:hAnsi="Arial" w:cs="Arial"/>
                <w:spacing w:val="-7"/>
                <w:sz w:val="22"/>
                <w:szCs w:val="22"/>
              </w:rPr>
              <w:t xml:space="preserve"> </w:t>
            </w:r>
            <w:r w:rsidRPr="00557D03">
              <w:rPr>
                <w:rFonts w:ascii="Arial" w:hAnsi="Arial" w:cs="Arial"/>
                <w:sz w:val="22"/>
                <w:szCs w:val="22"/>
              </w:rPr>
              <w:t>y</w:t>
            </w:r>
            <w:r w:rsidRPr="00557D03">
              <w:rPr>
                <w:rFonts w:ascii="Arial" w:hAnsi="Arial" w:cs="Arial"/>
                <w:spacing w:val="-14"/>
                <w:sz w:val="22"/>
                <w:szCs w:val="22"/>
              </w:rPr>
              <w:t xml:space="preserve"> </w:t>
            </w:r>
            <w:r w:rsidRPr="00557D03">
              <w:rPr>
                <w:rFonts w:ascii="Arial" w:hAnsi="Arial" w:cs="Arial"/>
                <w:sz w:val="22"/>
                <w:szCs w:val="22"/>
              </w:rPr>
              <w:t>exposiciones</w:t>
            </w:r>
            <w:r w:rsidRPr="00557D03">
              <w:rPr>
                <w:rFonts w:ascii="Arial" w:hAnsi="Arial" w:cs="Arial"/>
                <w:spacing w:val="-9"/>
                <w:sz w:val="22"/>
                <w:szCs w:val="22"/>
              </w:rPr>
              <w:t xml:space="preserve"> </w:t>
            </w:r>
            <w:r w:rsidRPr="00557D03">
              <w:rPr>
                <w:rFonts w:ascii="Arial" w:hAnsi="Arial" w:cs="Arial"/>
                <w:sz w:val="22"/>
                <w:szCs w:val="22"/>
              </w:rPr>
              <w:t>regionales</w:t>
            </w:r>
            <w:r w:rsidRPr="00557D03">
              <w:rPr>
                <w:rFonts w:ascii="Arial" w:hAnsi="Arial" w:cs="Arial"/>
                <w:sz w:val="22"/>
                <w:szCs w:val="22"/>
                <w:highlight w:val="lightGray"/>
                <w:u w:val="single"/>
              </w:rPr>
              <w:t>,</w:t>
            </w:r>
            <w:r w:rsidRPr="00557D03">
              <w:rPr>
                <w:rFonts w:ascii="Arial" w:hAnsi="Arial" w:cs="Arial"/>
                <w:spacing w:val="-11"/>
                <w:sz w:val="22"/>
                <w:szCs w:val="22"/>
              </w:rPr>
              <w:t xml:space="preserve"> </w:t>
            </w:r>
            <w:r w:rsidRPr="00557D03">
              <w:rPr>
                <w:rFonts w:ascii="Arial" w:hAnsi="Arial" w:cs="Arial"/>
                <w:sz w:val="22"/>
                <w:szCs w:val="22"/>
              </w:rPr>
              <w:t>estatales</w:t>
            </w:r>
            <w:r w:rsidRPr="00557D03">
              <w:rPr>
                <w:rFonts w:ascii="Arial" w:hAnsi="Arial" w:cs="Arial"/>
                <w:spacing w:val="-11"/>
                <w:sz w:val="22"/>
                <w:szCs w:val="22"/>
              </w:rPr>
              <w:t xml:space="preserve"> </w:t>
            </w:r>
            <w:r w:rsidRPr="00557D03">
              <w:rPr>
                <w:rFonts w:ascii="Arial" w:hAnsi="Arial" w:cs="Arial"/>
                <w:sz w:val="22"/>
                <w:szCs w:val="22"/>
              </w:rPr>
              <w:t>e</w:t>
            </w:r>
            <w:r w:rsidRPr="00557D03">
              <w:rPr>
                <w:rFonts w:ascii="Arial" w:hAnsi="Arial" w:cs="Arial"/>
                <w:spacing w:val="-10"/>
                <w:sz w:val="22"/>
                <w:szCs w:val="22"/>
              </w:rPr>
              <w:t xml:space="preserve"> </w:t>
            </w:r>
            <w:r w:rsidRPr="00557D03">
              <w:rPr>
                <w:rFonts w:ascii="Arial" w:hAnsi="Arial" w:cs="Arial"/>
                <w:spacing w:val="-2"/>
                <w:sz w:val="22"/>
                <w:szCs w:val="22"/>
              </w:rPr>
              <w:t xml:space="preserve">internacionales </w:t>
            </w:r>
            <w:r w:rsidRPr="00557D03">
              <w:rPr>
                <w:rFonts w:ascii="Arial" w:hAnsi="Arial" w:cs="Arial"/>
                <w:b/>
                <w:spacing w:val="-2"/>
                <w:sz w:val="22"/>
                <w:szCs w:val="22"/>
              </w:rPr>
              <w:t>en relación al desarrollo turístico;</w:t>
            </w:r>
          </w:p>
          <w:p w:rsidR="003732E7" w:rsidRPr="00557D03" w:rsidRDefault="003732E7" w:rsidP="00BD0219">
            <w:pPr>
              <w:pStyle w:val="Prrafodelista"/>
              <w:widowControl w:val="0"/>
              <w:numPr>
                <w:ilvl w:val="0"/>
                <w:numId w:val="98"/>
              </w:numPr>
              <w:tabs>
                <w:tab w:val="left" w:pos="1952"/>
                <w:tab w:val="left" w:pos="1953"/>
              </w:tabs>
              <w:autoSpaceDE w:val="0"/>
              <w:autoSpaceDN w:val="0"/>
              <w:spacing w:before="12" w:line="247" w:lineRule="auto"/>
              <w:ind w:right="644"/>
              <w:jc w:val="both"/>
              <w:rPr>
                <w:rFonts w:ascii="Arial" w:hAnsi="Arial" w:cs="Arial"/>
                <w:sz w:val="22"/>
                <w:szCs w:val="22"/>
              </w:rPr>
            </w:pPr>
            <w:r w:rsidRPr="00557D03">
              <w:rPr>
                <w:rFonts w:ascii="Arial" w:hAnsi="Arial" w:cs="Arial"/>
                <w:sz w:val="22"/>
                <w:szCs w:val="22"/>
              </w:rPr>
              <w:t xml:space="preserve">Impulsar el intercambio y el desarrollo turístico </w:t>
            </w:r>
            <w:r w:rsidRPr="00557D03">
              <w:rPr>
                <w:rFonts w:ascii="Arial" w:hAnsi="Arial" w:cs="Arial"/>
                <w:b/>
                <w:sz w:val="22"/>
                <w:szCs w:val="22"/>
              </w:rPr>
              <w:t>del</w:t>
            </w:r>
            <w:r w:rsidRPr="00557D03">
              <w:rPr>
                <w:rFonts w:ascii="Arial" w:hAnsi="Arial" w:cs="Arial"/>
                <w:sz w:val="22"/>
                <w:szCs w:val="22"/>
              </w:rPr>
              <w:t xml:space="preserve"> municipio;</w:t>
            </w:r>
          </w:p>
          <w:p w:rsidR="003732E7" w:rsidRPr="00557D03" w:rsidRDefault="003732E7" w:rsidP="00BD0219">
            <w:pPr>
              <w:pStyle w:val="Prrafodelista"/>
              <w:widowControl w:val="0"/>
              <w:numPr>
                <w:ilvl w:val="0"/>
                <w:numId w:val="98"/>
              </w:numPr>
              <w:tabs>
                <w:tab w:val="left" w:pos="1952"/>
                <w:tab w:val="left" w:pos="1953"/>
              </w:tabs>
              <w:autoSpaceDE w:val="0"/>
              <w:autoSpaceDN w:val="0"/>
              <w:spacing w:before="6"/>
              <w:jc w:val="both"/>
              <w:rPr>
                <w:rFonts w:ascii="Arial" w:hAnsi="Arial" w:cs="Arial"/>
                <w:sz w:val="22"/>
                <w:szCs w:val="22"/>
              </w:rPr>
            </w:pPr>
            <w:r w:rsidRPr="00557D03">
              <w:rPr>
                <w:rFonts w:ascii="Arial" w:hAnsi="Arial" w:cs="Arial"/>
                <w:sz w:val="22"/>
                <w:szCs w:val="22"/>
              </w:rPr>
              <w:t>Participar</w:t>
            </w:r>
            <w:r w:rsidRPr="00557D03">
              <w:rPr>
                <w:rFonts w:ascii="Arial" w:hAnsi="Arial" w:cs="Arial"/>
                <w:spacing w:val="-6"/>
                <w:sz w:val="22"/>
                <w:szCs w:val="22"/>
              </w:rPr>
              <w:t xml:space="preserve"> </w:t>
            </w:r>
            <w:r w:rsidRPr="00557D03">
              <w:rPr>
                <w:rFonts w:ascii="Arial" w:hAnsi="Arial" w:cs="Arial"/>
                <w:sz w:val="22"/>
                <w:szCs w:val="22"/>
              </w:rPr>
              <w:t>en</w:t>
            </w:r>
            <w:r w:rsidRPr="00557D03">
              <w:rPr>
                <w:rFonts w:ascii="Arial" w:hAnsi="Arial" w:cs="Arial"/>
                <w:spacing w:val="-8"/>
                <w:sz w:val="22"/>
                <w:szCs w:val="22"/>
              </w:rPr>
              <w:t xml:space="preserve"> </w:t>
            </w:r>
            <w:r w:rsidRPr="00557D03">
              <w:rPr>
                <w:rFonts w:ascii="Arial" w:hAnsi="Arial" w:cs="Arial"/>
                <w:sz w:val="22"/>
                <w:szCs w:val="22"/>
              </w:rPr>
              <w:t>actividades</w:t>
            </w:r>
            <w:r w:rsidRPr="00557D03">
              <w:rPr>
                <w:rFonts w:ascii="Arial" w:hAnsi="Arial" w:cs="Arial"/>
                <w:spacing w:val="-7"/>
                <w:sz w:val="22"/>
                <w:szCs w:val="22"/>
              </w:rPr>
              <w:t xml:space="preserve"> </w:t>
            </w:r>
            <w:r w:rsidRPr="00557D03">
              <w:rPr>
                <w:rFonts w:ascii="Arial" w:hAnsi="Arial" w:cs="Arial"/>
                <w:sz w:val="22"/>
                <w:szCs w:val="22"/>
              </w:rPr>
              <w:t>de</w:t>
            </w:r>
            <w:r w:rsidRPr="00557D03">
              <w:rPr>
                <w:rFonts w:ascii="Arial" w:hAnsi="Arial" w:cs="Arial"/>
                <w:spacing w:val="-8"/>
                <w:sz w:val="22"/>
                <w:szCs w:val="22"/>
              </w:rPr>
              <w:t xml:space="preserve"> </w:t>
            </w:r>
            <w:r w:rsidRPr="00557D03">
              <w:rPr>
                <w:rFonts w:ascii="Arial" w:hAnsi="Arial" w:cs="Arial"/>
                <w:sz w:val="22"/>
                <w:szCs w:val="22"/>
              </w:rPr>
              <w:t>difusión</w:t>
            </w:r>
            <w:r w:rsidRPr="00557D03">
              <w:rPr>
                <w:rFonts w:ascii="Arial" w:hAnsi="Arial" w:cs="Arial"/>
                <w:spacing w:val="-5"/>
                <w:sz w:val="22"/>
                <w:szCs w:val="22"/>
              </w:rPr>
              <w:t xml:space="preserve"> </w:t>
            </w:r>
            <w:r w:rsidRPr="00557D03">
              <w:rPr>
                <w:rFonts w:ascii="Arial" w:hAnsi="Arial" w:cs="Arial"/>
                <w:sz w:val="22"/>
                <w:szCs w:val="22"/>
              </w:rPr>
              <w:t>y</w:t>
            </w:r>
            <w:r w:rsidRPr="00557D03">
              <w:rPr>
                <w:rFonts w:ascii="Arial" w:hAnsi="Arial" w:cs="Arial"/>
                <w:spacing w:val="-11"/>
                <w:sz w:val="22"/>
                <w:szCs w:val="22"/>
              </w:rPr>
              <w:t xml:space="preserve"> </w:t>
            </w:r>
            <w:r w:rsidRPr="00557D03">
              <w:rPr>
                <w:rFonts w:ascii="Arial" w:hAnsi="Arial" w:cs="Arial"/>
                <w:sz w:val="22"/>
                <w:szCs w:val="22"/>
              </w:rPr>
              <w:t>promoción</w:t>
            </w:r>
            <w:r w:rsidRPr="00557D03">
              <w:rPr>
                <w:rFonts w:ascii="Arial" w:hAnsi="Arial" w:cs="Arial"/>
                <w:spacing w:val="-9"/>
                <w:sz w:val="22"/>
                <w:szCs w:val="22"/>
              </w:rPr>
              <w:t xml:space="preserve"> </w:t>
            </w:r>
            <w:r w:rsidRPr="00557D03">
              <w:rPr>
                <w:rFonts w:ascii="Arial" w:hAnsi="Arial" w:cs="Arial"/>
                <w:spacing w:val="-2"/>
                <w:sz w:val="22"/>
                <w:szCs w:val="22"/>
              </w:rPr>
              <w:t>turística;</w:t>
            </w:r>
          </w:p>
          <w:p w:rsidR="003732E7" w:rsidRPr="00557D03" w:rsidRDefault="003732E7" w:rsidP="00BD0219">
            <w:pPr>
              <w:pStyle w:val="Prrafodelista"/>
              <w:widowControl w:val="0"/>
              <w:numPr>
                <w:ilvl w:val="0"/>
                <w:numId w:val="98"/>
              </w:numPr>
              <w:tabs>
                <w:tab w:val="left" w:pos="1952"/>
                <w:tab w:val="left" w:pos="1953"/>
              </w:tabs>
              <w:autoSpaceDE w:val="0"/>
              <w:autoSpaceDN w:val="0"/>
              <w:spacing w:before="6"/>
              <w:jc w:val="both"/>
              <w:rPr>
                <w:rFonts w:ascii="Arial" w:hAnsi="Arial" w:cs="Arial"/>
                <w:sz w:val="22"/>
                <w:szCs w:val="22"/>
              </w:rPr>
            </w:pPr>
            <w:r w:rsidRPr="00557D03">
              <w:rPr>
                <w:rFonts w:ascii="Arial" w:hAnsi="Arial" w:cs="Arial"/>
                <w:sz w:val="22"/>
                <w:szCs w:val="22"/>
              </w:rPr>
              <w:t>Proporcionar</w:t>
            </w:r>
            <w:r w:rsidRPr="00557D03">
              <w:rPr>
                <w:rFonts w:ascii="Arial" w:hAnsi="Arial" w:cs="Arial"/>
                <w:spacing w:val="-6"/>
                <w:sz w:val="22"/>
                <w:szCs w:val="22"/>
              </w:rPr>
              <w:t xml:space="preserve"> </w:t>
            </w:r>
            <w:r w:rsidRPr="00557D03">
              <w:rPr>
                <w:rFonts w:ascii="Arial" w:hAnsi="Arial" w:cs="Arial"/>
                <w:sz w:val="22"/>
                <w:szCs w:val="22"/>
              </w:rPr>
              <w:t>información</w:t>
            </w:r>
            <w:r w:rsidRPr="00557D03">
              <w:rPr>
                <w:rFonts w:ascii="Arial" w:hAnsi="Arial" w:cs="Arial"/>
                <w:spacing w:val="-7"/>
                <w:sz w:val="22"/>
                <w:szCs w:val="22"/>
              </w:rPr>
              <w:t xml:space="preserve"> </w:t>
            </w:r>
            <w:r w:rsidRPr="00557D03">
              <w:rPr>
                <w:rFonts w:ascii="Arial" w:hAnsi="Arial" w:cs="Arial"/>
                <w:sz w:val="22"/>
                <w:szCs w:val="22"/>
              </w:rPr>
              <w:t>y</w:t>
            </w:r>
            <w:r w:rsidRPr="00557D03">
              <w:rPr>
                <w:rFonts w:ascii="Arial" w:hAnsi="Arial" w:cs="Arial"/>
                <w:spacing w:val="-9"/>
                <w:sz w:val="22"/>
                <w:szCs w:val="22"/>
              </w:rPr>
              <w:t xml:space="preserve"> </w:t>
            </w:r>
            <w:r w:rsidRPr="00557D03">
              <w:rPr>
                <w:rFonts w:ascii="Arial" w:hAnsi="Arial" w:cs="Arial"/>
                <w:sz w:val="22"/>
                <w:szCs w:val="22"/>
              </w:rPr>
              <w:t>asesoría</w:t>
            </w:r>
            <w:r w:rsidRPr="00557D03">
              <w:rPr>
                <w:rFonts w:ascii="Arial" w:hAnsi="Arial" w:cs="Arial"/>
                <w:spacing w:val="-9"/>
                <w:sz w:val="22"/>
                <w:szCs w:val="22"/>
              </w:rPr>
              <w:t xml:space="preserve"> </w:t>
            </w:r>
            <w:r w:rsidRPr="00557D03">
              <w:rPr>
                <w:rFonts w:ascii="Arial" w:hAnsi="Arial" w:cs="Arial"/>
                <w:sz w:val="22"/>
                <w:szCs w:val="22"/>
              </w:rPr>
              <w:t>a</w:t>
            </w:r>
            <w:r w:rsidRPr="00557D03">
              <w:rPr>
                <w:rFonts w:ascii="Arial" w:hAnsi="Arial" w:cs="Arial"/>
                <w:spacing w:val="-9"/>
                <w:sz w:val="22"/>
                <w:szCs w:val="22"/>
              </w:rPr>
              <w:t xml:space="preserve"> </w:t>
            </w:r>
            <w:r w:rsidRPr="00557D03">
              <w:rPr>
                <w:rFonts w:ascii="Arial" w:hAnsi="Arial" w:cs="Arial"/>
                <w:sz w:val="22"/>
                <w:szCs w:val="22"/>
              </w:rPr>
              <w:t>turistas</w:t>
            </w:r>
            <w:r w:rsidRPr="00557D03">
              <w:rPr>
                <w:rFonts w:ascii="Arial" w:hAnsi="Arial" w:cs="Arial"/>
                <w:spacing w:val="-8"/>
                <w:sz w:val="22"/>
                <w:szCs w:val="22"/>
              </w:rPr>
              <w:t xml:space="preserve"> </w:t>
            </w:r>
            <w:r w:rsidRPr="00557D03">
              <w:rPr>
                <w:rFonts w:ascii="Arial" w:hAnsi="Arial" w:cs="Arial"/>
                <w:sz w:val="22"/>
                <w:szCs w:val="22"/>
              </w:rPr>
              <w:t>nacionales</w:t>
            </w:r>
            <w:r w:rsidRPr="00557D03">
              <w:rPr>
                <w:rFonts w:ascii="Arial" w:hAnsi="Arial" w:cs="Arial"/>
                <w:spacing w:val="-4"/>
                <w:sz w:val="22"/>
                <w:szCs w:val="22"/>
              </w:rPr>
              <w:t xml:space="preserve"> </w:t>
            </w:r>
            <w:r w:rsidRPr="00557D03">
              <w:rPr>
                <w:rFonts w:ascii="Arial" w:hAnsi="Arial" w:cs="Arial"/>
                <w:sz w:val="22"/>
                <w:szCs w:val="22"/>
              </w:rPr>
              <w:t>y</w:t>
            </w:r>
            <w:r w:rsidRPr="00557D03">
              <w:rPr>
                <w:rFonts w:ascii="Arial" w:hAnsi="Arial" w:cs="Arial"/>
                <w:spacing w:val="-12"/>
                <w:sz w:val="22"/>
                <w:szCs w:val="22"/>
              </w:rPr>
              <w:t xml:space="preserve"> </w:t>
            </w:r>
            <w:r w:rsidRPr="00557D03">
              <w:rPr>
                <w:rFonts w:ascii="Arial" w:hAnsi="Arial" w:cs="Arial"/>
                <w:spacing w:val="-2"/>
                <w:sz w:val="22"/>
                <w:szCs w:val="22"/>
              </w:rPr>
              <w:t>extranjeros;</w:t>
            </w:r>
          </w:p>
          <w:p w:rsidR="003732E7" w:rsidRPr="00557D03" w:rsidRDefault="003732E7" w:rsidP="00BD0219">
            <w:pPr>
              <w:pStyle w:val="Prrafodelista"/>
              <w:widowControl w:val="0"/>
              <w:numPr>
                <w:ilvl w:val="0"/>
                <w:numId w:val="98"/>
              </w:numPr>
              <w:tabs>
                <w:tab w:val="left" w:pos="1952"/>
                <w:tab w:val="left" w:pos="1953"/>
              </w:tabs>
              <w:autoSpaceDE w:val="0"/>
              <w:autoSpaceDN w:val="0"/>
              <w:spacing w:before="16"/>
              <w:jc w:val="both"/>
              <w:rPr>
                <w:rFonts w:ascii="Arial" w:hAnsi="Arial" w:cs="Arial"/>
                <w:sz w:val="22"/>
                <w:szCs w:val="22"/>
              </w:rPr>
            </w:pPr>
            <w:r w:rsidRPr="00557D03">
              <w:rPr>
                <w:rFonts w:ascii="Arial" w:hAnsi="Arial" w:cs="Arial"/>
                <w:b/>
                <w:color w:val="000000" w:themeColor="text1"/>
                <w:spacing w:val="-6"/>
                <w:sz w:val="22"/>
                <w:szCs w:val="22"/>
              </w:rPr>
              <w:t>Promocionar</w:t>
            </w:r>
            <w:r w:rsidRPr="00557D03">
              <w:rPr>
                <w:rFonts w:ascii="Arial" w:hAnsi="Arial" w:cs="Arial"/>
                <w:color w:val="7030A0"/>
                <w:spacing w:val="-6"/>
                <w:sz w:val="22"/>
                <w:szCs w:val="22"/>
              </w:rPr>
              <w:t xml:space="preserve"> </w:t>
            </w:r>
            <w:r w:rsidRPr="00557D03">
              <w:rPr>
                <w:rFonts w:ascii="Arial" w:hAnsi="Arial" w:cs="Arial"/>
                <w:spacing w:val="-6"/>
                <w:sz w:val="22"/>
                <w:szCs w:val="22"/>
              </w:rPr>
              <w:t xml:space="preserve">los </w:t>
            </w:r>
            <w:r w:rsidRPr="00557D03">
              <w:rPr>
                <w:rFonts w:ascii="Arial" w:hAnsi="Arial" w:cs="Arial"/>
                <w:sz w:val="22"/>
                <w:szCs w:val="22"/>
              </w:rPr>
              <w:t>atractivos</w:t>
            </w:r>
            <w:r w:rsidRPr="00557D03">
              <w:rPr>
                <w:rFonts w:ascii="Arial" w:hAnsi="Arial" w:cs="Arial"/>
                <w:spacing w:val="-3"/>
                <w:sz w:val="22"/>
                <w:szCs w:val="22"/>
              </w:rPr>
              <w:t xml:space="preserve"> </w:t>
            </w:r>
            <w:r w:rsidRPr="00557D03">
              <w:rPr>
                <w:rFonts w:ascii="Arial" w:hAnsi="Arial" w:cs="Arial"/>
                <w:sz w:val="22"/>
                <w:szCs w:val="22"/>
              </w:rPr>
              <w:t>y</w:t>
            </w:r>
            <w:r w:rsidRPr="00557D03">
              <w:rPr>
                <w:rFonts w:ascii="Arial" w:hAnsi="Arial" w:cs="Arial"/>
                <w:spacing w:val="-10"/>
                <w:sz w:val="22"/>
                <w:szCs w:val="22"/>
              </w:rPr>
              <w:t xml:space="preserve"> </w:t>
            </w:r>
            <w:r w:rsidRPr="00557D03">
              <w:rPr>
                <w:rFonts w:ascii="Arial" w:hAnsi="Arial" w:cs="Arial"/>
                <w:sz w:val="22"/>
                <w:szCs w:val="22"/>
              </w:rPr>
              <w:t>servicios</w:t>
            </w:r>
            <w:r w:rsidRPr="00557D03">
              <w:rPr>
                <w:rFonts w:ascii="Arial" w:hAnsi="Arial" w:cs="Arial"/>
                <w:spacing w:val="-5"/>
                <w:sz w:val="22"/>
                <w:szCs w:val="22"/>
              </w:rPr>
              <w:t xml:space="preserve"> </w:t>
            </w:r>
            <w:r w:rsidRPr="00557D03">
              <w:rPr>
                <w:rFonts w:ascii="Arial" w:hAnsi="Arial" w:cs="Arial"/>
                <w:sz w:val="22"/>
                <w:szCs w:val="22"/>
              </w:rPr>
              <w:t>turísticos</w:t>
            </w:r>
            <w:r w:rsidRPr="00557D03">
              <w:rPr>
                <w:rFonts w:ascii="Arial" w:hAnsi="Arial" w:cs="Arial"/>
                <w:spacing w:val="-5"/>
                <w:sz w:val="22"/>
                <w:szCs w:val="22"/>
              </w:rPr>
              <w:t xml:space="preserve"> </w:t>
            </w:r>
            <w:r w:rsidRPr="00557D03">
              <w:rPr>
                <w:rFonts w:ascii="Arial" w:hAnsi="Arial" w:cs="Arial"/>
                <w:sz w:val="22"/>
                <w:szCs w:val="22"/>
              </w:rPr>
              <w:t>del</w:t>
            </w:r>
            <w:r w:rsidRPr="00557D03">
              <w:rPr>
                <w:rFonts w:ascii="Arial" w:hAnsi="Arial" w:cs="Arial"/>
                <w:spacing w:val="-7"/>
                <w:sz w:val="22"/>
                <w:szCs w:val="22"/>
              </w:rPr>
              <w:t xml:space="preserve"> </w:t>
            </w:r>
            <w:r w:rsidRPr="00557D03">
              <w:rPr>
                <w:rFonts w:ascii="Arial" w:hAnsi="Arial" w:cs="Arial"/>
                <w:sz w:val="22"/>
                <w:szCs w:val="22"/>
              </w:rPr>
              <w:t>municipio</w:t>
            </w:r>
            <w:r w:rsidRPr="00557D03">
              <w:rPr>
                <w:rFonts w:ascii="Arial" w:hAnsi="Arial" w:cs="Arial"/>
                <w:spacing w:val="-7"/>
                <w:sz w:val="22"/>
                <w:szCs w:val="22"/>
              </w:rPr>
              <w:t xml:space="preserve"> </w:t>
            </w:r>
            <w:r w:rsidRPr="00557D03">
              <w:rPr>
                <w:rFonts w:ascii="Arial" w:hAnsi="Arial" w:cs="Arial"/>
                <w:sz w:val="22"/>
                <w:szCs w:val="22"/>
              </w:rPr>
              <w:lastRenderedPageBreak/>
              <w:t>más</w:t>
            </w:r>
            <w:r w:rsidRPr="00557D03">
              <w:rPr>
                <w:rFonts w:ascii="Arial" w:hAnsi="Arial" w:cs="Arial"/>
                <w:spacing w:val="-6"/>
                <w:sz w:val="22"/>
                <w:szCs w:val="22"/>
              </w:rPr>
              <w:t xml:space="preserve"> </w:t>
            </w:r>
            <w:r w:rsidRPr="00557D03">
              <w:rPr>
                <w:rFonts w:ascii="Arial" w:hAnsi="Arial" w:cs="Arial"/>
                <w:sz w:val="22"/>
                <w:szCs w:val="22"/>
              </w:rPr>
              <w:t>allá</w:t>
            </w:r>
            <w:r w:rsidRPr="00557D03">
              <w:rPr>
                <w:rFonts w:ascii="Arial" w:hAnsi="Arial" w:cs="Arial"/>
                <w:spacing w:val="-7"/>
                <w:sz w:val="22"/>
                <w:szCs w:val="22"/>
              </w:rPr>
              <w:t xml:space="preserve"> </w:t>
            </w:r>
            <w:r w:rsidRPr="00557D03">
              <w:rPr>
                <w:rFonts w:ascii="Arial" w:hAnsi="Arial" w:cs="Arial"/>
                <w:sz w:val="22"/>
                <w:szCs w:val="22"/>
              </w:rPr>
              <w:t>de</w:t>
            </w:r>
            <w:r w:rsidRPr="00557D03">
              <w:rPr>
                <w:rFonts w:ascii="Arial" w:hAnsi="Arial" w:cs="Arial"/>
                <w:spacing w:val="-7"/>
                <w:sz w:val="22"/>
                <w:szCs w:val="22"/>
              </w:rPr>
              <w:t xml:space="preserve"> </w:t>
            </w:r>
            <w:r w:rsidRPr="00557D03">
              <w:rPr>
                <w:rFonts w:ascii="Arial" w:hAnsi="Arial" w:cs="Arial"/>
                <w:sz w:val="22"/>
                <w:szCs w:val="22"/>
              </w:rPr>
              <w:t>las</w:t>
            </w:r>
            <w:r w:rsidRPr="00557D03">
              <w:rPr>
                <w:rFonts w:ascii="Arial" w:hAnsi="Arial" w:cs="Arial"/>
                <w:spacing w:val="-6"/>
                <w:sz w:val="22"/>
                <w:szCs w:val="22"/>
              </w:rPr>
              <w:t xml:space="preserve"> </w:t>
            </w:r>
            <w:r w:rsidRPr="00557D03">
              <w:rPr>
                <w:rFonts w:ascii="Arial" w:hAnsi="Arial" w:cs="Arial"/>
                <w:spacing w:val="-2"/>
                <w:sz w:val="22"/>
                <w:szCs w:val="22"/>
              </w:rPr>
              <w:t>fronteras;</w:t>
            </w:r>
          </w:p>
          <w:p w:rsidR="003732E7" w:rsidRPr="00557D03" w:rsidRDefault="003732E7" w:rsidP="00BD0219">
            <w:pPr>
              <w:pStyle w:val="Prrafodelista"/>
              <w:widowControl w:val="0"/>
              <w:numPr>
                <w:ilvl w:val="0"/>
                <w:numId w:val="98"/>
              </w:numPr>
              <w:tabs>
                <w:tab w:val="left" w:pos="1952"/>
                <w:tab w:val="left" w:pos="1953"/>
              </w:tabs>
              <w:autoSpaceDE w:val="0"/>
              <w:autoSpaceDN w:val="0"/>
              <w:spacing w:before="16"/>
              <w:jc w:val="both"/>
              <w:rPr>
                <w:rFonts w:ascii="Arial" w:hAnsi="Arial" w:cs="Arial"/>
                <w:sz w:val="22"/>
                <w:szCs w:val="22"/>
              </w:rPr>
            </w:pPr>
            <w:r w:rsidRPr="00557D03">
              <w:rPr>
                <w:rFonts w:ascii="Arial" w:hAnsi="Arial" w:cs="Arial"/>
                <w:b/>
                <w:color w:val="000000" w:themeColor="text1"/>
                <w:spacing w:val="-6"/>
                <w:sz w:val="22"/>
                <w:szCs w:val="22"/>
              </w:rPr>
              <w:t>Derogar</w:t>
            </w:r>
          </w:p>
          <w:p w:rsidR="003732E7" w:rsidRPr="00557D03" w:rsidRDefault="003732E7" w:rsidP="00BD0219">
            <w:pPr>
              <w:pStyle w:val="Prrafodelista"/>
              <w:widowControl w:val="0"/>
              <w:numPr>
                <w:ilvl w:val="0"/>
                <w:numId w:val="98"/>
              </w:numPr>
              <w:tabs>
                <w:tab w:val="left" w:pos="1953"/>
              </w:tabs>
              <w:autoSpaceDE w:val="0"/>
              <w:autoSpaceDN w:val="0"/>
              <w:spacing w:before="12"/>
              <w:jc w:val="both"/>
              <w:rPr>
                <w:rFonts w:ascii="Arial" w:hAnsi="Arial" w:cs="Arial"/>
                <w:b/>
                <w:sz w:val="22"/>
                <w:szCs w:val="22"/>
              </w:rPr>
            </w:pPr>
            <w:r w:rsidRPr="00557D03">
              <w:rPr>
                <w:rFonts w:ascii="Arial" w:hAnsi="Arial" w:cs="Arial"/>
                <w:sz w:val="22"/>
                <w:szCs w:val="22"/>
              </w:rPr>
              <w:t>Coordinar</w:t>
            </w:r>
            <w:r w:rsidRPr="00557D03">
              <w:rPr>
                <w:rFonts w:ascii="Arial" w:hAnsi="Arial" w:cs="Arial"/>
                <w:spacing w:val="-8"/>
                <w:sz w:val="22"/>
                <w:szCs w:val="22"/>
              </w:rPr>
              <w:t xml:space="preserve"> </w:t>
            </w:r>
            <w:r w:rsidRPr="00557D03">
              <w:rPr>
                <w:rFonts w:ascii="Arial" w:hAnsi="Arial" w:cs="Arial"/>
                <w:sz w:val="22"/>
                <w:szCs w:val="22"/>
              </w:rPr>
              <w:t>el</w:t>
            </w:r>
            <w:r w:rsidRPr="00557D03">
              <w:rPr>
                <w:rFonts w:ascii="Arial" w:hAnsi="Arial" w:cs="Arial"/>
                <w:spacing w:val="-10"/>
                <w:sz w:val="22"/>
                <w:szCs w:val="22"/>
              </w:rPr>
              <w:t xml:space="preserve"> </w:t>
            </w:r>
            <w:r w:rsidRPr="00557D03">
              <w:rPr>
                <w:rFonts w:ascii="Arial" w:hAnsi="Arial" w:cs="Arial"/>
                <w:sz w:val="22"/>
                <w:szCs w:val="22"/>
              </w:rPr>
              <w:t>funcionamiento</w:t>
            </w:r>
            <w:r w:rsidRPr="00557D03">
              <w:rPr>
                <w:rFonts w:ascii="Arial" w:hAnsi="Arial" w:cs="Arial"/>
                <w:spacing w:val="-8"/>
                <w:sz w:val="22"/>
                <w:szCs w:val="22"/>
              </w:rPr>
              <w:t xml:space="preserve"> </w:t>
            </w:r>
            <w:r w:rsidRPr="00557D03">
              <w:rPr>
                <w:rFonts w:ascii="Arial" w:hAnsi="Arial" w:cs="Arial"/>
                <w:sz w:val="22"/>
                <w:szCs w:val="22"/>
              </w:rPr>
              <w:t>de</w:t>
            </w:r>
            <w:r w:rsidRPr="00557D03">
              <w:rPr>
                <w:rFonts w:ascii="Arial" w:hAnsi="Arial" w:cs="Arial"/>
                <w:spacing w:val="-7"/>
                <w:sz w:val="22"/>
                <w:szCs w:val="22"/>
              </w:rPr>
              <w:t xml:space="preserve"> </w:t>
            </w:r>
            <w:r w:rsidRPr="00557D03">
              <w:rPr>
                <w:rFonts w:ascii="Arial" w:hAnsi="Arial" w:cs="Arial"/>
                <w:sz w:val="22"/>
                <w:szCs w:val="22"/>
              </w:rPr>
              <w:t>los</w:t>
            </w:r>
            <w:r w:rsidRPr="00557D03">
              <w:rPr>
                <w:rFonts w:ascii="Arial" w:hAnsi="Arial" w:cs="Arial"/>
                <w:spacing w:val="-8"/>
                <w:sz w:val="22"/>
                <w:szCs w:val="22"/>
              </w:rPr>
              <w:t xml:space="preserve"> </w:t>
            </w:r>
            <w:r w:rsidRPr="00557D03">
              <w:rPr>
                <w:rFonts w:ascii="Arial" w:hAnsi="Arial" w:cs="Arial"/>
                <w:sz w:val="22"/>
                <w:szCs w:val="22"/>
              </w:rPr>
              <w:t>módulos</w:t>
            </w:r>
            <w:r w:rsidRPr="00557D03">
              <w:rPr>
                <w:rFonts w:ascii="Arial" w:hAnsi="Arial" w:cs="Arial"/>
                <w:spacing w:val="-8"/>
                <w:sz w:val="22"/>
                <w:szCs w:val="22"/>
              </w:rPr>
              <w:t xml:space="preserve"> </w:t>
            </w:r>
            <w:r w:rsidRPr="00557D03">
              <w:rPr>
                <w:rFonts w:ascii="Arial" w:hAnsi="Arial" w:cs="Arial"/>
                <w:spacing w:val="-2"/>
                <w:sz w:val="22"/>
                <w:szCs w:val="22"/>
              </w:rPr>
              <w:t xml:space="preserve">turísticos </w:t>
            </w:r>
            <w:r w:rsidRPr="00557D03">
              <w:rPr>
                <w:rFonts w:ascii="Arial" w:hAnsi="Arial" w:cs="Arial"/>
                <w:b/>
                <w:spacing w:val="-2"/>
                <w:sz w:val="22"/>
                <w:szCs w:val="22"/>
              </w:rPr>
              <w:t xml:space="preserve">y contar con un Orientador Turístico cuya función será dar información y aplicar encuestas a turistas. </w:t>
            </w:r>
          </w:p>
          <w:p w:rsidR="003732E7" w:rsidRPr="00557D03" w:rsidRDefault="003732E7" w:rsidP="00BD0219">
            <w:pPr>
              <w:pStyle w:val="Prrafodelista"/>
              <w:widowControl w:val="0"/>
              <w:numPr>
                <w:ilvl w:val="0"/>
                <w:numId w:val="98"/>
              </w:numPr>
              <w:tabs>
                <w:tab w:val="left" w:pos="1953"/>
              </w:tabs>
              <w:autoSpaceDE w:val="0"/>
              <w:autoSpaceDN w:val="0"/>
              <w:spacing w:before="13"/>
              <w:jc w:val="both"/>
              <w:rPr>
                <w:rFonts w:ascii="Arial" w:hAnsi="Arial" w:cs="Arial"/>
                <w:sz w:val="22"/>
                <w:szCs w:val="22"/>
              </w:rPr>
            </w:pPr>
            <w:r w:rsidRPr="00557D03">
              <w:rPr>
                <w:rFonts w:ascii="Arial" w:hAnsi="Arial" w:cs="Arial"/>
                <w:sz w:val="22"/>
                <w:szCs w:val="22"/>
              </w:rPr>
              <w:t>Realizar</w:t>
            </w:r>
            <w:r w:rsidRPr="00557D03">
              <w:rPr>
                <w:rFonts w:ascii="Arial" w:hAnsi="Arial" w:cs="Arial"/>
                <w:spacing w:val="-13"/>
                <w:sz w:val="22"/>
                <w:szCs w:val="22"/>
              </w:rPr>
              <w:t xml:space="preserve"> </w:t>
            </w:r>
            <w:r w:rsidRPr="00557D03">
              <w:rPr>
                <w:rFonts w:ascii="Arial" w:hAnsi="Arial" w:cs="Arial"/>
                <w:sz w:val="22"/>
                <w:szCs w:val="22"/>
              </w:rPr>
              <w:t>recorridos</w:t>
            </w:r>
            <w:r w:rsidRPr="00557D03">
              <w:rPr>
                <w:rFonts w:ascii="Arial" w:hAnsi="Arial" w:cs="Arial"/>
                <w:spacing w:val="-11"/>
                <w:sz w:val="22"/>
                <w:szCs w:val="22"/>
              </w:rPr>
              <w:t xml:space="preserve"> </w:t>
            </w:r>
            <w:r w:rsidRPr="00557D03">
              <w:rPr>
                <w:rFonts w:ascii="Arial" w:hAnsi="Arial" w:cs="Arial"/>
                <w:spacing w:val="-2"/>
                <w:sz w:val="22"/>
                <w:szCs w:val="22"/>
              </w:rPr>
              <w:t>turísticos;</w:t>
            </w:r>
          </w:p>
          <w:p w:rsidR="003732E7" w:rsidRPr="00557D03" w:rsidRDefault="003732E7" w:rsidP="00BD0219">
            <w:pPr>
              <w:pStyle w:val="Prrafodelista"/>
              <w:widowControl w:val="0"/>
              <w:numPr>
                <w:ilvl w:val="0"/>
                <w:numId w:val="98"/>
              </w:numPr>
              <w:tabs>
                <w:tab w:val="left" w:pos="1952"/>
                <w:tab w:val="left" w:pos="1953"/>
              </w:tabs>
              <w:autoSpaceDE w:val="0"/>
              <w:autoSpaceDN w:val="0"/>
              <w:spacing w:before="16"/>
              <w:jc w:val="both"/>
              <w:rPr>
                <w:rFonts w:ascii="Arial" w:hAnsi="Arial" w:cs="Arial"/>
                <w:sz w:val="22"/>
                <w:szCs w:val="22"/>
              </w:rPr>
            </w:pPr>
            <w:r w:rsidRPr="00557D03">
              <w:rPr>
                <w:rFonts w:ascii="Arial" w:hAnsi="Arial" w:cs="Arial"/>
                <w:b/>
                <w:color w:val="000000" w:themeColor="text1"/>
                <w:spacing w:val="-6"/>
                <w:sz w:val="22"/>
                <w:szCs w:val="22"/>
              </w:rPr>
              <w:t>Derogar</w:t>
            </w:r>
          </w:p>
          <w:p w:rsidR="003732E7" w:rsidRPr="00557D03" w:rsidRDefault="003732E7" w:rsidP="00BD0219">
            <w:pPr>
              <w:pStyle w:val="Prrafodelista"/>
              <w:widowControl w:val="0"/>
              <w:numPr>
                <w:ilvl w:val="0"/>
                <w:numId w:val="98"/>
              </w:numPr>
              <w:tabs>
                <w:tab w:val="left" w:pos="1952"/>
                <w:tab w:val="left" w:pos="1953"/>
              </w:tabs>
              <w:autoSpaceDE w:val="0"/>
              <w:autoSpaceDN w:val="0"/>
              <w:spacing w:before="16"/>
              <w:jc w:val="both"/>
              <w:rPr>
                <w:rFonts w:ascii="Arial" w:hAnsi="Arial" w:cs="Arial"/>
                <w:sz w:val="22"/>
                <w:szCs w:val="22"/>
              </w:rPr>
            </w:pPr>
            <w:r w:rsidRPr="00557D03">
              <w:rPr>
                <w:rFonts w:ascii="Arial" w:hAnsi="Arial" w:cs="Arial"/>
                <w:b/>
                <w:color w:val="000000" w:themeColor="text1"/>
                <w:spacing w:val="-6"/>
                <w:sz w:val="22"/>
                <w:szCs w:val="22"/>
              </w:rPr>
              <w:t>Derogar</w:t>
            </w:r>
          </w:p>
          <w:p w:rsidR="003732E7" w:rsidRPr="00557D03" w:rsidRDefault="003732E7" w:rsidP="00BD0219">
            <w:pPr>
              <w:pStyle w:val="Prrafodelista"/>
              <w:widowControl w:val="0"/>
              <w:numPr>
                <w:ilvl w:val="0"/>
                <w:numId w:val="98"/>
              </w:numPr>
              <w:tabs>
                <w:tab w:val="left" w:pos="1952"/>
                <w:tab w:val="left" w:pos="1953"/>
              </w:tabs>
              <w:autoSpaceDE w:val="0"/>
              <w:autoSpaceDN w:val="0"/>
              <w:spacing w:before="16"/>
              <w:jc w:val="both"/>
              <w:rPr>
                <w:rFonts w:ascii="Arial" w:hAnsi="Arial" w:cs="Arial"/>
                <w:sz w:val="22"/>
                <w:szCs w:val="22"/>
              </w:rPr>
            </w:pPr>
            <w:r w:rsidRPr="00557D03">
              <w:rPr>
                <w:rFonts w:ascii="Arial" w:hAnsi="Arial" w:cs="Arial"/>
                <w:b/>
                <w:color w:val="000000" w:themeColor="text1"/>
                <w:spacing w:val="-6"/>
                <w:sz w:val="22"/>
                <w:szCs w:val="22"/>
              </w:rPr>
              <w:t>Derogar</w:t>
            </w:r>
          </w:p>
          <w:p w:rsidR="003732E7" w:rsidRPr="00557D03" w:rsidRDefault="003732E7" w:rsidP="00BD0219">
            <w:pPr>
              <w:pStyle w:val="Prrafodelista"/>
              <w:widowControl w:val="0"/>
              <w:numPr>
                <w:ilvl w:val="0"/>
                <w:numId w:val="98"/>
              </w:numPr>
              <w:tabs>
                <w:tab w:val="left" w:pos="1953"/>
              </w:tabs>
              <w:autoSpaceDE w:val="0"/>
              <w:autoSpaceDN w:val="0"/>
              <w:spacing w:before="12"/>
              <w:jc w:val="both"/>
              <w:rPr>
                <w:rFonts w:ascii="Arial" w:hAnsi="Arial" w:cs="Arial"/>
                <w:sz w:val="22"/>
                <w:szCs w:val="22"/>
              </w:rPr>
            </w:pPr>
            <w:r w:rsidRPr="00557D03">
              <w:rPr>
                <w:rFonts w:ascii="Arial" w:hAnsi="Arial" w:cs="Arial"/>
                <w:b/>
                <w:sz w:val="22"/>
                <w:szCs w:val="22"/>
              </w:rPr>
              <w:t>Crear y</w:t>
            </w:r>
            <w:r w:rsidRPr="00557D03">
              <w:rPr>
                <w:rFonts w:ascii="Arial" w:hAnsi="Arial" w:cs="Arial"/>
                <w:sz w:val="22"/>
                <w:szCs w:val="22"/>
              </w:rPr>
              <w:t xml:space="preserve"> gestionar</w:t>
            </w:r>
            <w:r w:rsidRPr="00557D03">
              <w:rPr>
                <w:rFonts w:ascii="Arial" w:hAnsi="Arial" w:cs="Arial"/>
                <w:spacing w:val="-9"/>
                <w:sz w:val="22"/>
                <w:szCs w:val="22"/>
              </w:rPr>
              <w:t xml:space="preserve"> </w:t>
            </w:r>
            <w:r w:rsidRPr="00557D03">
              <w:rPr>
                <w:rFonts w:ascii="Arial" w:hAnsi="Arial" w:cs="Arial"/>
                <w:sz w:val="22"/>
                <w:szCs w:val="22"/>
              </w:rPr>
              <w:t>la</w:t>
            </w:r>
            <w:r w:rsidRPr="00557D03">
              <w:rPr>
                <w:rFonts w:ascii="Arial" w:hAnsi="Arial" w:cs="Arial"/>
                <w:spacing w:val="-8"/>
                <w:sz w:val="22"/>
                <w:szCs w:val="22"/>
              </w:rPr>
              <w:t xml:space="preserve"> </w:t>
            </w:r>
            <w:r w:rsidRPr="00557D03">
              <w:rPr>
                <w:rFonts w:ascii="Arial" w:hAnsi="Arial" w:cs="Arial"/>
                <w:sz w:val="22"/>
                <w:szCs w:val="22"/>
              </w:rPr>
              <w:t>elaboración</w:t>
            </w:r>
            <w:r w:rsidRPr="00557D03">
              <w:rPr>
                <w:rFonts w:ascii="Arial" w:hAnsi="Arial" w:cs="Arial"/>
                <w:spacing w:val="-7"/>
                <w:sz w:val="22"/>
                <w:szCs w:val="22"/>
              </w:rPr>
              <w:t xml:space="preserve"> </w:t>
            </w:r>
            <w:r w:rsidRPr="00557D03">
              <w:rPr>
                <w:rFonts w:ascii="Arial" w:hAnsi="Arial" w:cs="Arial"/>
                <w:sz w:val="22"/>
                <w:szCs w:val="22"/>
              </w:rPr>
              <w:t>de</w:t>
            </w:r>
            <w:r w:rsidRPr="00557D03">
              <w:rPr>
                <w:rFonts w:ascii="Arial" w:hAnsi="Arial" w:cs="Arial"/>
                <w:spacing w:val="-8"/>
                <w:sz w:val="22"/>
                <w:szCs w:val="22"/>
              </w:rPr>
              <w:t xml:space="preserve"> </w:t>
            </w:r>
            <w:r w:rsidRPr="00557D03">
              <w:rPr>
                <w:rFonts w:ascii="Arial" w:hAnsi="Arial" w:cs="Arial"/>
                <w:sz w:val="22"/>
                <w:szCs w:val="22"/>
              </w:rPr>
              <w:t>material</w:t>
            </w:r>
            <w:r w:rsidRPr="00557D03">
              <w:rPr>
                <w:rFonts w:ascii="Arial" w:hAnsi="Arial" w:cs="Arial"/>
                <w:spacing w:val="-11"/>
                <w:sz w:val="22"/>
                <w:szCs w:val="22"/>
              </w:rPr>
              <w:t xml:space="preserve"> </w:t>
            </w:r>
            <w:r w:rsidRPr="00557D03">
              <w:rPr>
                <w:rFonts w:ascii="Arial" w:hAnsi="Arial" w:cs="Arial"/>
                <w:sz w:val="22"/>
                <w:szCs w:val="22"/>
              </w:rPr>
              <w:t>informativo,</w:t>
            </w:r>
            <w:r w:rsidRPr="00557D03">
              <w:rPr>
                <w:rFonts w:ascii="Arial" w:hAnsi="Arial" w:cs="Arial"/>
                <w:spacing w:val="-7"/>
                <w:sz w:val="22"/>
                <w:szCs w:val="22"/>
              </w:rPr>
              <w:t xml:space="preserve"> </w:t>
            </w:r>
            <w:r w:rsidRPr="00557D03">
              <w:rPr>
                <w:rFonts w:ascii="Arial" w:hAnsi="Arial" w:cs="Arial"/>
                <w:sz w:val="22"/>
                <w:szCs w:val="22"/>
              </w:rPr>
              <w:t>promocional</w:t>
            </w:r>
            <w:r w:rsidRPr="00557D03">
              <w:rPr>
                <w:rFonts w:ascii="Arial" w:hAnsi="Arial" w:cs="Arial"/>
                <w:spacing w:val="-6"/>
                <w:sz w:val="22"/>
                <w:szCs w:val="22"/>
              </w:rPr>
              <w:t xml:space="preserve"> </w:t>
            </w:r>
            <w:r w:rsidRPr="00557D03">
              <w:rPr>
                <w:rFonts w:ascii="Arial" w:hAnsi="Arial" w:cs="Arial"/>
                <w:sz w:val="22"/>
                <w:szCs w:val="22"/>
              </w:rPr>
              <w:t>y</w:t>
            </w:r>
            <w:r w:rsidRPr="00557D03">
              <w:rPr>
                <w:rFonts w:ascii="Arial" w:hAnsi="Arial" w:cs="Arial"/>
                <w:spacing w:val="-12"/>
                <w:sz w:val="22"/>
                <w:szCs w:val="22"/>
              </w:rPr>
              <w:t xml:space="preserve"> </w:t>
            </w:r>
            <w:r w:rsidRPr="00557D03">
              <w:rPr>
                <w:rFonts w:ascii="Arial" w:hAnsi="Arial" w:cs="Arial"/>
                <w:sz w:val="22"/>
                <w:szCs w:val="22"/>
              </w:rPr>
              <w:t>publicitario</w:t>
            </w:r>
            <w:r w:rsidRPr="00557D03">
              <w:rPr>
                <w:rFonts w:ascii="Arial" w:hAnsi="Arial" w:cs="Arial"/>
                <w:spacing w:val="-7"/>
                <w:sz w:val="22"/>
                <w:szCs w:val="22"/>
              </w:rPr>
              <w:t xml:space="preserve"> </w:t>
            </w:r>
            <w:r w:rsidRPr="00557D03">
              <w:rPr>
                <w:rFonts w:ascii="Arial" w:hAnsi="Arial" w:cs="Arial"/>
                <w:sz w:val="22"/>
                <w:szCs w:val="22"/>
              </w:rPr>
              <w:t>del</w:t>
            </w:r>
            <w:r w:rsidRPr="00557D03">
              <w:rPr>
                <w:rFonts w:ascii="Arial" w:hAnsi="Arial" w:cs="Arial"/>
                <w:spacing w:val="-10"/>
                <w:sz w:val="22"/>
                <w:szCs w:val="22"/>
              </w:rPr>
              <w:t xml:space="preserve"> </w:t>
            </w:r>
            <w:r w:rsidRPr="00557D03">
              <w:rPr>
                <w:rFonts w:ascii="Arial" w:hAnsi="Arial" w:cs="Arial"/>
                <w:sz w:val="22"/>
                <w:szCs w:val="22"/>
              </w:rPr>
              <w:t>sector</w:t>
            </w:r>
            <w:r w:rsidRPr="00557D03">
              <w:rPr>
                <w:rFonts w:ascii="Arial" w:hAnsi="Arial" w:cs="Arial"/>
                <w:spacing w:val="-8"/>
                <w:sz w:val="22"/>
                <w:szCs w:val="22"/>
              </w:rPr>
              <w:t xml:space="preserve"> </w:t>
            </w:r>
            <w:r w:rsidRPr="00557D03">
              <w:rPr>
                <w:rFonts w:ascii="Arial" w:hAnsi="Arial" w:cs="Arial"/>
                <w:spacing w:val="-2"/>
                <w:sz w:val="22"/>
                <w:szCs w:val="22"/>
              </w:rPr>
              <w:t>turístico; y</w:t>
            </w:r>
          </w:p>
          <w:p w:rsidR="003732E7" w:rsidRPr="00557D03" w:rsidRDefault="003732E7" w:rsidP="00BD0219">
            <w:pPr>
              <w:pStyle w:val="Prrafodelista"/>
              <w:widowControl w:val="0"/>
              <w:numPr>
                <w:ilvl w:val="0"/>
                <w:numId w:val="98"/>
              </w:numPr>
              <w:tabs>
                <w:tab w:val="left" w:pos="1953"/>
              </w:tabs>
              <w:autoSpaceDE w:val="0"/>
              <w:autoSpaceDN w:val="0"/>
              <w:spacing w:before="13"/>
              <w:jc w:val="both"/>
              <w:rPr>
                <w:rFonts w:ascii="Arial" w:hAnsi="Arial" w:cs="Arial"/>
                <w:b/>
                <w:spacing w:val="-2"/>
                <w:sz w:val="22"/>
                <w:szCs w:val="22"/>
              </w:rPr>
            </w:pPr>
            <w:r w:rsidRPr="00557D03">
              <w:rPr>
                <w:rFonts w:ascii="Arial" w:hAnsi="Arial" w:cs="Arial"/>
                <w:sz w:val="22"/>
                <w:szCs w:val="22"/>
              </w:rPr>
              <w:t xml:space="preserve">Desarrollar un programa de capacitación enfocado </w:t>
            </w:r>
            <w:r w:rsidRPr="00557D03">
              <w:rPr>
                <w:rFonts w:ascii="Arial" w:hAnsi="Arial" w:cs="Arial"/>
                <w:b/>
                <w:spacing w:val="-2"/>
                <w:sz w:val="22"/>
                <w:szCs w:val="22"/>
              </w:rPr>
              <w:t>a prestadores de servicios turísticos del municipio.</w:t>
            </w:r>
          </w:p>
          <w:p w:rsidR="003732E7" w:rsidRPr="00557D03" w:rsidRDefault="003732E7" w:rsidP="00207C96">
            <w:pPr>
              <w:widowControl w:val="0"/>
              <w:tabs>
                <w:tab w:val="left" w:pos="1953"/>
              </w:tabs>
              <w:autoSpaceDE w:val="0"/>
              <w:autoSpaceDN w:val="0"/>
              <w:spacing w:before="13"/>
              <w:jc w:val="both"/>
              <w:rPr>
                <w:rFonts w:ascii="Arial" w:hAnsi="Arial" w:cs="Arial"/>
                <w:b/>
              </w:rPr>
            </w:pPr>
          </w:p>
          <w:p w:rsidR="003732E7" w:rsidRPr="00557D03" w:rsidRDefault="003732E7" w:rsidP="00207C96">
            <w:pPr>
              <w:widowControl w:val="0"/>
              <w:tabs>
                <w:tab w:val="left" w:pos="1953"/>
              </w:tabs>
              <w:autoSpaceDE w:val="0"/>
              <w:autoSpaceDN w:val="0"/>
              <w:spacing w:before="13"/>
              <w:jc w:val="both"/>
              <w:rPr>
                <w:rFonts w:ascii="Arial" w:hAnsi="Arial" w:cs="Arial"/>
                <w:b/>
              </w:rPr>
            </w:pPr>
          </w:p>
          <w:p w:rsidR="003732E7" w:rsidRPr="00557D03" w:rsidRDefault="003732E7" w:rsidP="00207C96">
            <w:pPr>
              <w:widowControl w:val="0"/>
              <w:tabs>
                <w:tab w:val="left" w:pos="1953"/>
              </w:tabs>
              <w:autoSpaceDE w:val="0"/>
              <w:autoSpaceDN w:val="0"/>
              <w:spacing w:before="13"/>
              <w:jc w:val="both"/>
              <w:rPr>
                <w:rFonts w:ascii="Arial" w:hAnsi="Arial" w:cs="Arial"/>
                <w:b/>
              </w:rPr>
            </w:pPr>
          </w:p>
          <w:p w:rsidR="003732E7" w:rsidRPr="00557D03" w:rsidRDefault="003732E7" w:rsidP="00207C96">
            <w:pPr>
              <w:widowControl w:val="0"/>
              <w:tabs>
                <w:tab w:val="left" w:pos="1953"/>
              </w:tabs>
              <w:autoSpaceDE w:val="0"/>
              <w:autoSpaceDN w:val="0"/>
              <w:spacing w:before="13"/>
              <w:jc w:val="both"/>
              <w:rPr>
                <w:rFonts w:ascii="Arial" w:hAnsi="Arial" w:cs="Arial"/>
                <w:b/>
              </w:rPr>
            </w:pPr>
          </w:p>
          <w:p w:rsidR="003732E7" w:rsidRPr="00557D03" w:rsidRDefault="003732E7" w:rsidP="00207C96">
            <w:pPr>
              <w:widowControl w:val="0"/>
              <w:tabs>
                <w:tab w:val="left" w:pos="1953"/>
              </w:tabs>
              <w:autoSpaceDE w:val="0"/>
              <w:autoSpaceDN w:val="0"/>
              <w:spacing w:before="13"/>
              <w:jc w:val="both"/>
              <w:rPr>
                <w:rFonts w:ascii="Arial" w:hAnsi="Arial" w:cs="Arial"/>
                <w:b/>
              </w:rPr>
            </w:pPr>
          </w:p>
          <w:p w:rsidR="003732E7" w:rsidRPr="00557D03" w:rsidRDefault="003732E7" w:rsidP="00207C96">
            <w:pPr>
              <w:widowControl w:val="0"/>
              <w:tabs>
                <w:tab w:val="left" w:pos="1953"/>
              </w:tabs>
              <w:autoSpaceDE w:val="0"/>
              <w:autoSpaceDN w:val="0"/>
              <w:spacing w:before="13"/>
              <w:jc w:val="both"/>
              <w:rPr>
                <w:rFonts w:ascii="Arial" w:hAnsi="Arial" w:cs="Arial"/>
                <w:b/>
              </w:rPr>
            </w:pPr>
          </w:p>
          <w:p w:rsidR="003732E7" w:rsidRPr="00557D03" w:rsidRDefault="003732E7" w:rsidP="00207C96">
            <w:pPr>
              <w:widowControl w:val="0"/>
              <w:tabs>
                <w:tab w:val="left" w:pos="1953"/>
              </w:tabs>
              <w:autoSpaceDE w:val="0"/>
              <w:autoSpaceDN w:val="0"/>
              <w:spacing w:before="13"/>
              <w:jc w:val="both"/>
              <w:rPr>
                <w:rFonts w:ascii="Arial" w:hAnsi="Arial" w:cs="Arial"/>
                <w:b/>
              </w:rPr>
            </w:pPr>
          </w:p>
          <w:p w:rsidR="003732E7" w:rsidRPr="00557D03" w:rsidRDefault="003732E7" w:rsidP="00207C96">
            <w:pPr>
              <w:widowControl w:val="0"/>
              <w:tabs>
                <w:tab w:val="left" w:pos="1953"/>
              </w:tabs>
              <w:autoSpaceDE w:val="0"/>
              <w:autoSpaceDN w:val="0"/>
              <w:spacing w:before="13"/>
              <w:jc w:val="both"/>
              <w:rPr>
                <w:rFonts w:ascii="Arial" w:hAnsi="Arial" w:cs="Arial"/>
                <w:b/>
              </w:rPr>
            </w:pPr>
          </w:p>
          <w:p w:rsidR="003732E7" w:rsidRPr="00557D03" w:rsidRDefault="003732E7" w:rsidP="00207C96">
            <w:pPr>
              <w:widowControl w:val="0"/>
              <w:tabs>
                <w:tab w:val="left" w:pos="1953"/>
              </w:tabs>
              <w:autoSpaceDE w:val="0"/>
              <w:autoSpaceDN w:val="0"/>
              <w:spacing w:before="13"/>
              <w:jc w:val="both"/>
              <w:rPr>
                <w:rFonts w:ascii="Arial" w:hAnsi="Arial" w:cs="Arial"/>
                <w:b/>
              </w:rPr>
            </w:pPr>
          </w:p>
          <w:p w:rsidR="003732E7" w:rsidRPr="00557D03" w:rsidRDefault="003732E7" w:rsidP="00207C96">
            <w:pPr>
              <w:widowControl w:val="0"/>
              <w:tabs>
                <w:tab w:val="left" w:pos="1953"/>
              </w:tabs>
              <w:autoSpaceDE w:val="0"/>
              <w:autoSpaceDN w:val="0"/>
              <w:spacing w:before="13"/>
              <w:jc w:val="both"/>
              <w:rPr>
                <w:rFonts w:ascii="Arial" w:hAnsi="Arial" w:cs="Arial"/>
                <w:b/>
              </w:rPr>
            </w:pPr>
          </w:p>
          <w:p w:rsidR="003732E7" w:rsidRPr="00557D03" w:rsidRDefault="003732E7" w:rsidP="00207C96">
            <w:pPr>
              <w:widowControl w:val="0"/>
              <w:tabs>
                <w:tab w:val="left" w:pos="1953"/>
              </w:tabs>
              <w:autoSpaceDE w:val="0"/>
              <w:autoSpaceDN w:val="0"/>
              <w:spacing w:before="13"/>
              <w:jc w:val="both"/>
              <w:rPr>
                <w:rFonts w:ascii="Arial" w:hAnsi="Arial" w:cs="Arial"/>
                <w:b/>
              </w:rPr>
            </w:pPr>
          </w:p>
          <w:p w:rsidR="003732E7" w:rsidRPr="00557D03" w:rsidRDefault="003732E7" w:rsidP="00207C96">
            <w:pPr>
              <w:widowControl w:val="0"/>
              <w:tabs>
                <w:tab w:val="left" w:pos="1953"/>
              </w:tabs>
              <w:autoSpaceDE w:val="0"/>
              <w:autoSpaceDN w:val="0"/>
              <w:spacing w:before="13"/>
              <w:jc w:val="both"/>
              <w:rPr>
                <w:rFonts w:ascii="Arial" w:hAnsi="Arial" w:cs="Arial"/>
                <w:b/>
              </w:rPr>
            </w:pPr>
          </w:p>
          <w:p w:rsidR="003732E7" w:rsidRPr="00557D03" w:rsidRDefault="003732E7" w:rsidP="00207C96">
            <w:pPr>
              <w:widowControl w:val="0"/>
              <w:tabs>
                <w:tab w:val="left" w:pos="1953"/>
              </w:tabs>
              <w:autoSpaceDE w:val="0"/>
              <w:autoSpaceDN w:val="0"/>
              <w:spacing w:before="13"/>
              <w:jc w:val="both"/>
              <w:rPr>
                <w:rFonts w:ascii="Arial" w:hAnsi="Arial" w:cs="Arial"/>
                <w:b/>
              </w:rPr>
            </w:pPr>
          </w:p>
          <w:p w:rsidR="003732E7" w:rsidRPr="00557D03" w:rsidRDefault="003732E7" w:rsidP="00207C96">
            <w:pPr>
              <w:widowControl w:val="0"/>
              <w:tabs>
                <w:tab w:val="left" w:pos="1953"/>
              </w:tabs>
              <w:autoSpaceDE w:val="0"/>
              <w:autoSpaceDN w:val="0"/>
              <w:spacing w:before="13"/>
              <w:jc w:val="both"/>
              <w:rPr>
                <w:rFonts w:ascii="Arial" w:hAnsi="Arial" w:cs="Arial"/>
                <w:b/>
              </w:rPr>
            </w:pPr>
          </w:p>
          <w:p w:rsidR="003732E7" w:rsidRPr="00557D03" w:rsidRDefault="003732E7" w:rsidP="00207C96">
            <w:pPr>
              <w:widowControl w:val="0"/>
              <w:tabs>
                <w:tab w:val="left" w:pos="1953"/>
              </w:tabs>
              <w:autoSpaceDE w:val="0"/>
              <w:autoSpaceDN w:val="0"/>
              <w:spacing w:before="13"/>
              <w:jc w:val="both"/>
              <w:rPr>
                <w:rFonts w:ascii="Arial" w:hAnsi="Arial" w:cs="Arial"/>
                <w:b/>
              </w:rPr>
            </w:pPr>
          </w:p>
          <w:p w:rsidR="003732E7" w:rsidRPr="00557D03" w:rsidRDefault="003732E7" w:rsidP="00207C96">
            <w:pPr>
              <w:spacing w:before="1" w:line="247" w:lineRule="auto"/>
              <w:ind w:right="644"/>
              <w:jc w:val="both"/>
              <w:rPr>
                <w:rFonts w:ascii="Arial" w:hAnsi="Arial" w:cs="Arial"/>
              </w:rPr>
            </w:pPr>
            <w:r w:rsidRPr="00557D03">
              <w:rPr>
                <w:rFonts w:ascii="Arial" w:hAnsi="Arial" w:cs="Arial"/>
                <w:b/>
              </w:rPr>
              <w:t>Artículo</w:t>
            </w:r>
            <w:r w:rsidRPr="00557D03">
              <w:rPr>
                <w:rFonts w:ascii="Arial" w:hAnsi="Arial" w:cs="Arial"/>
                <w:b/>
                <w:spacing w:val="-9"/>
              </w:rPr>
              <w:t xml:space="preserve"> </w:t>
            </w:r>
            <w:r w:rsidRPr="00557D03">
              <w:rPr>
                <w:rFonts w:ascii="Arial" w:hAnsi="Arial" w:cs="Arial"/>
                <w:b/>
              </w:rPr>
              <w:t>243</w:t>
            </w:r>
            <w:r w:rsidRPr="00557D03">
              <w:rPr>
                <w:rFonts w:ascii="Arial" w:hAnsi="Arial" w:cs="Arial"/>
              </w:rPr>
              <w:t>.-</w:t>
            </w:r>
            <w:r w:rsidRPr="00557D03">
              <w:rPr>
                <w:rFonts w:ascii="Arial" w:hAnsi="Arial" w:cs="Arial"/>
                <w:spacing w:val="-9"/>
              </w:rPr>
              <w:t xml:space="preserve"> </w:t>
            </w:r>
            <w:r w:rsidRPr="00557D03">
              <w:rPr>
                <w:rFonts w:ascii="Arial" w:hAnsi="Arial" w:cs="Arial"/>
              </w:rPr>
              <w:t>La</w:t>
            </w:r>
            <w:r w:rsidRPr="00557D03">
              <w:rPr>
                <w:rFonts w:ascii="Arial" w:hAnsi="Arial" w:cs="Arial"/>
                <w:spacing w:val="-10"/>
              </w:rPr>
              <w:t xml:space="preserve"> </w:t>
            </w:r>
            <w:r w:rsidRPr="00557D03">
              <w:rPr>
                <w:rFonts w:ascii="Arial" w:hAnsi="Arial" w:cs="Arial"/>
              </w:rPr>
              <w:t>Jefatura</w:t>
            </w:r>
            <w:r w:rsidRPr="00557D03">
              <w:rPr>
                <w:rFonts w:ascii="Arial" w:hAnsi="Arial" w:cs="Arial"/>
                <w:spacing w:val="-6"/>
              </w:rPr>
              <w:t xml:space="preserve"> </w:t>
            </w:r>
            <w:r w:rsidRPr="00557D03">
              <w:rPr>
                <w:rFonts w:ascii="Arial" w:hAnsi="Arial" w:cs="Arial"/>
              </w:rPr>
              <w:t>de</w:t>
            </w:r>
            <w:r w:rsidRPr="00557D03">
              <w:rPr>
                <w:rFonts w:ascii="Arial" w:hAnsi="Arial" w:cs="Arial"/>
                <w:spacing w:val="-10"/>
              </w:rPr>
              <w:t xml:space="preserve"> </w:t>
            </w:r>
            <w:r w:rsidRPr="00557D03">
              <w:rPr>
                <w:rFonts w:ascii="Arial" w:hAnsi="Arial" w:cs="Arial"/>
              </w:rPr>
              <w:t>Turismo,</w:t>
            </w:r>
            <w:r w:rsidRPr="00557D03">
              <w:rPr>
                <w:rFonts w:ascii="Arial" w:hAnsi="Arial" w:cs="Arial"/>
                <w:spacing w:val="-10"/>
              </w:rPr>
              <w:t xml:space="preserve"> </w:t>
            </w:r>
            <w:r w:rsidRPr="00557D03">
              <w:rPr>
                <w:rFonts w:ascii="Arial" w:hAnsi="Arial" w:cs="Arial"/>
              </w:rPr>
              <w:t>contará</w:t>
            </w:r>
            <w:r w:rsidRPr="00557D03">
              <w:rPr>
                <w:rFonts w:ascii="Arial" w:hAnsi="Arial" w:cs="Arial"/>
                <w:spacing w:val="-10"/>
              </w:rPr>
              <w:t xml:space="preserve"> </w:t>
            </w:r>
            <w:r w:rsidRPr="00557D03">
              <w:rPr>
                <w:rFonts w:ascii="Arial" w:hAnsi="Arial" w:cs="Arial"/>
              </w:rPr>
              <w:t>para</w:t>
            </w:r>
            <w:r w:rsidRPr="00557D03">
              <w:rPr>
                <w:rFonts w:ascii="Arial" w:hAnsi="Arial" w:cs="Arial"/>
                <w:spacing w:val="-10"/>
              </w:rPr>
              <w:t xml:space="preserve"> </w:t>
            </w:r>
            <w:r w:rsidRPr="00557D03">
              <w:rPr>
                <w:rFonts w:ascii="Arial" w:hAnsi="Arial" w:cs="Arial"/>
              </w:rPr>
              <w:t>su</w:t>
            </w:r>
            <w:r w:rsidRPr="00557D03">
              <w:rPr>
                <w:rFonts w:ascii="Arial" w:hAnsi="Arial" w:cs="Arial"/>
                <w:spacing w:val="-10"/>
              </w:rPr>
              <w:t xml:space="preserve"> </w:t>
            </w:r>
            <w:r w:rsidRPr="00557D03">
              <w:rPr>
                <w:rFonts w:ascii="Arial" w:hAnsi="Arial" w:cs="Arial"/>
              </w:rPr>
              <w:t>adecuado</w:t>
            </w:r>
            <w:r w:rsidRPr="00557D03">
              <w:rPr>
                <w:rFonts w:ascii="Arial" w:hAnsi="Arial" w:cs="Arial"/>
                <w:spacing w:val="-9"/>
              </w:rPr>
              <w:t xml:space="preserve"> </w:t>
            </w:r>
            <w:r w:rsidRPr="00557D03">
              <w:rPr>
                <w:rFonts w:ascii="Arial" w:hAnsi="Arial" w:cs="Arial"/>
              </w:rPr>
              <w:t>funcionamiento</w:t>
            </w:r>
            <w:r w:rsidRPr="00557D03">
              <w:rPr>
                <w:rFonts w:ascii="Arial" w:hAnsi="Arial" w:cs="Arial"/>
                <w:spacing w:val="-7"/>
              </w:rPr>
              <w:t xml:space="preserve"> </w:t>
            </w:r>
            <w:r w:rsidRPr="00557D03">
              <w:rPr>
                <w:rFonts w:ascii="Arial" w:hAnsi="Arial" w:cs="Arial"/>
                <w:b/>
                <w:color w:val="000000" w:themeColor="text1"/>
                <w:spacing w:val="-10"/>
              </w:rPr>
              <w:t>con la</w:t>
            </w:r>
            <w:r w:rsidRPr="00557D03">
              <w:rPr>
                <w:rFonts w:ascii="Arial" w:hAnsi="Arial" w:cs="Arial"/>
                <w:color w:val="7030A0"/>
                <w:spacing w:val="-10"/>
              </w:rPr>
              <w:t xml:space="preserve"> </w:t>
            </w:r>
            <w:r w:rsidRPr="00557D03">
              <w:rPr>
                <w:rFonts w:ascii="Arial" w:hAnsi="Arial" w:cs="Arial"/>
              </w:rPr>
              <w:t>Coordinación de Prestadores Turísticos, la cual tendrá como finalidad las siguientes funciones:</w:t>
            </w:r>
          </w:p>
          <w:p w:rsidR="003732E7" w:rsidRPr="00557D03" w:rsidRDefault="003732E7" w:rsidP="00207C96">
            <w:pPr>
              <w:spacing w:before="1" w:line="247" w:lineRule="auto"/>
              <w:ind w:right="644"/>
              <w:jc w:val="both"/>
              <w:rPr>
                <w:rFonts w:ascii="Arial" w:hAnsi="Arial" w:cs="Arial"/>
              </w:rPr>
            </w:pPr>
          </w:p>
          <w:p w:rsidR="003732E7" w:rsidRPr="00557D03" w:rsidRDefault="003732E7" w:rsidP="00BD0219">
            <w:pPr>
              <w:pStyle w:val="Prrafodelista"/>
              <w:widowControl w:val="0"/>
              <w:numPr>
                <w:ilvl w:val="0"/>
                <w:numId w:val="91"/>
              </w:numPr>
              <w:tabs>
                <w:tab w:val="left" w:pos="1849"/>
                <w:tab w:val="left" w:pos="1850"/>
              </w:tabs>
              <w:autoSpaceDE w:val="0"/>
              <w:autoSpaceDN w:val="0"/>
              <w:ind w:hanging="361"/>
              <w:contextualSpacing w:val="0"/>
              <w:jc w:val="both"/>
              <w:rPr>
                <w:rFonts w:ascii="Arial" w:hAnsi="Arial" w:cs="Arial"/>
                <w:sz w:val="22"/>
                <w:szCs w:val="22"/>
              </w:rPr>
            </w:pPr>
            <w:r w:rsidRPr="00557D03">
              <w:rPr>
                <w:rFonts w:ascii="Arial" w:hAnsi="Arial" w:cs="Arial"/>
                <w:sz w:val="22"/>
                <w:szCs w:val="22"/>
              </w:rPr>
              <w:t>Actualizar</w:t>
            </w:r>
            <w:r w:rsidRPr="00557D03">
              <w:rPr>
                <w:rFonts w:ascii="Arial" w:hAnsi="Arial" w:cs="Arial"/>
                <w:spacing w:val="-9"/>
                <w:sz w:val="22"/>
                <w:szCs w:val="22"/>
              </w:rPr>
              <w:t xml:space="preserve"> </w:t>
            </w:r>
            <w:r w:rsidRPr="00557D03">
              <w:rPr>
                <w:rFonts w:ascii="Arial" w:hAnsi="Arial" w:cs="Arial"/>
                <w:b/>
                <w:spacing w:val="-9"/>
                <w:sz w:val="22"/>
                <w:szCs w:val="22"/>
              </w:rPr>
              <w:t>el</w:t>
            </w:r>
            <w:r w:rsidRPr="00557D03">
              <w:rPr>
                <w:rFonts w:ascii="Arial" w:hAnsi="Arial" w:cs="Arial"/>
                <w:spacing w:val="-9"/>
                <w:sz w:val="22"/>
                <w:szCs w:val="22"/>
              </w:rPr>
              <w:t xml:space="preserve"> </w:t>
            </w:r>
            <w:r w:rsidRPr="00557D03">
              <w:rPr>
                <w:rFonts w:ascii="Arial" w:hAnsi="Arial" w:cs="Arial"/>
                <w:sz w:val="22"/>
                <w:szCs w:val="22"/>
              </w:rPr>
              <w:t>directorio</w:t>
            </w:r>
            <w:r w:rsidRPr="00557D03">
              <w:rPr>
                <w:rFonts w:ascii="Arial" w:hAnsi="Arial" w:cs="Arial"/>
                <w:spacing w:val="-10"/>
                <w:sz w:val="22"/>
                <w:szCs w:val="22"/>
              </w:rPr>
              <w:t xml:space="preserve"> </w:t>
            </w:r>
            <w:r w:rsidRPr="00557D03">
              <w:rPr>
                <w:rFonts w:ascii="Arial" w:hAnsi="Arial" w:cs="Arial"/>
                <w:sz w:val="22"/>
                <w:szCs w:val="22"/>
              </w:rPr>
              <w:t>de</w:t>
            </w:r>
            <w:r w:rsidRPr="00557D03">
              <w:rPr>
                <w:rFonts w:ascii="Arial" w:hAnsi="Arial" w:cs="Arial"/>
                <w:spacing w:val="-9"/>
                <w:sz w:val="22"/>
                <w:szCs w:val="22"/>
              </w:rPr>
              <w:t xml:space="preserve"> </w:t>
            </w:r>
            <w:r w:rsidRPr="00557D03">
              <w:rPr>
                <w:rFonts w:ascii="Arial" w:hAnsi="Arial" w:cs="Arial"/>
                <w:sz w:val="22"/>
                <w:szCs w:val="22"/>
              </w:rPr>
              <w:t>prestadores</w:t>
            </w:r>
            <w:r w:rsidRPr="00557D03">
              <w:rPr>
                <w:rFonts w:ascii="Arial" w:hAnsi="Arial" w:cs="Arial"/>
                <w:spacing w:val="-8"/>
                <w:sz w:val="22"/>
                <w:szCs w:val="22"/>
              </w:rPr>
              <w:t xml:space="preserve"> </w:t>
            </w:r>
            <w:r w:rsidRPr="00557D03">
              <w:rPr>
                <w:rFonts w:ascii="Arial" w:hAnsi="Arial" w:cs="Arial"/>
                <w:b/>
                <w:spacing w:val="-8"/>
                <w:sz w:val="22"/>
                <w:szCs w:val="22"/>
              </w:rPr>
              <w:t>de servicios</w:t>
            </w:r>
            <w:r w:rsidRPr="00557D03">
              <w:rPr>
                <w:rFonts w:ascii="Arial" w:hAnsi="Arial" w:cs="Arial"/>
                <w:spacing w:val="-8"/>
                <w:sz w:val="22"/>
                <w:szCs w:val="22"/>
              </w:rPr>
              <w:t xml:space="preserve"> </w:t>
            </w:r>
            <w:r w:rsidRPr="00557D03">
              <w:rPr>
                <w:rFonts w:ascii="Arial" w:hAnsi="Arial" w:cs="Arial"/>
                <w:spacing w:val="-2"/>
                <w:sz w:val="22"/>
                <w:szCs w:val="22"/>
              </w:rPr>
              <w:t>turísticos;</w:t>
            </w:r>
          </w:p>
          <w:p w:rsidR="003732E7" w:rsidRPr="00557D03" w:rsidRDefault="003732E7" w:rsidP="00BD0219">
            <w:pPr>
              <w:pStyle w:val="Prrafodelista"/>
              <w:widowControl w:val="0"/>
              <w:numPr>
                <w:ilvl w:val="0"/>
                <w:numId w:val="91"/>
              </w:numPr>
              <w:tabs>
                <w:tab w:val="left" w:pos="1850"/>
              </w:tabs>
              <w:autoSpaceDE w:val="0"/>
              <w:autoSpaceDN w:val="0"/>
              <w:spacing w:before="12"/>
              <w:ind w:hanging="361"/>
              <w:contextualSpacing w:val="0"/>
              <w:jc w:val="both"/>
              <w:rPr>
                <w:rFonts w:ascii="Arial" w:hAnsi="Arial" w:cs="Arial"/>
                <w:sz w:val="22"/>
                <w:szCs w:val="22"/>
              </w:rPr>
            </w:pPr>
            <w:r w:rsidRPr="00557D03">
              <w:rPr>
                <w:rFonts w:ascii="Arial" w:hAnsi="Arial" w:cs="Arial"/>
                <w:sz w:val="22"/>
                <w:szCs w:val="22"/>
              </w:rPr>
              <w:t>Convocar</w:t>
            </w:r>
            <w:r w:rsidRPr="00557D03">
              <w:rPr>
                <w:rFonts w:ascii="Arial" w:hAnsi="Arial" w:cs="Arial"/>
                <w:spacing w:val="-7"/>
                <w:sz w:val="22"/>
                <w:szCs w:val="22"/>
              </w:rPr>
              <w:t xml:space="preserve"> </w:t>
            </w:r>
            <w:r w:rsidRPr="00557D03">
              <w:rPr>
                <w:rFonts w:ascii="Arial" w:hAnsi="Arial" w:cs="Arial"/>
                <w:b/>
                <w:sz w:val="22"/>
                <w:szCs w:val="22"/>
              </w:rPr>
              <w:t>a prestadores de servicios turísticos</w:t>
            </w:r>
            <w:r w:rsidRPr="00557D03">
              <w:rPr>
                <w:rFonts w:ascii="Arial" w:hAnsi="Arial" w:cs="Arial"/>
                <w:sz w:val="22"/>
                <w:szCs w:val="22"/>
              </w:rPr>
              <w:t xml:space="preserve"> a </w:t>
            </w:r>
            <w:r w:rsidRPr="00557D03">
              <w:rPr>
                <w:rFonts w:ascii="Arial" w:hAnsi="Arial" w:cs="Arial"/>
                <w:spacing w:val="-8"/>
                <w:sz w:val="22"/>
                <w:szCs w:val="22"/>
              </w:rPr>
              <w:t>talleres</w:t>
            </w:r>
            <w:r w:rsidRPr="00557D03">
              <w:rPr>
                <w:rFonts w:ascii="Arial" w:hAnsi="Arial" w:cs="Arial"/>
                <w:sz w:val="22"/>
                <w:szCs w:val="22"/>
              </w:rPr>
              <w:t>,</w:t>
            </w:r>
            <w:r w:rsidRPr="00557D03">
              <w:rPr>
                <w:rFonts w:ascii="Arial" w:hAnsi="Arial" w:cs="Arial"/>
                <w:spacing w:val="-7"/>
                <w:sz w:val="22"/>
                <w:szCs w:val="22"/>
              </w:rPr>
              <w:t xml:space="preserve"> </w:t>
            </w:r>
            <w:r w:rsidRPr="00557D03">
              <w:rPr>
                <w:rFonts w:ascii="Arial" w:hAnsi="Arial" w:cs="Arial"/>
                <w:sz w:val="22"/>
                <w:szCs w:val="22"/>
              </w:rPr>
              <w:t>reuniones</w:t>
            </w:r>
            <w:r w:rsidRPr="00557D03">
              <w:rPr>
                <w:rFonts w:ascii="Arial" w:hAnsi="Arial" w:cs="Arial"/>
                <w:spacing w:val="-4"/>
                <w:sz w:val="22"/>
                <w:szCs w:val="22"/>
              </w:rPr>
              <w:t xml:space="preserve"> </w:t>
            </w:r>
            <w:r w:rsidRPr="00557D03">
              <w:rPr>
                <w:rFonts w:ascii="Arial" w:hAnsi="Arial" w:cs="Arial"/>
                <w:sz w:val="22"/>
                <w:szCs w:val="22"/>
              </w:rPr>
              <w:t>y</w:t>
            </w:r>
            <w:r w:rsidRPr="00557D03">
              <w:rPr>
                <w:rFonts w:ascii="Arial" w:hAnsi="Arial" w:cs="Arial"/>
                <w:spacing w:val="-10"/>
                <w:sz w:val="22"/>
                <w:szCs w:val="22"/>
              </w:rPr>
              <w:t xml:space="preserve"> </w:t>
            </w:r>
            <w:r w:rsidRPr="00557D03">
              <w:rPr>
                <w:rFonts w:ascii="Arial" w:hAnsi="Arial" w:cs="Arial"/>
                <w:sz w:val="22"/>
                <w:szCs w:val="22"/>
              </w:rPr>
              <w:t>foros</w:t>
            </w:r>
            <w:r w:rsidRPr="00557D03">
              <w:rPr>
                <w:rFonts w:ascii="Arial" w:hAnsi="Arial" w:cs="Arial"/>
                <w:spacing w:val="-6"/>
                <w:sz w:val="22"/>
                <w:szCs w:val="22"/>
              </w:rPr>
              <w:t xml:space="preserve"> </w:t>
            </w:r>
            <w:r w:rsidRPr="00557D03">
              <w:rPr>
                <w:rFonts w:ascii="Arial" w:hAnsi="Arial" w:cs="Arial"/>
                <w:spacing w:val="-2"/>
                <w:sz w:val="22"/>
                <w:szCs w:val="22"/>
              </w:rPr>
              <w:t>turísticos;</w:t>
            </w:r>
          </w:p>
          <w:p w:rsidR="003732E7" w:rsidRPr="00557D03" w:rsidRDefault="003732E7" w:rsidP="00BD0219">
            <w:pPr>
              <w:pStyle w:val="Prrafodelista"/>
              <w:widowControl w:val="0"/>
              <w:numPr>
                <w:ilvl w:val="0"/>
                <w:numId w:val="91"/>
              </w:numPr>
              <w:tabs>
                <w:tab w:val="left" w:pos="1850"/>
              </w:tabs>
              <w:autoSpaceDE w:val="0"/>
              <w:autoSpaceDN w:val="0"/>
              <w:spacing w:before="13"/>
              <w:ind w:hanging="361"/>
              <w:contextualSpacing w:val="0"/>
              <w:jc w:val="both"/>
              <w:rPr>
                <w:rFonts w:ascii="Arial" w:hAnsi="Arial" w:cs="Arial"/>
                <w:sz w:val="22"/>
                <w:szCs w:val="22"/>
              </w:rPr>
            </w:pPr>
            <w:r w:rsidRPr="00557D03">
              <w:rPr>
                <w:rFonts w:ascii="Arial" w:hAnsi="Arial" w:cs="Arial"/>
                <w:sz w:val="22"/>
                <w:szCs w:val="22"/>
              </w:rPr>
              <w:t>Promover</w:t>
            </w:r>
            <w:r w:rsidRPr="00557D03">
              <w:rPr>
                <w:rFonts w:ascii="Arial" w:hAnsi="Arial" w:cs="Arial"/>
                <w:spacing w:val="-7"/>
                <w:sz w:val="22"/>
                <w:szCs w:val="22"/>
              </w:rPr>
              <w:t xml:space="preserve"> </w:t>
            </w:r>
            <w:r w:rsidRPr="00557D03">
              <w:rPr>
                <w:rFonts w:ascii="Arial" w:hAnsi="Arial" w:cs="Arial"/>
                <w:sz w:val="22"/>
                <w:szCs w:val="22"/>
              </w:rPr>
              <w:t>el</w:t>
            </w:r>
            <w:r w:rsidRPr="00557D03">
              <w:rPr>
                <w:rFonts w:ascii="Arial" w:hAnsi="Arial" w:cs="Arial"/>
                <w:spacing w:val="-6"/>
                <w:sz w:val="22"/>
                <w:szCs w:val="22"/>
              </w:rPr>
              <w:t xml:space="preserve"> </w:t>
            </w:r>
            <w:r w:rsidRPr="00557D03">
              <w:rPr>
                <w:rFonts w:ascii="Arial" w:hAnsi="Arial" w:cs="Arial"/>
                <w:sz w:val="22"/>
                <w:szCs w:val="22"/>
              </w:rPr>
              <w:t>turismo</w:t>
            </w:r>
            <w:r w:rsidRPr="00557D03">
              <w:rPr>
                <w:rFonts w:ascii="Arial" w:hAnsi="Arial" w:cs="Arial"/>
                <w:spacing w:val="-6"/>
                <w:sz w:val="22"/>
                <w:szCs w:val="22"/>
              </w:rPr>
              <w:t xml:space="preserve"> </w:t>
            </w:r>
            <w:r w:rsidRPr="00557D03">
              <w:rPr>
                <w:rFonts w:ascii="Arial" w:hAnsi="Arial" w:cs="Arial"/>
                <w:b/>
                <w:spacing w:val="-7"/>
                <w:sz w:val="22"/>
                <w:szCs w:val="22"/>
              </w:rPr>
              <w:t>con el apoyo</w:t>
            </w:r>
            <w:r w:rsidRPr="00557D03">
              <w:rPr>
                <w:rFonts w:ascii="Arial" w:hAnsi="Arial" w:cs="Arial"/>
                <w:spacing w:val="-7"/>
                <w:sz w:val="22"/>
                <w:szCs w:val="22"/>
              </w:rPr>
              <w:t xml:space="preserve"> </w:t>
            </w:r>
            <w:r w:rsidRPr="00557D03">
              <w:rPr>
                <w:rFonts w:ascii="Arial" w:hAnsi="Arial" w:cs="Arial"/>
                <w:sz w:val="22"/>
                <w:szCs w:val="22"/>
              </w:rPr>
              <w:lastRenderedPageBreak/>
              <w:t>de</w:t>
            </w:r>
            <w:r w:rsidRPr="00557D03">
              <w:rPr>
                <w:rFonts w:ascii="Arial" w:hAnsi="Arial" w:cs="Arial"/>
                <w:spacing w:val="-6"/>
                <w:sz w:val="22"/>
                <w:szCs w:val="22"/>
              </w:rPr>
              <w:t xml:space="preserve"> </w:t>
            </w:r>
            <w:r w:rsidRPr="00557D03">
              <w:rPr>
                <w:rFonts w:ascii="Arial" w:hAnsi="Arial" w:cs="Arial"/>
                <w:sz w:val="22"/>
                <w:szCs w:val="22"/>
              </w:rPr>
              <w:t>prestadores</w:t>
            </w:r>
            <w:r w:rsidRPr="00557D03">
              <w:rPr>
                <w:rFonts w:ascii="Arial" w:hAnsi="Arial" w:cs="Arial"/>
                <w:spacing w:val="-5"/>
                <w:sz w:val="22"/>
                <w:szCs w:val="22"/>
              </w:rPr>
              <w:t xml:space="preserve"> </w:t>
            </w:r>
            <w:r w:rsidRPr="00557D03">
              <w:rPr>
                <w:rFonts w:ascii="Arial" w:hAnsi="Arial" w:cs="Arial"/>
                <w:sz w:val="22"/>
                <w:szCs w:val="22"/>
              </w:rPr>
              <w:t>de</w:t>
            </w:r>
            <w:r w:rsidRPr="00557D03">
              <w:rPr>
                <w:rFonts w:ascii="Arial" w:hAnsi="Arial" w:cs="Arial"/>
                <w:spacing w:val="-7"/>
                <w:sz w:val="22"/>
                <w:szCs w:val="22"/>
              </w:rPr>
              <w:t xml:space="preserve"> </w:t>
            </w:r>
            <w:r w:rsidRPr="00557D03">
              <w:rPr>
                <w:rFonts w:ascii="Arial" w:hAnsi="Arial" w:cs="Arial"/>
                <w:sz w:val="22"/>
                <w:szCs w:val="22"/>
              </w:rPr>
              <w:t>servicios</w:t>
            </w:r>
            <w:r w:rsidRPr="00557D03">
              <w:rPr>
                <w:rFonts w:ascii="Arial" w:hAnsi="Arial" w:cs="Arial"/>
                <w:spacing w:val="-5"/>
                <w:sz w:val="22"/>
                <w:szCs w:val="22"/>
              </w:rPr>
              <w:t xml:space="preserve"> </w:t>
            </w:r>
            <w:r w:rsidRPr="00557D03">
              <w:rPr>
                <w:rFonts w:ascii="Arial" w:hAnsi="Arial" w:cs="Arial"/>
                <w:spacing w:val="-2"/>
                <w:sz w:val="22"/>
                <w:szCs w:val="22"/>
              </w:rPr>
              <w:t>turísticos;</w:t>
            </w:r>
          </w:p>
          <w:p w:rsidR="003732E7" w:rsidRPr="00557D03" w:rsidRDefault="003732E7" w:rsidP="00BD0219">
            <w:pPr>
              <w:pStyle w:val="Prrafodelista"/>
              <w:widowControl w:val="0"/>
              <w:numPr>
                <w:ilvl w:val="0"/>
                <w:numId w:val="91"/>
              </w:numPr>
              <w:tabs>
                <w:tab w:val="left" w:pos="1850"/>
              </w:tabs>
              <w:autoSpaceDE w:val="0"/>
              <w:autoSpaceDN w:val="0"/>
              <w:spacing w:before="12" w:line="247" w:lineRule="auto"/>
              <w:ind w:right="642"/>
              <w:contextualSpacing w:val="0"/>
              <w:jc w:val="both"/>
              <w:rPr>
                <w:rFonts w:ascii="Arial" w:hAnsi="Arial" w:cs="Arial"/>
                <w:sz w:val="22"/>
                <w:szCs w:val="22"/>
              </w:rPr>
            </w:pPr>
            <w:r w:rsidRPr="00557D03">
              <w:rPr>
                <w:rFonts w:ascii="Arial" w:hAnsi="Arial" w:cs="Arial"/>
                <w:sz w:val="22"/>
                <w:szCs w:val="22"/>
              </w:rPr>
              <w:t>Procurar</w:t>
            </w:r>
            <w:r w:rsidRPr="00557D03">
              <w:rPr>
                <w:rFonts w:ascii="Arial" w:hAnsi="Arial" w:cs="Arial"/>
                <w:spacing w:val="-14"/>
                <w:sz w:val="22"/>
                <w:szCs w:val="22"/>
              </w:rPr>
              <w:t xml:space="preserve"> </w:t>
            </w:r>
            <w:r w:rsidRPr="00557D03">
              <w:rPr>
                <w:rFonts w:ascii="Arial" w:hAnsi="Arial" w:cs="Arial"/>
                <w:sz w:val="22"/>
                <w:szCs w:val="22"/>
              </w:rPr>
              <w:t>certificaciones</w:t>
            </w:r>
            <w:r w:rsidRPr="00557D03">
              <w:rPr>
                <w:rFonts w:ascii="Arial" w:hAnsi="Arial" w:cs="Arial"/>
                <w:spacing w:val="-14"/>
                <w:sz w:val="22"/>
                <w:szCs w:val="22"/>
              </w:rPr>
              <w:t xml:space="preserve"> </w:t>
            </w:r>
            <w:r w:rsidRPr="00557D03">
              <w:rPr>
                <w:rFonts w:ascii="Arial" w:hAnsi="Arial" w:cs="Arial"/>
                <w:sz w:val="22"/>
                <w:szCs w:val="22"/>
              </w:rPr>
              <w:t>nacionales</w:t>
            </w:r>
            <w:r w:rsidRPr="00557D03">
              <w:rPr>
                <w:rFonts w:ascii="Arial" w:hAnsi="Arial" w:cs="Arial"/>
                <w:spacing w:val="-14"/>
                <w:sz w:val="22"/>
                <w:szCs w:val="22"/>
              </w:rPr>
              <w:t xml:space="preserve"> </w:t>
            </w:r>
            <w:r w:rsidRPr="00557D03">
              <w:rPr>
                <w:rFonts w:ascii="Arial" w:hAnsi="Arial" w:cs="Arial"/>
                <w:sz w:val="22"/>
                <w:szCs w:val="22"/>
              </w:rPr>
              <w:t>o</w:t>
            </w:r>
            <w:r w:rsidRPr="00557D03">
              <w:rPr>
                <w:rFonts w:ascii="Arial" w:hAnsi="Arial" w:cs="Arial"/>
                <w:spacing w:val="-14"/>
                <w:sz w:val="22"/>
                <w:szCs w:val="22"/>
              </w:rPr>
              <w:t xml:space="preserve"> </w:t>
            </w:r>
            <w:r w:rsidRPr="00557D03">
              <w:rPr>
                <w:rFonts w:ascii="Arial" w:hAnsi="Arial" w:cs="Arial"/>
                <w:sz w:val="22"/>
                <w:szCs w:val="22"/>
              </w:rPr>
              <w:t>internacionales</w:t>
            </w:r>
            <w:r w:rsidRPr="00557D03">
              <w:rPr>
                <w:rFonts w:ascii="Arial" w:hAnsi="Arial" w:cs="Arial"/>
                <w:spacing w:val="-14"/>
                <w:sz w:val="22"/>
                <w:szCs w:val="22"/>
              </w:rPr>
              <w:t xml:space="preserve"> </w:t>
            </w:r>
            <w:r w:rsidRPr="00557D03">
              <w:rPr>
                <w:rFonts w:ascii="Arial" w:hAnsi="Arial" w:cs="Arial"/>
                <w:sz w:val="22"/>
                <w:szCs w:val="22"/>
              </w:rPr>
              <w:t>para</w:t>
            </w:r>
            <w:r w:rsidRPr="00557D03">
              <w:rPr>
                <w:rFonts w:ascii="Arial" w:hAnsi="Arial" w:cs="Arial"/>
                <w:spacing w:val="-14"/>
                <w:sz w:val="22"/>
                <w:szCs w:val="22"/>
              </w:rPr>
              <w:t xml:space="preserve"> </w:t>
            </w:r>
            <w:r w:rsidRPr="00557D03">
              <w:rPr>
                <w:rFonts w:ascii="Arial" w:hAnsi="Arial" w:cs="Arial"/>
                <w:sz w:val="22"/>
                <w:szCs w:val="22"/>
              </w:rPr>
              <w:t>los</w:t>
            </w:r>
            <w:r w:rsidRPr="00557D03">
              <w:rPr>
                <w:rFonts w:ascii="Arial" w:hAnsi="Arial" w:cs="Arial"/>
                <w:spacing w:val="-14"/>
                <w:sz w:val="22"/>
                <w:szCs w:val="22"/>
              </w:rPr>
              <w:t xml:space="preserve"> </w:t>
            </w:r>
            <w:r w:rsidRPr="00557D03">
              <w:rPr>
                <w:rFonts w:ascii="Arial" w:hAnsi="Arial" w:cs="Arial"/>
                <w:sz w:val="22"/>
                <w:szCs w:val="22"/>
              </w:rPr>
              <w:t>prestadores</w:t>
            </w:r>
            <w:r w:rsidRPr="00557D03">
              <w:rPr>
                <w:rFonts w:ascii="Arial" w:hAnsi="Arial" w:cs="Arial"/>
                <w:spacing w:val="-14"/>
                <w:sz w:val="22"/>
                <w:szCs w:val="22"/>
              </w:rPr>
              <w:t xml:space="preserve"> </w:t>
            </w:r>
            <w:r w:rsidRPr="00557D03">
              <w:rPr>
                <w:rFonts w:ascii="Arial" w:hAnsi="Arial" w:cs="Arial"/>
                <w:sz w:val="22"/>
                <w:szCs w:val="22"/>
              </w:rPr>
              <w:t>de</w:t>
            </w:r>
            <w:r w:rsidRPr="00557D03">
              <w:rPr>
                <w:rFonts w:ascii="Arial" w:hAnsi="Arial" w:cs="Arial"/>
                <w:spacing w:val="-14"/>
                <w:sz w:val="22"/>
                <w:szCs w:val="22"/>
              </w:rPr>
              <w:t xml:space="preserve"> </w:t>
            </w:r>
            <w:r w:rsidRPr="00557D03">
              <w:rPr>
                <w:rFonts w:ascii="Arial" w:hAnsi="Arial" w:cs="Arial"/>
                <w:sz w:val="22"/>
                <w:szCs w:val="22"/>
              </w:rPr>
              <w:t>servicios</w:t>
            </w:r>
            <w:r w:rsidRPr="00557D03">
              <w:rPr>
                <w:rFonts w:ascii="Arial" w:hAnsi="Arial" w:cs="Arial"/>
                <w:spacing w:val="-13"/>
                <w:sz w:val="22"/>
                <w:szCs w:val="22"/>
              </w:rPr>
              <w:t xml:space="preserve"> </w:t>
            </w:r>
            <w:r w:rsidRPr="00557D03">
              <w:rPr>
                <w:rFonts w:ascii="Arial" w:hAnsi="Arial" w:cs="Arial"/>
                <w:sz w:val="22"/>
                <w:szCs w:val="22"/>
              </w:rPr>
              <w:t xml:space="preserve">turísticos; </w:t>
            </w:r>
          </w:p>
          <w:p w:rsidR="003732E7" w:rsidRPr="00557D03" w:rsidRDefault="003732E7" w:rsidP="00BD0219">
            <w:pPr>
              <w:pStyle w:val="Prrafodelista"/>
              <w:widowControl w:val="0"/>
              <w:numPr>
                <w:ilvl w:val="0"/>
                <w:numId w:val="91"/>
              </w:numPr>
              <w:tabs>
                <w:tab w:val="left" w:pos="1850"/>
              </w:tabs>
              <w:autoSpaceDE w:val="0"/>
              <w:autoSpaceDN w:val="0"/>
              <w:spacing w:before="6"/>
              <w:ind w:hanging="361"/>
              <w:contextualSpacing w:val="0"/>
              <w:jc w:val="both"/>
              <w:rPr>
                <w:rFonts w:ascii="Arial" w:hAnsi="Arial" w:cs="Arial"/>
                <w:sz w:val="22"/>
                <w:szCs w:val="22"/>
              </w:rPr>
            </w:pPr>
            <w:r w:rsidRPr="00557D03">
              <w:rPr>
                <w:rFonts w:ascii="Arial" w:hAnsi="Arial" w:cs="Arial"/>
                <w:sz w:val="22"/>
                <w:szCs w:val="22"/>
              </w:rPr>
              <w:t>Participar</w:t>
            </w:r>
            <w:r w:rsidRPr="00557D03">
              <w:rPr>
                <w:rFonts w:ascii="Arial" w:hAnsi="Arial" w:cs="Arial"/>
                <w:spacing w:val="-7"/>
                <w:sz w:val="22"/>
                <w:szCs w:val="22"/>
              </w:rPr>
              <w:t xml:space="preserve"> </w:t>
            </w:r>
            <w:r w:rsidRPr="00557D03">
              <w:rPr>
                <w:rFonts w:ascii="Arial" w:hAnsi="Arial" w:cs="Arial"/>
                <w:sz w:val="22"/>
                <w:szCs w:val="22"/>
              </w:rPr>
              <w:t>en</w:t>
            </w:r>
            <w:r w:rsidRPr="00557D03">
              <w:rPr>
                <w:rFonts w:ascii="Arial" w:hAnsi="Arial" w:cs="Arial"/>
                <w:spacing w:val="-11"/>
                <w:sz w:val="22"/>
                <w:szCs w:val="22"/>
              </w:rPr>
              <w:t xml:space="preserve"> </w:t>
            </w:r>
            <w:r w:rsidRPr="00557D03">
              <w:rPr>
                <w:rFonts w:ascii="Arial" w:hAnsi="Arial" w:cs="Arial"/>
                <w:sz w:val="22"/>
                <w:szCs w:val="22"/>
              </w:rPr>
              <w:t>eventos,</w:t>
            </w:r>
            <w:r w:rsidRPr="00557D03">
              <w:rPr>
                <w:rFonts w:ascii="Arial" w:hAnsi="Arial" w:cs="Arial"/>
                <w:spacing w:val="-7"/>
                <w:sz w:val="22"/>
                <w:szCs w:val="22"/>
              </w:rPr>
              <w:t xml:space="preserve"> </w:t>
            </w:r>
            <w:r w:rsidRPr="00557D03">
              <w:rPr>
                <w:rFonts w:ascii="Arial" w:hAnsi="Arial" w:cs="Arial"/>
                <w:sz w:val="22"/>
                <w:szCs w:val="22"/>
              </w:rPr>
              <w:t>estatales,</w:t>
            </w:r>
            <w:r w:rsidRPr="00557D03">
              <w:rPr>
                <w:rFonts w:ascii="Arial" w:hAnsi="Arial" w:cs="Arial"/>
                <w:spacing w:val="-9"/>
                <w:sz w:val="22"/>
                <w:szCs w:val="22"/>
              </w:rPr>
              <w:t xml:space="preserve"> </w:t>
            </w:r>
            <w:r w:rsidRPr="00557D03">
              <w:rPr>
                <w:rFonts w:ascii="Arial" w:hAnsi="Arial" w:cs="Arial"/>
                <w:sz w:val="22"/>
                <w:szCs w:val="22"/>
              </w:rPr>
              <w:t>regionales,</w:t>
            </w:r>
            <w:r w:rsidRPr="00557D03">
              <w:rPr>
                <w:rFonts w:ascii="Arial" w:hAnsi="Arial" w:cs="Arial"/>
                <w:spacing w:val="-10"/>
                <w:sz w:val="22"/>
                <w:szCs w:val="22"/>
              </w:rPr>
              <w:t xml:space="preserve"> </w:t>
            </w:r>
            <w:r w:rsidRPr="00557D03">
              <w:rPr>
                <w:rFonts w:ascii="Arial" w:hAnsi="Arial" w:cs="Arial"/>
                <w:sz w:val="22"/>
                <w:szCs w:val="22"/>
              </w:rPr>
              <w:t>nacionales</w:t>
            </w:r>
            <w:r w:rsidRPr="00557D03">
              <w:rPr>
                <w:rFonts w:ascii="Arial" w:hAnsi="Arial" w:cs="Arial"/>
                <w:spacing w:val="-7"/>
                <w:sz w:val="22"/>
                <w:szCs w:val="22"/>
              </w:rPr>
              <w:t xml:space="preserve"> </w:t>
            </w:r>
            <w:r w:rsidRPr="00557D03">
              <w:rPr>
                <w:rFonts w:ascii="Arial" w:hAnsi="Arial" w:cs="Arial"/>
                <w:sz w:val="22"/>
                <w:szCs w:val="22"/>
              </w:rPr>
              <w:t>e</w:t>
            </w:r>
            <w:r w:rsidRPr="00557D03">
              <w:rPr>
                <w:rFonts w:ascii="Arial" w:hAnsi="Arial" w:cs="Arial"/>
                <w:spacing w:val="-11"/>
                <w:sz w:val="22"/>
                <w:szCs w:val="22"/>
              </w:rPr>
              <w:t xml:space="preserve"> </w:t>
            </w:r>
            <w:r w:rsidRPr="00557D03">
              <w:rPr>
                <w:rFonts w:ascii="Arial" w:hAnsi="Arial" w:cs="Arial"/>
                <w:sz w:val="22"/>
                <w:szCs w:val="22"/>
              </w:rPr>
              <w:t>internacionales</w:t>
            </w:r>
            <w:r w:rsidRPr="00557D03">
              <w:rPr>
                <w:rFonts w:ascii="Arial" w:hAnsi="Arial" w:cs="Arial"/>
                <w:spacing w:val="-8"/>
                <w:sz w:val="22"/>
                <w:szCs w:val="22"/>
              </w:rPr>
              <w:t xml:space="preserve"> </w:t>
            </w:r>
            <w:r w:rsidRPr="00557D03">
              <w:rPr>
                <w:rFonts w:ascii="Arial" w:hAnsi="Arial" w:cs="Arial"/>
                <w:sz w:val="22"/>
                <w:szCs w:val="22"/>
              </w:rPr>
              <w:t>afines</w:t>
            </w:r>
            <w:r w:rsidRPr="00557D03">
              <w:rPr>
                <w:rFonts w:ascii="Arial" w:hAnsi="Arial" w:cs="Arial"/>
                <w:spacing w:val="-9"/>
                <w:sz w:val="22"/>
                <w:szCs w:val="22"/>
              </w:rPr>
              <w:t xml:space="preserve"> </w:t>
            </w:r>
            <w:r w:rsidRPr="00557D03">
              <w:rPr>
                <w:rFonts w:ascii="Arial" w:hAnsi="Arial" w:cs="Arial"/>
                <w:b/>
                <w:sz w:val="22"/>
                <w:szCs w:val="22"/>
              </w:rPr>
              <w:t>al</w:t>
            </w:r>
            <w:r w:rsidRPr="00557D03">
              <w:rPr>
                <w:rFonts w:ascii="Arial" w:hAnsi="Arial" w:cs="Arial"/>
                <w:b/>
                <w:spacing w:val="-10"/>
                <w:sz w:val="22"/>
                <w:szCs w:val="22"/>
              </w:rPr>
              <w:t xml:space="preserve"> desarrollo turístico del municipio.</w:t>
            </w:r>
          </w:p>
          <w:p w:rsidR="003732E7" w:rsidRPr="00557D03" w:rsidRDefault="003732E7" w:rsidP="00BD0219">
            <w:pPr>
              <w:pStyle w:val="Prrafodelista"/>
              <w:widowControl w:val="0"/>
              <w:numPr>
                <w:ilvl w:val="0"/>
                <w:numId w:val="91"/>
              </w:numPr>
              <w:tabs>
                <w:tab w:val="left" w:pos="1850"/>
              </w:tabs>
              <w:autoSpaceDE w:val="0"/>
              <w:autoSpaceDN w:val="0"/>
              <w:spacing w:before="6"/>
              <w:ind w:hanging="361"/>
              <w:contextualSpacing w:val="0"/>
              <w:jc w:val="both"/>
              <w:rPr>
                <w:rFonts w:ascii="Arial" w:hAnsi="Arial" w:cs="Arial"/>
                <w:sz w:val="22"/>
                <w:szCs w:val="22"/>
              </w:rPr>
            </w:pPr>
            <w:r w:rsidRPr="00557D03">
              <w:rPr>
                <w:rFonts w:ascii="Arial" w:hAnsi="Arial" w:cs="Arial"/>
                <w:b/>
                <w:spacing w:val="-2"/>
                <w:sz w:val="22"/>
                <w:szCs w:val="22"/>
              </w:rPr>
              <w:t>Ejecutar el programa de capacitación para Prestadores de Servicios Turísticos.</w:t>
            </w:r>
          </w:p>
          <w:p w:rsidR="003732E7" w:rsidRPr="00557D03" w:rsidRDefault="003732E7" w:rsidP="00207C96">
            <w:pPr>
              <w:widowControl w:val="0"/>
              <w:tabs>
                <w:tab w:val="left" w:pos="1850"/>
              </w:tabs>
              <w:autoSpaceDE w:val="0"/>
              <w:autoSpaceDN w:val="0"/>
              <w:spacing w:before="6"/>
              <w:jc w:val="both"/>
              <w:rPr>
                <w:rFonts w:ascii="Arial" w:hAnsi="Arial" w:cs="Arial"/>
              </w:rPr>
            </w:pPr>
          </w:p>
          <w:p w:rsidR="003732E7" w:rsidRPr="00557D03" w:rsidRDefault="003732E7" w:rsidP="00207C96">
            <w:pPr>
              <w:spacing w:line="249" w:lineRule="auto"/>
              <w:ind w:right="639"/>
              <w:jc w:val="both"/>
              <w:rPr>
                <w:rFonts w:ascii="Arial" w:hAnsi="Arial" w:cs="Arial"/>
              </w:rPr>
            </w:pPr>
            <w:r w:rsidRPr="00557D03">
              <w:rPr>
                <w:rFonts w:ascii="Arial" w:hAnsi="Arial" w:cs="Arial"/>
                <w:b/>
              </w:rPr>
              <w:t xml:space="preserve">Artículo 244.- </w:t>
            </w:r>
            <w:r w:rsidRPr="00557D03">
              <w:rPr>
                <w:rFonts w:ascii="Arial" w:hAnsi="Arial" w:cs="Arial"/>
              </w:rPr>
              <w:t xml:space="preserve">La Jefatura de Turismo, contará para su funcionamiento </w:t>
            </w:r>
            <w:r w:rsidRPr="00557D03">
              <w:rPr>
                <w:rFonts w:ascii="Arial" w:hAnsi="Arial" w:cs="Arial"/>
                <w:b/>
                <w:color w:val="000000" w:themeColor="text1"/>
              </w:rPr>
              <w:t>con</w:t>
            </w:r>
            <w:r w:rsidRPr="00557D03">
              <w:rPr>
                <w:rFonts w:ascii="Arial" w:hAnsi="Arial" w:cs="Arial"/>
                <w:color w:val="7030A0"/>
              </w:rPr>
              <w:t xml:space="preserve"> </w:t>
            </w:r>
            <w:r w:rsidRPr="00557D03">
              <w:rPr>
                <w:rFonts w:ascii="Arial" w:hAnsi="Arial" w:cs="Arial"/>
              </w:rPr>
              <w:t xml:space="preserve">la Coordinación de Relaciones </w:t>
            </w:r>
            <w:r w:rsidRPr="00557D03">
              <w:rPr>
                <w:rFonts w:ascii="Arial" w:hAnsi="Arial" w:cs="Arial"/>
                <w:b/>
                <w:color w:val="000000" w:themeColor="text1"/>
              </w:rPr>
              <w:t>entre</w:t>
            </w:r>
            <w:r w:rsidRPr="00557D03">
              <w:rPr>
                <w:rFonts w:ascii="Arial" w:hAnsi="Arial" w:cs="Arial"/>
                <w:b/>
                <w:color w:val="7030A0"/>
              </w:rPr>
              <w:t xml:space="preserve"> </w:t>
            </w:r>
            <w:r w:rsidRPr="00557D03">
              <w:rPr>
                <w:rFonts w:ascii="Arial" w:hAnsi="Arial" w:cs="Arial"/>
              </w:rPr>
              <w:t>Ciudades Hermanas, la cual tendrá como finalidad las siguientes funciones:</w:t>
            </w:r>
          </w:p>
          <w:p w:rsidR="003732E7" w:rsidRPr="00557D03" w:rsidRDefault="003732E7" w:rsidP="00207C96">
            <w:pPr>
              <w:pStyle w:val="Textoindependiente"/>
              <w:spacing w:before="3"/>
              <w:rPr>
                <w:rFonts w:ascii="Arial" w:hAnsi="Arial" w:cs="Arial"/>
                <w:sz w:val="22"/>
                <w:szCs w:val="22"/>
              </w:rPr>
            </w:pPr>
          </w:p>
          <w:p w:rsidR="003732E7" w:rsidRPr="00557D03" w:rsidRDefault="003732E7" w:rsidP="00BD0219">
            <w:pPr>
              <w:pStyle w:val="Prrafodelista"/>
              <w:widowControl w:val="0"/>
              <w:numPr>
                <w:ilvl w:val="0"/>
                <w:numId w:val="92"/>
              </w:numPr>
              <w:tabs>
                <w:tab w:val="left" w:pos="1850"/>
              </w:tabs>
              <w:autoSpaceDE w:val="0"/>
              <w:autoSpaceDN w:val="0"/>
              <w:spacing w:before="13"/>
              <w:ind w:hanging="361"/>
              <w:contextualSpacing w:val="0"/>
              <w:jc w:val="both"/>
              <w:rPr>
                <w:rFonts w:ascii="Arial" w:hAnsi="Arial" w:cs="Arial"/>
                <w:b/>
                <w:sz w:val="22"/>
                <w:szCs w:val="22"/>
              </w:rPr>
            </w:pPr>
            <w:r w:rsidRPr="00557D03">
              <w:rPr>
                <w:rFonts w:ascii="Arial" w:hAnsi="Arial" w:cs="Arial"/>
                <w:b/>
                <w:sz w:val="22"/>
                <w:szCs w:val="22"/>
              </w:rPr>
              <w:t>Derogar.</w:t>
            </w:r>
          </w:p>
          <w:p w:rsidR="003732E7" w:rsidRPr="00557D03" w:rsidRDefault="003732E7" w:rsidP="00BD0219">
            <w:pPr>
              <w:pStyle w:val="Prrafodelista"/>
              <w:widowControl w:val="0"/>
              <w:numPr>
                <w:ilvl w:val="0"/>
                <w:numId w:val="92"/>
              </w:numPr>
              <w:tabs>
                <w:tab w:val="left" w:pos="1850"/>
              </w:tabs>
              <w:autoSpaceDE w:val="0"/>
              <w:autoSpaceDN w:val="0"/>
              <w:spacing w:before="13"/>
              <w:ind w:hanging="361"/>
              <w:contextualSpacing w:val="0"/>
              <w:jc w:val="both"/>
              <w:rPr>
                <w:rFonts w:ascii="Arial" w:hAnsi="Arial" w:cs="Arial"/>
                <w:sz w:val="22"/>
                <w:szCs w:val="22"/>
              </w:rPr>
            </w:pPr>
            <w:r w:rsidRPr="00557D03">
              <w:rPr>
                <w:rFonts w:ascii="Arial" w:hAnsi="Arial" w:cs="Arial"/>
                <w:sz w:val="22"/>
                <w:szCs w:val="22"/>
              </w:rPr>
              <w:t>Promover</w:t>
            </w:r>
            <w:r w:rsidRPr="00557D03">
              <w:rPr>
                <w:rFonts w:ascii="Arial" w:hAnsi="Arial" w:cs="Arial"/>
                <w:spacing w:val="-9"/>
                <w:sz w:val="22"/>
                <w:szCs w:val="22"/>
              </w:rPr>
              <w:t xml:space="preserve"> y vincular la cooperación y </w:t>
            </w:r>
            <w:r w:rsidRPr="00557D03">
              <w:rPr>
                <w:rFonts w:ascii="Arial" w:hAnsi="Arial" w:cs="Arial"/>
                <w:sz w:val="22"/>
                <w:szCs w:val="22"/>
              </w:rPr>
              <w:t>el</w:t>
            </w:r>
            <w:r w:rsidRPr="00557D03">
              <w:rPr>
                <w:rFonts w:ascii="Arial" w:hAnsi="Arial" w:cs="Arial"/>
                <w:spacing w:val="-8"/>
                <w:sz w:val="22"/>
                <w:szCs w:val="22"/>
              </w:rPr>
              <w:t xml:space="preserve"> </w:t>
            </w:r>
            <w:r w:rsidRPr="00557D03">
              <w:rPr>
                <w:rFonts w:ascii="Arial" w:hAnsi="Arial" w:cs="Arial"/>
                <w:sz w:val="22"/>
                <w:szCs w:val="22"/>
              </w:rPr>
              <w:t>intercambio</w:t>
            </w:r>
            <w:r w:rsidRPr="00557D03">
              <w:rPr>
                <w:rFonts w:ascii="Arial" w:hAnsi="Arial" w:cs="Arial"/>
                <w:spacing w:val="-8"/>
                <w:sz w:val="22"/>
                <w:szCs w:val="22"/>
              </w:rPr>
              <w:t xml:space="preserve"> </w:t>
            </w:r>
            <w:r w:rsidRPr="00557D03">
              <w:rPr>
                <w:rFonts w:ascii="Arial" w:hAnsi="Arial" w:cs="Arial"/>
                <w:b/>
                <w:sz w:val="22"/>
                <w:szCs w:val="22"/>
              </w:rPr>
              <w:t>de</w:t>
            </w:r>
            <w:r w:rsidRPr="00557D03">
              <w:rPr>
                <w:rFonts w:ascii="Arial" w:hAnsi="Arial" w:cs="Arial"/>
                <w:b/>
                <w:spacing w:val="-9"/>
                <w:sz w:val="22"/>
                <w:szCs w:val="22"/>
              </w:rPr>
              <w:t xml:space="preserve"> </w:t>
            </w:r>
            <w:r w:rsidRPr="00557D03">
              <w:rPr>
                <w:rFonts w:ascii="Arial" w:hAnsi="Arial" w:cs="Arial"/>
                <w:b/>
                <w:sz w:val="22"/>
                <w:szCs w:val="22"/>
              </w:rPr>
              <w:t>experiencias</w:t>
            </w:r>
            <w:r w:rsidRPr="00557D03">
              <w:rPr>
                <w:rFonts w:ascii="Arial" w:hAnsi="Arial" w:cs="Arial"/>
                <w:sz w:val="22"/>
                <w:szCs w:val="22"/>
              </w:rPr>
              <w:t xml:space="preserve"> </w:t>
            </w:r>
            <w:r w:rsidRPr="00557D03">
              <w:rPr>
                <w:rFonts w:ascii="Arial" w:hAnsi="Arial" w:cs="Arial"/>
                <w:b/>
                <w:color w:val="000000" w:themeColor="text1"/>
                <w:sz w:val="22"/>
                <w:szCs w:val="22"/>
              </w:rPr>
              <w:t>educativas, turísticas</w:t>
            </w:r>
            <w:r w:rsidRPr="00557D03">
              <w:rPr>
                <w:rFonts w:ascii="Arial" w:hAnsi="Arial" w:cs="Arial"/>
                <w:color w:val="7030A0"/>
                <w:sz w:val="22"/>
                <w:szCs w:val="22"/>
              </w:rPr>
              <w:t xml:space="preserve">, </w:t>
            </w:r>
            <w:r w:rsidRPr="00557D03">
              <w:rPr>
                <w:rFonts w:ascii="Arial" w:hAnsi="Arial" w:cs="Arial"/>
                <w:spacing w:val="-8"/>
                <w:sz w:val="22"/>
                <w:szCs w:val="22"/>
              </w:rPr>
              <w:t>comerciales</w:t>
            </w:r>
            <w:r w:rsidRPr="00557D03">
              <w:rPr>
                <w:rFonts w:ascii="Arial" w:hAnsi="Arial" w:cs="Arial"/>
                <w:spacing w:val="-5"/>
                <w:sz w:val="22"/>
                <w:szCs w:val="22"/>
              </w:rPr>
              <w:t xml:space="preserve"> </w:t>
            </w:r>
            <w:r w:rsidRPr="00557D03">
              <w:rPr>
                <w:rFonts w:ascii="Arial" w:hAnsi="Arial" w:cs="Arial"/>
                <w:sz w:val="22"/>
                <w:szCs w:val="22"/>
              </w:rPr>
              <w:t>y</w:t>
            </w:r>
            <w:r w:rsidRPr="00557D03">
              <w:rPr>
                <w:rFonts w:ascii="Arial" w:hAnsi="Arial" w:cs="Arial"/>
                <w:spacing w:val="-12"/>
                <w:sz w:val="22"/>
                <w:szCs w:val="22"/>
              </w:rPr>
              <w:t xml:space="preserve"> </w:t>
            </w:r>
            <w:r w:rsidRPr="00557D03">
              <w:rPr>
                <w:rFonts w:ascii="Arial" w:hAnsi="Arial" w:cs="Arial"/>
                <w:sz w:val="22"/>
                <w:szCs w:val="22"/>
              </w:rPr>
              <w:t>culturales</w:t>
            </w:r>
            <w:r w:rsidRPr="00557D03">
              <w:rPr>
                <w:rFonts w:ascii="Arial" w:hAnsi="Arial" w:cs="Arial"/>
                <w:spacing w:val="-8"/>
                <w:sz w:val="22"/>
                <w:szCs w:val="22"/>
              </w:rPr>
              <w:t xml:space="preserve"> </w:t>
            </w:r>
            <w:r w:rsidRPr="00557D03">
              <w:rPr>
                <w:rFonts w:ascii="Arial" w:hAnsi="Arial" w:cs="Arial"/>
                <w:sz w:val="22"/>
                <w:szCs w:val="22"/>
              </w:rPr>
              <w:t>con</w:t>
            </w:r>
            <w:r w:rsidRPr="00557D03">
              <w:rPr>
                <w:rFonts w:ascii="Arial" w:hAnsi="Arial" w:cs="Arial"/>
                <w:spacing w:val="-9"/>
                <w:sz w:val="22"/>
                <w:szCs w:val="22"/>
              </w:rPr>
              <w:t xml:space="preserve"> </w:t>
            </w:r>
            <w:r w:rsidRPr="00557D03">
              <w:rPr>
                <w:rFonts w:ascii="Arial" w:hAnsi="Arial" w:cs="Arial"/>
                <w:sz w:val="22"/>
                <w:szCs w:val="22"/>
              </w:rPr>
              <w:t>ciudades</w:t>
            </w:r>
            <w:r w:rsidRPr="00557D03">
              <w:rPr>
                <w:rFonts w:ascii="Arial" w:hAnsi="Arial" w:cs="Arial"/>
                <w:spacing w:val="-6"/>
                <w:sz w:val="22"/>
                <w:szCs w:val="22"/>
              </w:rPr>
              <w:t xml:space="preserve"> </w:t>
            </w:r>
            <w:r w:rsidRPr="00557D03">
              <w:rPr>
                <w:rFonts w:ascii="Arial" w:hAnsi="Arial" w:cs="Arial"/>
                <w:sz w:val="22"/>
                <w:szCs w:val="22"/>
              </w:rPr>
              <w:t>hermanas;</w:t>
            </w:r>
            <w:r w:rsidRPr="00557D03">
              <w:rPr>
                <w:rFonts w:ascii="Arial" w:hAnsi="Arial" w:cs="Arial"/>
                <w:spacing w:val="-7"/>
                <w:sz w:val="22"/>
                <w:szCs w:val="22"/>
              </w:rPr>
              <w:t xml:space="preserve"> </w:t>
            </w:r>
            <w:r w:rsidRPr="00557D03">
              <w:rPr>
                <w:rFonts w:ascii="Arial" w:hAnsi="Arial" w:cs="Arial"/>
                <w:spacing w:val="-10"/>
                <w:sz w:val="22"/>
                <w:szCs w:val="22"/>
              </w:rPr>
              <w:t>y</w:t>
            </w:r>
          </w:p>
          <w:p w:rsidR="003732E7" w:rsidRPr="00557D03" w:rsidRDefault="003732E7" w:rsidP="00BD0219">
            <w:pPr>
              <w:pStyle w:val="Prrafodelista"/>
              <w:widowControl w:val="0"/>
              <w:numPr>
                <w:ilvl w:val="0"/>
                <w:numId w:val="92"/>
              </w:numPr>
              <w:tabs>
                <w:tab w:val="left" w:pos="1850"/>
              </w:tabs>
              <w:autoSpaceDE w:val="0"/>
              <w:autoSpaceDN w:val="0"/>
              <w:spacing w:before="13" w:line="247" w:lineRule="auto"/>
              <w:ind w:right="641"/>
              <w:contextualSpacing w:val="0"/>
              <w:jc w:val="both"/>
              <w:rPr>
                <w:rFonts w:ascii="Arial" w:hAnsi="Arial" w:cs="Arial"/>
                <w:sz w:val="22"/>
                <w:szCs w:val="22"/>
              </w:rPr>
            </w:pPr>
            <w:r w:rsidRPr="00557D03">
              <w:rPr>
                <w:rFonts w:ascii="Arial" w:hAnsi="Arial" w:cs="Arial"/>
                <w:b/>
                <w:sz w:val="22"/>
                <w:szCs w:val="22"/>
              </w:rPr>
              <w:t>Fungir como enlace en la gestión de</w:t>
            </w:r>
            <w:r w:rsidRPr="00557D03">
              <w:rPr>
                <w:rFonts w:ascii="Arial" w:hAnsi="Arial" w:cs="Arial"/>
                <w:sz w:val="22"/>
                <w:szCs w:val="22"/>
              </w:rPr>
              <w:t xml:space="preserve"> </w:t>
            </w:r>
            <w:r w:rsidRPr="00557D03">
              <w:rPr>
                <w:rFonts w:ascii="Arial" w:hAnsi="Arial" w:cs="Arial"/>
                <w:spacing w:val="40"/>
                <w:sz w:val="22"/>
                <w:szCs w:val="22"/>
              </w:rPr>
              <w:t xml:space="preserve">intercambios </w:t>
            </w:r>
            <w:r w:rsidRPr="00557D03">
              <w:rPr>
                <w:rFonts w:ascii="Arial" w:hAnsi="Arial" w:cs="Arial"/>
                <w:sz w:val="22"/>
                <w:szCs w:val="22"/>
              </w:rPr>
              <w:t>de</w:t>
            </w:r>
            <w:r w:rsidRPr="00557D03">
              <w:rPr>
                <w:rFonts w:ascii="Arial" w:hAnsi="Arial" w:cs="Arial"/>
                <w:spacing w:val="40"/>
                <w:sz w:val="22"/>
                <w:szCs w:val="22"/>
              </w:rPr>
              <w:t xml:space="preserve"> </w:t>
            </w:r>
            <w:r w:rsidRPr="00557D03">
              <w:rPr>
                <w:rFonts w:ascii="Arial" w:hAnsi="Arial" w:cs="Arial"/>
                <w:sz w:val="22"/>
                <w:szCs w:val="22"/>
              </w:rPr>
              <w:t>recursos</w:t>
            </w:r>
            <w:r w:rsidRPr="00557D03">
              <w:rPr>
                <w:rFonts w:ascii="Arial" w:hAnsi="Arial" w:cs="Arial"/>
                <w:spacing w:val="40"/>
                <w:sz w:val="22"/>
                <w:szCs w:val="22"/>
              </w:rPr>
              <w:t xml:space="preserve"> </w:t>
            </w:r>
            <w:r w:rsidRPr="00557D03">
              <w:rPr>
                <w:rFonts w:ascii="Arial" w:hAnsi="Arial" w:cs="Arial"/>
                <w:sz w:val="22"/>
                <w:szCs w:val="22"/>
              </w:rPr>
              <w:t>materiales</w:t>
            </w:r>
            <w:r w:rsidRPr="00557D03">
              <w:rPr>
                <w:rFonts w:ascii="Arial" w:hAnsi="Arial" w:cs="Arial"/>
                <w:spacing w:val="40"/>
                <w:sz w:val="22"/>
                <w:szCs w:val="22"/>
              </w:rPr>
              <w:t xml:space="preserve"> </w:t>
            </w:r>
            <w:r w:rsidRPr="00557D03">
              <w:rPr>
                <w:rFonts w:ascii="Arial" w:hAnsi="Arial" w:cs="Arial"/>
                <w:sz w:val="22"/>
                <w:szCs w:val="22"/>
              </w:rPr>
              <w:t>y</w:t>
            </w:r>
            <w:r w:rsidRPr="00557D03">
              <w:rPr>
                <w:rFonts w:ascii="Arial" w:hAnsi="Arial" w:cs="Arial"/>
                <w:spacing w:val="40"/>
                <w:sz w:val="22"/>
                <w:szCs w:val="22"/>
              </w:rPr>
              <w:t xml:space="preserve"> </w:t>
            </w:r>
            <w:r w:rsidRPr="00557D03">
              <w:rPr>
                <w:rFonts w:ascii="Arial" w:hAnsi="Arial" w:cs="Arial"/>
                <w:sz w:val="22"/>
                <w:szCs w:val="22"/>
              </w:rPr>
              <w:t>económicos</w:t>
            </w:r>
            <w:r w:rsidRPr="00557D03">
              <w:rPr>
                <w:rFonts w:ascii="Arial" w:hAnsi="Arial" w:cs="Arial"/>
                <w:spacing w:val="40"/>
                <w:sz w:val="22"/>
                <w:szCs w:val="22"/>
              </w:rPr>
              <w:t xml:space="preserve"> </w:t>
            </w:r>
            <w:r w:rsidRPr="00557D03">
              <w:rPr>
                <w:rFonts w:ascii="Arial" w:hAnsi="Arial" w:cs="Arial"/>
                <w:sz w:val="22"/>
                <w:szCs w:val="22"/>
              </w:rPr>
              <w:t>entre</w:t>
            </w:r>
            <w:r w:rsidRPr="00557D03">
              <w:rPr>
                <w:rFonts w:ascii="Arial" w:hAnsi="Arial" w:cs="Arial"/>
                <w:spacing w:val="40"/>
                <w:sz w:val="22"/>
                <w:szCs w:val="22"/>
              </w:rPr>
              <w:t xml:space="preserve"> </w:t>
            </w:r>
            <w:r w:rsidRPr="00557D03">
              <w:rPr>
                <w:rFonts w:ascii="Arial" w:hAnsi="Arial" w:cs="Arial"/>
                <w:sz w:val="22"/>
                <w:szCs w:val="22"/>
              </w:rPr>
              <w:t xml:space="preserve">ciudades </w:t>
            </w:r>
            <w:r w:rsidRPr="00557D03">
              <w:rPr>
                <w:rFonts w:ascii="Arial" w:hAnsi="Arial" w:cs="Arial"/>
                <w:spacing w:val="-2"/>
                <w:sz w:val="22"/>
                <w:szCs w:val="22"/>
              </w:rPr>
              <w:t>hermanas.</w:t>
            </w:r>
          </w:p>
          <w:p w:rsidR="003732E7" w:rsidRPr="00900E20" w:rsidRDefault="003732E7" w:rsidP="00BD0219">
            <w:pPr>
              <w:pStyle w:val="Prrafodelista"/>
              <w:widowControl w:val="0"/>
              <w:numPr>
                <w:ilvl w:val="0"/>
                <w:numId w:val="92"/>
              </w:numPr>
              <w:tabs>
                <w:tab w:val="left" w:pos="1850"/>
              </w:tabs>
              <w:autoSpaceDE w:val="0"/>
              <w:autoSpaceDN w:val="0"/>
              <w:spacing w:before="13" w:line="247" w:lineRule="auto"/>
              <w:ind w:right="641"/>
              <w:contextualSpacing w:val="0"/>
              <w:jc w:val="both"/>
              <w:rPr>
                <w:rFonts w:ascii="Arial" w:hAnsi="Arial" w:cs="Arial"/>
                <w:sz w:val="22"/>
                <w:szCs w:val="22"/>
              </w:rPr>
            </w:pPr>
            <w:r w:rsidRPr="00557D03">
              <w:rPr>
                <w:rFonts w:ascii="Arial" w:hAnsi="Arial" w:cs="Arial"/>
                <w:b/>
                <w:spacing w:val="-2"/>
                <w:sz w:val="22"/>
                <w:szCs w:val="22"/>
              </w:rPr>
              <w:t>Organizar y ejecutar las actividades relacionadas con las visitas de Embajadores de las Ciudades Hermanas</w:t>
            </w:r>
            <w:r>
              <w:rPr>
                <w:rFonts w:ascii="Arial" w:hAnsi="Arial" w:cs="Arial"/>
                <w:b/>
                <w:spacing w:val="-2"/>
                <w:sz w:val="22"/>
                <w:szCs w:val="22"/>
              </w:rPr>
              <w:t>.</w:t>
            </w:r>
          </w:p>
          <w:p w:rsidR="003732E7" w:rsidRDefault="003732E7" w:rsidP="00207C96">
            <w:pPr>
              <w:widowControl w:val="0"/>
              <w:tabs>
                <w:tab w:val="left" w:pos="1850"/>
              </w:tabs>
              <w:autoSpaceDE w:val="0"/>
              <w:autoSpaceDN w:val="0"/>
              <w:spacing w:before="13" w:line="247" w:lineRule="auto"/>
              <w:ind w:right="641"/>
              <w:jc w:val="both"/>
              <w:rPr>
                <w:rFonts w:ascii="Arial" w:hAnsi="Arial" w:cs="Arial"/>
              </w:rPr>
            </w:pPr>
          </w:p>
          <w:p w:rsidR="003732E7" w:rsidRDefault="003732E7" w:rsidP="00207C96">
            <w:pPr>
              <w:widowControl w:val="0"/>
              <w:tabs>
                <w:tab w:val="left" w:pos="1850"/>
              </w:tabs>
              <w:autoSpaceDE w:val="0"/>
              <w:autoSpaceDN w:val="0"/>
              <w:spacing w:before="13" w:line="247" w:lineRule="auto"/>
              <w:ind w:right="641"/>
              <w:jc w:val="both"/>
              <w:rPr>
                <w:rFonts w:ascii="Arial" w:hAnsi="Arial" w:cs="Arial"/>
              </w:rPr>
            </w:pPr>
          </w:p>
          <w:p w:rsidR="003732E7" w:rsidRDefault="003732E7" w:rsidP="00207C96">
            <w:pPr>
              <w:widowControl w:val="0"/>
              <w:tabs>
                <w:tab w:val="left" w:pos="1850"/>
              </w:tabs>
              <w:autoSpaceDE w:val="0"/>
              <w:autoSpaceDN w:val="0"/>
              <w:spacing w:before="13" w:line="247" w:lineRule="auto"/>
              <w:ind w:right="641"/>
              <w:jc w:val="both"/>
              <w:rPr>
                <w:rFonts w:ascii="Arial" w:hAnsi="Arial" w:cs="Arial"/>
              </w:rPr>
            </w:pPr>
          </w:p>
          <w:p w:rsidR="003732E7" w:rsidRDefault="003732E7" w:rsidP="00207C96">
            <w:pPr>
              <w:widowControl w:val="0"/>
              <w:tabs>
                <w:tab w:val="left" w:pos="1850"/>
              </w:tabs>
              <w:autoSpaceDE w:val="0"/>
              <w:autoSpaceDN w:val="0"/>
              <w:spacing w:before="13" w:line="247" w:lineRule="auto"/>
              <w:ind w:right="641"/>
              <w:jc w:val="both"/>
              <w:rPr>
                <w:rFonts w:ascii="Arial" w:hAnsi="Arial" w:cs="Arial"/>
              </w:rPr>
            </w:pPr>
          </w:p>
          <w:p w:rsidR="003732E7" w:rsidRDefault="003732E7" w:rsidP="00207C96">
            <w:pPr>
              <w:widowControl w:val="0"/>
              <w:tabs>
                <w:tab w:val="left" w:pos="1850"/>
              </w:tabs>
              <w:autoSpaceDE w:val="0"/>
              <w:autoSpaceDN w:val="0"/>
              <w:spacing w:before="13" w:line="247" w:lineRule="auto"/>
              <w:ind w:right="641"/>
              <w:jc w:val="both"/>
              <w:rPr>
                <w:rFonts w:ascii="Arial" w:hAnsi="Arial" w:cs="Arial"/>
              </w:rPr>
            </w:pPr>
          </w:p>
          <w:p w:rsidR="003732E7" w:rsidRPr="00900E20" w:rsidRDefault="003732E7" w:rsidP="00207C96">
            <w:pPr>
              <w:widowControl w:val="0"/>
              <w:tabs>
                <w:tab w:val="left" w:pos="1850"/>
              </w:tabs>
              <w:autoSpaceDE w:val="0"/>
              <w:autoSpaceDN w:val="0"/>
              <w:spacing w:before="13" w:line="247" w:lineRule="auto"/>
              <w:ind w:right="641"/>
              <w:jc w:val="both"/>
              <w:rPr>
                <w:rFonts w:ascii="Arial" w:hAnsi="Arial" w:cs="Arial"/>
              </w:rPr>
            </w:pPr>
          </w:p>
        </w:tc>
      </w:tr>
    </w:tbl>
    <w:p w:rsidR="003732E7" w:rsidRDefault="003732E7" w:rsidP="007E105A">
      <w:pPr>
        <w:spacing w:line="360" w:lineRule="auto"/>
        <w:jc w:val="both"/>
        <w:rPr>
          <w:rFonts w:ascii="Arial" w:eastAsia="Arial" w:hAnsi="Arial" w:cs="Arial"/>
          <w:i/>
          <w:sz w:val="28"/>
          <w:szCs w:val="28"/>
        </w:rPr>
      </w:pPr>
    </w:p>
    <w:p w:rsidR="00207C96" w:rsidRPr="00EF0C43" w:rsidRDefault="004E42E4" w:rsidP="007A211D">
      <w:pPr>
        <w:spacing w:line="360" w:lineRule="auto"/>
        <w:jc w:val="both"/>
        <w:rPr>
          <w:rFonts w:ascii="Arial" w:hAnsi="Arial" w:cs="Arial"/>
          <w:sz w:val="28"/>
          <w:szCs w:val="28"/>
        </w:rPr>
      </w:pPr>
      <w:r w:rsidRPr="004E42E4">
        <w:rPr>
          <w:rFonts w:ascii="Arial" w:eastAsia="Arial" w:hAnsi="Arial" w:cs="Arial"/>
          <w:b/>
          <w:i/>
          <w:sz w:val="28"/>
          <w:szCs w:val="28"/>
        </w:rPr>
        <w:lastRenderedPageBreak/>
        <w:t xml:space="preserve">PUNTO DE ACUERDO: ÚNICO: </w:t>
      </w:r>
      <w:r w:rsidRPr="004E42E4">
        <w:rPr>
          <w:rFonts w:ascii="Arial" w:eastAsia="Arial" w:hAnsi="Arial" w:cs="Arial"/>
          <w:i/>
          <w:sz w:val="28"/>
          <w:szCs w:val="28"/>
        </w:rPr>
        <w:t>Se turne a la Comisión Edilicia de Reglamentos y Gobernación como convocante, así como a la Comisión Edilicia de Administración Pública como coadyuvante, para que lleven a cabo al estudio de la presente iniciativa, a efecto de que sean analizadas las propuestas de reforma del Reglamento y previo dictamen, presenten en sesión plenaria las “</w:t>
      </w:r>
      <w:r w:rsidRPr="004E42E4">
        <w:rPr>
          <w:rFonts w:ascii="Arial" w:eastAsia="Arial" w:hAnsi="Arial" w:cs="Arial"/>
          <w:b/>
          <w:i/>
          <w:sz w:val="28"/>
          <w:szCs w:val="28"/>
        </w:rPr>
        <w:t xml:space="preserve">Reformas al Reglamento del Gobierno y la Administración Pública Municipal de Zapotlán El Grande, Jalisco”. </w:t>
      </w:r>
      <w:r w:rsidRPr="004E42E4">
        <w:rPr>
          <w:rFonts w:ascii="Arial" w:hAnsi="Arial" w:cs="Arial"/>
          <w:b/>
          <w:i/>
          <w:color w:val="000000"/>
          <w:sz w:val="28"/>
          <w:szCs w:val="28"/>
        </w:rPr>
        <w:t xml:space="preserve">ATENTAMENTE </w:t>
      </w:r>
      <w:r w:rsidRPr="004E42E4">
        <w:rPr>
          <w:rFonts w:ascii="Arial" w:hAnsi="Arial" w:cs="Arial"/>
          <w:i/>
          <w:sz w:val="28"/>
          <w:szCs w:val="28"/>
        </w:rPr>
        <w:t xml:space="preserve">“2023, Año del 140 Aniversario del Natalicio de José Clemente Orozco” Cd. Guzmán, Municipio de Zapotlán El Grande, Jalisco. </w:t>
      </w:r>
      <w:r w:rsidRPr="004E42E4">
        <w:rPr>
          <w:rFonts w:ascii="Arial" w:eastAsia="Arial" w:hAnsi="Arial" w:cs="Arial"/>
          <w:i/>
          <w:sz w:val="28"/>
          <w:szCs w:val="28"/>
        </w:rPr>
        <w:t xml:space="preserve">A 24 de marzo de 2023. </w:t>
      </w:r>
      <w:r w:rsidRPr="004E42E4">
        <w:rPr>
          <w:rFonts w:ascii="Arial" w:hAnsi="Arial" w:cs="Arial"/>
          <w:b/>
          <w:i/>
          <w:sz w:val="28"/>
          <w:szCs w:val="28"/>
        </w:rPr>
        <w:t>LIC. MAGALI CASILLAS CONTRERAS SINDICO MUNICIPAL</w:t>
      </w:r>
      <w:r>
        <w:rPr>
          <w:rFonts w:ascii="Arial" w:hAnsi="Arial" w:cs="Arial"/>
          <w:b/>
          <w:i/>
          <w:sz w:val="28"/>
          <w:szCs w:val="28"/>
        </w:rPr>
        <w:t xml:space="preserve"> FIRMA”</w:t>
      </w:r>
      <w:r w:rsidR="00EE2C7B">
        <w:rPr>
          <w:rFonts w:ascii="Arial" w:hAnsi="Arial" w:cs="Arial"/>
          <w:b/>
          <w:i/>
          <w:sz w:val="28"/>
          <w:szCs w:val="28"/>
        </w:rPr>
        <w:t xml:space="preserve"> </w:t>
      </w:r>
      <w:r w:rsidR="00EE2C7B">
        <w:rPr>
          <w:rFonts w:ascii="Arial" w:hAnsi="Arial" w:cs="Arial"/>
          <w:sz w:val="28"/>
          <w:szCs w:val="28"/>
        </w:rPr>
        <w:t xml:space="preserve">- - - - - - - - - - - - - - - - - - - - - - </w:t>
      </w:r>
      <w:r w:rsidR="00EE2C7B">
        <w:rPr>
          <w:rFonts w:ascii="Arial" w:hAnsi="Arial" w:cs="Arial"/>
          <w:b/>
          <w:i/>
          <w:sz w:val="28"/>
          <w:szCs w:val="28"/>
        </w:rPr>
        <w:t xml:space="preserve">C. Secretaria de Gobierno Municipal Claudia Margarita Robles Gómez: </w:t>
      </w:r>
      <w:r w:rsidR="00EE2C7B">
        <w:rPr>
          <w:rFonts w:ascii="Arial" w:hAnsi="Arial" w:cs="Arial"/>
          <w:sz w:val="28"/>
          <w:szCs w:val="28"/>
        </w:rPr>
        <w:t>Gracias Síndico Municipal Magali Casillas Contreras. Queda a su consideración esta Iniciativa para algún comentario respecto de la misma…. Si no hay ninguno, entonces, queda a su consideración para que, quiénes estén a favor de aprob</w:t>
      </w:r>
      <w:r w:rsidR="00785764">
        <w:rPr>
          <w:rFonts w:ascii="Arial" w:hAnsi="Arial" w:cs="Arial"/>
          <w:sz w:val="28"/>
          <w:szCs w:val="28"/>
        </w:rPr>
        <w:t xml:space="preserve">arlo en los términos propuestos, lo manifiesten levantando su mano…. </w:t>
      </w:r>
      <w:r w:rsidR="00785764">
        <w:rPr>
          <w:rFonts w:ascii="Arial" w:hAnsi="Arial" w:cs="Arial"/>
          <w:b/>
          <w:sz w:val="28"/>
          <w:szCs w:val="28"/>
        </w:rPr>
        <w:t xml:space="preserve">15 votos a favor. 1 ausencia injustificada: </w:t>
      </w:r>
      <w:r w:rsidR="00785764">
        <w:rPr>
          <w:rFonts w:ascii="Arial" w:hAnsi="Arial" w:cs="Arial"/>
          <w:sz w:val="28"/>
          <w:szCs w:val="28"/>
        </w:rPr>
        <w:t xml:space="preserve">Del C. Regidor Víctor Manuel Monroy Rivera. </w:t>
      </w:r>
      <w:r w:rsidR="00785764">
        <w:rPr>
          <w:rFonts w:ascii="Arial" w:hAnsi="Arial" w:cs="Arial"/>
          <w:b/>
          <w:sz w:val="28"/>
          <w:szCs w:val="28"/>
        </w:rPr>
        <w:t xml:space="preserve">Aprobado por mayoría absoluta. - - - - - - - - - - - - - - - - - - - - </w:t>
      </w:r>
      <w:r w:rsidR="00EE2C7B">
        <w:rPr>
          <w:rFonts w:ascii="Arial" w:hAnsi="Arial" w:cs="Arial"/>
          <w:sz w:val="28"/>
          <w:szCs w:val="28"/>
        </w:rPr>
        <w:t xml:space="preserve">  </w:t>
      </w:r>
      <w:r w:rsidR="00956752" w:rsidRPr="007E105A">
        <w:rPr>
          <w:rFonts w:ascii="Arial" w:hAnsi="Arial" w:cs="Arial"/>
          <w:b/>
          <w:sz w:val="28"/>
          <w:szCs w:val="28"/>
          <w:u w:val="single"/>
        </w:rPr>
        <w:t>SEXTO PUNTO</w:t>
      </w:r>
      <w:r w:rsidR="00956752">
        <w:rPr>
          <w:rFonts w:ascii="Arial" w:hAnsi="Arial" w:cs="Arial"/>
          <w:b/>
          <w:sz w:val="28"/>
          <w:szCs w:val="28"/>
        </w:rPr>
        <w:t xml:space="preserve">: </w:t>
      </w:r>
      <w:r w:rsidR="00956752">
        <w:rPr>
          <w:rFonts w:ascii="Arial" w:hAnsi="Arial" w:cs="Arial"/>
          <w:sz w:val="28"/>
          <w:szCs w:val="28"/>
        </w:rPr>
        <w:t xml:space="preserve">Iniciativa de Acuerdo que se turna a las Comisiones Edilicias Permanentes la propuesta de la colocación de letrero gigante en la Agencia de Atequizayán. Motiva el C. Regidor Jesús Ramírez Sánchez. </w:t>
      </w:r>
      <w:r w:rsidR="00956752">
        <w:rPr>
          <w:rFonts w:ascii="Arial" w:hAnsi="Arial" w:cs="Arial"/>
          <w:b/>
          <w:i/>
          <w:sz w:val="28"/>
          <w:szCs w:val="28"/>
        </w:rPr>
        <w:t xml:space="preserve">C. Regidor Jesús Ramírez Sánchez: </w:t>
      </w:r>
      <w:r w:rsidR="005D53C8" w:rsidRPr="00816F84">
        <w:rPr>
          <w:rFonts w:ascii="Arial" w:hAnsi="Arial" w:cs="Arial"/>
          <w:b/>
          <w:i/>
          <w:sz w:val="28"/>
          <w:szCs w:val="28"/>
        </w:rPr>
        <w:t xml:space="preserve">H. AYUNTAMIENTO </w:t>
      </w:r>
      <w:r w:rsidR="005D53C8" w:rsidRPr="00816F84">
        <w:rPr>
          <w:rFonts w:ascii="Arial" w:hAnsi="Arial" w:cs="Arial"/>
          <w:b/>
          <w:i/>
          <w:sz w:val="28"/>
          <w:szCs w:val="28"/>
        </w:rPr>
        <w:lastRenderedPageBreak/>
        <w:t xml:space="preserve">CONSTITUCIONAL DE ZAPOTLÁN EL GRANDE, JALISCO. PRESENTE </w:t>
      </w:r>
      <w:r w:rsidR="005D53C8" w:rsidRPr="00816F84">
        <w:rPr>
          <w:rFonts w:ascii="Arial" w:hAnsi="Arial" w:cs="Arial"/>
          <w:i/>
          <w:sz w:val="28"/>
          <w:szCs w:val="28"/>
        </w:rPr>
        <w:t xml:space="preserve">Quien motiva y suscribe </w:t>
      </w:r>
      <w:r w:rsidR="005D53C8" w:rsidRPr="00816F84">
        <w:rPr>
          <w:rFonts w:ascii="Arial" w:hAnsi="Arial" w:cs="Arial"/>
          <w:b/>
          <w:i/>
          <w:sz w:val="28"/>
          <w:szCs w:val="28"/>
        </w:rPr>
        <w:t>C. JESUS RAMÍREZ SÁNCHEZ</w:t>
      </w:r>
      <w:r w:rsidR="005D53C8" w:rsidRPr="00816F84">
        <w:rPr>
          <w:rFonts w:ascii="Arial" w:hAnsi="Arial" w:cs="Arial"/>
          <w:i/>
          <w:sz w:val="28"/>
          <w:szCs w:val="28"/>
        </w:rPr>
        <w:t xml:space="preserve">, en mi carácter de Presidente de la Comisión Edilicia de Calles, Alumbrado Público y Cementerios de éste H. Ayuntamiento Constitucional de Zapotlán el Grande, Jalisco, con fundamento en lo dispuesto por los artículos 115 de la Constitución Política de los Estados Unidos Mexicanos; 73 y 77 de la Constitución Política del Estado de Jalisco; 47 a 50 de la Ley de Gobierno y la Administración Pública Municipal del Estado de Jalisco; 3, 40, 63, 87, 91, 92 100 y demás relativos y aplicables del Reglamento Interior del Ayuntamiento de Zapotlán el Grande, Jalisco, me permito presentar a consideración de éste H. Ayuntamiento en Pleno </w:t>
      </w:r>
      <w:r w:rsidR="005D53C8" w:rsidRPr="00816F84">
        <w:rPr>
          <w:rFonts w:ascii="Arial" w:hAnsi="Arial" w:cs="Arial"/>
          <w:b/>
          <w:i/>
          <w:sz w:val="28"/>
          <w:szCs w:val="28"/>
        </w:rPr>
        <w:t>“INICIATIVA DE ACUERDO QUE SE TURNA A LAS COMISIONES EDILICIAS PERMANENTES LA PROPUESTA DE LA COLOCACIÓN DE LETRERO GIGANTE EN LA AGENCIA DE ATEQUIZAYAN”</w:t>
      </w:r>
      <w:r w:rsidR="005D53C8" w:rsidRPr="00816F84">
        <w:rPr>
          <w:rFonts w:ascii="Arial" w:hAnsi="Arial" w:cs="Arial"/>
          <w:i/>
          <w:sz w:val="28"/>
          <w:szCs w:val="28"/>
        </w:rPr>
        <w:t xml:space="preserve">, con base en la siguiente: </w:t>
      </w:r>
      <w:r w:rsidR="005D53C8" w:rsidRPr="00816F84">
        <w:rPr>
          <w:rFonts w:ascii="Arial" w:hAnsi="Arial" w:cs="Arial"/>
          <w:b/>
          <w:i/>
          <w:sz w:val="28"/>
          <w:szCs w:val="28"/>
        </w:rPr>
        <w:t>EXPOSICIÓN DE MOTIVOS I.-</w:t>
      </w:r>
      <w:r w:rsidR="005D53C8" w:rsidRPr="00816F84">
        <w:rPr>
          <w:rFonts w:ascii="Arial" w:hAnsi="Arial" w:cs="Arial"/>
          <w:i/>
          <w:sz w:val="28"/>
          <w:szCs w:val="28"/>
        </w:rPr>
        <w:t xml:space="preserve"> El artículo 115 fracción II inciso e), de la Constitución Política de los Estados Unidos Mexicanos, establece la facultad de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w:t>
      </w:r>
      <w:r w:rsidR="005D53C8" w:rsidRPr="00816F84">
        <w:rPr>
          <w:rFonts w:ascii="Arial" w:hAnsi="Arial" w:cs="Arial"/>
          <w:i/>
          <w:sz w:val="28"/>
          <w:szCs w:val="28"/>
        </w:rPr>
        <w:lastRenderedPageBreak/>
        <w:t xml:space="preserve">la participación ciudadana y vecinal. </w:t>
      </w:r>
      <w:r w:rsidR="005D53C8" w:rsidRPr="00816F84">
        <w:rPr>
          <w:rFonts w:ascii="Arial" w:hAnsi="Arial" w:cs="Arial"/>
          <w:b/>
          <w:i/>
          <w:color w:val="000000"/>
          <w:sz w:val="28"/>
          <w:szCs w:val="28"/>
        </w:rPr>
        <w:t>II.-</w:t>
      </w:r>
      <w:r w:rsidR="005D53C8" w:rsidRPr="00816F84">
        <w:rPr>
          <w:rFonts w:ascii="Arial" w:hAnsi="Arial" w:cs="Arial"/>
          <w:i/>
          <w:color w:val="000000"/>
          <w:sz w:val="28"/>
          <w:szCs w:val="28"/>
        </w:rPr>
        <w:t xml:space="preserve"> La Constitución Política del Estado de Jalisco, en su artículo 77 reconoce 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w:t>
      </w:r>
      <w:r w:rsidR="005D53C8" w:rsidRPr="00816F84">
        <w:rPr>
          <w:rFonts w:ascii="Arial" w:hAnsi="Arial" w:cs="Arial"/>
          <w:b/>
          <w:i/>
          <w:sz w:val="28"/>
          <w:szCs w:val="28"/>
        </w:rPr>
        <w:t>III.-</w:t>
      </w:r>
      <w:r w:rsidR="005D53C8" w:rsidRPr="00816F84">
        <w:rPr>
          <w:rFonts w:ascii="Arial" w:hAnsi="Arial" w:cs="Arial"/>
          <w:i/>
          <w:sz w:val="28"/>
          <w:szCs w:val="28"/>
        </w:rPr>
        <w:t xml:space="preserve"> Por su parte, en el artículo 37 fracción II de la Ley del Gobierno y la Administración Pública Municipal del Estado de Jalisco se establece que es obligación de los Ayuntamientos aprobar y aplicar su presupuesto de egresos, bandos de policía y gobierno, reglamentos, circulares y disposiciones administrativas de observancia general que organicen la administración pública municipal, regulen las materias, procedimientos, </w:t>
      </w:r>
      <w:r w:rsidR="005D53C8" w:rsidRPr="00816F84">
        <w:rPr>
          <w:rFonts w:ascii="Arial" w:hAnsi="Arial" w:cs="Arial"/>
          <w:b/>
          <w:i/>
          <w:sz w:val="28"/>
          <w:szCs w:val="28"/>
        </w:rPr>
        <w:t>ANTECEDENTES.</w:t>
      </w:r>
      <w:r w:rsidR="00A97A64" w:rsidRPr="00816F84">
        <w:rPr>
          <w:rFonts w:ascii="Arial" w:hAnsi="Arial" w:cs="Arial"/>
          <w:b/>
          <w:i/>
          <w:sz w:val="28"/>
          <w:szCs w:val="28"/>
        </w:rPr>
        <w:t xml:space="preserve"> </w:t>
      </w:r>
      <w:r w:rsidR="005D53C8" w:rsidRPr="00816F84">
        <w:rPr>
          <w:rFonts w:ascii="Arial" w:hAnsi="Arial" w:cs="Arial"/>
          <w:b/>
          <w:i/>
          <w:sz w:val="28"/>
          <w:szCs w:val="28"/>
        </w:rPr>
        <w:t xml:space="preserve">I.- </w:t>
      </w:r>
      <w:r w:rsidR="005D53C8" w:rsidRPr="00816F84">
        <w:rPr>
          <w:rFonts w:ascii="Arial" w:hAnsi="Arial" w:cs="Arial"/>
          <w:i/>
          <w:sz w:val="28"/>
          <w:szCs w:val="28"/>
        </w:rPr>
        <w:t>A</w:t>
      </w:r>
      <w:r w:rsidR="005D53C8" w:rsidRPr="00816F84">
        <w:rPr>
          <w:rFonts w:ascii="Arial" w:hAnsi="Arial" w:cs="Arial"/>
          <w:b/>
          <w:i/>
          <w:sz w:val="28"/>
          <w:szCs w:val="28"/>
        </w:rPr>
        <w:t xml:space="preserve"> </w:t>
      </w:r>
      <w:r w:rsidR="005D53C8" w:rsidRPr="00816F84">
        <w:rPr>
          <w:rFonts w:ascii="Arial" w:hAnsi="Arial" w:cs="Arial"/>
          <w:i/>
          <w:sz w:val="28"/>
          <w:szCs w:val="28"/>
        </w:rPr>
        <w:t xml:space="preserve">fecha 11 once de enero del año 2023 dos mil veintitrés, el suscrito recibí oficio signado por la C. SONIA SOLÓRZANO LLAMAS, Delegada de </w:t>
      </w:r>
      <w:r w:rsidR="00A97A64" w:rsidRPr="00816F84">
        <w:rPr>
          <w:rFonts w:ascii="Arial" w:hAnsi="Arial" w:cs="Arial"/>
          <w:i/>
          <w:sz w:val="28"/>
          <w:szCs w:val="28"/>
        </w:rPr>
        <w:t>Atequizayán</w:t>
      </w:r>
      <w:r w:rsidR="005D53C8" w:rsidRPr="00816F84">
        <w:rPr>
          <w:rFonts w:ascii="Arial" w:hAnsi="Arial" w:cs="Arial"/>
          <w:i/>
          <w:sz w:val="28"/>
          <w:szCs w:val="28"/>
        </w:rPr>
        <w:t xml:space="preserve">, donde solicita el apoyo para la adquisición e instalación del letrero gigante que lleva por nombre de ATEQUIZAYAN, donde da los pormenores de la instalación y en costo del mismo, ya que como anexo agrego una cotización por parte de MTRO. DE ARTES OSCAR M. AGUILAR QUINTERO. </w:t>
      </w:r>
      <w:r w:rsidR="005D53C8" w:rsidRPr="00816F84">
        <w:rPr>
          <w:rFonts w:ascii="Arial" w:hAnsi="Arial" w:cs="Arial"/>
          <w:b/>
          <w:i/>
          <w:sz w:val="28"/>
          <w:szCs w:val="28"/>
        </w:rPr>
        <w:t>II.- A</w:t>
      </w:r>
      <w:r w:rsidR="005D53C8" w:rsidRPr="00816F84">
        <w:rPr>
          <w:rFonts w:ascii="Arial" w:hAnsi="Arial" w:cs="Arial"/>
          <w:i/>
          <w:sz w:val="28"/>
          <w:szCs w:val="28"/>
        </w:rPr>
        <w:t xml:space="preserve"> fecha 27 de febrero del año 2023 la Comisión Edilicia Permanente de Calles, Alumbrado Público y Cementerios sesiono y fue en un punto vario donde se día conocer a los integrantes de esta comisión la petición de la delegada de </w:t>
      </w:r>
      <w:r w:rsidR="00A97A64" w:rsidRPr="00816F84">
        <w:rPr>
          <w:rFonts w:ascii="Arial" w:hAnsi="Arial" w:cs="Arial"/>
          <w:i/>
          <w:sz w:val="28"/>
          <w:szCs w:val="28"/>
        </w:rPr>
        <w:t>Atequizayán</w:t>
      </w:r>
      <w:r w:rsidR="005D53C8" w:rsidRPr="00816F84">
        <w:rPr>
          <w:rFonts w:ascii="Arial" w:hAnsi="Arial" w:cs="Arial"/>
          <w:i/>
          <w:sz w:val="28"/>
          <w:szCs w:val="28"/>
        </w:rPr>
        <w:t xml:space="preserve"> la C. SONIA </w:t>
      </w:r>
      <w:r w:rsidR="00A97A64" w:rsidRPr="00816F84">
        <w:rPr>
          <w:rFonts w:ascii="Arial" w:hAnsi="Arial" w:cs="Arial"/>
          <w:i/>
          <w:sz w:val="28"/>
          <w:szCs w:val="28"/>
        </w:rPr>
        <w:t>SOLÓRZANO,</w:t>
      </w:r>
      <w:r w:rsidR="005D53C8" w:rsidRPr="00816F84">
        <w:rPr>
          <w:rFonts w:ascii="Arial" w:hAnsi="Arial" w:cs="Arial"/>
          <w:i/>
          <w:sz w:val="28"/>
          <w:szCs w:val="28"/>
        </w:rPr>
        <w:t xml:space="preserve"> la cual </w:t>
      </w:r>
      <w:r w:rsidR="005D53C8" w:rsidRPr="00816F84">
        <w:rPr>
          <w:rFonts w:ascii="Arial" w:hAnsi="Arial" w:cs="Arial"/>
          <w:i/>
          <w:sz w:val="28"/>
          <w:szCs w:val="28"/>
        </w:rPr>
        <w:lastRenderedPageBreak/>
        <w:t xml:space="preserve">se anexa para su turno a esta iniciativa. </w:t>
      </w:r>
      <w:r w:rsidR="005D53C8" w:rsidRPr="00816F84">
        <w:rPr>
          <w:rFonts w:ascii="Arial" w:hAnsi="Arial" w:cs="Arial"/>
          <w:b/>
          <w:i/>
          <w:sz w:val="28"/>
          <w:szCs w:val="28"/>
        </w:rPr>
        <w:t>III.-</w:t>
      </w:r>
      <w:r w:rsidR="005D53C8" w:rsidRPr="00816F84">
        <w:rPr>
          <w:rFonts w:ascii="Arial" w:hAnsi="Arial" w:cs="Arial"/>
          <w:i/>
          <w:sz w:val="28"/>
          <w:szCs w:val="28"/>
        </w:rPr>
        <w:t xml:space="preserve"> Esta comisión tomo en consideración la solicitud de la representante de la delegación en comento y por lo anterior es que cre</w:t>
      </w:r>
      <w:r w:rsidR="00A97A64" w:rsidRPr="00816F84">
        <w:rPr>
          <w:rFonts w:ascii="Arial" w:hAnsi="Arial" w:cs="Arial"/>
          <w:i/>
          <w:sz w:val="28"/>
          <w:szCs w:val="28"/>
        </w:rPr>
        <w:t xml:space="preserve">e conveniente se haga el turno en coadyuvancia </w:t>
      </w:r>
      <w:r w:rsidR="005D53C8" w:rsidRPr="00816F84">
        <w:rPr>
          <w:rFonts w:ascii="Arial" w:hAnsi="Arial" w:cs="Arial"/>
          <w:i/>
          <w:sz w:val="28"/>
          <w:szCs w:val="28"/>
        </w:rPr>
        <w:t>con las demás involucradas para el dictamen correspondiente.</w:t>
      </w:r>
      <w:r w:rsidR="00A97A64" w:rsidRPr="00816F84">
        <w:rPr>
          <w:rFonts w:ascii="Arial" w:hAnsi="Arial" w:cs="Arial"/>
          <w:b/>
          <w:i/>
          <w:sz w:val="28"/>
          <w:szCs w:val="28"/>
        </w:rPr>
        <w:t xml:space="preserve"> </w:t>
      </w:r>
      <w:r w:rsidR="005D53C8" w:rsidRPr="00816F84">
        <w:rPr>
          <w:rFonts w:ascii="Arial" w:hAnsi="Arial" w:cs="Arial"/>
          <w:i/>
          <w:sz w:val="28"/>
          <w:szCs w:val="28"/>
        </w:rPr>
        <w:t>Por lo anteriormente expuesto a este Honorable Pleno de Ayuntamiento administración 2021-2024 se propone el siguiente:</w:t>
      </w:r>
      <w:r w:rsidR="00A97A64" w:rsidRPr="00816F84">
        <w:rPr>
          <w:rFonts w:ascii="Arial" w:hAnsi="Arial" w:cs="Arial"/>
          <w:b/>
          <w:i/>
          <w:sz w:val="28"/>
          <w:szCs w:val="28"/>
        </w:rPr>
        <w:t xml:space="preserve"> </w:t>
      </w:r>
      <w:r w:rsidR="005D53C8" w:rsidRPr="00816F84">
        <w:rPr>
          <w:rFonts w:ascii="Arial" w:hAnsi="Arial" w:cs="Arial"/>
          <w:b/>
          <w:i/>
          <w:sz w:val="28"/>
          <w:szCs w:val="28"/>
        </w:rPr>
        <w:t>PUNTOS DE ACUERDO</w:t>
      </w:r>
      <w:r w:rsidR="00A97A64" w:rsidRPr="00816F84">
        <w:rPr>
          <w:rFonts w:ascii="Arial" w:hAnsi="Arial" w:cs="Arial"/>
          <w:b/>
          <w:i/>
          <w:sz w:val="28"/>
          <w:szCs w:val="28"/>
        </w:rPr>
        <w:t xml:space="preserve"> </w:t>
      </w:r>
      <w:r w:rsidR="005D53C8" w:rsidRPr="00816F84">
        <w:rPr>
          <w:rFonts w:ascii="Arial" w:hAnsi="Arial" w:cs="Arial"/>
          <w:b/>
          <w:i/>
          <w:sz w:val="28"/>
          <w:szCs w:val="28"/>
        </w:rPr>
        <w:t xml:space="preserve">ÚNICO.- </w:t>
      </w:r>
      <w:r w:rsidR="005D53C8" w:rsidRPr="00816F84">
        <w:rPr>
          <w:rFonts w:ascii="Arial" w:hAnsi="Arial" w:cs="Arial"/>
          <w:i/>
          <w:sz w:val="28"/>
          <w:szCs w:val="28"/>
        </w:rPr>
        <w:t xml:space="preserve">Se turne la presente iniciativa de acuerdo a la Comisión Edilicia Permanente de Obras Públicas, Planeación Urbana y Regulación de Tenencia de la tierra, como convocante y a las Comisiones Edilicias Permanentes de Calles, Alumbrado Público y Cementerios ; Desarrollo Económico y Turismo; y Hacienda y Patrimonio Municipal como Coadyuvantes, para que estas en ejercicio de su facultades y atribuciones por la Ley de aplicación en la materia analice,  discuta y en su caso dictamine respecto a </w:t>
      </w:r>
      <w:r w:rsidR="005D53C8" w:rsidRPr="00816F84">
        <w:rPr>
          <w:rFonts w:ascii="Arial" w:hAnsi="Arial" w:cs="Arial"/>
          <w:b/>
          <w:i/>
          <w:sz w:val="28"/>
          <w:szCs w:val="28"/>
        </w:rPr>
        <w:t>“INICIATIVA DE ACUERDO QUE SE TURNA A LAS COMISIONES EDILICIAS PERMANENTES LA PROPUESTA DE LA COLOCACIÓN DE LETRERO GIGANTE EN LA AGENCIA DE ATEQUIZAYAN”</w:t>
      </w:r>
      <w:r w:rsidR="00816F84" w:rsidRPr="00816F84">
        <w:rPr>
          <w:rFonts w:ascii="Arial" w:hAnsi="Arial" w:cs="Arial"/>
          <w:b/>
          <w:i/>
          <w:sz w:val="28"/>
          <w:szCs w:val="28"/>
        </w:rPr>
        <w:t xml:space="preserve"> </w:t>
      </w:r>
      <w:r w:rsidR="005D53C8" w:rsidRPr="00816F84">
        <w:rPr>
          <w:rFonts w:ascii="Arial" w:hAnsi="Arial" w:cs="Arial"/>
          <w:i/>
          <w:sz w:val="28"/>
          <w:szCs w:val="28"/>
        </w:rPr>
        <w:t>“2023, Año del 140 Aniversario del Natalicio de José Clemente Orozco”</w:t>
      </w:r>
      <w:r w:rsidR="005D53C8" w:rsidRPr="00816F84">
        <w:rPr>
          <w:rFonts w:ascii="Arial" w:hAnsi="Arial" w:cs="Arial"/>
          <w:i/>
          <w:sz w:val="28"/>
          <w:szCs w:val="28"/>
        </w:rPr>
        <w:br/>
        <w:t>Ciudad Guzmán, Municipio de Zapotlán el Grande, Jalisco.</w:t>
      </w:r>
      <w:r w:rsidR="005D53C8" w:rsidRPr="00816F84">
        <w:rPr>
          <w:rFonts w:ascii="Arial" w:hAnsi="Arial" w:cs="Arial"/>
          <w:i/>
          <w:sz w:val="28"/>
          <w:szCs w:val="28"/>
        </w:rPr>
        <w:br/>
        <w:t>15 de marzo</w:t>
      </w:r>
      <w:r w:rsidR="00816F84" w:rsidRPr="00816F84">
        <w:rPr>
          <w:rFonts w:ascii="Arial" w:hAnsi="Arial" w:cs="Arial"/>
          <w:i/>
          <w:sz w:val="28"/>
          <w:szCs w:val="28"/>
        </w:rPr>
        <w:t xml:space="preserve"> del año 2023. </w:t>
      </w:r>
      <w:r w:rsidR="005D53C8" w:rsidRPr="00816F84">
        <w:rPr>
          <w:rFonts w:ascii="Arial" w:hAnsi="Arial" w:cs="Arial"/>
          <w:b/>
          <w:i/>
          <w:sz w:val="28"/>
          <w:szCs w:val="28"/>
        </w:rPr>
        <w:t xml:space="preserve">ING. JESUS RAMIREZ SANCHEZ </w:t>
      </w:r>
      <w:r w:rsidR="005D53C8" w:rsidRPr="00816F84">
        <w:rPr>
          <w:rFonts w:ascii="Arial" w:hAnsi="Arial" w:cs="Arial"/>
          <w:i/>
          <w:sz w:val="28"/>
          <w:szCs w:val="28"/>
        </w:rPr>
        <w:t>Regidor Presidente de la Comisión Edilicia Permanente de Calles, Alumbrado Público y Cementerios del Ayuntamiento de Zapotlán el Grande, Jalisco</w:t>
      </w:r>
      <w:r w:rsidR="00816F84" w:rsidRPr="00816F84">
        <w:rPr>
          <w:rFonts w:ascii="Arial" w:hAnsi="Arial" w:cs="Arial"/>
          <w:i/>
          <w:sz w:val="28"/>
          <w:szCs w:val="28"/>
        </w:rPr>
        <w:t xml:space="preserve"> </w:t>
      </w:r>
      <w:r w:rsidR="00816F84" w:rsidRPr="00816F84">
        <w:rPr>
          <w:rFonts w:ascii="Arial" w:hAnsi="Arial" w:cs="Arial"/>
          <w:b/>
          <w:i/>
          <w:sz w:val="28"/>
          <w:szCs w:val="28"/>
        </w:rPr>
        <w:t>FIRMA”</w:t>
      </w:r>
      <w:r w:rsidR="00D51E5D">
        <w:rPr>
          <w:rFonts w:ascii="Arial" w:hAnsi="Arial" w:cs="Arial"/>
          <w:b/>
          <w:i/>
          <w:sz w:val="28"/>
          <w:szCs w:val="28"/>
        </w:rPr>
        <w:t>.</w:t>
      </w:r>
      <w:r w:rsidR="00D105CC">
        <w:rPr>
          <w:rFonts w:ascii="Arial" w:hAnsi="Arial" w:cs="Arial"/>
          <w:b/>
          <w:i/>
          <w:sz w:val="28"/>
          <w:szCs w:val="28"/>
        </w:rPr>
        <w:t xml:space="preserve"> </w:t>
      </w:r>
      <w:r w:rsidR="00D105CC">
        <w:rPr>
          <w:rFonts w:ascii="Arial" w:hAnsi="Arial" w:cs="Arial"/>
          <w:sz w:val="28"/>
          <w:szCs w:val="28"/>
        </w:rPr>
        <w:t>Antes de ceder el uso de la voz a esta Iniciativa; quier</w:t>
      </w:r>
      <w:r w:rsidR="00042243">
        <w:rPr>
          <w:rFonts w:ascii="Arial" w:hAnsi="Arial" w:cs="Arial"/>
          <w:sz w:val="28"/>
          <w:szCs w:val="28"/>
        </w:rPr>
        <w:t>o comentarles que, viene anexado</w:t>
      </w:r>
      <w:r w:rsidR="00D105CC">
        <w:rPr>
          <w:rFonts w:ascii="Arial" w:hAnsi="Arial" w:cs="Arial"/>
          <w:sz w:val="28"/>
          <w:szCs w:val="28"/>
        </w:rPr>
        <w:t xml:space="preserve"> </w:t>
      </w:r>
      <w:r w:rsidR="00D105CC">
        <w:rPr>
          <w:rFonts w:ascii="Arial" w:hAnsi="Arial" w:cs="Arial"/>
          <w:sz w:val="28"/>
          <w:szCs w:val="28"/>
        </w:rPr>
        <w:lastRenderedPageBreak/>
        <w:t>la petición que hizo la Delegada de Atequizayán. Esta petición también le fue, para conocimiento, entregada al Regidor Jorge Juárez. También tuvimos una plática con</w:t>
      </w:r>
      <w:r w:rsidR="00042243">
        <w:rPr>
          <w:rFonts w:ascii="Arial" w:hAnsi="Arial" w:cs="Arial"/>
          <w:sz w:val="28"/>
          <w:szCs w:val="28"/>
        </w:rPr>
        <w:t xml:space="preserve"> la Regidora Sara en ese momento de cuál era la intención de la Delegada. En conjunto con la Regidora Sara, le pedimos que hiciera la cotización </w:t>
      </w:r>
      <w:r w:rsidR="006F0288">
        <w:rPr>
          <w:rFonts w:ascii="Arial" w:hAnsi="Arial" w:cs="Arial"/>
          <w:sz w:val="28"/>
          <w:szCs w:val="28"/>
        </w:rPr>
        <w:t xml:space="preserve">y aquí es donde se anexa esa propuesta. Sé que ya hay un proyecto que se va a realizar, espero que se realice y se realice bien, y se tome, como </w:t>
      </w:r>
      <w:r w:rsidR="00D22BE8">
        <w:rPr>
          <w:rFonts w:ascii="Arial" w:hAnsi="Arial" w:cs="Arial"/>
          <w:sz w:val="28"/>
          <w:szCs w:val="28"/>
        </w:rPr>
        <w:t xml:space="preserve">se </w:t>
      </w:r>
      <w:r w:rsidR="006F0288">
        <w:rPr>
          <w:rFonts w:ascii="Arial" w:hAnsi="Arial" w:cs="Arial"/>
          <w:sz w:val="28"/>
          <w:szCs w:val="28"/>
        </w:rPr>
        <w:t>mostró en las imágenes de su página de Facebook</w:t>
      </w:r>
      <w:r w:rsidR="00D22BE8">
        <w:rPr>
          <w:rFonts w:ascii="Arial" w:hAnsi="Arial" w:cs="Arial"/>
          <w:sz w:val="28"/>
          <w:szCs w:val="28"/>
        </w:rPr>
        <w:t xml:space="preserve">, Presidente, a la Delegada en mención. Y, básicamente es una petición de la propia Delegada, la que subo a este Pleno, es cuanto.  </w:t>
      </w:r>
      <w:r w:rsidR="00D22BE8">
        <w:rPr>
          <w:rFonts w:ascii="Arial" w:hAnsi="Arial" w:cs="Arial"/>
          <w:b/>
          <w:i/>
          <w:sz w:val="28"/>
          <w:szCs w:val="28"/>
        </w:rPr>
        <w:t xml:space="preserve">C. Regidora Laura Elena Martínez Ruvalcaba: </w:t>
      </w:r>
      <w:r w:rsidR="00D22BE8">
        <w:rPr>
          <w:rFonts w:ascii="Arial" w:hAnsi="Arial" w:cs="Arial"/>
          <w:sz w:val="28"/>
          <w:szCs w:val="28"/>
        </w:rPr>
        <w:t>Gracias Señora Secretaria. Buenas tardes</w:t>
      </w:r>
      <w:r w:rsidR="0003301E">
        <w:rPr>
          <w:rFonts w:ascii="Arial" w:hAnsi="Arial" w:cs="Arial"/>
          <w:sz w:val="28"/>
          <w:szCs w:val="28"/>
        </w:rPr>
        <w:t xml:space="preserve"> a todos compañeros. Nada más, compañero Jesús, me parece muy interesante la propuesta, sé que traemos una cotización, y nomás preguntar; no traemos imagen de la presentación de esta cotización, porque al final son letreros muy visuales y esa parte también es muy importante. No necesariamente para que ahorita la anexe, pero sí, sí la tiene</w:t>
      </w:r>
      <w:r w:rsidR="00EC6A16">
        <w:rPr>
          <w:rFonts w:ascii="Arial" w:hAnsi="Arial" w:cs="Arial"/>
          <w:sz w:val="28"/>
          <w:szCs w:val="28"/>
        </w:rPr>
        <w:t>,</w:t>
      </w:r>
      <w:r w:rsidR="0003301E">
        <w:rPr>
          <w:rFonts w:ascii="Arial" w:hAnsi="Arial" w:cs="Arial"/>
          <w:sz w:val="28"/>
          <w:szCs w:val="28"/>
        </w:rPr>
        <w:t xml:space="preserve"> cuando se vaya a Comisi</w:t>
      </w:r>
      <w:r w:rsidR="00EC6A16">
        <w:rPr>
          <w:rFonts w:ascii="Arial" w:hAnsi="Arial" w:cs="Arial"/>
          <w:sz w:val="28"/>
          <w:szCs w:val="28"/>
        </w:rPr>
        <w:t xml:space="preserve">ón, esta o cualquier otra propuesta o más cotizaciones que, tampoco estaría mal que hubiera propuestas de otras personas, pero sí, lo visual es </w:t>
      </w:r>
      <w:r w:rsidR="00EC5FFA">
        <w:rPr>
          <w:rFonts w:ascii="Arial" w:hAnsi="Arial" w:cs="Arial"/>
          <w:sz w:val="28"/>
          <w:szCs w:val="28"/>
        </w:rPr>
        <w:t xml:space="preserve">muy importante, nada más que esa parte no se obvie, porque no es nada más el dinero, desde luego, sino también qué vamos a ver, la imagen. Es por eso que tiene que ver con Promoción Económica, con Turismo, porque al final tiene que quedar algo visualmente muy agradable, es cuanto y felicidades, adelante con el tema. </w:t>
      </w:r>
      <w:r w:rsidR="00ED2DE9">
        <w:rPr>
          <w:rFonts w:ascii="Arial" w:hAnsi="Arial" w:cs="Arial"/>
          <w:b/>
          <w:i/>
          <w:sz w:val="28"/>
          <w:szCs w:val="28"/>
        </w:rPr>
        <w:t xml:space="preserve">C. Regidor Jesús </w:t>
      </w:r>
      <w:r w:rsidR="00ED2DE9">
        <w:rPr>
          <w:rFonts w:ascii="Arial" w:hAnsi="Arial" w:cs="Arial"/>
          <w:b/>
          <w:i/>
          <w:sz w:val="28"/>
          <w:szCs w:val="28"/>
        </w:rPr>
        <w:lastRenderedPageBreak/>
        <w:t xml:space="preserve">Ramírez Sánchez: </w:t>
      </w:r>
      <w:r w:rsidR="00ED2DE9">
        <w:rPr>
          <w:rFonts w:ascii="Arial" w:hAnsi="Arial" w:cs="Arial"/>
          <w:sz w:val="28"/>
          <w:szCs w:val="28"/>
        </w:rPr>
        <w:t xml:space="preserve">Sí, en efecto Regidora, es una propuesta que manda la propia Delegada, habrá también que ver la propuesta que se está manejando </w:t>
      </w:r>
      <w:r w:rsidR="0082387E">
        <w:rPr>
          <w:rFonts w:ascii="Arial" w:hAnsi="Arial" w:cs="Arial"/>
          <w:sz w:val="28"/>
          <w:szCs w:val="28"/>
        </w:rPr>
        <w:t xml:space="preserve">ya, por parte de Presidencia, la publicación que hizo el Señor Presidente. En este caso también, por eso se turna a Comisiones, a lo mejor ya ahí, las ideas o lo que se vaya a plasmar </w:t>
      </w:r>
      <w:r w:rsidR="00605BA4">
        <w:rPr>
          <w:rFonts w:ascii="Arial" w:hAnsi="Arial" w:cs="Arial"/>
          <w:sz w:val="28"/>
          <w:szCs w:val="28"/>
        </w:rPr>
        <w:t xml:space="preserve">dentro del propio letrero, qué imágenes representativas del Municipio, de Atequizayán, no sé. Por eso es que se convoca tanto a la Comisión de Hacienda, para ver si hay </w:t>
      </w:r>
      <w:r w:rsidR="00F154CE">
        <w:rPr>
          <w:rFonts w:ascii="Arial" w:hAnsi="Arial" w:cs="Arial"/>
          <w:sz w:val="28"/>
          <w:szCs w:val="28"/>
        </w:rPr>
        <w:t xml:space="preserve">un aumento y también a la Comisión de Turismo, por el tema de lo que se vaya a plasmar en las letras. También me gustaría que no solamente se aplique en la Delegación de Atequizayán, quizás este va a ser un parteaguas para aplicarlo como lo mencionaba el Presidente en la Delegación de El Fresnito, en la Agencia de Los Depósitos y posiblemente en algunas otras áreas dentro de la propia Ciudad, que en su momento darían un realce más para el turismo que tanta falta nos hace aquí en el Municipio, es cuanto. </w:t>
      </w:r>
      <w:r w:rsidR="00F154CE">
        <w:rPr>
          <w:rFonts w:ascii="Arial" w:hAnsi="Arial" w:cs="Arial"/>
          <w:b/>
          <w:i/>
          <w:sz w:val="28"/>
          <w:szCs w:val="28"/>
        </w:rPr>
        <w:t xml:space="preserve">C. Regidora Sara Moreno Ramírez: </w:t>
      </w:r>
      <w:r w:rsidR="00F154CE">
        <w:rPr>
          <w:rFonts w:ascii="Arial" w:hAnsi="Arial" w:cs="Arial"/>
          <w:sz w:val="28"/>
          <w:szCs w:val="28"/>
        </w:rPr>
        <w:t xml:space="preserve">Buenas tardes de nuevo, compañeros. Solamente felicitarte </w:t>
      </w:r>
      <w:r w:rsidR="005633AB">
        <w:rPr>
          <w:rFonts w:ascii="Arial" w:hAnsi="Arial" w:cs="Arial"/>
          <w:sz w:val="28"/>
          <w:szCs w:val="28"/>
        </w:rPr>
        <w:t xml:space="preserve">compañero. Lo importante de darle el seguimiento como lo decimos siempre, tan lejos y tan cerca que están las Delegaciones, están ellos habidos, de también abrir sus puertas al turismo. Vamos y tienen alimentos ricos que consumimos. Nos ofrecen sus casas en donde podemos pasar un día de campo, entonces, me parece que va a ser una muy buena Iniciativa que se va a ser realidad. Y, solamente hacer la sugerencia compañero Jesús, hay un pequeño errorcito en los antecedentes, en el </w:t>
      </w:r>
      <w:r w:rsidR="005633AB">
        <w:rPr>
          <w:rFonts w:ascii="Arial" w:hAnsi="Arial" w:cs="Arial"/>
          <w:sz w:val="28"/>
          <w:szCs w:val="28"/>
        </w:rPr>
        <w:lastRenderedPageBreak/>
        <w:t xml:space="preserve">número dos, en el nombre, se mencionada a la Ciudadana Sonia Llamas Solorzano, pero es Sonia Solorzano Llamas, es cuanto. </w:t>
      </w:r>
      <w:r w:rsidR="005633AB">
        <w:rPr>
          <w:rFonts w:ascii="Arial" w:hAnsi="Arial" w:cs="Arial"/>
          <w:b/>
          <w:i/>
          <w:sz w:val="28"/>
          <w:szCs w:val="28"/>
        </w:rPr>
        <w:t xml:space="preserve">C. Presidente Municipal Alejandro Barragán Sánchez: </w:t>
      </w:r>
      <w:r w:rsidR="005633AB">
        <w:rPr>
          <w:rFonts w:ascii="Arial" w:hAnsi="Arial" w:cs="Arial"/>
          <w:sz w:val="28"/>
          <w:szCs w:val="28"/>
        </w:rPr>
        <w:t>Muc</w:t>
      </w:r>
      <w:r w:rsidR="000F10A0">
        <w:rPr>
          <w:rFonts w:ascii="Arial" w:hAnsi="Arial" w:cs="Arial"/>
          <w:sz w:val="28"/>
          <w:szCs w:val="28"/>
        </w:rPr>
        <w:t>h</w:t>
      </w:r>
      <w:r w:rsidR="005633AB">
        <w:rPr>
          <w:rFonts w:ascii="Arial" w:hAnsi="Arial" w:cs="Arial"/>
          <w:sz w:val="28"/>
          <w:szCs w:val="28"/>
        </w:rPr>
        <w:t>as gracias Se</w:t>
      </w:r>
      <w:r w:rsidR="00F92F25">
        <w:rPr>
          <w:rFonts w:ascii="Arial" w:hAnsi="Arial" w:cs="Arial"/>
          <w:sz w:val="28"/>
          <w:szCs w:val="28"/>
        </w:rPr>
        <w:t>cretaria. Nada más</w:t>
      </w:r>
      <w:r w:rsidR="005633AB">
        <w:rPr>
          <w:rFonts w:ascii="Arial" w:hAnsi="Arial" w:cs="Arial"/>
          <w:sz w:val="28"/>
          <w:szCs w:val="28"/>
        </w:rPr>
        <w:t xml:space="preserve"> decirles que, desde la</w:t>
      </w:r>
      <w:r w:rsidR="000F10A0">
        <w:rPr>
          <w:rFonts w:ascii="Arial" w:hAnsi="Arial" w:cs="Arial"/>
          <w:sz w:val="28"/>
          <w:szCs w:val="28"/>
        </w:rPr>
        <w:t xml:space="preserve"> </w:t>
      </w:r>
      <w:r w:rsidR="00F92F25">
        <w:rPr>
          <w:rFonts w:ascii="Arial" w:hAnsi="Arial" w:cs="Arial"/>
          <w:sz w:val="28"/>
          <w:szCs w:val="28"/>
        </w:rPr>
        <w:t>Oficina, Jefatura de Turismo de nuestro Municipio, están desarrollando muchas acciones, es</w:t>
      </w:r>
      <w:r w:rsidR="00F25CA8">
        <w:rPr>
          <w:rFonts w:ascii="Arial" w:hAnsi="Arial" w:cs="Arial"/>
          <w:sz w:val="28"/>
          <w:szCs w:val="28"/>
        </w:rPr>
        <w:t>ta es</w:t>
      </w:r>
      <w:r w:rsidR="00F92F25">
        <w:rPr>
          <w:rFonts w:ascii="Arial" w:hAnsi="Arial" w:cs="Arial"/>
          <w:sz w:val="28"/>
          <w:szCs w:val="28"/>
        </w:rPr>
        <w:t xml:space="preserve"> una de ella, que me da </w:t>
      </w:r>
      <w:r w:rsidR="00F25CA8">
        <w:rPr>
          <w:rFonts w:ascii="Arial" w:hAnsi="Arial" w:cs="Arial"/>
          <w:sz w:val="28"/>
          <w:szCs w:val="28"/>
        </w:rPr>
        <w:t>much</w:t>
      </w:r>
      <w:r w:rsidR="00F92F25">
        <w:rPr>
          <w:rFonts w:ascii="Arial" w:hAnsi="Arial" w:cs="Arial"/>
          <w:sz w:val="28"/>
          <w:szCs w:val="28"/>
        </w:rPr>
        <w:t xml:space="preserve">o </w:t>
      </w:r>
      <w:r w:rsidR="00A164B5">
        <w:rPr>
          <w:rFonts w:ascii="Arial" w:hAnsi="Arial" w:cs="Arial"/>
          <w:sz w:val="28"/>
          <w:szCs w:val="28"/>
        </w:rPr>
        <w:t xml:space="preserve">gusto, </w:t>
      </w:r>
      <w:r w:rsidR="00F25CA8">
        <w:rPr>
          <w:rFonts w:ascii="Arial" w:hAnsi="Arial" w:cs="Arial"/>
          <w:sz w:val="28"/>
          <w:szCs w:val="28"/>
        </w:rPr>
        <w:t>además que</w:t>
      </w:r>
      <w:r w:rsidR="00A164B5">
        <w:rPr>
          <w:rFonts w:ascii="Arial" w:hAnsi="Arial" w:cs="Arial"/>
          <w:sz w:val="28"/>
          <w:szCs w:val="28"/>
        </w:rPr>
        <w:t>,</w:t>
      </w:r>
      <w:r w:rsidR="00F25CA8">
        <w:rPr>
          <w:rFonts w:ascii="Arial" w:hAnsi="Arial" w:cs="Arial"/>
          <w:sz w:val="28"/>
          <w:szCs w:val="28"/>
        </w:rPr>
        <w:t xml:space="preserve"> </w:t>
      </w:r>
      <w:r w:rsidR="00A164B5">
        <w:rPr>
          <w:rFonts w:ascii="Arial" w:hAnsi="Arial" w:cs="Arial"/>
          <w:sz w:val="28"/>
          <w:szCs w:val="28"/>
        </w:rPr>
        <w:t xml:space="preserve">mis compañeras y compañeros Regidores, se involucren y participen. Pero el módulo, el funcionamiento del módulo, las rutas turísticas que estamos haciendo, hoy ni más ni menos, se llevó a cabo una Sesión del Comité de Adquisiciones, en donde se eligió </w:t>
      </w:r>
      <w:r w:rsidR="001462AA">
        <w:rPr>
          <w:rFonts w:ascii="Arial" w:hAnsi="Arial" w:cs="Arial"/>
          <w:sz w:val="28"/>
          <w:szCs w:val="28"/>
        </w:rPr>
        <w:t xml:space="preserve">a una Agencia de Marketing para trabajar en la marca Ciudad, los letreros significativos y muchas otras estrategias, algunas tangibles, otras intangibles, pues forman parte precisamente de una estrategia </w:t>
      </w:r>
      <w:r w:rsidR="009929CD">
        <w:rPr>
          <w:rFonts w:ascii="Arial" w:hAnsi="Arial" w:cs="Arial"/>
          <w:sz w:val="28"/>
          <w:szCs w:val="28"/>
        </w:rPr>
        <w:t xml:space="preserve">global, general, donde queremos impulsar los valores turísticos de nuestro Municipio. Entonces, pues me da muchísimo gusto que, esta Iniciativa pues involucre de manera formal y que los Regidores, y el interés que tengan en la participación en esta estrategia, pues sea un vínculo más de los que ya existen con la parte ejecutiva y que, seguramente como bien lo mencionó el autor de la Iniciativa, a partir de esta coincidencia, de este pretexto, pues los propios Regidores puedan conocer de una manera mucho más amplia, toda la estrategia que se está haciendo desde la Oficina de Turismo. Y, porque no decirlo, pues encuentren en toda la estrategia, en la estrategia general, pues más áreas de interés en donde también puedan involucrarse de manera formal, a través de </w:t>
      </w:r>
      <w:r w:rsidR="009929CD">
        <w:rPr>
          <w:rFonts w:ascii="Arial" w:hAnsi="Arial" w:cs="Arial"/>
          <w:sz w:val="28"/>
          <w:szCs w:val="28"/>
        </w:rPr>
        <w:lastRenderedPageBreak/>
        <w:t xml:space="preserve">Iniciativas o de manera informal, con sus siempre valiosas opiniones, es decir, participar en las estrategias no solo de Turismo, no solo de Ecología o de cualquier otra área, no necesariamente exige que haya un turno en la Comisión, digo, en este caso qué bueno que sucede, pero creo que, hay muchos temas de interés que se están ejecutando en todas las Dependencias Municipales, y que, siempre será muy apreciada la opinión de los Regidores, es cuanto Señora Secretaria. </w:t>
      </w:r>
      <w:r w:rsidR="009929CD">
        <w:rPr>
          <w:rFonts w:ascii="Arial" w:hAnsi="Arial" w:cs="Arial"/>
          <w:b/>
          <w:i/>
          <w:sz w:val="28"/>
          <w:szCs w:val="28"/>
        </w:rPr>
        <w:t xml:space="preserve">C. Regidor Víctor Manuel Monroy Rivera: </w:t>
      </w:r>
      <w:r w:rsidR="009929CD">
        <w:rPr>
          <w:rFonts w:ascii="Arial" w:hAnsi="Arial" w:cs="Arial"/>
          <w:sz w:val="28"/>
          <w:szCs w:val="28"/>
        </w:rPr>
        <w:t>Muchas gracias, buenas tardes compañeros de este Ayuntamiento. Nada más, c</w:t>
      </w:r>
      <w:r w:rsidR="00A401CE">
        <w:rPr>
          <w:rFonts w:ascii="Arial" w:hAnsi="Arial" w:cs="Arial"/>
          <w:sz w:val="28"/>
          <w:szCs w:val="28"/>
        </w:rPr>
        <w:t>omo integrante de esta Comisión, compañero, pediría que, pudiera ir el proyecto como tal, no solo las cotizaciones en específico, sino que venga ya el diseño del proyecto y un catálogo de conceptos en específico. Incluso, no sé, si se pudiera que la misma Comisión pudiéramos ver ya el tema del Techo Fi</w:t>
      </w:r>
      <w:r w:rsidR="00572505">
        <w:rPr>
          <w:rFonts w:ascii="Arial" w:hAnsi="Arial" w:cs="Arial"/>
          <w:sz w:val="28"/>
          <w:szCs w:val="28"/>
        </w:rPr>
        <w:t>nanciero, para darle agilidad al proceso del mismo. Es una obra de arte, ésta pueda adjudicarse de</w:t>
      </w:r>
      <w:r w:rsidR="00FC2897">
        <w:rPr>
          <w:rFonts w:ascii="Arial" w:hAnsi="Arial" w:cs="Arial"/>
          <w:sz w:val="28"/>
          <w:szCs w:val="28"/>
        </w:rPr>
        <w:t xml:space="preserve"> manera directa por excepción y en el sentido de que le podamos dar agilidad al proceso, es cuanto. </w:t>
      </w:r>
      <w:r w:rsidR="00FC2897">
        <w:rPr>
          <w:rFonts w:ascii="Arial" w:hAnsi="Arial" w:cs="Arial"/>
          <w:b/>
          <w:i/>
          <w:sz w:val="28"/>
          <w:szCs w:val="28"/>
        </w:rPr>
        <w:t xml:space="preserve">C. Presidente Municipal Alejandro Barragán Sánchez: </w:t>
      </w:r>
      <w:r w:rsidR="00FC2897">
        <w:rPr>
          <w:rFonts w:ascii="Arial" w:hAnsi="Arial" w:cs="Arial"/>
          <w:sz w:val="28"/>
          <w:szCs w:val="28"/>
        </w:rPr>
        <w:t>Muchas gracias. Aprecio mucho el comentario Regidor. Solamente informarles, desde luego que, antes de saber que esta Iniciativa iba a subirse al Pleno, ya se estaban haciendo las gestiones, incluso, ya iba adelante el tema de la suficiencia presupuestal para el proyecto de la Oficina de T</w:t>
      </w:r>
      <w:r w:rsidR="00CB07ED">
        <w:rPr>
          <w:rFonts w:ascii="Arial" w:hAnsi="Arial" w:cs="Arial"/>
          <w:sz w:val="28"/>
          <w:szCs w:val="28"/>
        </w:rPr>
        <w:t xml:space="preserve">urismo. Qué bueno, que se va a involucrar, insisto, este proceso de Comisión, que pues será mucho más claro y será discutido pro </w:t>
      </w:r>
      <w:r w:rsidR="00CB07ED">
        <w:rPr>
          <w:rFonts w:ascii="Arial" w:hAnsi="Arial" w:cs="Arial"/>
          <w:sz w:val="28"/>
          <w:szCs w:val="28"/>
        </w:rPr>
        <w:lastRenderedPageBreak/>
        <w:t>más personas este tema. Efectivamente, ya tenemos nosotros también</w:t>
      </w:r>
      <w:r w:rsidR="00EA3A22">
        <w:rPr>
          <w:rFonts w:ascii="Arial" w:hAnsi="Arial" w:cs="Arial"/>
          <w:sz w:val="28"/>
          <w:szCs w:val="28"/>
        </w:rPr>
        <w:t xml:space="preserve">, bueno, el Departamento de Turismo, tiene cotizaciones con las que se estaba buscando la aplicación de los recursos, desde el presupuesto de la propia Dirección General. Pero estoy seguro de que </w:t>
      </w:r>
      <w:r w:rsidR="00527687">
        <w:rPr>
          <w:rFonts w:ascii="Arial" w:hAnsi="Arial" w:cs="Arial"/>
          <w:sz w:val="28"/>
          <w:szCs w:val="28"/>
        </w:rPr>
        <w:t xml:space="preserve">podemos hacer este proceso que teníamos previsto desde el punto de vista ejecutivo, pues bueno, lo incluimos desde luego con el debate legislativo sin ningún problema. Nomás quiero que, sepan que, efectivamente estaba ya planeada la ejecución de este proyecto, de la misma manera insisto, de la rehabilitación del módulo, de la construcción de guías turísticas, de letreros en el Centro Histórico, que indiquen nombre del Monumento Histórico, el nombre del Edificio Histórico, etc. todo eso, todos esos costos estaban, digamos considerados en los propios Presupuestos de la Dirección General de Desarrollo Económico. Pero bueno, seguramente no habrá ningún problema en el que pueda ampliarse la discusión en las Comisiones, es cuanto. </w:t>
      </w:r>
      <w:r w:rsidR="00527687">
        <w:rPr>
          <w:rFonts w:ascii="Arial" w:hAnsi="Arial" w:cs="Arial"/>
          <w:b/>
          <w:i/>
          <w:sz w:val="28"/>
          <w:szCs w:val="28"/>
        </w:rPr>
        <w:t xml:space="preserve">C. Secretaria de Gobierno Municipal Claudia Margarita Robles Gómez: </w:t>
      </w:r>
      <w:r w:rsidR="00527687">
        <w:rPr>
          <w:rFonts w:ascii="Arial" w:hAnsi="Arial" w:cs="Arial"/>
          <w:sz w:val="28"/>
          <w:szCs w:val="28"/>
        </w:rPr>
        <w:t xml:space="preserve">Gracias Presidente. Alguna otra manifestación o comentario respecto de esta Iniciativa…. Si no hay ninguna, entonces, les pido que, quiénes estén a favor de aprobarla en los términos propuestos, lo manifiesten levantando la mano…. </w:t>
      </w:r>
      <w:r w:rsidR="00527687">
        <w:rPr>
          <w:rFonts w:ascii="Arial" w:hAnsi="Arial" w:cs="Arial"/>
          <w:b/>
          <w:sz w:val="28"/>
          <w:szCs w:val="28"/>
        </w:rPr>
        <w:t xml:space="preserve">16 votos a favor, aprobado por unanimidad. - - - - - - - - - - - - - - - - - - - - - - - - </w:t>
      </w:r>
      <w:r w:rsidR="00527687">
        <w:rPr>
          <w:rFonts w:ascii="Arial" w:hAnsi="Arial" w:cs="Arial"/>
          <w:sz w:val="28"/>
          <w:szCs w:val="28"/>
        </w:rPr>
        <w:t xml:space="preserve">    </w:t>
      </w:r>
      <w:r w:rsidR="00EA3A22">
        <w:rPr>
          <w:rFonts w:ascii="Arial" w:hAnsi="Arial" w:cs="Arial"/>
          <w:sz w:val="28"/>
          <w:szCs w:val="28"/>
        </w:rPr>
        <w:t xml:space="preserve">    </w:t>
      </w:r>
      <w:r w:rsidR="00CB07ED">
        <w:rPr>
          <w:rFonts w:ascii="Arial" w:hAnsi="Arial" w:cs="Arial"/>
          <w:sz w:val="28"/>
          <w:szCs w:val="28"/>
        </w:rPr>
        <w:t xml:space="preserve"> </w:t>
      </w:r>
      <w:r w:rsidR="00FC2897">
        <w:rPr>
          <w:rFonts w:ascii="Arial" w:hAnsi="Arial" w:cs="Arial"/>
          <w:sz w:val="28"/>
          <w:szCs w:val="28"/>
        </w:rPr>
        <w:t xml:space="preserve"> </w:t>
      </w:r>
      <w:r w:rsidR="00A401CE">
        <w:rPr>
          <w:rFonts w:ascii="Arial" w:hAnsi="Arial" w:cs="Arial"/>
          <w:sz w:val="28"/>
          <w:szCs w:val="28"/>
        </w:rPr>
        <w:t xml:space="preserve">     </w:t>
      </w:r>
      <w:r w:rsidR="009929CD">
        <w:rPr>
          <w:rFonts w:ascii="Arial" w:hAnsi="Arial" w:cs="Arial"/>
          <w:sz w:val="28"/>
          <w:szCs w:val="28"/>
        </w:rPr>
        <w:t xml:space="preserve">         </w:t>
      </w:r>
      <w:r w:rsidR="001462AA">
        <w:rPr>
          <w:rFonts w:ascii="Arial" w:hAnsi="Arial" w:cs="Arial"/>
          <w:sz w:val="28"/>
          <w:szCs w:val="28"/>
        </w:rPr>
        <w:t xml:space="preserve">  </w:t>
      </w:r>
      <w:r w:rsidR="00527687">
        <w:rPr>
          <w:rFonts w:ascii="Arial" w:hAnsi="Arial" w:cs="Arial"/>
          <w:sz w:val="28"/>
          <w:szCs w:val="28"/>
        </w:rPr>
        <w:t xml:space="preserve"> </w:t>
      </w:r>
      <w:r w:rsidR="00956752" w:rsidRPr="00956752">
        <w:rPr>
          <w:rFonts w:ascii="Arial" w:hAnsi="Arial" w:cs="Arial"/>
          <w:b/>
          <w:sz w:val="28"/>
          <w:szCs w:val="28"/>
          <w:u w:val="single"/>
        </w:rPr>
        <w:t>SÉPTIMO PUNTO</w:t>
      </w:r>
      <w:r w:rsidR="00956752">
        <w:rPr>
          <w:rFonts w:ascii="Arial" w:hAnsi="Arial" w:cs="Arial"/>
          <w:b/>
          <w:sz w:val="28"/>
          <w:szCs w:val="28"/>
        </w:rPr>
        <w:t xml:space="preserve">: </w:t>
      </w:r>
      <w:r w:rsidR="00956752">
        <w:rPr>
          <w:rFonts w:ascii="Arial" w:hAnsi="Arial" w:cs="Arial"/>
          <w:sz w:val="28"/>
          <w:szCs w:val="28"/>
        </w:rPr>
        <w:t xml:space="preserve">Iniciativa con carácter de Dictamen que propone la Convocatoria a la XII Entrega de Reconocimientos a “Jóvenes con Talento 2023”. Motiva la C. Regidora Marisol </w:t>
      </w:r>
      <w:r w:rsidR="00956752">
        <w:rPr>
          <w:rFonts w:ascii="Arial" w:hAnsi="Arial" w:cs="Arial"/>
          <w:sz w:val="28"/>
          <w:szCs w:val="28"/>
        </w:rPr>
        <w:lastRenderedPageBreak/>
        <w:t xml:space="preserve">Mendoza Pinto. </w:t>
      </w:r>
      <w:r w:rsidR="00956752">
        <w:rPr>
          <w:rFonts w:ascii="Arial" w:hAnsi="Arial" w:cs="Arial"/>
          <w:b/>
          <w:i/>
          <w:sz w:val="28"/>
          <w:szCs w:val="28"/>
        </w:rPr>
        <w:t>C. Regidora Marisol Mendoza Pinto:</w:t>
      </w:r>
      <w:r w:rsidR="00816F84">
        <w:rPr>
          <w:rFonts w:ascii="Arial" w:hAnsi="Arial" w:cs="Arial"/>
          <w:b/>
          <w:i/>
          <w:sz w:val="28"/>
          <w:szCs w:val="28"/>
        </w:rPr>
        <w:t xml:space="preserve"> </w:t>
      </w:r>
      <w:r w:rsidR="00816F84" w:rsidRPr="001E1156">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HONORABLE AYUNTAMIENTO CONSTITUCIONAL DE ZAPOTLÁN EL GRANDE, JALISCO</w:t>
      </w:r>
      <w:r w:rsidR="00816F84" w:rsidRPr="001E1156">
        <w:rPr>
          <w:rFonts w:ascii="Arial" w:hAnsi="Arial" w:cs="Arial"/>
          <w:b/>
          <w:i/>
          <w:sz w:val="28"/>
          <w:szCs w:val="28"/>
        </w:rPr>
        <w:t xml:space="preserve"> </w:t>
      </w:r>
      <w:r w:rsidR="00816F84" w:rsidRPr="001E1156">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PRESENTE</w:t>
      </w:r>
      <w:r w:rsidR="00816F84" w:rsidRPr="001E1156">
        <w:rPr>
          <w:rFonts w:ascii="Arial" w:hAnsi="Arial" w:cs="Arial"/>
          <w:b/>
          <w:i/>
          <w:sz w:val="28"/>
          <w:szCs w:val="28"/>
        </w:rPr>
        <w:t xml:space="preserve"> </w:t>
      </w:r>
      <w:r w:rsidR="00816F84" w:rsidRPr="001E1156">
        <w:rPr>
          <w:rFonts w:ascii="Arial" w:eastAsia="Calibri" w:hAnsi="Arial" w:cs="Arial"/>
          <w:i/>
          <w:sz w:val="28"/>
          <w:szCs w:val="28"/>
        </w:rPr>
        <w:t>Quienes motivan y suscriben</w:t>
      </w:r>
      <w:r w:rsidR="00816F84" w:rsidRPr="001E1156">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 MTRA. MARISOL MENDOZA PINTO, MTRA. </w:t>
      </w:r>
      <w:r w:rsidR="00816F84" w:rsidRPr="001E1156">
        <w:rPr>
          <w:rFonts w:ascii="Arial" w:eastAsia="Calibri" w:hAnsi="Arial" w:cs="Arial"/>
          <w:b/>
          <w:i/>
          <w:sz w:val="28"/>
          <w:szCs w:val="28"/>
        </w:rPr>
        <w:t>BETSY MAGALY CAMPOS CORONA y LIC. LAURA ELENA MARTÍNEZ RUVALCABA,</w:t>
      </w:r>
      <w:r w:rsidR="00816F84" w:rsidRPr="001E1156">
        <w:rPr>
          <w:rFonts w:ascii="Arial" w:eastAsia="Calibri" w:hAnsi="Arial" w:cs="Arial"/>
          <w:i/>
          <w:sz w:val="28"/>
          <w:szCs w:val="28"/>
        </w:rPr>
        <w:t xml:space="preserve"> en nuestro carácter de Regidoras Integrantes de la Comisión Edilicia Permanente de Cultura, Educación y Festividades Cívicas, del H. Ayuntamiento Constitucional de Zapotlán el Grande, Jalisco, con fundamento en los artículos 115 constitucional fracción II de nuestra Carta Magna, 1, 2, 3, 4, 73, 77, 85, 86, 88, 89 y demás relativos de la Constitución Política del Estado de Jalisco, 1, 2, 3, 4,  5, 10, 27, 29, 30, 34, 35, 41, 49 y 50 de la Ley de Gobierno y la Administración Pública Municipal para el Estado de Jalisco y sus Municipios, así como lo normado en los artículos 40, 47, 52, 87, 92, 99, 104 al 109 y demás relativos y aplicables del Reglamento Interior del Ayuntamiento de Zapotlán el Grande, Jalisco; al amparo de lo dispuesto, presentamos a la consideración de este Pleno, </w:t>
      </w:r>
      <w:r w:rsidR="00816F84" w:rsidRPr="001E1156">
        <w:rPr>
          <w:rFonts w:ascii="Arial" w:eastAsia="Calibri" w:hAnsi="Arial" w:cs="Arial"/>
          <w:b/>
          <w:bCs/>
          <w:i/>
          <w:sz w:val="28"/>
          <w:szCs w:val="28"/>
        </w:rPr>
        <w:t>INICIATIVA CON CARÁCTER DE</w:t>
      </w:r>
      <w:r w:rsidR="00816F84" w:rsidRPr="001E1156">
        <w:rPr>
          <w:rFonts w:ascii="Arial" w:eastAsia="Calibri" w:hAnsi="Arial" w:cs="Arial"/>
          <w:i/>
          <w:sz w:val="28"/>
          <w:szCs w:val="28"/>
        </w:rPr>
        <w:t xml:space="preserve"> </w:t>
      </w:r>
      <w:r w:rsidR="00816F84" w:rsidRPr="001E1156">
        <w:rPr>
          <w:rFonts w:ascii="Arial" w:eastAsia="Calibri" w:hAnsi="Arial" w:cs="Arial"/>
          <w:b/>
          <w:i/>
          <w:sz w:val="28"/>
          <w:szCs w:val="28"/>
        </w:rPr>
        <w:t xml:space="preserve">DICTAMEN QUE PROPONE LA CONVOCATORIA </w:t>
      </w:r>
      <w:bookmarkStart w:id="1" w:name="_Hlk130734018"/>
      <w:r w:rsidR="00816F84" w:rsidRPr="001E1156">
        <w:rPr>
          <w:rFonts w:ascii="Arial" w:eastAsia="Calibri" w:hAnsi="Arial" w:cs="Arial"/>
          <w:b/>
          <w:i/>
          <w:sz w:val="28"/>
          <w:szCs w:val="28"/>
        </w:rPr>
        <w:t xml:space="preserve">A LA XII ENTREGA DE RECONOCIMIENTOS A “JÓVENES CON TALENTO 2023” </w:t>
      </w:r>
      <w:bookmarkEnd w:id="1"/>
      <w:r w:rsidR="00816F84" w:rsidRPr="001E1156">
        <w:rPr>
          <w:rFonts w:ascii="Arial" w:eastAsia="Calibri" w:hAnsi="Arial" w:cs="Arial"/>
          <w:i/>
          <w:sz w:val="28"/>
          <w:szCs w:val="28"/>
        </w:rPr>
        <w:t>que se fundamenta en la siguiente:</w:t>
      </w:r>
      <w:r w:rsidR="00816F84" w:rsidRPr="001E1156">
        <w:rPr>
          <w:rFonts w:ascii="Arial" w:hAnsi="Arial" w:cs="Arial"/>
          <w:b/>
          <w:i/>
          <w:sz w:val="28"/>
          <w:szCs w:val="28"/>
        </w:rPr>
        <w:t xml:space="preserve"> </w:t>
      </w:r>
      <w:r w:rsidR="00816F84" w:rsidRPr="001E1156">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EXPOSICIÓN DE MOTIVOS I.-</w:t>
      </w:r>
      <w:r w:rsidR="00816F84" w:rsidRPr="001E1156">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Que la Constitución Política de los Estados Unidos Mexicanos, en su artículo 115 establece que los Estados adoptarán, para su régimen Interior, la forma de Gobierno republicano, representativo, popular, teniendo como </w:t>
      </w:r>
      <w:r w:rsidR="00816F84" w:rsidRPr="001E1156">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lastRenderedPageBreak/>
        <w:t>base de su división territorial y de su organización política y administrativa el Municipio libre; la Constitución Política del Estado de Jalisco en sus artículos 73, 77, 80, 38 y relativos, establece la base de la organización política y administrativa del Estado de Jalisco que reconoce al Municipio personalidad jurídica y patrimonio propio; estableciendo los mecanismos para organizar la administración pública municipal; la Ley del Gobierno y le Administración Pública del Estado de Jalisco en sus artículo 2, 37, 38, y demás relativos y aplicables reconoce al municipio como nivel de Gobierno, base de la organización política, administrada y de la división territorial del Estado de Jalisco.</w:t>
      </w:r>
      <w:r w:rsidR="00816F84" w:rsidRPr="001E1156">
        <w:rPr>
          <w:rFonts w:ascii="Arial" w:hAnsi="Arial" w:cs="Arial"/>
          <w:b/>
          <w:i/>
          <w:sz w:val="28"/>
          <w:szCs w:val="28"/>
        </w:rPr>
        <w:t xml:space="preserve"> </w:t>
      </w:r>
      <w:r w:rsidR="00816F84" w:rsidRPr="001E1156">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II.- Con el fin de reconocer a los estudiantes de nuestro Municipio ante la comunidad educativa el logro y esfuerzo de los conocimientos adquiridos durante su proceso de enseñanza y aprendizaje en su respectivo plantel, en mejorar y reconocer el nivel académico tanto en lo personal como en lo estudiantil.</w:t>
      </w:r>
      <w:r w:rsidR="00816F84" w:rsidRPr="001E1156">
        <w:rPr>
          <w:rFonts w:ascii="Arial" w:hAnsi="Arial" w:cs="Arial"/>
          <w:b/>
          <w:i/>
          <w:sz w:val="28"/>
          <w:szCs w:val="28"/>
        </w:rPr>
        <w:t xml:space="preserve"> </w:t>
      </w:r>
      <w:r w:rsidR="00816F84" w:rsidRPr="001E1156">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III.- En este mismo orden de ideas se pretende hacer el reconocimiento de los alumnos de educación primaria, secundaria, telesecundaria y Bachillerato, que hayan participado en el ciclo escolar 2022 – 2023, en los diversos concursos de la Secretaria de Educación y de los subsistemas Federales, Estatal y Particular, que acrediten haber obtenido el primer lugar.</w:t>
      </w:r>
      <w:r w:rsidR="00816F84" w:rsidRPr="001E1156">
        <w:rPr>
          <w:rFonts w:ascii="Arial" w:hAnsi="Arial" w:cs="Arial"/>
          <w:b/>
          <w:i/>
          <w:sz w:val="28"/>
          <w:szCs w:val="28"/>
        </w:rPr>
        <w:t xml:space="preserve"> </w:t>
      </w:r>
      <w:r w:rsidR="00816F84" w:rsidRPr="001E1156">
        <w:rPr>
          <w:rFonts w:ascii="Arial" w:eastAsia="Calibri" w:hAnsi="Arial" w:cs="Arial"/>
          <w:b/>
          <w:i/>
          <w:sz w:val="28"/>
          <w:szCs w:val="28"/>
        </w:rPr>
        <w:t>ANTECEDENTES</w:t>
      </w:r>
      <w:r w:rsidR="00816F84" w:rsidRPr="001E1156">
        <w:rPr>
          <w:rFonts w:ascii="Arial" w:eastAsia="Calibri" w:hAnsi="Arial" w:cs="Arial"/>
          <w:i/>
          <w:sz w:val="28"/>
          <w:szCs w:val="28"/>
        </w:rPr>
        <w:t xml:space="preserve"> </w:t>
      </w:r>
      <w:r w:rsidR="00816F84" w:rsidRPr="001E1156">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I.- </w:t>
      </w:r>
      <w:r w:rsidR="00816F84" w:rsidRPr="001E1156">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Mediante sesión ordinaria número 15 celebrada el día </w:t>
      </w:r>
      <w:r w:rsidR="00816F84" w:rsidRPr="001E1156">
        <w:rPr>
          <w:rFonts w:ascii="Arial" w:eastAsia="Calibri" w:hAnsi="Arial" w:cs="Arial"/>
          <w:i/>
          <w:sz w:val="28"/>
          <w:szCs w:val="28"/>
        </w:rPr>
        <w:t>16 de febrero</w:t>
      </w:r>
      <w:r w:rsidR="00816F84" w:rsidRPr="001E1156">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de la presente anualidad y estado reunidas la integrante que conformamos la Comisión Edilicia Permanente de Cultura, Educación y Festividades Cívicas, y en conjunto con el </w:t>
      </w:r>
      <w:r w:rsidR="00816F84" w:rsidRPr="001E1156">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lastRenderedPageBreak/>
        <w:t xml:space="preserve">personal de la Unidad de Educación, llevamos a cabo la revisión, análisis, estudio y dictaminación de los lineamientos que debería de contener la convocatoria para la XII entrega de reconocimientos a “JÓVENES CON TALENTO 2023”, en razón de lo anterior </w:t>
      </w:r>
      <w:r w:rsidR="00816F84" w:rsidRPr="001E1156">
        <w:rPr>
          <w:rFonts w:ascii="Arial" w:eastAsia="Calibri" w:hAnsi="Arial" w:cs="Arial"/>
          <w:i/>
          <w:sz w:val="28"/>
          <w:szCs w:val="28"/>
        </w:rPr>
        <w:t xml:space="preserve">consideramos tener a bien presentar a este pleno la iniciativa con carácter de dictamen con la propuesta aprobada por la comisión, para su aprobación. </w:t>
      </w:r>
      <w:r w:rsidR="00816F84" w:rsidRPr="001E1156">
        <w:rPr>
          <w:rFonts w:ascii="Arial" w:eastAsia="Calibri" w:hAnsi="Arial" w:cs="Arial"/>
          <w:b/>
          <w:i/>
          <w:sz w:val="28"/>
          <w:szCs w:val="28"/>
        </w:rPr>
        <w:t>CONSIDERANDOS:</w:t>
      </w:r>
      <w:r w:rsidR="001E1156" w:rsidRPr="001E1156">
        <w:rPr>
          <w:rFonts w:ascii="Arial" w:hAnsi="Arial" w:cs="Arial"/>
          <w:b/>
          <w:i/>
          <w:sz w:val="28"/>
          <w:szCs w:val="28"/>
        </w:rPr>
        <w:t xml:space="preserve"> </w:t>
      </w:r>
      <w:r w:rsidR="00816F84" w:rsidRPr="001E1156">
        <w:rPr>
          <w:rFonts w:ascii="Arial" w:eastAsia="Calibri" w:hAnsi="Arial" w:cs="Arial"/>
          <w:i/>
          <w:sz w:val="28"/>
          <w:szCs w:val="28"/>
        </w:rPr>
        <w:t xml:space="preserve">Con fundamento en los Artículos 37, 40, 44, 45, 52, 71 y demás aplicables del Reglamento Interior relativos al funcionamiento del Ayuntamiento y sus comisiones, y de más relativos y en relación a la sesión ordinaria, número 15 de esta comisión, celebrada con fecha 16 de febrero de la presente anualidad, en la que se analizaron y estudiaron los lineamientos del Proceso de Nominación las bases para la convocatoria, </w:t>
      </w:r>
      <w:r w:rsidR="00816F84" w:rsidRPr="001E1156">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“JÓVENES CON TALENTO 2023” fue aprobada por mayoría de los presentes, misma que se anexa para conocimiento de este pleno </w:t>
      </w:r>
      <w:r w:rsidR="00816F84" w:rsidRPr="001E1156">
        <w:rPr>
          <w:rFonts w:ascii="Arial" w:eastAsia="Calibri" w:hAnsi="Arial" w:cs="Arial"/>
          <w:i/>
          <w:sz w:val="28"/>
          <w:szCs w:val="28"/>
        </w:rPr>
        <w:t>y ponemos a su consideración los siguientes:</w:t>
      </w:r>
      <w:r w:rsidR="001E1156" w:rsidRPr="001E1156">
        <w:rPr>
          <w:rFonts w:ascii="Arial" w:hAnsi="Arial" w:cs="Arial"/>
          <w:b/>
          <w:i/>
          <w:sz w:val="28"/>
          <w:szCs w:val="28"/>
        </w:rPr>
        <w:t xml:space="preserve"> </w:t>
      </w:r>
      <w:r w:rsidR="00816F84" w:rsidRPr="001E1156">
        <w:rPr>
          <w:rFonts w:ascii="Arial" w:eastAsia="Calibri" w:hAnsi="Arial" w:cs="Arial"/>
          <w:b/>
          <w:i/>
          <w:sz w:val="28"/>
          <w:szCs w:val="28"/>
        </w:rPr>
        <w:t>RESOLUTIVOS:</w:t>
      </w:r>
      <w:r w:rsidR="001E1156" w:rsidRPr="001E1156">
        <w:rPr>
          <w:rFonts w:ascii="Arial" w:eastAsia="Calibri" w:hAnsi="Arial" w:cs="Arial"/>
          <w:b/>
          <w:i/>
          <w:sz w:val="28"/>
          <w:szCs w:val="28"/>
        </w:rPr>
        <w:t xml:space="preserve"> </w:t>
      </w:r>
      <w:r w:rsidR="00816F84" w:rsidRPr="001E1156">
        <w:rPr>
          <w:rFonts w:ascii="Arial" w:eastAsia="Calibri" w:hAnsi="Arial" w:cs="Arial"/>
          <w:b/>
          <w:i/>
          <w:iCs/>
          <w:sz w:val="28"/>
          <w:szCs w:val="28"/>
        </w:rPr>
        <w:t>PRIMERO.-</w:t>
      </w:r>
      <w:r w:rsidR="00816F84" w:rsidRPr="001E1156">
        <w:rPr>
          <w:rFonts w:ascii="Arial" w:hAnsi="Arial" w:cs="Arial"/>
          <w:i/>
          <w:sz w:val="28"/>
          <w:szCs w:val="28"/>
        </w:rPr>
        <w:t xml:space="preserve"> </w:t>
      </w:r>
      <w:r w:rsidR="00816F84" w:rsidRPr="001E1156">
        <w:rPr>
          <w:rFonts w:ascii="Arial" w:eastAsia="Calibri" w:hAnsi="Arial" w:cs="Arial"/>
          <w:i/>
          <w:iCs/>
          <w:sz w:val="28"/>
          <w:szCs w:val="28"/>
        </w:rPr>
        <w:t>Se apruebe la presente convocatoria anexada en los términos planteados en la misma.</w:t>
      </w:r>
      <w:r w:rsidR="001E1156" w:rsidRPr="001E1156">
        <w:rPr>
          <w:rFonts w:ascii="Arial" w:eastAsia="Calibri" w:hAnsi="Arial" w:cs="Arial"/>
          <w:i/>
          <w:iCs/>
          <w:sz w:val="28"/>
          <w:szCs w:val="28"/>
        </w:rPr>
        <w:t xml:space="preserve"> </w:t>
      </w:r>
      <w:r w:rsidR="00816F84" w:rsidRPr="001E1156">
        <w:rPr>
          <w:rFonts w:ascii="Arial" w:eastAsia="Calibri" w:hAnsi="Arial" w:cs="Arial"/>
          <w:b/>
          <w:i/>
          <w:iCs/>
          <w:sz w:val="28"/>
          <w:szCs w:val="28"/>
        </w:rPr>
        <w:t>SEGUNDO</w:t>
      </w:r>
      <w:r w:rsidR="00816F84" w:rsidRPr="001E1156">
        <w:rPr>
          <w:rFonts w:ascii="Arial" w:eastAsia="Calibri" w:hAnsi="Arial" w:cs="Arial"/>
          <w:i/>
          <w:iCs/>
          <w:sz w:val="28"/>
          <w:szCs w:val="28"/>
        </w:rPr>
        <w:t>.- Notifíquese a la Secretaria de Gobierno del H. Ayuntamiento para que publique la convocatoria adjunta.</w:t>
      </w:r>
      <w:r w:rsidR="001E1156" w:rsidRPr="001E1156">
        <w:rPr>
          <w:rFonts w:ascii="Arial" w:eastAsia="Calibri" w:hAnsi="Arial" w:cs="Arial"/>
          <w:i/>
          <w:iCs/>
          <w:sz w:val="28"/>
          <w:szCs w:val="28"/>
        </w:rPr>
        <w:t xml:space="preserve"> </w:t>
      </w:r>
      <w:r w:rsidR="00816F84" w:rsidRPr="001E1156">
        <w:rPr>
          <w:rFonts w:ascii="Arial" w:eastAsia="Calibri" w:hAnsi="Arial" w:cs="Arial"/>
          <w:b/>
          <w:i/>
          <w:sz w:val="28"/>
          <w:szCs w:val="28"/>
        </w:rPr>
        <w:t>TERCERO</w:t>
      </w:r>
      <w:r w:rsidR="00816F84" w:rsidRPr="001E1156">
        <w:rPr>
          <w:rFonts w:ascii="Arial" w:eastAsia="Calibri" w:hAnsi="Arial" w:cs="Arial"/>
          <w:b/>
          <w:i/>
          <w:sz w:val="28"/>
          <w:szCs w:val="28"/>
          <w:lang w:val="es-AR"/>
        </w:rPr>
        <w:t xml:space="preserve">.- </w:t>
      </w:r>
      <w:r w:rsidR="00816F84" w:rsidRPr="001E1156">
        <w:rPr>
          <w:rFonts w:ascii="Arial" w:eastAsia="Calibri" w:hAnsi="Arial" w:cs="Arial"/>
          <w:i/>
          <w:iCs/>
          <w:sz w:val="28"/>
          <w:szCs w:val="28"/>
        </w:rPr>
        <w:t xml:space="preserve"> Se instruya al</w:t>
      </w:r>
      <w:r w:rsidR="00816F84" w:rsidRPr="001E1156">
        <w:rPr>
          <w:rFonts w:ascii="Arial" w:eastAsia="Arial Unicode MS" w:hAnsi="Arial" w:cs="Arial"/>
          <w:i/>
          <w:sz w:val="28"/>
          <w:szCs w:val="28"/>
          <w:u w:color="000000"/>
          <w:bdr w:val="nil"/>
          <w:lang w:eastAsia="es-MX"/>
          <w14:textOutline w14:w="0" w14:cap="flat" w14:cmpd="sng" w14:algn="ctr">
            <w14:noFill/>
            <w14:prstDash w14:val="solid"/>
            <w14:bevel/>
          </w14:textOutline>
        </w:rPr>
        <w:t xml:space="preserve"> Jefe de la Unidad de Educación</w:t>
      </w:r>
      <w:r w:rsidR="00816F84" w:rsidRPr="001E1156">
        <w:rPr>
          <w:rFonts w:ascii="Arial" w:eastAsia="Calibri" w:hAnsi="Arial" w:cs="Arial"/>
          <w:i/>
          <w:iCs/>
          <w:sz w:val="28"/>
          <w:szCs w:val="28"/>
        </w:rPr>
        <w:t xml:space="preserve">, para que, en tiempo y forma, difunda y coordine la actividad referida, y de la misma manera suscriba la documentación correspondiente, así como los protocolos para llevar a cabo la entrega de los reconocimientos a los jóvenes inscritos en la presente convocatoria mediante un acto </w:t>
      </w:r>
      <w:r w:rsidR="00816F84" w:rsidRPr="001E1156">
        <w:rPr>
          <w:rFonts w:ascii="Arial" w:eastAsia="Calibri" w:hAnsi="Arial" w:cs="Arial"/>
          <w:i/>
          <w:iCs/>
          <w:sz w:val="28"/>
          <w:szCs w:val="28"/>
        </w:rPr>
        <w:lastRenderedPageBreak/>
        <w:t xml:space="preserve">público a celebrarse en el mes de Junio. </w:t>
      </w:r>
      <w:r w:rsidR="001E1156" w:rsidRPr="001E1156">
        <w:rPr>
          <w:rFonts w:ascii="Arial" w:eastAsia="Calibri" w:hAnsi="Arial" w:cs="Arial"/>
          <w:i/>
          <w:iCs/>
          <w:sz w:val="28"/>
          <w:szCs w:val="28"/>
        </w:rPr>
        <w:t xml:space="preserve"> </w:t>
      </w:r>
      <w:r w:rsidR="00816F84" w:rsidRPr="001E1156">
        <w:rPr>
          <w:rFonts w:ascii="Arial" w:eastAsia="Calibri" w:hAnsi="Arial" w:cs="Arial"/>
          <w:b/>
          <w:i/>
          <w:iCs/>
          <w:sz w:val="28"/>
          <w:szCs w:val="28"/>
        </w:rPr>
        <w:t>CUARTO.-</w:t>
      </w:r>
      <w:r w:rsidR="00816F84" w:rsidRPr="001E1156">
        <w:rPr>
          <w:rFonts w:ascii="Arial" w:eastAsia="Calibri" w:hAnsi="Arial" w:cs="Arial"/>
          <w:i/>
          <w:iCs/>
          <w:sz w:val="28"/>
          <w:szCs w:val="28"/>
        </w:rPr>
        <w:t xml:space="preserve"> Se instruya </w:t>
      </w:r>
      <w:r w:rsidR="00816F84" w:rsidRPr="001E1156">
        <w:rPr>
          <w:rFonts w:ascii="Arial" w:eastAsia="Arial Unicode MS" w:hAnsi="Arial" w:cs="Arial"/>
          <w:i/>
          <w:sz w:val="28"/>
          <w:szCs w:val="28"/>
          <w:u w:color="000000"/>
          <w:bdr w:val="nil"/>
          <w:lang w:eastAsia="es-MX"/>
          <w14:textOutline w14:w="0" w14:cap="flat" w14:cmpd="sng" w14:algn="ctr">
            <w14:noFill/>
            <w14:prstDash w14:val="solid"/>
            <w14:bevel/>
          </w14:textOutline>
        </w:rPr>
        <w:t xml:space="preserve">al Jefe de la Unidad de Educación, </w:t>
      </w:r>
      <w:r w:rsidR="00816F84" w:rsidRPr="001E1156">
        <w:rPr>
          <w:rFonts w:ascii="Arial" w:eastAsia="Calibri" w:hAnsi="Arial" w:cs="Arial"/>
          <w:i/>
          <w:iCs/>
          <w:sz w:val="28"/>
          <w:szCs w:val="28"/>
        </w:rPr>
        <w:t>para que sea el encargado de recepcionar los e</w:t>
      </w:r>
      <w:r w:rsidR="001E1156" w:rsidRPr="001E1156">
        <w:rPr>
          <w:rFonts w:ascii="Arial" w:eastAsia="Calibri" w:hAnsi="Arial" w:cs="Arial"/>
          <w:i/>
          <w:iCs/>
          <w:sz w:val="28"/>
          <w:szCs w:val="28"/>
        </w:rPr>
        <w:t xml:space="preserve">xpedientes de los interesados. </w:t>
      </w:r>
      <w:r w:rsidR="00816F84" w:rsidRPr="001E1156">
        <w:rPr>
          <w:rFonts w:ascii="Arial" w:eastAsia="Calibri" w:hAnsi="Arial" w:cs="Arial"/>
          <w:b/>
          <w:i/>
          <w:iCs/>
          <w:sz w:val="28"/>
          <w:szCs w:val="28"/>
        </w:rPr>
        <w:t>QUINTO.-</w:t>
      </w:r>
      <w:r w:rsidR="00816F84" w:rsidRPr="001E1156">
        <w:rPr>
          <w:rFonts w:ascii="Arial" w:eastAsia="Calibri" w:hAnsi="Arial" w:cs="Arial"/>
          <w:i/>
          <w:iCs/>
          <w:sz w:val="28"/>
          <w:szCs w:val="28"/>
        </w:rPr>
        <w:t xml:space="preserve"> Se gire atenta instrucción al Encargada de la Hacienda Pública Municipal a efecto de que se sirva realizar los trámites correspondientes para la erogación del recurso económico suficiente para la entrega de los reconocimientos.</w:t>
      </w:r>
      <w:r w:rsidR="001E1156" w:rsidRPr="001E1156">
        <w:rPr>
          <w:rFonts w:ascii="Arial" w:eastAsia="Calibri" w:hAnsi="Arial" w:cs="Arial"/>
          <w:i/>
          <w:iCs/>
          <w:sz w:val="28"/>
          <w:szCs w:val="28"/>
        </w:rPr>
        <w:t xml:space="preserve"> </w:t>
      </w:r>
      <w:r w:rsidR="00816F84" w:rsidRPr="001E1156">
        <w:rPr>
          <w:rFonts w:ascii="Arial" w:eastAsia="Calibri" w:hAnsi="Arial" w:cs="Arial"/>
          <w:b/>
          <w:bCs/>
          <w:i/>
          <w:iCs/>
          <w:sz w:val="28"/>
          <w:szCs w:val="28"/>
        </w:rPr>
        <w:t xml:space="preserve">SEXTO.- </w:t>
      </w:r>
      <w:r w:rsidR="00816F84" w:rsidRPr="001E1156">
        <w:rPr>
          <w:rFonts w:ascii="Arial" w:eastAsia="Calibri" w:hAnsi="Arial" w:cs="Arial"/>
          <w:i/>
          <w:iCs/>
          <w:sz w:val="28"/>
          <w:szCs w:val="28"/>
        </w:rPr>
        <w:t>Notifíquesele el contenido del presente Dictamen al Presidente Municipal para los efectos que tenga a lugar.</w:t>
      </w:r>
      <w:r w:rsidR="001E1156" w:rsidRPr="001E1156">
        <w:rPr>
          <w:rFonts w:ascii="Arial" w:eastAsia="Calibri" w:hAnsi="Arial" w:cs="Arial"/>
          <w:i/>
          <w:iCs/>
          <w:sz w:val="28"/>
          <w:szCs w:val="28"/>
        </w:rPr>
        <w:t xml:space="preserve"> </w:t>
      </w:r>
      <w:r w:rsidR="001E1156" w:rsidRPr="001E1156">
        <w:rPr>
          <w:rFonts w:ascii="Arial" w:eastAsia="Arial Unicode MS" w:hAnsi="Arial" w:cs="Arial"/>
          <w:b/>
          <w:i/>
          <w:sz w:val="28"/>
          <w:szCs w:val="28"/>
        </w:rPr>
        <w:t>ATENTAMENT</w:t>
      </w:r>
      <w:r w:rsidR="00816F84" w:rsidRPr="001E1156">
        <w:rPr>
          <w:rFonts w:ascii="Arial" w:eastAsia="Arial Unicode MS" w:hAnsi="Arial" w:cs="Arial"/>
          <w:b/>
          <w:i/>
          <w:sz w:val="28"/>
          <w:szCs w:val="28"/>
        </w:rPr>
        <w:t>E</w:t>
      </w:r>
      <w:r w:rsidR="001E1156" w:rsidRPr="001E1156">
        <w:rPr>
          <w:rFonts w:ascii="Arial" w:eastAsia="Arial Unicode MS" w:hAnsi="Arial" w:cs="Arial"/>
          <w:b/>
          <w:i/>
          <w:sz w:val="28"/>
          <w:szCs w:val="28"/>
        </w:rPr>
        <w:t xml:space="preserve"> </w:t>
      </w:r>
      <w:r w:rsidR="00816F84" w:rsidRPr="001E1156">
        <w:rPr>
          <w:rStyle w:val="nfasissutil"/>
          <w:rFonts w:ascii="Arial" w:hAnsi="Arial" w:cs="Arial"/>
          <w:i w:val="0"/>
          <w:sz w:val="28"/>
          <w:szCs w:val="28"/>
        </w:rPr>
        <w:t>“2023, AÑO DEL 140 ANIVERSARIO DEL NATALICIO DE JOSÉ CLEMENTE OROZCO”</w:t>
      </w:r>
      <w:r w:rsidR="001E1156" w:rsidRPr="001E1156">
        <w:rPr>
          <w:rStyle w:val="nfasissutil"/>
          <w:rFonts w:ascii="Arial" w:hAnsi="Arial" w:cs="Arial"/>
          <w:i w:val="0"/>
          <w:sz w:val="28"/>
          <w:szCs w:val="28"/>
        </w:rPr>
        <w:t xml:space="preserve"> </w:t>
      </w:r>
      <w:r w:rsidR="00816F84" w:rsidRPr="001E1156">
        <w:rPr>
          <w:rFonts w:ascii="Arial" w:hAnsi="Arial" w:cs="Arial"/>
          <w:i/>
          <w:iCs/>
          <w:sz w:val="28"/>
          <w:szCs w:val="28"/>
        </w:rPr>
        <w:t>“2023, AÑO DEL BICENTENARIO DEL NACINIENTO DEL ESTADO LIBRE Y SOBERANO DE JALISCO”</w:t>
      </w:r>
      <w:r w:rsidR="001E1156" w:rsidRPr="001E1156">
        <w:rPr>
          <w:rFonts w:ascii="Arial" w:hAnsi="Arial" w:cs="Arial"/>
          <w:b/>
          <w:i/>
          <w:sz w:val="28"/>
          <w:szCs w:val="28"/>
        </w:rPr>
        <w:t xml:space="preserve"> </w:t>
      </w:r>
      <w:r w:rsidR="00816F84" w:rsidRPr="001E1156">
        <w:rPr>
          <w:rFonts w:ascii="Arial" w:hAnsi="Arial" w:cs="Arial"/>
          <w:b/>
          <w:bCs/>
          <w:i/>
          <w:sz w:val="28"/>
          <w:szCs w:val="28"/>
        </w:rPr>
        <w:t>CIUDAD GUZMÁN, MUNICIPIO DE ZAPOTLÁN EL GRANDE, JALISCO, 27 DE MARZO DEL AÑO 2023</w:t>
      </w:r>
      <w:r w:rsidR="00816F84" w:rsidRPr="001E1156">
        <w:rPr>
          <w:rFonts w:ascii="Arial" w:hAnsi="Arial" w:cs="Arial"/>
          <w:b/>
          <w:i/>
          <w:sz w:val="28"/>
          <w:szCs w:val="28"/>
        </w:rPr>
        <w:t>.</w:t>
      </w:r>
      <w:r w:rsidR="00212AC3">
        <w:rPr>
          <w:rFonts w:ascii="Arial" w:hAnsi="Arial" w:cs="Arial"/>
          <w:b/>
          <w:i/>
          <w:sz w:val="28"/>
          <w:szCs w:val="28"/>
        </w:rPr>
        <w:t xml:space="preserve"> MTRA. MARISOL MENDOZA </w:t>
      </w:r>
      <w:r w:rsidR="00212AC3" w:rsidRPr="00212AC3">
        <w:rPr>
          <w:rFonts w:ascii="Arial" w:hAnsi="Arial" w:cs="Arial"/>
          <w:b/>
          <w:i/>
          <w:sz w:val="28"/>
          <w:szCs w:val="28"/>
        </w:rPr>
        <w:t xml:space="preserve">PINTO </w:t>
      </w:r>
      <w:r w:rsidR="00212AC3" w:rsidRPr="00212AC3">
        <w:rPr>
          <w:rFonts w:ascii="Arial" w:hAnsi="Arial" w:cs="Arial"/>
          <w:i/>
          <w:sz w:val="28"/>
          <w:szCs w:val="28"/>
        </w:rPr>
        <w:t>Presidenta de la Comisión</w:t>
      </w:r>
      <w:r w:rsidR="00212AC3">
        <w:rPr>
          <w:rFonts w:ascii="Arial" w:hAnsi="Arial" w:cs="Arial"/>
          <w:sz w:val="28"/>
          <w:szCs w:val="28"/>
        </w:rPr>
        <w:t xml:space="preserve"> </w:t>
      </w:r>
      <w:r w:rsidR="00212AC3">
        <w:rPr>
          <w:rFonts w:ascii="Arial" w:hAnsi="Arial" w:cs="Arial"/>
          <w:i/>
          <w:sz w:val="28"/>
          <w:szCs w:val="28"/>
        </w:rPr>
        <w:t xml:space="preserve">Edilicia Permanente de Cultura, Educación y Festividades Cívicas. </w:t>
      </w:r>
      <w:r w:rsidR="00212AC3">
        <w:rPr>
          <w:rFonts w:ascii="Arial" w:hAnsi="Arial" w:cs="Arial"/>
          <w:b/>
          <w:i/>
          <w:sz w:val="28"/>
          <w:szCs w:val="28"/>
        </w:rPr>
        <w:t xml:space="preserve">MTRA. BETSY MAGALY CAMPOS CORONA </w:t>
      </w:r>
      <w:r w:rsidR="00212AC3">
        <w:rPr>
          <w:rFonts w:ascii="Arial" w:hAnsi="Arial" w:cs="Arial"/>
          <w:i/>
          <w:sz w:val="28"/>
          <w:szCs w:val="28"/>
        </w:rPr>
        <w:t xml:space="preserve">Regidora Vocal de la Comisión Edilicia Permanente de Cultura, Educación y Festividades Cívicas </w:t>
      </w:r>
      <w:r w:rsidR="00212AC3">
        <w:rPr>
          <w:rFonts w:ascii="Arial" w:hAnsi="Arial" w:cs="Arial"/>
          <w:b/>
          <w:i/>
          <w:sz w:val="28"/>
          <w:szCs w:val="28"/>
        </w:rPr>
        <w:t>LIC. LAURA ELENA MARTÍNEZ RUVALCABA</w:t>
      </w:r>
      <w:r w:rsidR="00175F0C">
        <w:rPr>
          <w:rFonts w:ascii="Arial" w:hAnsi="Arial" w:cs="Arial"/>
          <w:b/>
          <w:i/>
          <w:sz w:val="28"/>
          <w:szCs w:val="28"/>
        </w:rPr>
        <w:t xml:space="preserve"> </w:t>
      </w:r>
      <w:r w:rsidR="00212AC3">
        <w:rPr>
          <w:rFonts w:ascii="Arial" w:hAnsi="Arial" w:cs="Arial"/>
          <w:i/>
          <w:sz w:val="28"/>
          <w:szCs w:val="28"/>
        </w:rPr>
        <w:t xml:space="preserve">Regidora Vocal de la Comisión Edilicia Permanente de Cultura, Educación y Festividades Cívicas </w:t>
      </w:r>
      <w:r w:rsidR="00212AC3">
        <w:rPr>
          <w:rFonts w:ascii="Arial" w:hAnsi="Arial" w:cs="Arial"/>
          <w:b/>
          <w:i/>
          <w:sz w:val="28"/>
          <w:szCs w:val="28"/>
        </w:rPr>
        <w:t xml:space="preserve">FIRMAN” </w:t>
      </w:r>
      <w:r w:rsidR="00EF0C43">
        <w:rPr>
          <w:rFonts w:ascii="Arial" w:hAnsi="Arial" w:cs="Arial"/>
          <w:b/>
          <w:i/>
          <w:sz w:val="28"/>
          <w:szCs w:val="28"/>
        </w:rPr>
        <w:t xml:space="preserve">- - - - - - - C. Secretaria de Gobierno Municipal Claudia Margarita Robles Gómez: </w:t>
      </w:r>
      <w:r w:rsidR="00EF0C43">
        <w:rPr>
          <w:rFonts w:ascii="Arial" w:hAnsi="Arial" w:cs="Arial"/>
          <w:sz w:val="28"/>
          <w:szCs w:val="28"/>
        </w:rPr>
        <w:t xml:space="preserve">Gracias C. Regidora Marisol Mendoza Pinto. Queda a su consideración esta Iniciativa, para alguna manifestación o comentario respecto de la misma…. Si no hay ninguna, entonces, queda a su consideración para que, </w:t>
      </w:r>
      <w:r w:rsidR="00EF0C43">
        <w:rPr>
          <w:rFonts w:ascii="Arial" w:hAnsi="Arial" w:cs="Arial"/>
          <w:sz w:val="28"/>
          <w:szCs w:val="28"/>
        </w:rPr>
        <w:lastRenderedPageBreak/>
        <w:t xml:space="preserve">quiénes estén a favor de aprobarlo en los términos propuestos, lo manifiesten levantando su mano…. </w:t>
      </w:r>
      <w:r w:rsidR="00EF0C43">
        <w:rPr>
          <w:rFonts w:ascii="Arial" w:hAnsi="Arial" w:cs="Arial"/>
          <w:b/>
          <w:sz w:val="28"/>
          <w:szCs w:val="28"/>
        </w:rPr>
        <w:t xml:space="preserve">14 votos a favor, aprobado por mayoría absoluta. 2 ausencias: </w:t>
      </w:r>
      <w:r w:rsidR="00EF0C43">
        <w:rPr>
          <w:rFonts w:ascii="Arial" w:hAnsi="Arial" w:cs="Arial"/>
          <w:sz w:val="28"/>
          <w:szCs w:val="28"/>
        </w:rPr>
        <w:t xml:space="preserve">Del C. Regidor Raúl Chávez García y de la C. Regidora Betsy Magaly Campos Corona. - - - - - - - - - - - - - - - - - - - - - - - - - - - - - - - - - </w:t>
      </w:r>
      <w:r w:rsidR="00956752" w:rsidRPr="00956752">
        <w:rPr>
          <w:rFonts w:ascii="Arial" w:hAnsi="Arial" w:cs="Arial"/>
          <w:b/>
          <w:sz w:val="28"/>
          <w:szCs w:val="28"/>
          <w:u w:val="single"/>
        </w:rPr>
        <w:t>OCTAVO PUNTO</w:t>
      </w:r>
      <w:r w:rsidR="00956752">
        <w:rPr>
          <w:rFonts w:ascii="Arial" w:hAnsi="Arial" w:cs="Arial"/>
          <w:b/>
          <w:sz w:val="28"/>
          <w:szCs w:val="28"/>
        </w:rPr>
        <w:t xml:space="preserve">: </w:t>
      </w:r>
      <w:r w:rsidR="00956752">
        <w:rPr>
          <w:rFonts w:ascii="Arial" w:hAnsi="Arial" w:cs="Arial"/>
          <w:sz w:val="28"/>
          <w:szCs w:val="28"/>
        </w:rPr>
        <w:t xml:space="preserve">Dictamen conjunto que autoriza realizar pago al Organismo Público Descentralizado Junta Intermunicipal de Medio Ambiente para la Gestión Integral de la Cuenca del Río Coahuayana, por sus siglas JIRCO. Motiva el </w:t>
      </w:r>
      <w:r w:rsidR="00E5657F">
        <w:rPr>
          <w:rFonts w:ascii="Arial" w:hAnsi="Arial" w:cs="Arial"/>
          <w:sz w:val="28"/>
          <w:szCs w:val="28"/>
        </w:rPr>
        <w:t>C. Regidor Jorge de Jesús Juárez Parra</w:t>
      </w:r>
      <w:r w:rsidR="00956752">
        <w:rPr>
          <w:rFonts w:ascii="Arial" w:hAnsi="Arial" w:cs="Arial"/>
          <w:sz w:val="28"/>
          <w:szCs w:val="28"/>
        </w:rPr>
        <w:t xml:space="preserve">. </w:t>
      </w:r>
      <w:r w:rsidR="00E5657F">
        <w:rPr>
          <w:rFonts w:ascii="Arial" w:hAnsi="Arial" w:cs="Arial"/>
          <w:b/>
          <w:i/>
          <w:sz w:val="28"/>
          <w:szCs w:val="28"/>
        </w:rPr>
        <w:t xml:space="preserve">C. Regidor Jorge de Jesús Juárez Parra: </w:t>
      </w:r>
      <w:r w:rsidR="00207C96" w:rsidRPr="00B57198">
        <w:rPr>
          <w:rFonts w:ascii="Arial" w:hAnsi="Arial" w:cs="Arial"/>
          <w:b/>
          <w:i/>
          <w:sz w:val="28"/>
          <w:szCs w:val="28"/>
        </w:rPr>
        <w:t xml:space="preserve">HONORABLE AYUNTAMIENTO CONSTITUCIONAL DE ZAPOTLÁN EL GRANDE, JALISCO. </w:t>
      </w:r>
      <w:r w:rsidR="00453567" w:rsidRPr="00B57198">
        <w:rPr>
          <w:rFonts w:ascii="Arial" w:hAnsi="Arial" w:cs="Arial"/>
          <w:b/>
          <w:i/>
          <w:sz w:val="28"/>
          <w:szCs w:val="28"/>
        </w:rPr>
        <w:t xml:space="preserve"> </w:t>
      </w:r>
      <w:r w:rsidR="00207C96" w:rsidRPr="00B57198">
        <w:rPr>
          <w:rFonts w:ascii="Arial" w:hAnsi="Arial" w:cs="Arial"/>
          <w:b/>
          <w:i/>
          <w:sz w:val="28"/>
          <w:szCs w:val="28"/>
        </w:rPr>
        <w:t>P</w:t>
      </w:r>
      <w:r w:rsidR="00453567" w:rsidRPr="00B57198">
        <w:rPr>
          <w:rFonts w:ascii="Arial" w:hAnsi="Arial" w:cs="Arial"/>
          <w:b/>
          <w:i/>
          <w:sz w:val="28"/>
          <w:szCs w:val="28"/>
        </w:rPr>
        <w:t>RESENT</w:t>
      </w:r>
      <w:r w:rsidR="00207C96" w:rsidRPr="00B57198">
        <w:rPr>
          <w:rFonts w:ascii="Arial" w:hAnsi="Arial" w:cs="Arial"/>
          <w:b/>
          <w:i/>
          <w:sz w:val="28"/>
          <w:szCs w:val="28"/>
        </w:rPr>
        <w:t xml:space="preserve">E </w:t>
      </w:r>
      <w:r w:rsidR="00207C96" w:rsidRPr="00B57198">
        <w:rPr>
          <w:rFonts w:ascii="Arial" w:hAnsi="Arial" w:cs="Arial"/>
          <w:i/>
          <w:sz w:val="28"/>
          <w:szCs w:val="28"/>
        </w:rPr>
        <w:t xml:space="preserve">Quienes motivan y suscriben </w:t>
      </w:r>
      <w:r w:rsidR="00207C96" w:rsidRPr="00B57198">
        <w:rPr>
          <w:rFonts w:ascii="Arial" w:hAnsi="Arial" w:cs="Arial"/>
          <w:b/>
          <w:i/>
          <w:sz w:val="28"/>
          <w:szCs w:val="28"/>
        </w:rPr>
        <w:t xml:space="preserve">C. JORGE DE JESÚS JUÁREZ PARRA, C. LAURA ELENA MARTÍNEZ RUVALCABA, C. TANIA MAGDALENA BERNARDINO JUÁREZ, C. MAGALI CASILLAS CONTRERAS y C. DIANA LAURA ORTEGA PALAFOX, </w:t>
      </w:r>
      <w:r w:rsidR="00207C96" w:rsidRPr="00B57198">
        <w:rPr>
          <w:rFonts w:ascii="Arial" w:hAnsi="Arial" w:cs="Arial"/>
          <w:i/>
          <w:sz w:val="28"/>
          <w:szCs w:val="28"/>
        </w:rPr>
        <w:t xml:space="preserve">con el carácter de Regidores integrantes de la Comisión Edilicia Permanente de Hacienda Pública y Patrimonio Municipal, como convocante y </w:t>
      </w:r>
      <w:r w:rsidR="00207C96" w:rsidRPr="00B57198">
        <w:rPr>
          <w:rFonts w:ascii="Arial" w:hAnsi="Arial" w:cs="Arial"/>
          <w:b/>
          <w:i/>
          <w:sz w:val="28"/>
          <w:szCs w:val="28"/>
        </w:rPr>
        <w:t>C. SARA MORENO RAMÍREZ, C. VICTOR MANUEL MONROY RIVERA Y C. MONICA REYNOSO ROMERO</w:t>
      </w:r>
      <w:r w:rsidR="00207C96" w:rsidRPr="00B57198">
        <w:rPr>
          <w:rFonts w:ascii="Arial" w:hAnsi="Arial" w:cs="Arial"/>
          <w:i/>
          <w:sz w:val="28"/>
          <w:szCs w:val="28"/>
        </w:rPr>
        <w:t xml:space="preserve"> Regidores integrantes de la Comisión Edilicia Permanente de Limpia, Áreas Verdes,  Medio Ambiente y Ecología,  como coadyuvantes,  de conformidad con lo dispuesto en los artículos 115 fracción II de la Constitución Política de los Estados Unidos Mexicanos; 73, 77, y demás relativos y aplicables de la Constitución Política del Estado de Jalisco; 1, </w:t>
      </w:r>
      <w:r w:rsidR="00207C96" w:rsidRPr="00B57198">
        <w:rPr>
          <w:rFonts w:ascii="Arial" w:hAnsi="Arial" w:cs="Arial"/>
          <w:i/>
          <w:sz w:val="28"/>
          <w:szCs w:val="28"/>
        </w:rPr>
        <w:lastRenderedPageBreak/>
        <w:t xml:space="preserve">2, 3, 4 numeral 124, 5, 36, 37 fracción II, 50,   de la Ley de Gobierno y la Administración Pública Municipal del Estado de Jalisco; 40, 47, 60, 87, 92, 99, 104 al 109 del Reglamento Interior del Ayuntamiento de Zapotlán el Grande, comparecemos ante este cuerpo colegiado, presentando </w:t>
      </w:r>
      <w:r w:rsidR="00207C96" w:rsidRPr="00B57198">
        <w:rPr>
          <w:rFonts w:ascii="Arial" w:hAnsi="Arial" w:cs="Arial"/>
          <w:b/>
          <w:i/>
          <w:sz w:val="28"/>
          <w:szCs w:val="28"/>
        </w:rPr>
        <w:t xml:space="preserve">DICTAMEN CONJUNTO QUE AUTORIZA REALIZAR PAGO AL ORGANISMO PÚBLICO DESCENTRALIZADO JUNTA INTERMUNICIPAL DE MEDIO AMBIENTE PARA LA GESTIÓN INTEGRAL DE LA CUENCA DEL RIO COAHUAYANA POR SUS SIGLAS JIRCO, </w:t>
      </w:r>
      <w:r w:rsidR="00207C96" w:rsidRPr="00B57198">
        <w:rPr>
          <w:rFonts w:ascii="Arial" w:hAnsi="Arial" w:cs="Arial"/>
          <w:i/>
          <w:sz w:val="28"/>
          <w:szCs w:val="28"/>
        </w:rPr>
        <w:t>de conformidad con la siguiente:</w:t>
      </w:r>
      <w:r w:rsidR="00453567" w:rsidRPr="00B57198">
        <w:rPr>
          <w:rFonts w:ascii="Arial" w:hAnsi="Arial" w:cs="Arial"/>
          <w:i/>
          <w:sz w:val="28"/>
          <w:szCs w:val="28"/>
        </w:rPr>
        <w:t xml:space="preserve"> </w:t>
      </w:r>
      <w:r w:rsidR="00207C96" w:rsidRPr="00B57198">
        <w:rPr>
          <w:rFonts w:ascii="Arial" w:hAnsi="Arial" w:cs="Arial"/>
          <w:b/>
          <w:i/>
          <w:sz w:val="28"/>
          <w:szCs w:val="28"/>
        </w:rPr>
        <w:t>EXPOSICIÓN DE MOTIVOS:</w:t>
      </w:r>
      <w:r w:rsidR="00453567" w:rsidRPr="00B57198">
        <w:rPr>
          <w:rFonts w:ascii="Arial" w:hAnsi="Arial" w:cs="Arial"/>
          <w:b/>
          <w:i/>
          <w:sz w:val="28"/>
          <w:szCs w:val="28"/>
        </w:rPr>
        <w:t xml:space="preserve"> I. </w:t>
      </w:r>
      <w:r w:rsidR="00207C96" w:rsidRPr="00B57198">
        <w:rPr>
          <w:rFonts w:ascii="Arial" w:eastAsia="Calibri" w:hAnsi="Arial" w:cs="Arial"/>
          <w:i/>
          <w:sz w:val="28"/>
          <w:szCs w:val="28"/>
        </w:rPr>
        <w:t>Que la Constitución Política de los Estados Unidos Mexicanos, en su artículo 115 señala que cada Municipio será gobernado por un Ayuntamiento de elección popular directa, integrado por un Presidente Municipal y el número de Regidores y Síndico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B57198" w:rsidRPr="00B57198">
        <w:rPr>
          <w:rFonts w:ascii="Arial" w:eastAsia="Calibri" w:hAnsi="Arial" w:cs="Arial"/>
          <w:i/>
          <w:sz w:val="28"/>
          <w:szCs w:val="28"/>
        </w:rPr>
        <w:t xml:space="preserve"> </w:t>
      </w:r>
      <w:r w:rsidR="00B57198" w:rsidRPr="00B57198">
        <w:rPr>
          <w:rFonts w:ascii="Arial" w:eastAsia="Calibri" w:hAnsi="Arial" w:cs="Arial"/>
          <w:b/>
          <w:i/>
          <w:sz w:val="28"/>
          <w:szCs w:val="28"/>
        </w:rPr>
        <w:t>II.</w:t>
      </w:r>
      <w:r w:rsidR="00B57198" w:rsidRPr="00B57198">
        <w:rPr>
          <w:rFonts w:ascii="Arial" w:hAnsi="Arial" w:cs="Arial"/>
          <w:b/>
          <w:i/>
          <w:sz w:val="28"/>
          <w:szCs w:val="28"/>
        </w:rPr>
        <w:t xml:space="preserve"> </w:t>
      </w:r>
      <w:r w:rsidR="00207C96" w:rsidRPr="00B57198">
        <w:rPr>
          <w:rFonts w:ascii="Arial" w:eastAsia="Calibri" w:hAnsi="Arial" w:cs="Arial"/>
          <w:i/>
          <w:sz w:val="28"/>
          <w:szCs w:val="28"/>
        </w:rPr>
        <w:t xml:space="preserve">La Constitución Política del Estado de Jalisco en sus artículos 73, 77, 80, 88 y demás relativos y aplicables establece la base de la organización política y administrativa </w:t>
      </w:r>
      <w:r w:rsidR="00207C96" w:rsidRPr="00B57198">
        <w:rPr>
          <w:rFonts w:ascii="Arial" w:eastAsia="Calibri" w:hAnsi="Arial" w:cs="Arial"/>
          <w:i/>
          <w:sz w:val="28"/>
          <w:szCs w:val="28"/>
        </w:rPr>
        <w:lastRenderedPageBreak/>
        <w:t>del Estado de Jalisco que reconoce al municipio personalidad jurídica y patrimonio propio; estableciendo los mecanismos para organizar la administración pública municipal; por su parte la Ley de Gobierno y la Administración Pública Municipal del Estado de Jalisco, en sus artículos 2, 37, 38 y demás relativos y aplicables reconoce al municipio como nivel de Gobierno, base de la organización política, administrativa y de la división territorial del Estado de Jalisco.</w:t>
      </w:r>
      <w:r w:rsidR="00B57198" w:rsidRPr="00B57198">
        <w:rPr>
          <w:rFonts w:ascii="Arial" w:hAnsi="Arial" w:cs="Arial"/>
          <w:b/>
          <w:i/>
          <w:sz w:val="28"/>
          <w:szCs w:val="28"/>
        </w:rPr>
        <w:t xml:space="preserve"> </w:t>
      </w:r>
      <w:r w:rsidR="00207C96" w:rsidRPr="00B57198">
        <w:rPr>
          <w:rFonts w:ascii="Arial" w:eastAsia="Calibri" w:hAnsi="Arial" w:cs="Arial"/>
          <w:i/>
          <w:sz w:val="28"/>
          <w:szCs w:val="28"/>
        </w:rPr>
        <w:t>Al e</w:t>
      </w:r>
      <w:r w:rsidR="00B57198" w:rsidRPr="00B57198">
        <w:rPr>
          <w:rFonts w:ascii="Arial" w:eastAsia="Calibri" w:hAnsi="Arial" w:cs="Arial"/>
          <w:i/>
          <w:sz w:val="28"/>
          <w:szCs w:val="28"/>
        </w:rPr>
        <w:t xml:space="preserve">fecto, exponemos los siguientes </w:t>
      </w:r>
      <w:r w:rsidR="00B57198" w:rsidRPr="00B57198">
        <w:rPr>
          <w:rFonts w:ascii="Arial" w:eastAsia="Calibri" w:hAnsi="Arial" w:cs="Arial"/>
          <w:b/>
          <w:i/>
          <w:sz w:val="28"/>
          <w:szCs w:val="28"/>
        </w:rPr>
        <w:t xml:space="preserve">ANTECEDENTES: </w:t>
      </w:r>
      <w:r w:rsidR="00207C96" w:rsidRPr="00B57198">
        <w:rPr>
          <w:rFonts w:ascii="Arial" w:eastAsia="Calibri" w:hAnsi="Arial" w:cs="Arial"/>
          <w:b/>
          <w:i/>
          <w:sz w:val="28"/>
          <w:szCs w:val="28"/>
        </w:rPr>
        <w:t xml:space="preserve">1.- </w:t>
      </w:r>
      <w:r w:rsidR="00207C96" w:rsidRPr="00B57198">
        <w:rPr>
          <w:rFonts w:ascii="Arial" w:eastAsia="Calibri" w:hAnsi="Arial" w:cs="Arial"/>
          <w:i/>
          <w:sz w:val="28"/>
          <w:szCs w:val="28"/>
        </w:rPr>
        <w:t xml:space="preserve">Con fecha 08 de Marzo del año 2023, se recibió en la Sala de Regidores el Oficio número HPM/150/2023, suscrito por la Licenciada Ana María del Toro Torres, en su carácter de Encargada de la Hacienda Municipal,  en el que solicita que por conducto del primero de los suscritos, se someta a consideración de la Comisión Edilicia Permanente de Hacienda Pública y Patrimonio Municipal y con posterioridad poner a consideración del Pleno de este Honorable Ayuntamiento Constitucional de Zapotlán el Grande, Jalisco,  la Suficiencia Presupuestal a efecto de realizar el pago al Organismo Público Descentralizado Junta Intermunicipal de Medio Ambiente para la Gestión Integral de la Cuenca del Rio Coahuayana (JIRCO), por la cantidad total de </w:t>
      </w:r>
      <w:r w:rsidR="00207C96" w:rsidRPr="00B57198">
        <w:rPr>
          <w:rFonts w:ascii="Arial" w:eastAsia="Calibri" w:hAnsi="Arial" w:cs="Arial"/>
          <w:b/>
          <w:i/>
          <w:sz w:val="28"/>
          <w:szCs w:val="28"/>
        </w:rPr>
        <w:t>$270,000.00 (Doscientos setenta mil pesos 00/100 M. N.)</w:t>
      </w:r>
      <w:r w:rsidR="00207C96" w:rsidRPr="00B57198">
        <w:rPr>
          <w:rFonts w:ascii="Arial" w:eastAsia="Calibri" w:hAnsi="Arial" w:cs="Arial"/>
          <w:i/>
          <w:sz w:val="28"/>
          <w:szCs w:val="28"/>
        </w:rPr>
        <w:t xml:space="preserve">, oficio que en lo que interesa menciona lo siguiente: </w:t>
      </w:r>
      <w:r w:rsidR="00207C96" w:rsidRPr="002117DE">
        <w:rPr>
          <w:rFonts w:ascii="Arial" w:eastAsia="Calibri" w:hAnsi="Arial" w:cs="Arial"/>
          <w:i/>
          <w:sz w:val="28"/>
          <w:szCs w:val="28"/>
        </w:rPr>
        <w:t xml:space="preserve">“Con fecha 17 de febrero del actual recibí oficio número 55/02/2023, signado por la Ing. Isis Edith Santana Sánchez, Directora de Medio Ambiente y Desarrollo Sustentable, en el cual solicita Suficiencia Presupuestal para </w:t>
      </w:r>
      <w:r w:rsidR="00207C96" w:rsidRPr="002117DE">
        <w:rPr>
          <w:rFonts w:ascii="Arial" w:eastAsia="Calibri" w:hAnsi="Arial" w:cs="Arial"/>
          <w:i/>
          <w:sz w:val="28"/>
          <w:szCs w:val="28"/>
        </w:rPr>
        <w:lastRenderedPageBreak/>
        <w:t>realizar el pago del adeudo de los años 2015, 2016, 2017, 2018, 2019, 2020, 2021, 2022 y el año corriente 2023, por concepto de Aportación anual para gastos de operación conforme al Convenio de Creación del Organismo Público Descentralizado Junta Intermunicipal de Medio Ambiente para la Gestión Integral de la Cuenca del Rio Coahuayana (JIRCO) por la cantidad de $270,000.00 (Doscientos setenta mil pesos 00/100 M. N.).</w:t>
      </w:r>
      <w:r w:rsidR="002117DE">
        <w:rPr>
          <w:rFonts w:ascii="Arial" w:hAnsi="Arial" w:cs="Arial"/>
          <w:b/>
          <w:i/>
          <w:sz w:val="28"/>
          <w:szCs w:val="28"/>
        </w:rPr>
        <w:t xml:space="preserve"> </w:t>
      </w:r>
      <w:r w:rsidR="00207C96" w:rsidRPr="002117DE">
        <w:rPr>
          <w:rFonts w:ascii="Arial" w:eastAsia="Calibri" w:hAnsi="Arial" w:cs="Arial"/>
          <w:i/>
          <w:sz w:val="28"/>
          <w:szCs w:val="28"/>
        </w:rPr>
        <w:t>En virtud de lo señalado en el párrafo anterior, se realizó una minuciosa búsqueda en nuestros registros y se encontró el antecedente del último pago registrado el correspondiente al ejercicio 2014, así mismo se realizó un análisis de dicho convenio desprendiéndose de ello que no tiene señalada fecha de término, por lo que se considera vigente, así mismo en la Cláusula QUINTA establece como obligación: QUINTA: “LOS MUNICIPIOS” aportarán al año a la “JIRCO”, la cantidad de al menos $30,000.00 (Treinta mil pesos 00/100 M. N.), cada uno, dicha aportación podrá aumentar, previa discusión, aprobación y autorización por parte de cada uno de los municipios. Razón por la cual “LOS MUNICIPIOS” acuerdan que la aportación citada antes para “JIRCO” será depositada directamente en la “JIRCO” . . . . .”</w:t>
      </w:r>
      <w:r w:rsidR="002117DE">
        <w:rPr>
          <w:rFonts w:ascii="Arial" w:hAnsi="Arial" w:cs="Arial"/>
          <w:b/>
          <w:i/>
          <w:sz w:val="28"/>
          <w:szCs w:val="28"/>
        </w:rPr>
        <w:t xml:space="preserve"> </w:t>
      </w:r>
      <w:r w:rsidR="00207C96" w:rsidRPr="002117DE">
        <w:rPr>
          <w:rFonts w:ascii="Arial" w:eastAsia="Calibri" w:hAnsi="Arial" w:cs="Arial"/>
          <w:i/>
          <w:sz w:val="28"/>
          <w:szCs w:val="28"/>
        </w:rPr>
        <w:t xml:space="preserve">Derivado de lo anterior se le solicita muy atentamente sea sometido a la consideración del H. Ayuntamiento para su análisis, discusión y en su caso aprobación de: 1.- Autorización a la Hacienda Municipal para realizar el pago al Organismo Público Descentralizado “Junta Intermunicipal de Medio Ambiente para la Gestión Integral de la Cuenca del Rio </w:t>
      </w:r>
      <w:r w:rsidR="00207C96" w:rsidRPr="002117DE">
        <w:rPr>
          <w:rFonts w:ascii="Arial" w:eastAsia="Calibri" w:hAnsi="Arial" w:cs="Arial"/>
          <w:i/>
          <w:sz w:val="28"/>
          <w:szCs w:val="28"/>
        </w:rPr>
        <w:lastRenderedPageBreak/>
        <w:t xml:space="preserve">Coahuayana (JIRCO), por la cantidad de $270,000.00 (Doscientos Setenta mil pesos 00/100 M. N.), por los adeudos del año 2015-2022 y año corriente 2023, con la siguiente distribución y autorización de partidas presupuestales: a.- La cantidad de $240,000.00 (doscientos cuarenta mil pesos 00/100 M. N.), se autoricen como Adeudos Fiscales de Ejercicios Anteriores (ADEFAS), por el pago del adeudo, por aportaciones de los años 2015, 2016, 2017, 2018, 2019, 2020, 2021, 2022 en razón de $30,000.00 (Treinta mil pesos 00/100 M. N.), cada uno, mismos que se dispondrán de los excedentes de Ingresos de Libre Disposición 2023, y se registrarán en la partida de gasto 991 ADEFAS. b.- La cantidad de $30,000.00 (Treinta mil pesos 00/100 M. N.), para la aportación del año corriente 2023 se redireccione del presupuesto asignado a la Dirección de Medio Ambiente y Desarrollo Sustentable, a la partida 445 Ayudas Sociales a Instituciones sin fines de lucro”. </w:t>
      </w:r>
      <w:r w:rsidR="00207C96" w:rsidRPr="002117DE">
        <w:rPr>
          <w:rFonts w:ascii="Arial" w:eastAsia="Calibri" w:hAnsi="Arial" w:cs="Arial"/>
          <w:b/>
          <w:i/>
          <w:sz w:val="28"/>
          <w:szCs w:val="28"/>
        </w:rPr>
        <w:t>2.-</w:t>
      </w:r>
      <w:r w:rsidR="00207C96" w:rsidRPr="002117DE">
        <w:rPr>
          <w:rFonts w:ascii="Arial" w:eastAsia="Calibri" w:hAnsi="Arial" w:cs="Arial"/>
          <w:i/>
          <w:sz w:val="28"/>
          <w:szCs w:val="28"/>
        </w:rPr>
        <w:t xml:space="preserve"> En efecto, el convenio de creación del Organismo Público Descentralizado denominado “Junta Intermunicipal de Medio Ambiente para la Gestión Integral de la Cuenca del Río Coahuayana” en adelante "JIRCO" que celebran los municipios integrantes de la cuenca del río Coahuayana, en el Estado de Jalisco, reunidos el día 17 del mes de agosto del año 2009 en el lugar que ocupa </w:t>
      </w:r>
      <w:r w:rsidR="00207C96" w:rsidRPr="002117DE">
        <w:rPr>
          <w:rFonts w:ascii="Arial" w:hAnsi="Arial" w:cs="Arial"/>
          <w:i/>
          <w:noProof/>
          <w:sz w:val="28"/>
          <w:szCs w:val="28"/>
          <w:lang w:eastAsia="es-MX"/>
        </w:rPr>
        <w:drawing>
          <wp:inline distT="0" distB="0" distL="0" distR="0" wp14:anchorId="6F20ADC0" wp14:editId="53B6A03A">
            <wp:extent cx="4567" cy="4567"/>
            <wp:effectExtent l="0" t="0" r="0" b="0"/>
            <wp:docPr id="112186" name="Picture 112186"/>
            <wp:cNvGraphicFramePr/>
            <a:graphic xmlns:a="http://schemas.openxmlformats.org/drawingml/2006/main">
              <a:graphicData uri="http://schemas.openxmlformats.org/drawingml/2006/picture">
                <pic:pic xmlns:pic="http://schemas.openxmlformats.org/drawingml/2006/picture">
                  <pic:nvPicPr>
                    <pic:cNvPr id="112186" name="Picture 112186"/>
                    <pic:cNvPicPr/>
                  </pic:nvPicPr>
                  <pic:blipFill>
                    <a:blip r:embed="rId8"/>
                    <a:stretch>
                      <a:fillRect/>
                    </a:stretch>
                  </pic:blipFill>
                  <pic:spPr>
                    <a:xfrm>
                      <a:off x="0" y="0"/>
                      <a:ext cx="4567" cy="4567"/>
                    </a:xfrm>
                    <a:prstGeom prst="rect">
                      <a:avLst/>
                    </a:prstGeom>
                  </pic:spPr>
                </pic:pic>
              </a:graphicData>
            </a:graphic>
          </wp:inline>
        </w:drawing>
      </w:r>
      <w:r w:rsidR="00207C96" w:rsidRPr="002117DE">
        <w:rPr>
          <w:rFonts w:ascii="Arial" w:hAnsi="Arial" w:cs="Arial"/>
          <w:i/>
          <w:noProof/>
          <w:sz w:val="28"/>
          <w:szCs w:val="28"/>
        </w:rPr>
        <w:t>la</w:t>
      </w:r>
      <w:r w:rsidR="00207C96" w:rsidRPr="002117DE">
        <w:rPr>
          <w:rFonts w:ascii="Arial" w:eastAsia="Calibri" w:hAnsi="Arial" w:cs="Arial"/>
          <w:i/>
          <w:sz w:val="28"/>
          <w:szCs w:val="28"/>
        </w:rPr>
        <w:t xml:space="preserve"> presidencia municipal de Tamazula de Gordiano, Jalisco, con la finalidad de firmar el convenio de creación de la junta intermunicipal de medio ambiente para gestión integral de la cuenca del río Coahuayana; razón por la cual, comparecen en </w:t>
      </w:r>
      <w:r w:rsidR="00207C96" w:rsidRPr="002117DE">
        <w:rPr>
          <w:rFonts w:ascii="Arial" w:eastAsia="Calibri" w:hAnsi="Arial" w:cs="Arial"/>
          <w:i/>
          <w:sz w:val="28"/>
          <w:szCs w:val="28"/>
        </w:rPr>
        <w:lastRenderedPageBreak/>
        <w:t xml:space="preserve">este acto, los ayuntamientos </w:t>
      </w:r>
      <w:r w:rsidR="00207C96" w:rsidRPr="002117DE">
        <w:rPr>
          <w:rFonts w:ascii="Arial" w:hAnsi="Arial" w:cs="Arial"/>
          <w:i/>
          <w:noProof/>
          <w:sz w:val="28"/>
          <w:szCs w:val="28"/>
          <w:lang w:eastAsia="es-MX"/>
        </w:rPr>
        <w:drawing>
          <wp:inline distT="0" distB="0" distL="0" distR="0" wp14:anchorId="202DBD32" wp14:editId="15BFDEC4">
            <wp:extent cx="4567" cy="4566"/>
            <wp:effectExtent l="0" t="0" r="0" b="0"/>
            <wp:docPr id="112188" name="Picture 112188"/>
            <wp:cNvGraphicFramePr/>
            <a:graphic xmlns:a="http://schemas.openxmlformats.org/drawingml/2006/main">
              <a:graphicData uri="http://schemas.openxmlformats.org/drawingml/2006/picture">
                <pic:pic xmlns:pic="http://schemas.openxmlformats.org/drawingml/2006/picture">
                  <pic:nvPicPr>
                    <pic:cNvPr id="112188" name="Picture 112188"/>
                    <pic:cNvPicPr/>
                  </pic:nvPicPr>
                  <pic:blipFill>
                    <a:blip r:embed="rId9"/>
                    <a:stretch>
                      <a:fillRect/>
                    </a:stretch>
                  </pic:blipFill>
                  <pic:spPr>
                    <a:xfrm>
                      <a:off x="0" y="0"/>
                      <a:ext cx="4567" cy="4566"/>
                    </a:xfrm>
                    <a:prstGeom prst="rect">
                      <a:avLst/>
                    </a:prstGeom>
                  </pic:spPr>
                </pic:pic>
              </a:graphicData>
            </a:graphic>
          </wp:inline>
        </w:drawing>
      </w:r>
      <w:r w:rsidR="00207C96" w:rsidRPr="002117DE">
        <w:rPr>
          <w:rFonts w:ascii="Arial" w:eastAsia="Calibri" w:hAnsi="Arial" w:cs="Arial"/>
          <w:i/>
          <w:sz w:val="28"/>
          <w:szCs w:val="28"/>
        </w:rPr>
        <w:t>constitucionales de los municipios que integran la iniciativa intermunicipal para la gestión integral de la cuenca del río Coahuayana (JIRCO) a través de sus respectivos presidentes y Síndicos municipales, entre los que comparece el Municipio de Zapotlán el Grande, Jalisco, se tomaron los siguientes: “ACUERDOS: PRIMERO.- Se autorice formar parte del O.P.D. denominado ““Junta Intermunicipal de Medio Ambiente para la Gestión Integral de la Cuenca del Río Coahuayana”, así  como firmar el convenio respectivo por el C. Presidente Municipal, y Síndico del Municipio.</w:t>
      </w:r>
      <w:r w:rsidR="00CF7524">
        <w:rPr>
          <w:rFonts w:ascii="Arial" w:hAnsi="Arial" w:cs="Arial"/>
          <w:b/>
          <w:i/>
          <w:sz w:val="28"/>
          <w:szCs w:val="28"/>
        </w:rPr>
        <w:t xml:space="preserve"> </w:t>
      </w:r>
      <w:r w:rsidR="00207C96" w:rsidRPr="002117DE">
        <w:rPr>
          <w:rFonts w:ascii="Arial" w:eastAsia="Calibri" w:hAnsi="Arial" w:cs="Arial"/>
          <w:i/>
          <w:sz w:val="28"/>
          <w:szCs w:val="28"/>
        </w:rPr>
        <w:t>SEGUNDO: Se autorice erogar la cantidad de $30,000.00 (Treinta mil pesos 00/100 M. N.), anuales de la partida 7101 de indemnizaciones, a la junta referida en el punto anterior para la operatividad de la misma.</w:t>
      </w:r>
      <w:r w:rsidR="00CF7524">
        <w:rPr>
          <w:rFonts w:ascii="Arial" w:eastAsia="Calibri" w:hAnsi="Arial" w:cs="Arial"/>
          <w:i/>
          <w:sz w:val="28"/>
          <w:szCs w:val="28"/>
        </w:rPr>
        <w:t xml:space="preserve"> </w:t>
      </w:r>
      <w:r w:rsidR="00207C96" w:rsidRPr="002117DE">
        <w:rPr>
          <w:rFonts w:ascii="Arial" w:eastAsia="Calibri" w:hAnsi="Arial" w:cs="Arial"/>
          <w:i/>
          <w:sz w:val="28"/>
          <w:szCs w:val="28"/>
        </w:rPr>
        <w:t xml:space="preserve">Asimismo, en su clausulado se desprenden las obligaciones que con la suscripción </w:t>
      </w:r>
      <w:r w:rsidR="00CF7524">
        <w:rPr>
          <w:rFonts w:ascii="Arial" w:eastAsia="Calibri" w:hAnsi="Arial" w:cs="Arial"/>
          <w:i/>
          <w:sz w:val="28"/>
          <w:szCs w:val="28"/>
        </w:rPr>
        <w:t xml:space="preserve">del referido convenio adquirió </w:t>
      </w:r>
      <w:r w:rsidR="00207C96" w:rsidRPr="002117DE">
        <w:rPr>
          <w:rFonts w:ascii="Arial" w:eastAsia="Calibri" w:hAnsi="Arial" w:cs="Arial"/>
          <w:i/>
          <w:sz w:val="28"/>
          <w:szCs w:val="28"/>
        </w:rPr>
        <w:t>el Municipio de Zapotlá</w:t>
      </w:r>
      <w:r w:rsidR="006F676B">
        <w:rPr>
          <w:rFonts w:ascii="Arial" w:eastAsia="Calibri" w:hAnsi="Arial" w:cs="Arial"/>
          <w:i/>
          <w:sz w:val="28"/>
          <w:szCs w:val="28"/>
        </w:rPr>
        <w:t xml:space="preserve">n el Grande, Jalisco, a saber: </w:t>
      </w:r>
      <w:r w:rsidR="00207C96" w:rsidRPr="002117DE">
        <w:rPr>
          <w:rFonts w:ascii="Arial" w:eastAsia="Calibri" w:hAnsi="Arial" w:cs="Arial"/>
          <w:i/>
          <w:sz w:val="28"/>
          <w:szCs w:val="28"/>
        </w:rPr>
        <w:t xml:space="preserve">PRIMERA.- Que el presente convenio tiene como objeto establecer una asociación intermunicipal con el carácter de Organismo Público Descentralizado (OPD) para lograr el manejo integral del territorio de “LOS MUNICIPIOS”, que se localizan en la cuenca del rio Coahuayana, dicho Organismo Público Descentralizado estará integrado por los Ayuntamientos Municipales de Concepción de Buenos Aires, Gómez Farías, Tecalitlán, Mazamitla, Quitupán, Valle de Juárez, Tamazula de Gordiano, Tuxpán, Tonila, Pihuamo, </w:t>
      </w:r>
      <w:r w:rsidR="006F676B">
        <w:rPr>
          <w:rFonts w:ascii="Arial" w:eastAsia="Calibri" w:hAnsi="Arial" w:cs="Arial"/>
          <w:i/>
          <w:sz w:val="28"/>
          <w:szCs w:val="28"/>
        </w:rPr>
        <w:t>Zapotlán el Grande y Zapotiltic</w:t>
      </w:r>
      <w:r w:rsidR="00207C96" w:rsidRPr="002117DE">
        <w:rPr>
          <w:rFonts w:ascii="Arial" w:eastAsia="Calibri" w:hAnsi="Arial" w:cs="Arial"/>
          <w:i/>
          <w:sz w:val="28"/>
          <w:szCs w:val="28"/>
        </w:rPr>
        <w:t xml:space="preserve">. . . . . . . TERCERA.- La “JIRCO” dará apoyo técnico </w:t>
      </w:r>
      <w:r w:rsidR="00207C96" w:rsidRPr="002117DE">
        <w:rPr>
          <w:rFonts w:ascii="Arial" w:eastAsia="Calibri" w:hAnsi="Arial" w:cs="Arial"/>
          <w:i/>
          <w:sz w:val="28"/>
          <w:szCs w:val="28"/>
        </w:rPr>
        <w:lastRenderedPageBreak/>
        <w:t>a “LOS MUNICIPIOS” para la elaboración, gestión e implementación de los proyectos y programas relacionados con el medio ambiente y manejo de recursos naturales de aplicación en sus territorios, de acuerdo a las facultades y atribuciones que tienen “LOS MUNICIPIOS”, en las leyes federales y estatales, sobre los siguientes temas y objetivos:</w:t>
      </w:r>
      <w:r w:rsidR="006F676B">
        <w:rPr>
          <w:rFonts w:ascii="Arial" w:hAnsi="Arial" w:cs="Arial"/>
          <w:b/>
          <w:i/>
          <w:sz w:val="28"/>
          <w:szCs w:val="28"/>
        </w:rPr>
        <w:t xml:space="preserve"> </w:t>
      </w:r>
      <w:r w:rsidR="00207C96" w:rsidRPr="002117DE">
        <w:rPr>
          <w:rFonts w:ascii="Arial" w:eastAsia="Calibri" w:hAnsi="Arial" w:cs="Arial"/>
          <w:i/>
          <w:sz w:val="28"/>
          <w:szCs w:val="28"/>
        </w:rPr>
        <w:t>1.- Ordenamiento ecológico del territorio;</w:t>
      </w:r>
      <w:r w:rsidR="006F676B">
        <w:rPr>
          <w:rFonts w:ascii="Arial" w:hAnsi="Arial" w:cs="Arial"/>
          <w:b/>
          <w:i/>
          <w:sz w:val="28"/>
          <w:szCs w:val="28"/>
        </w:rPr>
        <w:t xml:space="preserve"> </w:t>
      </w:r>
      <w:r w:rsidR="00207C96" w:rsidRPr="002117DE">
        <w:rPr>
          <w:rFonts w:ascii="Arial" w:eastAsia="Calibri" w:hAnsi="Arial" w:cs="Arial"/>
          <w:i/>
          <w:sz w:val="28"/>
          <w:szCs w:val="28"/>
        </w:rPr>
        <w:t>2.- Ordenamiento urbano;</w:t>
      </w:r>
      <w:r w:rsidR="006F676B">
        <w:rPr>
          <w:rFonts w:ascii="Arial" w:hAnsi="Arial" w:cs="Arial"/>
          <w:b/>
          <w:i/>
          <w:sz w:val="28"/>
          <w:szCs w:val="28"/>
        </w:rPr>
        <w:t xml:space="preserve"> </w:t>
      </w:r>
      <w:r w:rsidR="00207C96" w:rsidRPr="002117DE">
        <w:rPr>
          <w:rFonts w:ascii="Arial" w:eastAsia="Calibri" w:hAnsi="Arial" w:cs="Arial"/>
          <w:i/>
          <w:sz w:val="28"/>
          <w:szCs w:val="28"/>
        </w:rPr>
        <w:t>3.- Impacto ambiental;</w:t>
      </w:r>
      <w:r w:rsidR="006F676B">
        <w:rPr>
          <w:rFonts w:ascii="Arial" w:hAnsi="Arial" w:cs="Arial"/>
          <w:b/>
          <w:i/>
          <w:sz w:val="28"/>
          <w:szCs w:val="28"/>
        </w:rPr>
        <w:t xml:space="preserve"> </w:t>
      </w:r>
      <w:r w:rsidR="00207C96" w:rsidRPr="002117DE">
        <w:rPr>
          <w:rFonts w:ascii="Arial" w:eastAsia="Calibri" w:hAnsi="Arial" w:cs="Arial"/>
          <w:i/>
          <w:sz w:val="28"/>
          <w:szCs w:val="28"/>
        </w:rPr>
        <w:t>4.- Restauración Ecológica;</w:t>
      </w:r>
      <w:r w:rsidR="006F676B">
        <w:rPr>
          <w:rFonts w:ascii="Arial" w:hAnsi="Arial" w:cs="Arial"/>
          <w:b/>
          <w:i/>
          <w:sz w:val="28"/>
          <w:szCs w:val="28"/>
        </w:rPr>
        <w:t xml:space="preserve"> </w:t>
      </w:r>
      <w:r w:rsidR="00207C96" w:rsidRPr="002117DE">
        <w:rPr>
          <w:rFonts w:ascii="Arial" w:eastAsia="Calibri" w:hAnsi="Arial" w:cs="Arial"/>
          <w:i/>
          <w:sz w:val="28"/>
          <w:szCs w:val="28"/>
        </w:rPr>
        <w:t>5.- Creación y manejo de áreas naturales protegidas de carácter municipal;</w:t>
      </w:r>
      <w:r w:rsidR="006F676B">
        <w:rPr>
          <w:rFonts w:ascii="Arial" w:hAnsi="Arial" w:cs="Arial"/>
          <w:b/>
          <w:i/>
          <w:sz w:val="28"/>
          <w:szCs w:val="28"/>
        </w:rPr>
        <w:t xml:space="preserve"> </w:t>
      </w:r>
      <w:r w:rsidR="00207C96" w:rsidRPr="002117DE">
        <w:rPr>
          <w:rFonts w:ascii="Arial" w:eastAsia="Calibri" w:hAnsi="Arial" w:cs="Arial"/>
          <w:i/>
          <w:sz w:val="28"/>
          <w:szCs w:val="28"/>
        </w:rPr>
        <w:t>6.- Manejo y protección de bosques; 7.- Información ambiental a la ciudadanía;</w:t>
      </w:r>
      <w:r w:rsidR="006F676B">
        <w:rPr>
          <w:rFonts w:ascii="Arial" w:hAnsi="Arial" w:cs="Arial"/>
          <w:b/>
          <w:i/>
          <w:sz w:val="28"/>
          <w:szCs w:val="28"/>
        </w:rPr>
        <w:t xml:space="preserve"> </w:t>
      </w:r>
      <w:r w:rsidR="00207C96" w:rsidRPr="002117DE">
        <w:rPr>
          <w:rFonts w:ascii="Arial" w:eastAsia="Calibri" w:hAnsi="Arial" w:cs="Arial"/>
          <w:i/>
          <w:sz w:val="28"/>
          <w:szCs w:val="28"/>
        </w:rPr>
        <w:t>8.- Educación ambiental;</w:t>
      </w:r>
      <w:r w:rsidR="006F676B">
        <w:rPr>
          <w:rFonts w:ascii="Arial" w:hAnsi="Arial" w:cs="Arial"/>
          <w:b/>
          <w:i/>
          <w:sz w:val="28"/>
          <w:szCs w:val="28"/>
        </w:rPr>
        <w:t xml:space="preserve"> </w:t>
      </w:r>
      <w:r w:rsidR="00207C96" w:rsidRPr="002117DE">
        <w:rPr>
          <w:rFonts w:ascii="Arial" w:eastAsia="Calibri" w:hAnsi="Arial" w:cs="Arial"/>
          <w:i/>
          <w:sz w:val="28"/>
          <w:szCs w:val="28"/>
        </w:rPr>
        <w:t>9.- Mejoramiento de la prestación de los Servicios Públicos Municipales, como:</w:t>
      </w:r>
      <w:r w:rsidR="006F676B">
        <w:rPr>
          <w:rFonts w:ascii="Arial" w:hAnsi="Arial" w:cs="Arial"/>
          <w:b/>
          <w:i/>
          <w:sz w:val="28"/>
          <w:szCs w:val="28"/>
        </w:rPr>
        <w:t xml:space="preserve"> *</w:t>
      </w:r>
      <w:r w:rsidR="00207C96" w:rsidRPr="006F676B">
        <w:rPr>
          <w:rFonts w:ascii="Arial" w:eastAsia="Calibri" w:hAnsi="Arial" w:cs="Arial"/>
          <w:i/>
          <w:sz w:val="28"/>
          <w:szCs w:val="28"/>
        </w:rPr>
        <w:t>Agua Potable, tratamiento y disposición final de sus aguas residuales.</w:t>
      </w:r>
      <w:r w:rsidR="006F676B">
        <w:rPr>
          <w:rFonts w:ascii="Arial" w:hAnsi="Arial" w:cs="Arial"/>
          <w:b/>
          <w:i/>
          <w:sz w:val="28"/>
          <w:szCs w:val="28"/>
        </w:rPr>
        <w:t xml:space="preserve"> *</w:t>
      </w:r>
      <w:r w:rsidR="00207C96" w:rsidRPr="006F676B">
        <w:rPr>
          <w:rFonts w:ascii="Arial" w:eastAsia="Calibri" w:hAnsi="Arial" w:cs="Arial"/>
          <w:i/>
          <w:sz w:val="28"/>
          <w:szCs w:val="28"/>
        </w:rPr>
        <w:t>Recolección selectiva, valoración y disposición final de los residuos solidos urbanos de acuerdo al Programa Municipal para la gestión integral de los residuos;</w:t>
      </w:r>
      <w:r w:rsidR="006F676B">
        <w:rPr>
          <w:rFonts w:ascii="Arial" w:hAnsi="Arial" w:cs="Arial"/>
          <w:b/>
          <w:i/>
          <w:sz w:val="28"/>
          <w:szCs w:val="28"/>
        </w:rPr>
        <w:t xml:space="preserve"> *</w:t>
      </w:r>
      <w:r w:rsidR="00207C96" w:rsidRPr="006F676B">
        <w:rPr>
          <w:rFonts w:ascii="Arial" w:eastAsia="Calibri" w:hAnsi="Arial" w:cs="Arial"/>
          <w:i/>
          <w:sz w:val="28"/>
          <w:szCs w:val="28"/>
        </w:rPr>
        <w:t>Recolección, traslado y disposición final de residuos peligrosos bajo los planes de manejo respectivos.</w:t>
      </w:r>
      <w:r w:rsidR="006F676B">
        <w:rPr>
          <w:rFonts w:ascii="Arial" w:hAnsi="Arial" w:cs="Arial"/>
          <w:b/>
          <w:i/>
          <w:sz w:val="28"/>
          <w:szCs w:val="28"/>
        </w:rPr>
        <w:t xml:space="preserve"> </w:t>
      </w:r>
      <w:r w:rsidR="00207C96" w:rsidRPr="002117DE">
        <w:rPr>
          <w:rFonts w:ascii="Arial" w:eastAsia="Calibri" w:hAnsi="Arial" w:cs="Arial"/>
          <w:i/>
          <w:sz w:val="28"/>
          <w:szCs w:val="28"/>
        </w:rPr>
        <w:t>10.- El apoyo técnico servirá también para la elaboración, adecuación y ejecución de los planes y reglamentos municipales que tengan</w:t>
      </w:r>
      <w:r w:rsidR="006F676B">
        <w:rPr>
          <w:rFonts w:ascii="Arial" w:eastAsia="Calibri" w:hAnsi="Arial" w:cs="Arial"/>
          <w:i/>
          <w:sz w:val="28"/>
          <w:szCs w:val="28"/>
        </w:rPr>
        <w:t xml:space="preserve"> que ver con el medio ambiente. </w:t>
      </w:r>
      <w:r w:rsidR="00207C96" w:rsidRPr="002117DE">
        <w:rPr>
          <w:rFonts w:ascii="Arial" w:eastAsia="Calibri" w:hAnsi="Arial" w:cs="Arial"/>
          <w:i/>
          <w:sz w:val="28"/>
          <w:szCs w:val="28"/>
        </w:rPr>
        <w:t xml:space="preserve">11.- Así como todas las áreas relacionadas con el medio ambiente que sean de interés de “LOS MUNICIPIOS”, tales como la coordinación, la concertación y la participación de la sociedad en general y los suscriptores del presente convenio. QUINTA.- “LOS MUNICIPIOS”, aportarán al año a la “JIRCO”, la cantidad de al menos $30,000.00 (Treinta mil pesos 00/100 M. N.), cada </w:t>
      </w:r>
      <w:r w:rsidR="00207C96" w:rsidRPr="002117DE">
        <w:rPr>
          <w:rFonts w:ascii="Arial" w:eastAsia="Calibri" w:hAnsi="Arial" w:cs="Arial"/>
          <w:i/>
          <w:sz w:val="28"/>
          <w:szCs w:val="28"/>
        </w:rPr>
        <w:lastRenderedPageBreak/>
        <w:t>uno, dicha aportación podrá aumentar, previa discusión, aprobación, y autorización por parte de cada uno de los municipios. Razón por la cual “LOS MUNICIPIOS” acuerdan que la aportación citada antes para “JIRCO”, será depositada directamente en la “JIRCO”.</w:t>
      </w:r>
      <w:r w:rsidR="006F676B">
        <w:rPr>
          <w:rFonts w:ascii="Arial" w:hAnsi="Arial" w:cs="Arial"/>
          <w:b/>
          <w:i/>
          <w:sz w:val="28"/>
          <w:szCs w:val="28"/>
        </w:rPr>
        <w:t xml:space="preserve"> </w:t>
      </w:r>
      <w:r w:rsidR="00207C96" w:rsidRPr="002117DE">
        <w:rPr>
          <w:rFonts w:ascii="Arial" w:eastAsia="Calibri" w:hAnsi="Arial" w:cs="Arial"/>
          <w:i/>
          <w:sz w:val="28"/>
          <w:szCs w:val="28"/>
        </w:rPr>
        <w:t>. . . . . . .</w:t>
      </w:r>
      <w:r w:rsidR="006F676B">
        <w:rPr>
          <w:rFonts w:ascii="Arial" w:hAnsi="Arial" w:cs="Arial"/>
          <w:b/>
          <w:i/>
          <w:sz w:val="28"/>
          <w:szCs w:val="28"/>
        </w:rPr>
        <w:t xml:space="preserve"> </w:t>
      </w:r>
      <w:r w:rsidR="00207C96" w:rsidRPr="002117DE">
        <w:rPr>
          <w:rFonts w:ascii="Arial" w:eastAsia="Calibri" w:hAnsi="Arial" w:cs="Arial"/>
          <w:i/>
          <w:sz w:val="28"/>
          <w:szCs w:val="28"/>
        </w:rPr>
        <w:t xml:space="preserve">Convenio éste, que fue publicado en el Periódico Oficial “El Estado de Jalisco”, con fecha 24 de Octubre de 2009.  En su edición CCCLXIV. </w:t>
      </w:r>
      <w:r w:rsidR="00207C96" w:rsidRPr="002117DE">
        <w:rPr>
          <w:rFonts w:ascii="Arial" w:eastAsia="Calibri" w:hAnsi="Arial" w:cs="Arial"/>
          <w:b/>
          <w:i/>
          <w:sz w:val="28"/>
          <w:szCs w:val="28"/>
        </w:rPr>
        <w:t>3.</w:t>
      </w:r>
      <w:r w:rsidR="00207C96" w:rsidRPr="002117DE">
        <w:rPr>
          <w:rFonts w:ascii="Arial" w:eastAsia="Calibri" w:hAnsi="Arial" w:cs="Arial"/>
          <w:i/>
          <w:sz w:val="28"/>
          <w:szCs w:val="28"/>
        </w:rPr>
        <w:t xml:space="preserve">- </w:t>
      </w:r>
      <w:r w:rsidR="00207C96" w:rsidRPr="002117DE">
        <w:rPr>
          <w:rFonts w:ascii="Arial" w:eastAsia="Arial" w:hAnsi="Arial" w:cs="Arial"/>
          <w:i/>
          <w:sz w:val="28"/>
          <w:szCs w:val="28"/>
        </w:rPr>
        <w:t>Al respecto,  se desconocen las razones por las que se dejó de realizar la aportación anual desde el año 2015, sin embargo al  con el objetivo de que el Municipio de Zapotlán el Grande dé cumplimiento a las obligaciones contraídas en el multireferido convenio y dado el monto del adeudo, se ha llegado al acuerdo con el Director de la Junta Intermunicipal, para que este recurso sea utilizado para el financiamiento de proyectos ambientales específicos para el municipio, mismos que abonen a la Estrategia de Rehabilitación de la Cuenca de Zapotlán, particularmente para llevar a cabo acciones en materia de:</w:t>
      </w:r>
      <w:r w:rsidR="007A211D">
        <w:rPr>
          <w:rFonts w:ascii="Arial" w:eastAsia="Arial" w:hAnsi="Arial" w:cs="Arial"/>
          <w:i/>
          <w:sz w:val="28"/>
          <w:szCs w:val="28"/>
        </w:rPr>
        <w:t xml:space="preserve"> 1. </w:t>
      </w:r>
      <w:r w:rsidR="00207C96" w:rsidRPr="002117DE">
        <w:rPr>
          <w:rFonts w:ascii="Arial" w:eastAsia="Arial" w:hAnsi="Arial" w:cs="Arial"/>
          <w:i/>
          <w:sz w:val="28"/>
          <w:szCs w:val="28"/>
          <w:u w:val="single"/>
        </w:rPr>
        <w:t>Educación ambiental.</w:t>
      </w:r>
      <w:r w:rsidR="00207C96" w:rsidRPr="002117DE">
        <w:rPr>
          <w:rFonts w:ascii="Arial" w:eastAsia="Arial" w:hAnsi="Arial" w:cs="Arial"/>
          <w:i/>
          <w:sz w:val="28"/>
          <w:szCs w:val="28"/>
        </w:rPr>
        <w:t xml:space="preserve"> Objetivo: fomentar una cultura para la sustentabilidad en la población, a través del conocimiento de los ecosistemas de la cuenca y cómo conservarlos.</w:t>
      </w:r>
      <w:r w:rsidR="007A211D">
        <w:rPr>
          <w:rFonts w:ascii="Arial" w:eastAsia="Arial" w:hAnsi="Arial" w:cs="Arial"/>
          <w:i/>
          <w:sz w:val="28"/>
          <w:szCs w:val="28"/>
        </w:rPr>
        <w:t xml:space="preserve"> 2. </w:t>
      </w:r>
      <w:r w:rsidR="00207C96" w:rsidRPr="002117DE">
        <w:rPr>
          <w:rFonts w:ascii="Arial" w:eastAsia="Arial" w:hAnsi="Arial" w:cs="Arial"/>
          <w:i/>
          <w:sz w:val="28"/>
          <w:szCs w:val="28"/>
          <w:u w:val="single"/>
        </w:rPr>
        <w:t>Huertos urbanos</w:t>
      </w:r>
      <w:r w:rsidR="00207C96" w:rsidRPr="002117DE">
        <w:rPr>
          <w:rFonts w:ascii="Arial" w:eastAsia="Arial" w:hAnsi="Arial" w:cs="Arial"/>
          <w:i/>
          <w:sz w:val="28"/>
          <w:szCs w:val="28"/>
        </w:rPr>
        <w:t>. Objetivo: crear comunidad y sensibilización</w:t>
      </w:r>
      <w:r w:rsidR="007A211D">
        <w:rPr>
          <w:rFonts w:ascii="Arial" w:eastAsia="Arial" w:hAnsi="Arial" w:cs="Arial"/>
          <w:i/>
          <w:sz w:val="28"/>
          <w:szCs w:val="28"/>
        </w:rPr>
        <w:t xml:space="preserve"> para el cuidado del entorno a </w:t>
      </w:r>
      <w:r w:rsidR="00207C96" w:rsidRPr="002117DE">
        <w:rPr>
          <w:rFonts w:ascii="Arial" w:eastAsia="Arial" w:hAnsi="Arial" w:cs="Arial"/>
          <w:i/>
          <w:sz w:val="28"/>
          <w:szCs w:val="28"/>
        </w:rPr>
        <w:t>través del contacto con la tierra y las plantas, fomentar la producción y consumo de alimentos sanos, propiciar el manejo de la fracción orgánica de los residuos.</w:t>
      </w:r>
      <w:r w:rsidR="007A211D">
        <w:rPr>
          <w:rFonts w:ascii="Arial" w:eastAsia="Arial" w:hAnsi="Arial" w:cs="Arial"/>
          <w:i/>
          <w:sz w:val="28"/>
          <w:szCs w:val="28"/>
        </w:rPr>
        <w:t xml:space="preserve"> 3. </w:t>
      </w:r>
      <w:r w:rsidR="00207C96" w:rsidRPr="002117DE">
        <w:rPr>
          <w:rFonts w:ascii="Arial" w:eastAsia="Arial" w:hAnsi="Arial" w:cs="Arial"/>
          <w:i/>
          <w:sz w:val="28"/>
          <w:szCs w:val="28"/>
          <w:u w:val="single"/>
        </w:rPr>
        <w:t>Vinculación con el sector productivo</w:t>
      </w:r>
      <w:r w:rsidR="00207C96" w:rsidRPr="002117DE">
        <w:rPr>
          <w:rFonts w:ascii="Arial" w:eastAsia="Arial" w:hAnsi="Arial" w:cs="Arial"/>
          <w:i/>
          <w:sz w:val="28"/>
          <w:szCs w:val="28"/>
        </w:rPr>
        <w:t xml:space="preserve">. Objetivo: crear un programa de capacitación sobre buenas prácticas productivas para los productores </w:t>
      </w:r>
      <w:r w:rsidR="00207C96" w:rsidRPr="002117DE">
        <w:rPr>
          <w:rFonts w:ascii="Arial" w:eastAsia="Arial" w:hAnsi="Arial" w:cs="Arial"/>
          <w:i/>
          <w:sz w:val="28"/>
          <w:szCs w:val="28"/>
        </w:rPr>
        <w:lastRenderedPageBreak/>
        <w:t>agropecuarios, para fomentar la conservación de suelo y el agua, la rehabilitación de cauces y la reforestación en corredores e islas biológicos.</w:t>
      </w:r>
      <w:r w:rsidR="007A211D">
        <w:rPr>
          <w:rFonts w:ascii="Arial" w:eastAsia="Arial" w:hAnsi="Arial" w:cs="Arial"/>
          <w:i/>
          <w:sz w:val="28"/>
          <w:szCs w:val="28"/>
        </w:rPr>
        <w:t xml:space="preserve"> </w:t>
      </w:r>
      <w:r w:rsidR="00207C96" w:rsidRPr="002117DE">
        <w:rPr>
          <w:rFonts w:ascii="Arial" w:eastAsia="Arial" w:hAnsi="Arial" w:cs="Arial"/>
          <w:i/>
          <w:sz w:val="28"/>
          <w:szCs w:val="28"/>
        </w:rPr>
        <w:t>En este sentido en la Primera Sesión Ordinaria 2023 del Consejo de Administración de la JIRCO celebrada el jueves 12 de enero de 2023, en el Punto No. 5 del Orden del día se p</w:t>
      </w:r>
      <w:r w:rsidR="00207C96" w:rsidRPr="002117DE">
        <w:rPr>
          <w:rFonts w:ascii="Arial" w:hAnsi="Arial" w:cs="Arial"/>
          <w:i/>
          <w:sz w:val="28"/>
          <w:szCs w:val="28"/>
        </w:rPr>
        <w:t xml:space="preserve">resentó para su análisis y, en su caso, aprobación del Programa Operativo Anual 2023 y su presupuesto, mismo que </w:t>
      </w:r>
      <w:r w:rsidR="00207C96" w:rsidRPr="002117DE">
        <w:rPr>
          <w:rFonts w:ascii="Arial" w:eastAsia="Arial" w:hAnsi="Arial" w:cs="Arial"/>
          <w:i/>
          <w:sz w:val="28"/>
          <w:szCs w:val="28"/>
        </w:rPr>
        <w:t>fue aprobado por unanimidad de los consejeros presentes, quedando plasmado en el Punto No. 6 de Acta correspondiente, POA que contempla en su eje Estratégico No. 8 Proyectos Especiales, Acciones de sustentabilidad en el municipio de Zapotlán el Grande,  como se muestra de manera resumida a continuación:</w:t>
      </w:r>
      <w:r w:rsidR="007A211D">
        <w:rPr>
          <w:rFonts w:ascii="Arial" w:eastAsia="Arial" w:hAnsi="Arial" w:cs="Arial"/>
          <w:i/>
          <w:sz w:val="28"/>
          <w:szCs w:val="28"/>
        </w:rPr>
        <w:t xml:space="preserve"> - - - - - - - - - - </w:t>
      </w:r>
    </w:p>
    <w:p w:rsidR="00207C96" w:rsidRDefault="00207C96" w:rsidP="00207C96">
      <w:pPr>
        <w:pStyle w:val="Default"/>
        <w:jc w:val="both"/>
        <w:rPr>
          <w:rFonts w:ascii="Calibri" w:eastAsia="Arial" w:hAnsi="Calibri"/>
          <w:sz w:val="22"/>
          <w:szCs w:val="22"/>
        </w:rPr>
      </w:pPr>
    </w:p>
    <w:tbl>
      <w:tblPr>
        <w:tblW w:w="7513" w:type="dxa"/>
        <w:tblInd w:w="132" w:type="dxa"/>
        <w:tblCellMar>
          <w:left w:w="70" w:type="dxa"/>
          <w:right w:w="70" w:type="dxa"/>
        </w:tblCellMar>
        <w:tblLook w:val="04A0" w:firstRow="1" w:lastRow="0" w:firstColumn="1" w:lastColumn="0" w:noHBand="0" w:noVBand="1"/>
      </w:tblPr>
      <w:tblGrid>
        <w:gridCol w:w="957"/>
        <w:gridCol w:w="1275"/>
        <w:gridCol w:w="1418"/>
        <w:gridCol w:w="1701"/>
        <w:gridCol w:w="1134"/>
        <w:gridCol w:w="1028"/>
      </w:tblGrid>
      <w:tr w:rsidR="00207C96" w:rsidRPr="00494092" w:rsidTr="007102D6">
        <w:trPr>
          <w:trHeight w:val="371"/>
        </w:trPr>
        <w:tc>
          <w:tcPr>
            <w:tcW w:w="85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07C96" w:rsidRPr="00494092" w:rsidRDefault="00207C96" w:rsidP="00207C96">
            <w:pPr>
              <w:rPr>
                <w:rFonts w:ascii="Calibri" w:eastAsia="Times New Roman" w:hAnsi="Calibri" w:cs="Calibri"/>
                <w:b/>
                <w:bCs/>
                <w:color w:val="000000"/>
                <w:sz w:val="16"/>
                <w:szCs w:val="16"/>
                <w:lang w:eastAsia="es-MX"/>
              </w:rPr>
            </w:pPr>
            <w:r w:rsidRPr="00494092">
              <w:rPr>
                <w:rFonts w:ascii="Calibri" w:eastAsia="Times New Roman" w:hAnsi="Calibri" w:cs="Calibri"/>
                <w:b/>
                <w:bCs/>
                <w:color w:val="000000"/>
                <w:sz w:val="16"/>
                <w:szCs w:val="16"/>
                <w:lang w:eastAsia="es-MX"/>
              </w:rPr>
              <w:t xml:space="preserve">Eje estratégico </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07C96" w:rsidRPr="00494092" w:rsidRDefault="00207C96" w:rsidP="00207C96">
            <w:pPr>
              <w:rPr>
                <w:rFonts w:ascii="Calibri" w:eastAsia="Times New Roman" w:hAnsi="Calibri" w:cs="Calibri"/>
                <w:b/>
                <w:bCs/>
                <w:color w:val="000000"/>
                <w:sz w:val="16"/>
                <w:szCs w:val="16"/>
                <w:lang w:eastAsia="es-MX"/>
              </w:rPr>
            </w:pPr>
            <w:r w:rsidRPr="00494092">
              <w:rPr>
                <w:rFonts w:ascii="Calibri" w:eastAsia="Times New Roman" w:hAnsi="Calibri" w:cs="Calibri"/>
                <w:b/>
                <w:bCs/>
                <w:color w:val="000000"/>
                <w:sz w:val="16"/>
                <w:szCs w:val="16"/>
                <w:lang w:eastAsia="es-MX"/>
              </w:rPr>
              <w:t xml:space="preserve">Líneas de Acción </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07C96" w:rsidRPr="00494092" w:rsidRDefault="00207C96" w:rsidP="00207C96">
            <w:pPr>
              <w:rPr>
                <w:rFonts w:ascii="Calibri" w:eastAsia="Times New Roman" w:hAnsi="Calibri" w:cs="Calibri"/>
                <w:b/>
                <w:bCs/>
                <w:color w:val="000000"/>
                <w:sz w:val="16"/>
                <w:szCs w:val="16"/>
                <w:lang w:eastAsia="es-MX"/>
              </w:rPr>
            </w:pPr>
            <w:r w:rsidRPr="00494092">
              <w:rPr>
                <w:rFonts w:ascii="Calibri" w:eastAsia="Times New Roman" w:hAnsi="Calibri" w:cs="Calibri"/>
                <w:b/>
                <w:bCs/>
                <w:color w:val="000000"/>
                <w:sz w:val="16"/>
                <w:szCs w:val="16"/>
                <w:lang w:eastAsia="es-MX"/>
              </w:rPr>
              <w:t>Actividades</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07C96" w:rsidRPr="00494092" w:rsidRDefault="00207C96" w:rsidP="00207C96">
            <w:pPr>
              <w:rPr>
                <w:rFonts w:ascii="Calibri" w:eastAsia="Times New Roman" w:hAnsi="Calibri" w:cs="Calibri"/>
                <w:b/>
                <w:bCs/>
                <w:color w:val="000000"/>
                <w:sz w:val="16"/>
                <w:szCs w:val="16"/>
                <w:lang w:eastAsia="es-MX"/>
              </w:rPr>
            </w:pPr>
            <w:r w:rsidRPr="00494092">
              <w:rPr>
                <w:rFonts w:ascii="Calibri" w:eastAsia="Times New Roman" w:hAnsi="Calibri" w:cs="Calibri"/>
                <w:b/>
                <w:bCs/>
                <w:color w:val="000000"/>
                <w:sz w:val="16"/>
                <w:szCs w:val="16"/>
                <w:lang w:eastAsia="es-MX"/>
              </w:rPr>
              <w:t xml:space="preserve">Metas </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07C96" w:rsidRPr="00494092" w:rsidRDefault="00207C96" w:rsidP="00207C96">
            <w:pPr>
              <w:rPr>
                <w:rFonts w:ascii="Calibri" w:eastAsia="Times New Roman" w:hAnsi="Calibri" w:cs="Calibri"/>
                <w:b/>
                <w:bCs/>
                <w:color w:val="000000"/>
                <w:sz w:val="16"/>
                <w:szCs w:val="16"/>
                <w:lang w:eastAsia="es-MX"/>
              </w:rPr>
            </w:pPr>
            <w:r w:rsidRPr="00494092">
              <w:rPr>
                <w:rFonts w:ascii="Calibri" w:eastAsia="Times New Roman" w:hAnsi="Calibri" w:cs="Calibri"/>
                <w:b/>
                <w:bCs/>
                <w:color w:val="000000"/>
                <w:sz w:val="16"/>
                <w:szCs w:val="16"/>
                <w:lang w:eastAsia="es-MX"/>
              </w:rPr>
              <w:t xml:space="preserve">Indicador </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07C96" w:rsidRPr="00494092" w:rsidRDefault="00207C96" w:rsidP="00207C96">
            <w:pPr>
              <w:rPr>
                <w:rFonts w:ascii="Calibri" w:eastAsia="Times New Roman" w:hAnsi="Calibri" w:cs="Calibri"/>
                <w:b/>
                <w:bCs/>
                <w:color w:val="000000"/>
                <w:sz w:val="16"/>
                <w:szCs w:val="16"/>
                <w:lang w:eastAsia="es-MX"/>
              </w:rPr>
            </w:pPr>
            <w:r w:rsidRPr="00494092">
              <w:rPr>
                <w:rFonts w:ascii="Calibri" w:eastAsia="Times New Roman" w:hAnsi="Calibri" w:cs="Calibri"/>
                <w:b/>
                <w:bCs/>
                <w:color w:val="000000"/>
                <w:sz w:val="16"/>
                <w:szCs w:val="16"/>
                <w:lang w:eastAsia="es-MX"/>
              </w:rPr>
              <w:t xml:space="preserve">Medios de Verificación </w:t>
            </w:r>
          </w:p>
        </w:tc>
      </w:tr>
      <w:tr w:rsidR="00207C96" w:rsidRPr="00494092" w:rsidTr="007102D6">
        <w:trPr>
          <w:trHeight w:val="433"/>
        </w:trPr>
        <w:tc>
          <w:tcPr>
            <w:tcW w:w="851" w:type="dxa"/>
            <w:vMerge/>
            <w:tcBorders>
              <w:top w:val="single" w:sz="8" w:space="0" w:color="auto"/>
              <w:left w:val="single" w:sz="8" w:space="0" w:color="auto"/>
              <w:bottom w:val="single" w:sz="4" w:space="0" w:color="auto"/>
              <w:right w:val="single" w:sz="8" w:space="0" w:color="auto"/>
            </w:tcBorders>
            <w:vAlign w:val="center"/>
            <w:hideMark/>
          </w:tcPr>
          <w:p w:rsidR="00207C96" w:rsidRPr="00494092" w:rsidRDefault="00207C96" w:rsidP="00207C96">
            <w:pPr>
              <w:rPr>
                <w:rFonts w:ascii="Calibri" w:eastAsia="Times New Roman" w:hAnsi="Calibri" w:cs="Calibri"/>
                <w:b/>
                <w:bCs/>
                <w:color w:val="000000"/>
                <w:sz w:val="16"/>
                <w:szCs w:val="16"/>
                <w:lang w:eastAsia="es-MX"/>
              </w:rPr>
            </w:pPr>
          </w:p>
        </w:tc>
        <w:tc>
          <w:tcPr>
            <w:tcW w:w="1275" w:type="dxa"/>
            <w:vMerge/>
            <w:tcBorders>
              <w:top w:val="single" w:sz="8" w:space="0" w:color="auto"/>
              <w:left w:val="single" w:sz="8" w:space="0" w:color="auto"/>
              <w:bottom w:val="single" w:sz="4" w:space="0" w:color="auto"/>
              <w:right w:val="single" w:sz="8" w:space="0" w:color="auto"/>
            </w:tcBorders>
            <w:vAlign w:val="center"/>
            <w:hideMark/>
          </w:tcPr>
          <w:p w:rsidR="00207C96" w:rsidRPr="00494092" w:rsidRDefault="00207C96" w:rsidP="00207C96">
            <w:pPr>
              <w:rPr>
                <w:rFonts w:ascii="Calibri" w:eastAsia="Times New Roman" w:hAnsi="Calibri" w:cs="Calibri"/>
                <w:b/>
                <w:bCs/>
                <w:color w:val="000000"/>
                <w:sz w:val="16"/>
                <w:szCs w:val="16"/>
                <w:lang w:eastAsia="es-MX"/>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207C96" w:rsidRPr="00494092" w:rsidRDefault="00207C96" w:rsidP="00207C96">
            <w:pPr>
              <w:rPr>
                <w:rFonts w:ascii="Calibri" w:eastAsia="Times New Roman" w:hAnsi="Calibri" w:cs="Calibri"/>
                <w:b/>
                <w:bCs/>
                <w:color w:val="000000"/>
                <w:sz w:val="16"/>
                <w:szCs w:val="16"/>
                <w:lang w:eastAsia="es-MX"/>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207C96" w:rsidRPr="00494092" w:rsidRDefault="00207C96" w:rsidP="00207C96">
            <w:pPr>
              <w:rPr>
                <w:rFonts w:ascii="Calibri" w:eastAsia="Times New Roman" w:hAnsi="Calibri" w:cs="Calibri"/>
                <w:b/>
                <w:bCs/>
                <w:color w:val="000000"/>
                <w:sz w:val="16"/>
                <w:szCs w:val="16"/>
                <w:lang w:eastAsia="es-MX"/>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207C96" w:rsidRPr="00494092" w:rsidRDefault="00207C96" w:rsidP="00207C96">
            <w:pPr>
              <w:rPr>
                <w:rFonts w:ascii="Calibri" w:eastAsia="Times New Roman" w:hAnsi="Calibri" w:cs="Calibri"/>
                <w:b/>
                <w:bCs/>
                <w:color w:val="000000"/>
                <w:sz w:val="16"/>
                <w:szCs w:val="16"/>
                <w:lang w:eastAsia="es-MX"/>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207C96" w:rsidRPr="00494092" w:rsidRDefault="00207C96" w:rsidP="00207C96">
            <w:pPr>
              <w:rPr>
                <w:rFonts w:ascii="Calibri" w:eastAsia="Times New Roman" w:hAnsi="Calibri" w:cs="Calibri"/>
                <w:b/>
                <w:bCs/>
                <w:color w:val="000000"/>
                <w:sz w:val="16"/>
                <w:szCs w:val="16"/>
                <w:lang w:eastAsia="es-MX"/>
              </w:rPr>
            </w:pPr>
          </w:p>
        </w:tc>
      </w:tr>
      <w:tr w:rsidR="00207C96" w:rsidRPr="00494092" w:rsidTr="007102D6">
        <w:trPr>
          <w:trHeight w:val="93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07C96" w:rsidRPr="00494092" w:rsidRDefault="00207C96" w:rsidP="00207C96">
            <w:pPr>
              <w:rPr>
                <w:rFonts w:ascii="Calibri" w:eastAsia="Times New Roman" w:hAnsi="Calibri" w:cs="Calibri"/>
                <w:color w:val="000000"/>
                <w:sz w:val="16"/>
                <w:szCs w:val="16"/>
                <w:lang w:eastAsia="es-MX"/>
              </w:rPr>
            </w:pPr>
            <w:r w:rsidRPr="00494092">
              <w:rPr>
                <w:rFonts w:ascii="Calibri" w:eastAsia="Times New Roman" w:hAnsi="Calibri" w:cs="Calibri"/>
                <w:color w:val="000000"/>
                <w:sz w:val="16"/>
                <w:szCs w:val="16"/>
                <w:lang w:eastAsia="es-MX"/>
              </w:rPr>
              <w:t>8. PROYECTOS ESPECÍFICOS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07C96" w:rsidRPr="00494092" w:rsidRDefault="00207C96" w:rsidP="00207C96">
            <w:pPr>
              <w:rPr>
                <w:rFonts w:ascii="Calibri" w:eastAsia="Times New Roman" w:hAnsi="Calibri" w:cs="Calibri"/>
                <w:color w:val="000000"/>
                <w:sz w:val="16"/>
                <w:szCs w:val="16"/>
                <w:lang w:eastAsia="es-MX"/>
              </w:rPr>
            </w:pPr>
            <w:r w:rsidRPr="00494092">
              <w:rPr>
                <w:rFonts w:ascii="Calibri" w:eastAsia="Times New Roman" w:hAnsi="Calibri" w:cs="Calibri"/>
                <w:color w:val="000000"/>
                <w:sz w:val="16"/>
                <w:szCs w:val="16"/>
                <w:lang w:eastAsia="es-MX"/>
              </w:rPr>
              <w:t>8.1. Acciones de sustentabilidad en el municipio de Zapotlán el Grande</w:t>
            </w:r>
          </w:p>
        </w:tc>
        <w:tc>
          <w:tcPr>
            <w:tcW w:w="1418" w:type="dxa"/>
            <w:tcBorders>
              <w:top w:val="single" w:sz="8" w:space="0" w:color="auto"/>
              <w:left w:val="single" w:sz="4" w:space="0" w:color="auto"/>
              <w:bottom w:val="single" w:sz="8" w:space="0" w:color="auto"/>
              <w:right w:val="single" w:sz="4" w:space="0" w:color="auto"/>
            </w:tcBorders>
            <w:shd w:val="clear" w:color="auto" w:fill="auto"/>
            <w:vAlign w:val="center"/>
          </w:tcPr>
          <w:p w:rsidR="00207C96" w:rsidRPr="00494092" w:rsidRDefault="00207C96" w:rsidP="00207C96">
            <w:pPr>
              <w:rPr>
                <w:rFonts w:ascii="Calibri" w:eastAsia="Times New Roman" w:hAnsi="Calibri" w:cs="Calibri"/>
                <w:color w:val="000000"/>
                <w:sz w:val="16"/>
                <w:szCs w:val="16"/>
                <w:lang w:eastAsia="es-MX"/>
              </w:rPr>
            </w:pPr>
            <w:r w:rsidRPr="00494092">
              <w:rPr>
                <w:rFonts w:ascii="Calibri" w:eastAsia="Times New Roman" w:hAnsi="Calibri" w:cs="Calibri"/>
                <w:color w:val="000000"/>
                <w:sz w:val="16"/>
                <w:szCs w:val="16"/>
                <w:lang w:eastAsia="es-MX"/>
              </w:rPr>
              <w:t xml:space="preserve">8.1.1. Educación ambiental y difusión de acciones de conservación (señalética, participación con las escuelas, revisión de la estrategia de mercadotecnia)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07C96" w:rsidRPr="00494092" w:rsidRDefault="00207C96" w:rsidP="00207C96">
            <w:pPr>
              <w:rPr>
                <w:rFonts w:ascii="Calibri" w:eastAsia="Times New Roman" w:hAnsi="Calibri" w:cs="Calibri"/>
                <w:color w:val="000000"/>
                <w:sz w:val="16"/>
                <w:szCs w:val="16"/>
                <w:lang w:eastAsia="es-MX"/>
              </w:rPr>
            </w:pPr>
            <w:r w:rsidRPr="00494092">
              <w:rPr>
                <w:rFonts w:ascii="Calibri" w:eastAsia="Times New Roman" w:hAnsi="Calibri" w:cs="Calibri"/>
                <w:color w:val="000000"/>
                <w:sz w:val="16"/>
                <w:szCs w:val="16"/>
                <w:lang w:eastAsia="es-MX"/>
              </w:rPr>
              <w:t>Talleres de capacitación,</w:t>
            </w:r>
          </w:p>
          <w:p w:rsidR="00207C96" w:rsidRPr="00494092" w:rsidRDefault="00207C96" w:rsidP="00207C96">
            <w:pPr>
              <w:rPr>
                <w:rFonts w:ascii="Calibri" w:eastAsia="Times New Roman" w:hAnsi="Calibri" w:cs="Calibri"/>
                <w:color w:val="000000"/>
                <w:sz w:val="16"/>
                <w:szCs w:val="16"/>
                <w:lang w:eastAsia="es-MX"/>
              </w:rPr>
            </w:pPr>
            <w:r w:rsidRPr="00494092">
              <w:rPr>
                <w:rFonts w:ascii="Calibri" w:eastAsia="Times New Roman" w:hAnsi="Calibri" w:cs="Calibri"/>
                <w:color w:val="000000"/>
                <w:sz w:val="16"/>
                <w:szCs w:val="16"/>
                <w:lang w:eastAsia="es-MX"/>
              </w:rPr>
              <w:t>Señalética, manuales, infografías</w:t>
            </w:r>
          </w:p>
        </w:tc>
        <w:tc>
          <w:tcPr>
            <w:tcW w:w="1134" w:type="dxa"/>
            <w:tcBorders>
              <w:top w:val="single" w:sz="4" w:space="0" w:color="auto"/>
              <w:left w:val="nil"/>
              <w:bottom w:val="single" w:sz="4" w:space="0" w:color="auto"/>
              <w:right w:val="single" w:sz="4" w:space="0" w:color="auto"/>
            </w:tcBorders>
            <w:shd w:val="clear" w:color="auto" w:fill="auto"/>
          </w:tcPr>
          <w:p w:rsidR="00207C96" w:rsidRPr="00494092" w:rsidRDefault="00207C96" w:rsidP="00207C96">
            <w:pPr>
              <w:rPr>
                <w:rFonts w:ascii="Calibri" w:eastAsia="Times New Roman" w:hAnsi="Calibri" w:cs="Calibri"/>
                <w:color w:val="000000"/>
                <w:sz w:val="16"/>
                <w:szCs w:val="16"/>
                <w:lang w:eastAsia="es-MX"/>
              </w:rPr>
            </w:pPr>
            <w:r w:rsidRPr="00494092">
              <w:rPr>
                <w:rFonts w:ascii="Calibri" w:eastAsia="Times New Roman" w:hAnsi="Calibri" w:cs="Calibri"/>
                <w:color w:val="000000"/>
                <w:sz w:val="16"/>
                <w:szCs w:val="16"/>
                <w:lang w:eastAsia="es-MX"/>
              </w:rPr>
              <w:t>Número de procesos concluidos, contratación de servicios profesionales</w:t>
            </w:r>
          </w:p>
        </w:tc>
        <w:tc>
          <w:tcPr>
            <w:tcW w:w="1134" w:type="dxa"/>
            <w:tcBorders>
              <w:top w:val="single" w:sz="4" w:space="0" w:color="auto"/>
              <w:left w:val="nil"/>
              <w:bottom w:val="single" w:sz="4" w:space="0" w:color="auto"/>
              <w:right w:val="single" w:sz="4" w:space="0" w:color="auto"/>
            </w:tcBorders>
            <w:shd w:val="clear" w:color="auto" w:fill="auto"/>
          </w:tcPr>
          <w:p w:rsidR="00207C96" w:rsidRPr="00494092" w:rsidRDefault="00207C96" w:rsidP="00207C96">
            <w:pPr>
              <w:rPr>
                <w:rFonts w:ascii="Calibri" w:eastAsia="Times New Roman" w:hAnsi="Calibri" w:cs="Calibri"/>
                <w:color w:val="000000"/>
                <w:sz w:val="16"/>
                <w:szCs w:val="16"/>
                <w:lang w:eastAsia="es-MX"/>
              </w:rPr>
            </w:pPr>
            <w:r w:rsidRPr="00494092">
              <w:rPr>
                <w:rFonts w:ascii="Calibri" w:eastAsia="Times New Roman" w:hAnsi="Calibri" w:cs="Calibri"/>
                <w:color w:val="000000"/>
                <w:sz w:val="16"/>
                <w:szCs w:val="16"/>
                <w:lang w:eastAsia="es-MX"/>
              </w:rPr>
              <w:t>Facturas, fotografías, listas de asistencia</w:t>
            </w:r>
          </w:p>
        </w:tc>
      </w:tr>
      <w:tr w:rsidR="00207C96" w:rsidRPr="00494092" w:rsidTr="007102D6">
        <w:trPr>
          <w:trHeight w:val="930"/>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07C96" w:rsidRPr="00494092" w:rsidRDefault="00207C96" w:rsidP="00207C96">
            <w:pPr>
              <w:rPr>
                <w:rFonts w:ascii="Calibri" w:eastAsia="Times New Roman" w:hAnsi="Calibri" w:cs="Calibri"/>
                <w:color w:val="000000"/>
                <w:sz w:val="16"/>
                <w:szCs w:val="16"/>
                <w:lang w:eastAsia="es-MX"/>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207C96" w:rsidRPr="00494092" w:rsidRDefault="00207C96" w:rsidP="00207C96">
            <w:pPr>
              <w:rPr>
                <w:rFonts w:ascii="Calibri" w:eastAsia="Times New Roman" w:hAnsi="Calibri" w:cs="Calibri"/>
                <w:color w:val="000000"/>
                <w:sz w:val="16"/>
                <w:szCs w:val="16"/>
                <w:lang w:eastAsia="es-MX"/>
              </w:rPr>
            </w:pPr>
          </w:p>
        </w:tc>
        <w:tc>
          <w:tcPr>
            <w:tcW w:w="1418" w:type="dxa"/>
            <w:tcBorders>
              <w:top w:val="single" w:sz="8" w:space="0" w:color="auto"/>
              <w:left w:val="single" w:sz="4" w:space="0" w:color="auto"/>
              <w:bottom w:val="single" w:sz="8" w:space="0" w:color="auto"/>
              <w:right w:val="single" w:sz="4" w:space="0" w:color="auto"/>
            </w:tcBorders>
            <w:shd w:val="clear" w:color="auto" w:fill="auto"/>
            <w:vAlign w:val="center"/>
          </w:tcPr>
          <w:p w:rsidR="00207C96" w:rsidRPr="00494092" w:rsidRDefault="00207C96" w:rsidP="00207C96">
            <w:pPr>
              <w:rPr>
                <w:rFonts w:ascii="Calibri" w:eastAsia="Times New Roman" w:hAnsi="Calibri" w:cs="Calibri"/>
                <w:color w:val="000000"/>
                <w:sz w:val="16"/>
                <w:szCs w:val="16"/>
                <w:lang w:eastAsia="es-MX"/>
              </w:rPr>
            </w:pPr>
            <w:r w:rsidRPr="00494092">
              <w:rPr>
                <w:rFonts w:ascii="Calibri" w:eastAsia="Times New Roman" w:hAnsi="Calibri" w:cs="Calibri"/>
                <w:color w:val="000000"/>
                <w:sz w:val="16"/>
                <w:szCs w:val="16"/>
                <w:lang w:eastAsia="es-MX"/>
              </w:rPr>
              <w:t xml:space="preserve">8.1.2. Contratación de un asistente de campo que realice practicas agroecológicas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07C96" w:rsidRPr="00494092" w:rsidRDefault="00207C96" w:rsidP="00207C96">
            <w:pPr>
              <w:rPr>
                <w:rFonts w:ascii="Calibri" w:eastAsia="Times New Roman" w:hAnsi="Calibri" w:cs="Calibri"/>
                <w:color w:val="000000"/>
                <w:sz w:val="16"/>
                <w:szCs w:val="16"/>
                <w:lang w:eastAsia="es-MX"/>
              </w:rPr>
            </w:pPr>
            <w:r w:rsidRPr="00494092">
              <w:rPr>
                <w:rFonts w:ascii="Calibri" w:eastAsia="Times New Roman" w:hAnsi="Calibri" w:cs="Calibri"/>
                <w:color w:val="000000"/>
                <w:sz w:val="16"/>
                <w:szCs w:val="16"/>
                <w:lang w:eastAsia="es-MX"/>
              </w:rPr>
              <w:t>Un asistente de campo contratado</w:t>
            </w:r>
          </w:p>
          <w:p w:rsidR="00207C96" w:rsidRPr="00494092" w:rsidRDefault="00207C96" w:rsidP="00207C96">
            <w:pPr>
              <w:rPr>
                <w:rFonts w:ascii="Calibri" w:eastAsia="Times New Roman" w:hAnsi="Calibri" w:cs="Calibri"/>
                <w:color w:val="000000"/>
                <w:sz w:val="16"/>
                <w:szCs w:val="16"/>
                <w:lang w:eastAsia="es-MX"/>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207C96" w:rsidRPr="00494092" w:rsidRDefault="00207C96" w:rsidP="00207C96">
            <w:pPr>
              <w:rPr>
                <w:rFonts w:ascii="Calibri" w:eastAsia="Times New Roman" w:hAnsi="Calibri" w:cs="Calibri"/>
                <w:color w:val="000000"/>
                <w:sz w:val="16"/>
                <w:szCs w:val="16"/>
                <w:lang w:eastAsia="es-MX"/>
              </w:rPr>
            </w:pPr>
            <w:r w:rsidRPr="00494092">
              <w:rPr>
                <w:rFonts w:ascii="Calibri" w:eastAsia="Times New Roman" w:hAnsi="Calibri" w:cs="Calibri"/>
                <w:color w:val="000000"/>
                <w:sz w:val="16"/>
                <w:szCs w:val="16"/>
                <w:lang w:eastAsia="es-MX"/>
              </w:rPr>
              <w:t>Asistente de campo contratado</w:t>
            </w:r>
          </w:p>
        </w:tc>
        <w:tc>
          <w:tcPr>
            <w:tcW w:w="1134" w:type="dxa"/>
            <w:tcBorders>
              <w:top w:val="single" w:sz="4" w:space="0" w:color="auto"/>
              <w:left w:val="nil"/>
              <w:bottom w:val="single" w:sz="4" w:space="0" w:color="auto"/>
              <w:right w:val="single" w:sz="4" w:space="0" w:color="auto"/>
            </w:tcBorders>
            <w:shd w:val="clear" w:color="auto" w:fill="auto"/>
            <w:vAlign w:val="center"/>
          </w:tcPr>
          <w:p w:rsidR="00207C96" w:rsidRPr="00494092" w:rsidRDefault="00207C96" w:rsidP="00207C96">
            <w:pPr>
              <w:rPr>
                <w:rFonts w:ascii="Calibri" w:eastAsia="Times New Roman" w:hAnsi="Calibri" w:cs="Calibri"/>
                <w:color w:val="000000"/>
                <w:sz w:val="16"/>
                <w:szCs w:val="16"/>
                <w:lang w:eastAsia="es-MX"/>
              </w:rPr>
            </w:pPr>
            <w:r w:rsidRPr="00494092">
              <w:rPr>
                <w:rFonts w:ascii="Calibri" w:eastAsia="Times New Roman" w:hAnsi="Calibri" w:cs="Calibri"/>
                <w:color w:val="000000"/>
                <w:sz w:val="16"/>
                <w:szCs w:val="16"/>
                <w:lang w:eastAsia="es-MX"/>
              </w:rPr>
              <w:t xml:space="preserve">Contrato firmado </w:t>
            </w:r>
          </w:p>
        </w:tc>
      </w:tr>
      <w:tr w:rsidR="00207C96" w:rsidRPr="00494092" w:rsidTr="007102D6">
        <w:trPr>
          <w:trHeight w:val="930"/>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07C96" w:rsidRPr="00494092" w:rsidRDefault="00207C96" w:rsidP="00207C96">
            <w:pPr>
              <w:rPr>
                <w:rFonts w:ascii="Calibri" w:eastAsia="Times New Roman" w:hAnsi="Calibri" w:cs="Calibri"/>
                <w:color w:val="000000"/>
                <w:sz w:val="16"/>
                <w:szCs w:val="16"/>
                <w:lang w:eastAsia="es-MX"/>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207C96" w:rsidRPr="00494092" w:rsidRDefault="00207C96" w:rsidP="00207C96">
            <w:pPr>
              <w:rPr>
                <w:rFonts w:ascii="Calibri" w:eastAsia="Times New Roman" w:hAnsi="Calibri" w:cs="Calibri"/>
                <w:color w:val="000000"/>
                <w:sz w:val="16"/>
                <w:szCs w:val="16"/>
                <w:lang w:eastAsia="es-MX"/>
              </w:rPr>
            </w:pPr>
          </w:p>
        </w:tc>
        <w:tc>
          <w:tcPr>
            <w:tcW w:w="1418" w:type="dxa"/>
            <w:tcBorders>
              <w:top w:val="single" w:sz="8" w:space="0" w:color="auto"/>
              <w:left w:val="single" w:sz="4" w:space="0" w:color="auto"/>
              <w:bottom w:val="single" w:sz="8" w:space="0" w:color="auto"/>
              <w:right w:val="single" w:sz="4" w:space="0" w:color="auto"/>
            </w:tcBorders>
            <w:shd w:val="clear" w:color="auto" w:fill="auto"/>
            <w:vAlign w:val="center"/>
          </w:tcPr>
          <w:p w:rsidR="00207C96" w:rsidRPr="00494092" w:rsidRDefault="00207C96" w:rsidP="00207C96">
            <w:pPr>
              <w:rPr>
                <w:rFonts w:ascii="Calibri" w:eastAsia="Times New Roman" w:hAnsi="Calibri" w:cs="Calibri"/>
                <w:color w:val="000000"/>
                <w:sz w:val="16"/>
                <w:szCs w:val="16"/>
                <w:lang w:eastAsia="es-MX"/>
              </w:rPr>
            </w:pPr>
            <w:r w:rsidRPr="00494092">
              <w:rPr>
                <w:rFonts w:ascii="Calibri" w:eastAsia="Times New Roman" w:hAnsi="Calibri" w:cs="Calibri"/>
                <w:color w:val="000000"/>
                <w:sz w:val="16"/>
                <w:szCs w:val="16"/>
                <w:lang w:eastAsia="es-MX"/>
              </w:rPr>
              <w:t>8.1.3. Ecotecnias para la producción de alimentos en zonas urbanas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07C96" w:rsidRPr="00494092" w:rsidRDefault="00207C96" w:rsidP="00207C96">
            <w:pPr>
              <w:rPr>
                <w:rFonts w:ascii="Calibri" w:eastAsia="Times New Roman" w:hAnsi="Calibri" w:cs="Calibri"/>
                <w:color w:val="000000"/>
                <w:sz w:val="16"/>
                <w:szCs w:val="16"/>
                <w:lang w:eastAsia="es-MX"/>
              </w:rPr>
            </w:pPr>
            <w:r w:rsidRPr="00494092">
              <w:rPr>
                <w:rFonts w:ascii="Calibri" w:eastAsia="Times New Roman" w:hAnsi="Calibri" w:cs="Calibri"/>
                <w:color w:val="000000"/>
                <w:sz w:val="16"/>
                <w:szCs w:val="16"/>
                <w:lang w:eastAsia="es-MX"/>
              </w:rPr>
              <w:t>Materiales de construcción, hidráulico, recipientes plásticos, semillas, herramientas.</w:t>
            </w:r>
          </w:p>
        </w:tc>
        <w:tc>
          <w:tcPr>
            <w:tcW w:w="1134" w:type="dxa"/>
            <w:tcBorders>
              <w:top w:val="single" w:sz="4" w:space="0" w:color="auto"/>
              <w:left w:val="nil"/>
              <w:bottom w:val="single" w:sz="4" w:space="0" w:color="auto"/>
              <w:right w:val="single" w:sz="4" w:space="0" w:color="auto"/>
            </w:tcBorders>
            <w:shd w:val="clear" w:color="auto" w:fill="auto"/>
          </w:tcPr>
          <w:p w:rsidR="00207C96" w:rsidRPr="00494092" w:rsidRDefault="00207C96" w:rsidP="00207C96">
            <w:pPr>
              <w:rPr>
                <w:rFonts w:ascii="Calibri" w:eastAsia="Times New Roman" w:hAnsi="Calibri" w:cs="Calibri"/>
                <w:color w:val="000000"/>
                <w:sz w:val="16"/>
                <w:szCs w:val="16"/>
                <w:lang w:eastAsia="es-MX"/>
              </w:rPr>
            </w:pPr>
          </w:p>
          <w:p w:rsidR="00207C96" w:rsidRPr="00494092" w:rsidRDefault="00207C96" w:rsidP="00207C96">
            <w:pPr>
              <w:rPr>
                <w:rFonts w:ascii="Calibri" w:eastAsia="Times New Roman" w:hAnsi="Calibri" w:cs="Calibri"/>
                <w:color w:val="000000"/>
                <w:sz w:val="16"/>
                <w:szCs w:val="16"/>
                <w:lang w:eastAsia="es-MX"/>
              </w:rPr>
            </w:pPr>
            <w:r w:rsidRPr="00494092">
              <w:rPr>
                <w:rFonts w:ascii="Calibri" w:eastAsia="Times New Roman" w:hAnsi="Calibri" w:cs="Calibri"/>
                <w:color w:val="000000"/>
                <w:sz w:val="16"/>
                <w:szCs w:val="16"/>
                <w:lang w:eastAsia="es-MX"/>
              </w:rPr>
              <w:t>Número de procesos concluidos</w:t>
            </w:r>
          </w:p>
        </w:tc>
        <w:tc>
          <w:tcPr>
            <w:tcW w:w="1134" w:type="dxa"/>
            <w:tcBorders>
              <w:top w:val="single" w:sz="4" w:space="0" w:color="auto"/>
              <w:left w:val="nil"/>
              <w:bottom w:val="single" w:sz="4" w:space="0" w:color="auto"/>
              <w:right w:val="single" w:sz="4" w:space="0" w:color="auto"/>
            </w:tcBorders>
            <w:shd w:val="clear" w:color="auto" w:fill="auto"/>
          </w:tcPr>
          <w:p w:rsidR="00207C96" w:rsidRPr="00494092" w:rsidRDefault="00207C96" w:rsidP="00207C96">
            <w:pPr>
              <w:rPr>
                <w:rFonts w:ascii="Calibri" w:eastAsia="Times New Roman" w:hAnsi="Calibri" w:cs="Calibri"/>
                <w:color w:val="000000"/>
                <w:sz w:val="16"/>
                <w:szCs w:val="16"/>
                <w:lang w:eastAsia="es-MX"/>
              </w:rPr>
            </w:pPr>
            <w:r w:rsidRPr="00494092">
              <w:rPr>
                <w:rFonts w:ascii="Calibri" w:eastAsia="Times New Roman" w:hAnsi="Calibri" w:cs="Calibri"/>
                <w:color w:val="000000"/>
                <w:sz w:val="16"/>
                <w:szCs w:val="16"/>
                <w:lang w:eastAsia="es-MX"/>
              </w:rPr>
              <w:t>Facturas, listas de asistencia, fotografías</w:t>
            </w:r>
          </w:p>
        </w:tc>
      </w:tr>
      <w:tr w:rsidR="00207C96" w:rsidRPr="00494092" w:rsidTr="007102D6">
        <w:trPr>
          <w:trHeight w:val="930"/>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07C96" w:rsidRPr="00494092" w:rsidRDefault="00207C96" w:rsidP="00207C96">
            <w:pPr>
              <w:rPr>
                <w:rFonts w:ascii="Calibri" w:eastAsia="Times New Roman" w:hAnsi="Calibri" w:cs="Calibri"/>
                <w:color w:val="000000"/>
                <w:sz w:val="16"/>
                <w:szCs w:val="16"/>
                <w:lang w:eastAsia="es-MX"/>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207C96" w:rsidRPr="00494092" w:rsidRDefault="00207C96" w:rsidP="00207C96">
            <w:pPr>
              <w:rPr>
                <w:rFonts w:ascii="Calibri" w:eastAsia="Times New Roman" w:hAnsi="Calibri" w:cs="Calibri"/>
                <w:color w:val="000000"/>
                <w:sz w:val="16"/>
                <w:szCs w:val="16"/>
                <w:lang w:eastAsia="es-MX"/>
              </w:rPr>
            </w:pPr>
          </w:p>
        </w:tc>
        <w:tc>
          <w:tcPr>
            <w:tcW w:w="1418" w:type="dxa"/>
            <w:tcBorders>
              <w:top w:val="single" w:sz="8" w:space="0" w:color="auto"/>
              <w:left w:val="single" w:sz="4" w:space="0" w:color="auto"/>
              <w:bottom w:val="single" w:sz="8" w:space="0" w:color="auto"/>
              <w:right w:val="single" w:sz="4" w:space="0" w:color="auto"/>
            </w:tcBorders>
            <w:shd w:val="clear" w:color="auto" w:fill="auto"/>
            <w:vAlign w:val="center"/>
          </w:tcPr>
          <w:p w:rsidR="00207C96" w:rsidRPr="00494092" w:rsidRDefault="00207C96" w:rsidP="00207C96">
            <w:pPr>
              <w:rPr>
                <w:rFonts w:ascii="Calibri" w:eastAsia="Times New Roman" w:hAnsi="Calibri" w:cs="Calibri"/>
                <w:color w:val="000000"/>
                <w:sz w:val="16"/>
                <w:szCs w:val="16"/>
                <w:lang w:eastAsia="es-MX"/>
              </w:rPr>
            </w:pPr>
            <w:r w:rsidRPr="00494092">
              <w:rPr>
                <w:rFonts w:ascii="Calibri" w:eastAsia="Times New Roman" w:hAnsi="Calibri" w:cs="Calibri"/>
                <w:color w:val="000000"/>
                <w:sz w:val="16"/>
                <w:szCs w:val="16"/>
                <w:lang w:eastAsia="es-MX"/>
              </w:rPr>
              <w:t xml:space="preserve">8.1.4. Vinculación con los diferentes sectores productivos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07C96" w:rsidRPr="00494092" w:rsidRDefault="00207C96" w:rsidP="00207C96">
            <w:pPr>
              <w:rPr>
                <w:rFonts w:ascii="Calibri" w:eastAsia="Times New Roman" w:hAnsi="Calibri" w:cs="Calibri"/>
                <w:color w:val="000000"/>
                <w:sz w:val="16"/>
                <w:szCs w:val="16"/>
                <w:lang w:eastAsia="es-MX"/>
              </w:rPr>
            </w:pPr>
            <w:r w:rsidRPr="00494092">
              <w:rPr>
                <w:rFonts w:ascii="Calibri" w:eastAsia="Times New Roman" w:hAnsi="Calibri" w:cs="Calibri"/>
                <w:color w:val="000000"/>
                <w:sz w:val="16"/>
                <w:szCs w:val="16"/>
                <w:lang w:eastAsia="es-MX"/>
              </w:rPr>
              <w:t>Un proceso de vinculación</w:t>
            </w:r>
          </w:p>
        </w:tc>
        <w:tc>
          <w:tcPr>
            <w:tcW w:w="1134" w:type="dxa"/>
            <w:tcBorders>
              <w:top w:val="single" w:sz="4" w:space="0" w:color="auto"/>
              <w:left w:val="nil"/>
              <w:bottom w:val="single" w:sz="4" w:space="0" w:color="auto"/>
              <w:right w:val="single" w:sz="4" w:space="0" w:color="auto"/>
            </w:tcBorders>
            <w:shd w:val="clear" w:color="auto" w:fill="auto"/>
          </w:tcPr>
          <w:p w:rsidR="00207C96" w:rsidRPr="00494092" w:rsidRDefault="00207C96" w:rsidP="00207C96">
            <w:pPr>
              <w:rPr>
                <w:rFonts w:ascii="Calibri" w:eastAsia="Times New Roman" w:hAnsi="Calibri" w:cs="Calibri"/>
                <w:color w:val="000000"/>
                <w:sz w:val="16"/>
                <w:szCs w:val="16"/>
                <w:lang w:eastAsia="es-MX"/>
              </w:rPr>
            </w:pPr>
            <w:r w:rsidRPr="00494092">
              <w:rPr>
                <w:rFonts w:ascii="Calibri" w:eastAsia="Times New Roman" w:hAnsi="Calibri" w:cs="Calibri"/>
                <w:color w:val="000000"/>
                <w:sz w:val="16"/>
                <w:szCs w:val="16"/>
                <w:lang w:eastAsia="es-MX"/>
              </w:rPr>
              <w:t xml:space="preserve">Número de reuniones </w:t>
            </w:r>
          </w:p>
        </w:tc>
        <w:tc>
          <w:tcPr>
            <w:tcW w:w="1134" w:type="dxa"/>
            <w:tcBorders>
              <w:top w:val="single" w:sz="4" w:space="0" w:color="auto"/>
              <w:left w:val="nil"/>
              <w:bottom w:val="single" w:sz="4" w:space="0" w:color="auto"/>
              <w:right w:val="single" w:sz="4" w:space="0" w:color="auto"/>
            </w:tcBorders>
            <w:shd w:val="clear" w:color="auto" w:fill="auto"/>
          </w:tcPr>
          <w:p w:rsidR="00207C96" w:rsidRPr="00494092" w:rsidRDefault="00207C96" w:rsidP="00207C96">
            <w:pPr>
              <w:rPr>
                <w:rFonts w:ascii="Calibri" w:eastAsia="Times New Roman" w:hAnsi="Calibri" w:cs="Calibri"/>
                <w:color w:val="000000"/>
                <w:sz w:val="16"/>
                <w:szCs w:val="16"/>
                <w:lang w:eastAsia="es-MX"/>
              </w:rPr>
            </w:pPr>
            <w:r w:rsidRPr="00494092">
              <w:rPr>
                <w:rFonts w:ascii="Calibri" w:eastAsia="Times New Roman" w:hAnsi="Calibri" w:cs="Calibri"/>
                <w:color w:val="000000"/>
                <w:sz w:val="16"/>
                <w:szCs w:val="16"/>
                <w:lang w:eastAsia="es-MX"/>
              </w:rPr>
              <w:t xml:space="preserve">Lista de asistencia, fotografías, minutas </w:t>
            </w:r>
          </w:p>
        </w:tc>
      </w:tr>
      <w:tr w:rsidR="00207C96" w:rsidRPr="00494092" w:rsidTr="007102D6">
        <w:trPr>
          <w:trHeight w:val="930"/>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07C96" w:rsidRPr="00494092" w:rsidRDefault="00207C96" w:rsidP="00207C96">
            <w:pPr>
              <w:rPr>
                <w:rFonts w:ascii="Calibri" w:eastAsia="Times New Roman" w:hAnsi="Calibri" w:cs="Calibri"/>
                <w:color w:val="000000"/>
                <w:sz w:val="16"/>
                <w:szCs w:val="16"/>
                <w:lang w:eastAsia="es-MX"/>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207C96" w:rsidRPr="00494092" w:rsidRDefault="00207C96" w:rsidP="00207C96">
            <w:pPr>
              <w:rPr>
                <w:rFonts w:ascii="Calibri" w:eastAsia="Times New Roman" w:hAnsi="Calibri" w:cs="Calibri"/>
                <w:color w:val="000000"/>
                <w:sz w:val="16"/>
                <w:szCs w:val="16"/>
                <w:lang w:eastAsia="es-MX"/>
              </w:rPr>
            </w:pPr>
          </w:p>
        </w:tc>
        <w:tc>
          <w:tcPr>
            <w:tcW w:w="1418" w:type="dxa"/>
            <w:tcBorders>
              <w:top w:val="single" w:sz="8" w:space="0" w:color="auto"/>
              <w:left w:val="single" w:sz="4" w:space="0" w:color="auto"/>
              <w:bottom w:val="single" w:sz="4" w:space="0" w:color="auto"/>
              <w:right w:val="single" w:sz="4" w:space="0" w:color="auto"/>
            </w:tcBorders>
            <w:shd w:val="clear" w:color="auto" w:fill="auto"/>
            <w:vAlign w:val="center"/>
          </w:tcPr>
          <w:p w:rsidR="00207C96" w:rsidRPr="00494092" w:rsidRDefault="00207C96" w:rsidP="00207C96">
            <w:pPr>
              <w:rPr>
                <w:rFonts w:ascii="Calibri" w:eastAsia="Times New Roman" w:hAnsi="Calibri" w:cs="Calibri"/>
                <w:color w:val="000000"/>
                <w:sz w:val="16"/>
                <w:szCs w:val="16"/>
                <w:lang w:eastAsia="es-MX"/>
              </w:rPr>
            </w:pPr>
            <w:r w:rsidRPr="00494092">
              <w:rPr>
                <w:rFonts w:ascii="Calibri" w:eastAsia="Times New Roman" w:hAnsi="Calibri" w:cs="Calibri"/>
                <w:color w:val="000000"/>
                <w:sz w:val="16"/>
                <w:szCs w:val="16"/>
                <w:lang w:eastAsia="es-MX"/>
              </w:rPr>
              <w:t>8.1.5. Soporte logístico y administrativo</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07C96" w:rsidRPr="00494092" w:rsidRDefault="00207C96" w:rsidP="00207C96">
            <w:pPr>
              <w:rPr>
                <w:rFonts w:ascii="Calibri" w:eastAsia="Times New Roman" w:hAnsi="Calibri" w:cs="Calibri"/>
                <w:color w:val="000000"/>
                <w:sz w:val="16"/>
                <w:szCs w:val="16"/>
                <w:lang w:eastAsia="es-MX"/>
              </w:rPr>
            </w:pPr>
            <w:r w:rsidRPr="00494092">
              <w:rPr>
                <w:rFonts w:ascii="Calibri" w:eastAsia="Times New Roman" w:hAnsi="Calibri" w:cs="Calibri"/>
                <w:color w:val="000000"/>
                <w:sz w:val="16"/>
                <w:szCs w:val="16"/>
                <w:lang w:eastAsia="es-MX"/>
              </w:rPr>
              <w:t>Un proceso de adquisición. Combustible, alimentos, mantenimiento de vehículos, papelería, viáticos.</w:t>
            </w:r>
          </w:p>
        </w:tc>
        <w:tc>
          <w:tcPr>
            <w:tcW w:w="1134" w:type="dxa"/>
            <w:tcBorders>
              <w:top w:val="single" w:sz="4" w:space="0" w:color="auto"/>
              <w:left w:val="nil"/>
              <w:bottom w:val="single" w:sz="4" w:space="0" w:color="auto"/>
              <w:right w:val="single" w:sz="4" w:space="0" w:color="auto"/>
            </w:tcBorders>
            <w:shd w:val="clear" w:color="auto" w:fill="auto"/>
          </w:tcPr>
          <w:p w:rsidR="00207C96" w:rsidRPr="00494092" w:rsidRDefault="00207C96" w:rsidP="00207C96">
            <w:pPr>
              <w:rPr>
                <w:rFonts w:ascii="Calibri" w:eastAsia="Times New Roman" w:hAnsi="Calibri" w:cs="Calibri"/>
                <w:color w:val="000000"/>
                <w:sz w:val="16"/>
                <w:szCs w:val="16"/>
                <w:lang w:eastAsia="es-MX"/>
              </w:rPr>
            </w:pPr>
          </w:p>
          <w:p w:rsidR="00207C96" w:rsidRPr="00494092" w:rsidRDefault="00207C96" w:rsidP="00207C96">
            <w:pPr>
              <w:rPr>
                <w:rFonts w:ascii="Calibri" w:eastAsia="Times New Roman" w:hAnsi="Calibri" w:cs="Calibri"/>
                <w:color w:val="000000"/>
                <w:sz w:val="16"/>
                <w:szCs w:val="16"/>
                <w:lang w:eastAsia="es-MX"/>
              </w:rPr>
            </w:pPr>
          </w:p>
          <w:p w:rsidR="00207C96" w:rsidRPr="00494092" w:rsidRDefault="00207C96" w:rsidP="00207C96">
            <w:pPr>
              <w:rPr>
                <w:rFonts w:ascii="Calibri" w:eastAsia="Times New Roman" w:hAnsi="Calibri" w:cs="Calibri"/>
                <w:color w:val="000000"/>
                <w:sz w:val="16"/>
                <w:szCs w:val="16"/>
                <w:lang w:eastAsia="es-MX"/>
              </w:rPr>
            </w:pPr>
            <w:r w:rsidRPr="00494092">
              <w:rPr>
                <w:rFonts w:ascii="Calibri" w:eastAsia="Times New Roman" w:hAnsi="Calibri" w:cs="Calibri"/>
                <w:color w:val="000000"/>
                <w:sz w:val="16"/>
                <w:szCs w:val="16"/>
                <w:lang w:eastAsia="es-MX"/>
              </w:rPr>
              <w:t>Número de procesos concluidos</w:t>
            </w:r>
          </w:p>
        </w:tc>
        <w:tc>
          <w:tcPr>
            <w:tcW w:w="1134" w:type="dxa"/>
            <w:tcBorders>
              <w:top w:val="single" w:sz="4" w:space="0" w:color="auto"/>
              <w:left w:val="nil"/>
              <w:bottom w:val="single" w:sz="4" w:space="0" w:color="auto"/>
              <w:right w:val="single" w:sz="4" w:space="0" w:color="auto"/>
            </w:tcBorders>
            <w:shd w:val="clear" w:color="auto" w:fill="auto"/>
          </w:tcPr>
          <w:p w:rsidR="00207C96" w:rsidRPr="00494092" w:rsidRDefault="00207C96" w:rsidP="00207C96">
            <w:pPr>
              <w:rPr>
                <w:rFonts w:ascii="Calibri" w:eastAsia="Times New Roman" w:hAnsi="Calibri" w:cs="Calibri"/>
                <w:color w:val="000000"/>
                <w:sz w:val="16"/>
                <w:szCs w:val="16"/>
                <w:lang w:eastAsia="es-MX"/>
              </w:rPr>
            </w:pPr>
          </w:p>
          <w:p w:rsidR="00207C96" w:rsidRPr="00494092" w:rsidRDefault="00207C96" w:rsidP="00207C96">
            <w:pPr>
              <w:rPr>
                <w:rFonts w:ascii="Calibri" w:eastAsia="Times New Roman" w:hAnsi="Calibri" w:cs="Calibri"/>
                <w:color w:val="000000"/>
                <w:sz w:val="16"/>
                <w:szCs w:val="16"/>
                <w:lang w:eastAsia="es-MX"/>
              </w:rPr>
            </w:pPr>
          </w:p>
          <w:p w:rsidR="00207C96" w:rsidRPr="00494092" w:rsidRDefault="00207C96" w:rsidP="00207C96">
            <w:pPr>
              <w:rPr>
                <w:rFonts w:ascii="Calibri" w:eastAsia="Times New Roman" w:hAnsi="Calibri" w:cs="Calibri"/>
                <w:color w:val="000000"/>
                <w:sz w:val="16"/>
                <w:szCs w:val="16"/>
                <w:lang w:eastAsia="es-MX"/>
              </w:rPr>
            </w:pPr>
          </w:p>
          <w:p w:rsidR="00207C96" w:rsidRPr="00494092" w:rsidRDefault="00207C96" w:rsidP="00207C96">
            <w:pPr>
              <w:rPr>
                <w:rFonts w:ascii="Calibri" w:eastAsia="Times New Roman" w:hAnsi="Calibri" w:cs="Calibri"/>
                <w:color w:val="000000"/>
                <w:sz w:val="16"/>
                <w:szCs w:val="16"/>
                <w:lang w:eastAsia="es-MX"/>
              </w:rPr>
            </w:pPr>
            <w:r w:rsidRPr="00494092">
              <w:rPr>
                <w:rFonts w:ascii="Calibri" w:eastAsia="Times New Roman" w:hAnsi="Calibri" w:cs="Calibri"/>
                <w:color w:val="000000"/>
                <w:sz w:val="16"/>
                <w:szCs w:val="16"/>
                <w:lang w:eastAsia="es-MX"/>
              </w:rPr>
              <w:t>Facturas</w:t>
            </w:r>
          </w:p>
        </w:tc>
      </w:tr>
    </w:tbl>
    <w:p w:rsidR="00207C96" w:rsidRPr="00752A73" w:rsidRDefault="00207C96" w:rsidP="00207C96">
      <w:pPr>
        <w:pStyle w:val="Default"/>
        <w:jc w:val="both"/>
        <w:rPr>
          <w:rFonts w:ascii="Calibri" w:eastAsia="Arial" w:hAnsi="Calibri"/>
          <w:sz w:val="22"/>
          <w:szCs w:val="22"/>
        </w:rPr>
      </w:pPr>
    </w:p>
    <w:p w:rsidR="00207C96" w:rsidRPr="00A605B7" w:rsidRDefault="00207C96" w:rsidP="00A605B7">
      <w:pPr>
        <w:contextualSpacing/>
        <w:jc w:val="center"/>
        <w:rPr>
          <w:rFonts w:ascii="Arial" w:eastAsia="Arial" w:hAnsi="Arial" w:cs="Arial"/>
          <w:i/>
          <w:color w:val="000000"/>
          <w:sz w:val="28"/>
          <w:szCs w:val="28"/>
          <w:lang w:eastAsia="es-MX"/>
        </w:rPr>
      </w:pPr>
      <w:r w:rsidRPr="00A605B7">
        <w:rPr>
          <w:rFonts w:ascii="Arial" w:eastAsia="Arial" w:hAnsi="Arial" w:cs="Arial"/>
          <w:i/>
          <w:color w:val="000000"/>
          <w:sz w:val="28"/>
          <w:szCs w:val="28"/>
          <w:lang w:eastAsia="es-MX"/>
        </w:rPr>
        <w:t>LINEAS DE INVERSIÓN POA JIRCO 2023:</w:t>
      </w:r>
    </w:p>
    <w:p w:rsidR="00207C96" w:rsidRPr="00A605B7" w:rsidRDefault="00207C96" w:rsidP="00A605B7">
      <w:pPr>
        <w:contextualSpacing/>
        <w:jc w:val="center"/>
        <w:rPr>
          <w:rFonts w:ascii="Arial" w:eastAsia="Arial" w:hAnsi="Arial" w:cs="Arial"/>
          <w:i/>
          <w:color w:val="000000"/>
          <w:sz w:val="28"/>
          <w:szCs w:val="28"/>
          <w:lang w:eastAsia="es-MX"/>
        </w:rPr>
      </w:pP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0"/>
        <w:gridCol w:w="2469"/>
      </w:tblGrid>
      <w:tr w:rsidR="00207C96" w:rsidRPr="00494092" w:rsidTr="00A605B7">
        <w:tc>
          <w:tcPr>
            <w:tcW w:w="3670" w:type="dxa"/>
            <w:shd w:val="clear" w:color="auto" w:fill="E7E6E6"/>
          </w:tcPr>
          <w:p w:rsidR="00207C96" w:rsidRPr="00494092" w:rsidRDefault="00207C96" w:rsidP="00207C96">
            <w:pPr>
              <w:rPr>
                <w:rFonts w:ascii="Calibri" w:eastAsia="Arial" w:hAnsi="Calibri" w:cs="Arial"/>
                <w:b/>
                <w:color w:val="000000"/>
                <w:sz w:val="18"/>
                <w:lang w:eastAsia="es-MX"/>
              </w:rPr>
            </w:pPr>
            <w:r w:rsidRPr="00494092">
              <w:rPr>
                <w:rFonts w:ascii="Calibri" w:eastAsia="Arial" w:hAnsi="Calibri" w:cs="Arial"/>
                <w:b/>
                <w:color w:val="000000"/>
                <w:sz w:val="18"/>
                <w:lang w:eastAsia="es-MX"/>
              </w:rPr>
              <w:t>ORGANISMO</w:t>
            </w:r>
          </w:p>
        </w:tc>
        <w:tc>
          <w:tcPr>
            <w:tcW w:w="2469" w:type="dxa"/>
            <w:shd w:val="clear" w:color="auto" w:fill="E7E6E6"/>
            <w:vAlign w:val="center"/>
          </w:tcPr>
          <w:p w:rsidR="00207C96" w:rsidRPr="00494092" w:rsidRDefault="00207C96" w:rsidP="00207C96">
            <w:pPr>
              <w:jc w:val="right"/>
              <w:rPr>
                <w:rFonts w:ascii="Calibri" w:eastAsia="Arial" w:hAnsi="Calibri" w:cs="Arial"/>
                <w:b/>
                <w:color w:val="000000"/>
                <w:sz w:val="18"/>
                <w:lang w:eastAsia="es-MX"/>
              </w:rPr>
            </w:pPr>
            <w:r w:rsidRPr="00494092">
              <w:rPr>
                <w:rFonts w:ascii="Calibri" w:eastAsia="Arial" w:hAnsi="Calibri" w:cs="Arial"/>
                <w:b/>
                <w:color w:val="000000"/>
                <w:sz w:val="18"/>
                <w:lang w:eastAsia="es-MX"/>
              </w:rPr>
              <w:t>MONTO ($)</w:t>
            </w:r>
          </w:p>
        </w:tc>
      </w:tr>
      <w:tr w:rsidR="00207C96" w:rsidRPr="00494092" w:rsidTr="00A605B7">
        <w:tc>
          <w:tcPr>
            <w:tcW w:w="3670" w:type="dxa"/>
          </w:tcPr>
          <w:p w:rsidR="00207C96" w:rsidRPr="00494092" w:rsidRDefault="00207C96" w:rsidP="00207C96">
            <w:pPr>
              <w:jc w:val="both"/>
              <w:rPr>
                <w:rFonts w:ascii="Calibri" w:eastAsia="Arial" w:hAnsi="Calibri" w:cs="Arial"/>
                <w:color w:val="000000"/>
                <w:sz w:val="18"/>
                <w:lang w:eastAsia="es-MX"/>
              </w:rPr>
            </w:pPr>
            <w:r w:rsidRPr="00494092">
              <w:rPr>
                <w:rFonts w:ascii="Calibri" w:eastAsia="Arial" w:hAnsi="Calibri" w:cs="Arial"/>
                <w:color w:val="000000"/>
                <w:sz w:val="18"/>
                <w:lang w:eastAsia="es-MX"/>
              </w:rPr>
              <w:t>SEMADET GOBIERNO DEL ESTADO</w:t>
            </w:r>
          </w:p>
        </w:tc>
        <w:tc>
          <w:tcPr>
            <w:tcW w:w="2469" w:type="dxa"/>
            <w:vAlign w:val="center"/>
          </w:tcPr>
          <w:p w:rsidR="00207C96" w:rsidRPr="00494092" w:rsidRDefault="00207C96" w:rsidP="00207C96">
            <w:pPr>
              <w:jc w:val="right"/>
              <w:rPr>
                <w:rFonts w:ascii="Calibri" w:eastAsia="Arial" w:hAnsi="Calibri" w:cs="Arial"/>
                <w:color w:val="000000"/>
                <w:sz w:val="18"/>
                <w:lang w:eastAsia="es-MX"/>
              </w:rPr>
            </w:pPr>
            <w:r w:rsidRPr="00494092">
              <w:rPr>
                <w:rFonts w:ascii="Calibri" w:eastAsia="Arial" w:hAnsi="Calibri" w:cs="Arial"/>
                <w:color w:val="000000"/>
                <w:sz w:val="18"/>
                <w:lang w:eastAsia="es-MX"/>
              </w:rPr>
              <w:t>5,500,000.00</w:t>
            </w:r>
          </w:p>
        </w:tc>
      </w:tr>
      <w:tr w:rsidR="00207C96" w:rsidRPr="00494092" w:rsidTr="00A605B7">
        <w:tc>
          <w:tcPr>
            <w:tcW w:w="3670" w:type="dxa"/>
          </w:tcPr>
          <w:p w:rsidR="00207C96" w:rsidRPr="00494092" w:rsidRDefault="00207C96" w:rsidP="00207C96">
            <w:pPr>
              <w:jc w:val="both"/>
              <w:rPr>
                <w:rFonts w:ascii="Calibri" w:eastAsia="Arial" w:hAnsi="Calibri" w:cs="Arial"/>
                <w:color w:val="000000"/>
                <w:sz w:val="18"/>
                <w:lang w:eastAsia="es-MX"/>
              </w:rPr>
            </w:pPr>
            <w:r w:rsidRPr="00494092">
              <w:rPr>
                <w:rFonts w:ascii="Calibri" w:eastAsia="Arial" w:hAnsi="Calibri" w:cs="Arial"/>
                <w:color w:val="000000"/>
                <w:sz w:val="18"/>
                <w:lang w:eastAsia="es-MX"/>
              </w:rPr>
              <w:t>MUNICIPAL</w:t>
            </w:r>
          </w:p>
        </w:tc>
        <w:tc>
          <w:tcPr>
            <w:tcW w:w="2469" w:type="dxa"/>
            <w:vAlign w:val="center"/>
          </w:tcPr>
          <w:p w:rsidR="00207C96" w:rsidRPr="00494092" w:rsidRDefault="00207C96" w:rsidP="00207C96">
            <w:pPr>
              <w:jc w:val="right"/>
              <w:rPr>
                <w:rFonts w:ascii="Calibri" w:eastAsia="Arial" w:hAnsi="Calibri" w:cs="Arial"/>
                <w:color w:val="000000"/>
                <w:sz w:val="18"/>
                <w:lang w:eastAsia="es-MX"/>
              </w:rPr>
            </w:pPr>
            <w:r w:rsidRPr="00494092">
              <w:rPr>
                <w:rFonts w:ascii="Calibri" w:eastAsia="Arial" w:hAnsi="Calibri" w:cs="Arial"/>
                <w:color w:val="000000"/>
                <w:sz w:val="18"/>
                <w:lang w:eastAsia="es-MX"/>
              </w:rPr>
              <w:t>270,000.00</w:t>
            </w:r>
          </w:p>
        </w:tc>
      </w:tr>
      <w:tr w:rsidR="00207C96" w:rsidRPr="00494092" w:rsidTr="00A605B7">
        <w:tc>
          <w:tcPr>
            <w:tcW w:w="3670" w:type="dxa"/>
          </w:tcPr>
          <w:p w:rsidR="00207C96" w:rsidRPr="00494092" w:rsidRDefault="00207C96" w:rsidP="00207C96">
            <w:pPr>
              <w:jc w:val="both"/>
              <w:rPr>
                <w:rFonts w:ascii="Calibri" w:eastAsia="Arial" w:hAnsi="Calibri" w:cs="Arial"/>
                <w:color w:val="000000"/>
                <w:sz w:val="18"/>
                <w:lang w:eastAsia="es-MX"/>
              </w:rPr>
            </w:pPr>
            <w:r w:rsidRPr="00494092">
              <w:rPr>
                <w:rFonts w:ascii="Calibri" w:eastAsia="Arial" w:hAnsi="Calibri" w:cs="Arial"/>
                <w:color w:val="000000"/>
                <w:sz w:val="18"/>
                <w:lang w:eastAsia="es-MX"/>
              </w:rPr>
              <w:t>FEDERAL</w:t>
            </w:r>
          </w:p>
        </w:tc>
        <w:tc>
          <w:tcPr>
            <w:tcW w:w="2469" w:type="dxa"/>
            <w:vAlign w:val="center"/>
          </w:tcPr>
          <w:p w:rsidR="00207C96" w:rsidRPr="00494092" w:rsidRDefault="00207C96" w:rsidP="00207C96">
            <w:pPr>
              <w:jc w:val="right"/>
              <w:rPr>
                <w:rFonts w:ascii="Calibri" w:eastAsia="Arial" w:hAnsi="Calibri" w:cs="Arial"/>
                <w:color w:val="000000"/>
                <w:sz w:val="18"/>
                <w:lang w:eastAsia="es-MX"/>
              </w:rPr>
            </w:pPr>
          </w:p>
        </w:tc>
      </w:tr>
      <w:tr w:rsidR="00207C96" w:rsidRPr="00494092" w:rsidTr="00A605B7">
        <w:tc>
          <w:tcPr>
            <w:tcW w:w="3670" w:type="dxa"/>
          </w:tcPr>
          <w:p w:rsidR="00207C96" w:rsidRPr="00494092" w:rsidRDefault="00207C96" w:rsidP="00207C96">
            <w:pPr>
              <w:jc w:val="both"/>
              <w:rPr>
                <w:rFonts w:ascii="Calibri" w:eastAsia="Arial" w:hAnsi="Calibri" w:cs="Arial"/>
                <w:color w:val="000000"/>
                <w:sz w:val="18"/>
                <w:lang w:eastAsia="es-MX"/>
              </w:rPr>
            </w:pPr>
            <w:r w:rsidRPr="00494092">
              <w:rPr>
                <w:rFonts w:ascii="Calibri" w:eastAsia="Arial" w:hAnsi="Calibri" w:cs="Arial"/>
                <w:color w:val="000000"/>
                <w:sz w:val="18"/>
                <w:lang w:eastAsia="es-MX"/>
              </w:rPr>
              <w:t>OTROS</w:t>
            </w:r>
          </w:p>
        </w:tc>
        <w:tc>
          <w:tcPr>
            <w:tcW w:w="2469" w:type="dxa"/>
            <w:vAlign w:val="center"/>
          </w:tcPr>
          <w:p w:rsidR="00207C96" w:rsidRPr="00494092" w:rsidRDefault="00207C96" w:rsidP="00207C96">
            <w:pPr>
              <w:jc w:val="right"/>
              <w:rPr>
                <w:rFonts w:ascii="Calibri" w:eastAsia="Arial" w:hAnsi="Calibri" w:cs="Arial"/>
                <w:color w:val="000000"/>
                <w:sz w:val="18"/>
                <w:lang w:eastAsia="es-MX"/>
              </w:rPr>
            </w:pPr>
          </w:p>
        </w:tc>
      </w:tr>
      <w:tr w:rsidR="00207C96" w:rsidRPr="00494092" w:rsidTr="00A605B7">
        <w:tc>
          <w:tcPr>
            <w:tcW w:w="3670" w:type="dxa"/>
          </w:tcPr>
          <w:p w:rsidR="00207C96" w:rsidRPr="00494092" w:rsidRDefault="00207C96" w:rsidP="00207C96">
            <w:pPr>
              <w:jc w:val="both"/>
              <w:rPr>
                <w:rFonts w:ascii="Calibri" w:eastAsia="Arial" w:hAnsi="Calibri" w:cs="Arial"/>
                <w:color w:val="000000"/>
                <w:sz w:val="18"/>
                <w:lang w:eastAsia="es-MX"/>
              </w:rPr>
            </w:pPr>
            <w:r w:rsidRPr="00494092">
              <w:rPr>
                <w:rFonts w:ascii="Calibri" w:eastAsia="Arial" w:hAnsi="Calibri" w:cs="Arial"/>
                <w:color w:val="000000"/>
                <w:sz w:val="18"/>
                <w:lang w:eastAsia="es-MX"/>
              </w:rPr>
              <w:t>TOTAL</w:t>
            </w:r>
          </w:p>
        </w:tc>
        <w:tc>
          <w:tcPr>
            <w:tcW w:w="2469" w:type="dxa"/>
            <w:vAlign w:val="center"/>
          </w:tcPr>
          <w:p w:rsidR="00207C96" w:rsidRPr="00494092" w:rsidRDefault="00207C96" w:rsidP="00207C96">
            <w:pPr>
              <w:jc w:val="right"/>
              <w:rPr>
                <w:rFonts w:ascii="Calibri" w:eastAsia="Arial" w:hAnsi="Calibri" w:cs="Arial"/>
                <w:color w:val="000000"/>
                <w:sz w:val="18"/>
                <w:lang w:eastAsia="es-MX"/>
              </w:rPr>
            </w:pPr>
            <w:r w:rsidRPr="00494092">
              <w:rPr>
                <w:rFonts w:ascii="Calibri" w:eastAsia="Arial" w:hAnsi="Calibri" w:cs="Arial"/>
                <w:color w:val="000000"/>
                <w:sz w:val="18"/>
                <w:lang w:eastAsia="es-MX"/>
              </w:rPr>
              <w:t>5,770,000.00</w:t>
            </w:r>
          </w:p>
        </w:tc>
      </w:tr>
    </w:tbl>
    <w:p w:rsidR="00207C96" w:rsidRPr="00494092" w:rsidRDefault="00207C96" w:rsidP="00207C96">
      <w:pPr>
        <w:jc w:val="both"/>
        <w:rPr>
          <w:rFonts w:ascii="Calibri" w:eastAsia="Arial" w:hAnsi="Calibri" w:cs="Arial"/>
          <w:color w:val="000000"/>
          <w:lang w:eastAsia="es-MX"/>
        </w:rPr>
      </w:pPr>
    </w:p>
    <w:p w:rsidR="00784799" w:rsidRPr="0060619A" w:rsidRDefault="00207C96" w:rsidP="00044AD5">
      <w:pPr>
        <w:spacing w:line="360" w:lineRule="auto"/>
        <w:jc w:val="both"/>
        <w:rPr>
          <w:rFonts w:ascii="Arial" w:eastAsia="Calibri" w:hAnsi="Arial" w:cs="Arial"/>
          <w:b/>
          <w:i/>
          <w:sz w:val="28"/>
          <w:szCs w:val="28"/>
        </w:rPr>
      </w:pPr>
      <w:r w:rsidRPr="00A605B7">
        <w:rPr>
          <w:rFonts w:ascii="Arial" w:eastAsia="Arial" w:hAnsi="Arial" w:cs="Arial"/>
          <w:i/>
          <w:sz w:val="28"/>
          <w:szCs w:val="28"/>
        </w:rPr>
        <w:t>Mediante dichas acciones, será posible fortalecer la capacidad operativa del municipio en materia ambiental e incidir en el desarrollo de acciones concretas de beneficio para la población.</w:t>
      </w:r>
      <w:r w:rsidR="00A605B7" w:rsidRPr="00A605B7">
        <w:rPr>
          <w:rFonts w:ascii="Arial" w:eastAsia="Arial" w:hAnsi="Arial" w:cs="Arial"/>
          <w:i/>
          <w:sz w:val="28"/>
          <w:szCs w:val="28"/>
        </w:rPr>
        <w:t xml:space="preserve"> </w:t>
      </w:r>
      <w:r w:rsidRPr="00A605B7">
        <w:rPr>
          <w:rFonts w:ascii="Arial" w:eastAsia="Calibri" w:hAnsi="Arial" w:cs="Arial"/>
          <w:i/>
          <w:sz w:val="28"/>
          <w:szCs w:val="28"/>
        </w:rPr>
        <w:t>En el caso que nos ocupa, solamente se somete a consideración de este Honorable Pleno, la autorización a la Hacienda Pública Municipal, a efecto de que esta realice el pago de las aportaciones que se derivan del convenio en que forma parte el Municipio de Zapotlán el Grande, Jalisco y que no fueron cubiertas a la JIRCO, con el objetivo de llevar a ca</w:t>
      </w:r>
      <w:r w:rsidR="00A605B7" w:rsidRPr="00A605B7">
        <w:rPr>
          <w:rFonts w:ascii="Arial" w:eastAsia="Calibri" w:hAnsi="Arial" w:cs="Arial"/>
          <w:i/>
          <w:sz w:val="28"/>
          <w:szCs w:val="28"/>
        </w:rPr>
        <w:t xml:space="preserve">bo las acciones ya referidas. </w:t>
      </w:r>
      <w:r w:rsidRPr="00A605B7">
        <w:rPr>
          <w:rFonts w:ascii="Arial" w:hAnsi="Arial" w:cs="Arial"/>
          <w:bCs/>
          <w:i/>
          <w:sz w:val="28"/>
          <w:szCs w:val="28"/>
          <w:lang w:val="es-ES"/>
        </w:rPr>
        <w:t xml:space="preserve">Por los motivos antes expuestos la Comisión Edilicia Permanente de Hacienda Pública y Patrimonio Municipal y la Comisión Edilicia Permanente de Limpia, Áreas Verdes, Medio Ambiente y Ecología, emiten el </w:t>
      </w:r>
      <w:r w:rsidRPr="00A605B7">
        <w:rPr>
          <w:rFonts w:ascii="Arial" w:hAnsi="Arial" w:cs="Arial"/>
          <w:bCs/>
          <w:i/>
          <w:sz w:val="28"/>
          <w:szCs w:val="28"/>
          <w:lang w:val="es-ES"/>
        </w:rPr>
        <w:lastRenderedPageBreak/>
        <w:t xml:space="preserve">siguiente: </w:t>
      </w:r>
      <w:r w:rsidR="00A605B7" w:rsidRPr="00A605B7">
        <w:rPr>
          <w:rFonts w:ascii="Arial" w:eastAsia="Calibri" w:hAnsi="Arial" w:cs="Arial"/>
          <w:b/>
          <w:i/>
          <w:sz w:val="28"/>
          <w:szCs w:val="28"/>
        </w:rPr>
        <w:t>CONSIDERANDO</w:t>
      </w:r>
      <w:r w:rsidRPr="00A605B7">
        <w:rPr>
          <w:rFonts w:ascii="Arial" w:eastAsia="Calibri" w:hAnsi="Arial" w:cs="Arial"/>
          <w:b/>
          <w:i/>
          <w:sz w:val="28"/>
          <w:szCs w:val="28"/>
        </w:rPr>
        <w:t>:</w:t>
      </w:r>
      <w:r w:rsidR="00A605B7" w:rsidRPr="00A605B7">
        <w:rPr>
          <w:rFonts w:ascii="Arial" w:eastAsia="Calibri" w:hAnsi="Arial" w:cs="Arial"/>
          <w:b/>
          <w:i/>
          <w:sz w:val="28"/>
          <w:szCs w:val="28"/>
        </w:rPr>
        <w:t xml:space="preserve"> </w:t>
      </w:r>
      <w:r w:rsidRPr="00A605B7">
        <w:rPr>
          <w:rFonts w:ascii="Arial" w:hAnsi="Arial" w:cs="Arial"/>
          <w:b/>
          <w:bCs/>
          <w:i/>
          <w:sz w:val="28"/>
          <w:szCs w:val="28"/>
        </w:rPr>
        <w:t xml:space="preserve">1.- </w:t>
      </w:r>
      <w:r w:rsidRPr="00A605B7">
        <w:rPr>
          <w:rFonts w:ascii="Arial" w:hAnsi="Arial" w:cs="Arial"/>
          <w:bCs/>
          <w:i/>
          <w:sz w:val="28"/>
          <w:szCs w:val="28"/>
        </w:rPr>
        <w:t>En el Segundo Punto del Orden del día de la Vigésima Novena Sesión Pública Ordinaria  de la Comisión Edilicia Permanente de Hacienda Pública y Patrimonio Municipal como convocante, así como la Comisión Edilicia Permanente de Limpia, Áreas Verdes, Medio Ambiente y Ecología como coadyuvante,</w:t>
      </w:r>
      <w:r w:rsidR="00A605B7" w:rsidRPr="00A605B7">
        <w:rPr>
          <w:rFonts w:ascii="Arial" w:hAnsi="Arial" w:cs="Arial"/>
          <w:bCs/>
          <w:i/>
          <w:sz w:val="28"/>
          <w:szCs w:val="28"/>
        </w:rPr>
        <w:t xml:space="preserve"> </w:t>
      </w:r>
      <w:r w:rsidRPr="00A605B7">
        <w:rPr>
          <w:rFonts w:ascii="Arial" w:hAnsi="Arial" w:cs="Arial"/>
          <w:bCs/>
          <w:i/>
          <w:sz w:val="28"/>
          <w:szCs w:val="28"/>
        </w:rPr>
        <w:t xml:space="preserve">celebrada el día 24 veinticuatro de Marzo de 2023, previamente convocados los regidores integrantes de la misma, mediante oficio número 0331/2023, desahogada en la Sala Juan S. Vizcaíno, se analizó la solicitud contenida en el oficio número HPM/150/2023, </w:t>
      </w:r>
      <w:r w:rsidRPr="00A605B7">
        <w:rPr>
          <w:rFonts w:ascii="Arial" w:hAnsi="Arial" w:cs="Arial"/>
          <w:bCs/>
          <w:i/>
          <w:sz w:val="28"/>
          <w:szCs w:val="28"/>
          <w:lang w:val="es-ES"/>
        </w:rPr>
        <w:t xml:space="preserve">suscrito por la C. Ana María del Toro Torres, en su carácter de Encargada de la Hacienda Pública Municipal, en la que en esencia se expuso por parte de la Ingeniera Isis Edith Santana Sánchez Directora de Medio Ambiente y Desarrollo Sustentable la necesidad del realizar las aportaciones que se dejaron de pagar al Organismo Público Descentralizado Junta Intermunicipal  de Medio Ambiente para la Gestión Integral de la Cuenca del Rio Coahuayana JIRCO, correspondientes a los ejercicios fiscales 2015, 2016, 2017, 2018, 2019, 2020, 2021, 2022 así como al año corriente 2023, por la cantidad total de $270,000.00 (Doscientos setenta mil pesos 00/100 M. N.), a efecto de que el referido Organismo Público Descentralizado Junta Intermunicipal, tenga la suficiencia económica con el objetivo de llevar a cabo el Programa Anual 2023, así como las acciones y estrategias para la gestión ambiental como mecanismos de gobernanza territorial, a través de la misma. En la referida sesión de comisión compareció de igual manera </w:t>
      </w:r>
      <w:r w:rsidRPr="00A605B7">
        <w:rPr>
          <w:rFonts w:ascii="Arial" w:hAnsi="Arial" w:cs="Arial"/>
          <w:bCs/>
          <w:i/>
          <w:sz w:val="28"/>
          <w:szCs w:val="28"/>
          <w:lang w:val="es-ES"/>
        </w:rPr>
        <w:lastRenderedPageBreak/>
        <w:t xml:space="preserve">la C. Victoria García Contreras, Jefa de Programación y Presupuesto de la Hacienda Municipal, a efecto de realizar la explicación de la distribución y autorización de partidas presupuestales, relativos a los adeudos del Municipio de Zapotlán el Grande, Jalisco, correspondientes a los años 2015-2022 y el año corriente 2023, las que se detallarán en los resolutivos del presente dictamen;  propuestas éstas que se analizaron, estudiaron  y se procede a dictaminar con las facultades y atribuciones conferidas por los numerales 60 y 62 del Reglamento Interior del Ayuntamiento de Zapotlán  el Grande, en los términos propuestos. </w:t>
      </w:r>
      <w:r w:rsidRPr="00A605B7">
        <w:rPr>
          <w:rFonts w:ascii="Arial" w:hAnsi="Arial" w:cs="Arial"/>
          <w:b/>
          <w:bCs/>
          <w:i/>
          <w:sz w:val="28"/>
          <w:szCs w:val="28"/>
          <w:lang w:val="es-ES"/>
        </w:rPr>
        <w:t>2.</w:t>
      </w:r>
      <w:r w:rsidRPr="00A605B7">
        <w:rPr>
          <w:rFonts w:ascii="Arial" w:hAnsi="Arial" w:cs="Arial"/>
          <w:bCs/>
          <w:i/>
          <w:sz w:val="28"/>
          <w:szCs w:val="28"/>
          <w:lang w:val="es-ES"/>
        </w:rPr>
        <w:t xml:space="preserve">- Lo anterior tiene sustento en los soportes documentales que al efecto exhibió la C. Ana María del Toro Torres, Encargada de la Hacienda Municipal, las que fueron desahogadas en el Segundo Punto del Orden del día la Vigésima Novena Sesión Ordinaria de la Comisión Edilicia Permanente de Hacienda Pública y Patrimonio Municipal como convocante y </w:t>
      </w:r>
      <w:r w:rsidRPr="00A605B7">
        <w:rPr>
          <w:rFonts w:ascii="Arial" w:hAnsi="Arial" w:cs="Arial"/>
          <w:bCs/>
          <w:i/>
          <w:sz w:val="28"/>
          <w:szCs w:val="28"/>
        </w:rPr>
        <w:t>la Comisión Edilicia Permanente de Limpia, Áreas Verdes, Medio Ambiente y Ecología como coadyuvante</w:t>
      </w:r>
      <w:r w:rsidRPr="00A605B7">
        <w:rPr>
          <w:rFonts w:ascii="Arial" w:hAnsi="Arial" w:cs="Arial"/>
          <w:bCs/>
          <w:i/>
          <w:sz w:val="28"/>
          <w:szCs w:val="28"/>
          <w:lang w:val="es-ES"/>
        </w:rPr>
        <w:t xml:space="preserve">, celebrada como ya se dijo el día 24 veinticuatro de Marzo de 2023, así como la viabilidad presupuestal que se agregan al presente dictamen conjunto, en la que en esencia se analizó, estudió y discutió por ambas comisiones la petición, y basados en la explicación técnica del área responsable Dirección de Medio Ambiente y Ecología, aprobamos con el voto favorable de cinco de los regidores integrantes de ambas comisiones, la procedencia de la petición descrita; lo anterior, con fundamento en lo dispuesto </w:t>
      </w:r>
      <w:r w:rsidRPr="00A605B7">
        <w:rPr>
          <w:rFonts w:ascii="Arial" w:hAnsi="Arial" w:cs="Arial"/>
          <w:bCs/>
          <w:i/>
          <w:sz w:val="28"/>
          <w:szCs w:val="28"/>
          <w:lang w:val="es-ES"/>
        </w:rPr>
        <w:lastRenderedPageBreak/>
        <w:t xml:space="preserve">por los artículos 37, 40, 42, 60, 62 y demás relativos y aplicables del Reglamento Interior del Municipio de Zapotlán el Grande, relativos al funcionamiento del Ayuntamiento, 2, 3, 37, 38, y 79 de la Ley de Gobierno y la Administración Pública Municipal para el Estado de Jalisco y sus Municipios. Se agregan como anexos al presente dictamen conjunto: </w:t>
      </w:r>
      <w:r w:rsidR="00A605B7" w:rsidRPr="00C12BF1">
        <w:rPr>
          <w:rFonts w:ascii="Arial" w:eastAsia="Arial" w:hAnsi="Arial" w:cs="Arial"/>
          <w:i/>
          <w:sz w:val="28"/>
          <w:szCs w:val="28"/>
        </w:rPr>
        <w:t>-</w:t>
      </w:r>
      <w:r w:rsidRPr="00C12BF1">
        <w:rPr>
          <w:rFonts w:ascii="Arial" w:eastAsia="Arial" w:hAnsi="Arial" w:cs="Arial"/>
          <w:i/>
          <w:sz w:val="28"/>
          <w:szCs w:val="28"/>
        </w:rPr>
        <w:t>Convenio de Creación del Organismo Público Descentralizado Junta Intermunicipal de Medio Ambiente para la Gestión Integral de la Cuenca del Río Coahuayana (</w:t>
      </w:r>
      <w:r w:rsidRPr="00C12BF1">
        <w:rPr>
          <w:rFonts w:ascii="Arial" w:eastAsia="Arial" w:hAnsi="Arial" w:cs="Arial"/>
          <w:b/>
          <w:i/>
          <w:sz w:val="28"/>
          <w:szCs w:val="28"/>
        </w:rPr>
        <w:t>JIRCO</w:t>
      </w:r>
      <w:r w:rsidRPr="00C12BF1">
        <w:rPr>
          <w:rFonts w:ascii="Arial" w:eastAsia="Arial" w:hAnsi="Arial" w:cs="Arial"/>
          <w:i/>
          <w:sz w:val="28"/>
          <w:szCs w:val="28"/>
        </w:rPr>
        <w:t>).</w:t>
      </w:r>
      <w:r w:rsidR="00A605B7" w:rsidRPr="00C12BF1">
        <w:rPr>
          <w:rFonts w:ascii="Arial" w:eastAsia="Arial" w:hAnsi="Arial" w:cs="Arial"/>
          <w:i/>
          <w:sz w:val="28"/>
          <w:szCs w:val="28"/>
        </w:rPr>
        <w:t xml:space="preserve"> -</w:t>
      </w:r>
      <w:r w:rsidRPr="00C12BF1">
        <w:rPr>
          <w:rFonts w:ascii="Arial" w:eastAsia="Arial" w:hAnsi="Arial" w:cs="Arial"/>
          <w:i/>
          <w:sz w:val="28"/>
          <w:szCs w:val="28"/>
        </w:rPr>
        <w:t>Ultima factura de pago de la aportación 2014.</w:t>
      </w:r>
      <w:r w:rsidR="00A605B7" w:rsidRPr="00C12BF1">
        <w:rPr>
          <w:rFonts w:ascii="Arial" w:eastAsia="Arial" w:hAnsi="Arial" w:cs="Arial"/>
          <w:i/>
          <w:sz w:val="28"/>
          <w:szCs w:val="28"/>
        </w:rPr>
        <w:t xml:space="preserve"> -</w:t>
      </w:r>
      <w:r w:rsidRPr="00C12BF1">
        <w:rPr>
          <w:rFonts w:ascii="Arial" w:eastAsia="Arial" w:hAnsi="Arial" w:cs="Arial"/>
          <w:i/>
          <w:sz w:val="28"/>
          <w:szCs w:val="28"/>
        </w:rPr>
        <w:t>Acta de la Primera Sesión Ordinaria 2023 del Consejo de Administración de la JIRCO.</w:t>
      </w:r>
      <w:r w:rsidR="00A605B7" w:rsidRPr="00C12BF1">
        <w:rPr>
          <w:rFonts w:ascii="Arial" w:eastAsia="Arial" w:hAnsi="Arial" w:cs="Arial"/>
          <w:i/>
          <w:sz w:val="28"/>
          <w:szCs w:val="28"/>
        </w:rPr>
        <w:t xml:space="preserve"> </w:t>
      </w:r>
      <w:r w:rsidRPr="00C12BF1">
        <w:rPr>
          <w:rFonts w:ascii="Arial" w:hAnsi="Arial" w:cs="Arial"/>
          <w:bCs/>
          <w:i/>
          <w:sz w:val="28"/>
          <w:szCs w:val="28"/>
          <w:lang w:val="es-ES"/>
        </w:rPr>
        <w:t xml:space="preserve">Por lo anteriormente expuesto, fundado y motivado las Comisiones Edilicias Permanentes de Hacienda Pública y Patrimonio Municipal (convocante) y la </w:t>
      </w:r>
      <w:r w:rsidRPr="00C12BF1">
        <w:rPr>
          <w:rFonts w:ascii="Arial" w:hAnsi="Arial" w:cs="Arial"/>
          <w:bCs/>
          <w:i/>
          <w:sz w:val="28"/>
          <w:szCs w:val="28"/>
        </w:rPr>
        <w:t>Comisión Edilicia Permanente de Limpia, Áreas Verdes, Medio Ambiente y Ecología</w:t>
      </w:r>
      <w:r w:rsidRPr="00C12BF1">
        <w:rPr>
          <w:rFonts w:ascii="Arial" w:hAnsi="Arial" w:cs="Arial"/>
          <w:bCs/>
          <w:i/>
          <w:sz w:val="28"/>
          <w:szCs w:val="28"/>
          <w:lang w:val="es-ES"/>
        </w:rPr>
        <w:t xml:space="preserve"> (coadyuvante) en uso de las atribuciones y facultades que tenemos conferidas, proponemos para su aprobación dictamen conjunto que contiene los siguientes: </w:t>
      </w:r>
      <w:r w:rsidRPr="00C12BF1">
        <w:rPr>
          <w:rFonts w:ascii="Arial" w:hAnsi="Arial" w:cs="Arial"/>
          <w:b/>
          <w:bCs/>
          <w:i/>
          <w:sz w:val="28"/>
          <w:szCs w:val="28"/>
          <w:lang w:val="es-ES"/>
        </w:rPr>
        <w:t>RESOLUTIVOS:</w:t>
      </w:r>
      <w:r w:rsidR="00A605B7" w:rsidRPr="00C12BF1">
        <w:rPr>
          <w:rFonts w:ascii="Arial" w:hAnsi="Arial" w:cs="Arial"/>
          <w:b/>
          <w:bCs/>
          <w:i/>
          <w:sz w:val="28"/>
          <w:szCs w:val="28"/>
          <w:lang w:val="es-ES"/>
        </w:rPr>
        <w:t xml:space="preserve"> </w:t>
      </w:r>
      <w:r w:rsidRPr="00C12BF1">
        <w:rPr>
          <w:rFonts w:ascii="Arial" w:hAnsi="Arial" w:cs="Arial"/>
          <w:b/>
          <w:bCs/>
          <w:i/>
          <w:sz w:val="28"/>
          <w:szCs w:val="28"/>
          <w:lang w:val="es-ES"/>
        </w:rPr>
        <w:t xml:space="preserve">PRIMERO.- </w:t>
      </w:r>
      <w:r w:rsidRPr="00C12BF1">
        <w:rPr>
          <w:rFonts w:ascii="Arial" w:hAnsi="Arial" w:cs="Arial"/>
          <w:bCs/>
          <w:i/>
          <w:sz w:val="28"/>
          <w:szCs w:val="28"/>
          <w:lang w:val="es-ES"/>
        </w:rPr>
        <w:t xml:space="preserve">Se faculta y autoriza por el Pleno de este Honorable Ayuntamiento Constitucional de Zapotlán el Grande, Jalisco, a la Hacienda Pública Municipal, a través de la Encargada de la misma a efecto de que realice el pago al Organismo Público Descentralizado Junta Intermunicipal de Medio Ambiente para la Gestión Integral de la Cuenca del Rio Coahuayana (JIRCO),  por la cantidad de $270,000.00 (Doscientos setenta mil pesos 00/100 M. N.), por los adeudos correspondientes a los años 2015-2022 y año corriente 2023, </w:t>
      </w:r>
      <w:r w:rsidRPr="00C12BF1">
        <w:rPr>
          <w:rFonts w:ascii="Arial" w:hAnsi="Arial" w:cs="Arial"/>
          <w:bCs/>
          <w:i/>
          <w:sz w:val="28"/>
          <w:szCs w:val="28"/>
          <w:lang w:val="es-ES"/>
        </w:rPr>
        <w:lastRenderedPageBreak/>
        <w:t>con la siguiente distribución  y autorización de partidas presupuestales: a.- La cantidad de $240,000.00 (Doscientos cuarenta mil pesos 00/100 M. N.), se autoricen como Adeudos Fiscales de Ejercicio Anteriores (ADEFAS) por el pago del adeudo por aportaciones de los años 2015, 2016, 2017, 2018, 2019, 2020, 2021 y 2022, en razón de $30,000.00 (Treinta mil Pesos 00/100 M. N.) cada uno, mismos que se dispondrán de los excedentes de</w:t>
      </w:r>
      <w:r w:rsidR="00C12BF1" w:rsidRPr="00C12BF1">
        <w:rPr>
          <w:rFonts w:ascii="Arial" w:hAnsi="Arial" w:cs="Arial"/>
          <w:bCs/>
          <w:i/>
          <w:sz w:val="28"/>
          <w:szCs w:val="28"/>
          <w:lang w:val="es-ES"/>
        </w:rPr>
        <w:t xml:space="preserve"> Ingresos de Libre Disposición </w:t>
      </w:r>
      <w:r w:rsidRPr="00C12BF1">
        <w:rPr>
          <w:rFonts w:ascii="Arial" w:hAnsi="Arial" w:cs="Arial"/>
          <w:bCs/>
          <w:i/>
          <w:sz w:val="28"/>
          <w:szCs w:val="28"/>
          <w:lang w:val="es-ES"/>
        </w:rPr>
        <w:t xml:space="preserve">del ejercicio fiscal 2023 y se registrarán en la partida de gasto 991 ADEFAS. b.- La cantidad de $30,000.00 (Treinta mil pesos 00/100 M. N.), para la aportación del año corriente 2023, se redireccione del presupuesto asignado a la Dirección de Medio Ambiente y Desarrollo Sustentable a la partida 445 de Ayudas Sociales a Instituciones sin fines de lucro. </w:t>
      </w:r>
      <w:r w:rsidRPr="00C12BF1">
        <w:rPr>
          <w:rFonts w:ascii="Arial" w:eastAsia="Calibri" w:hAnsi="Arial" w:cs="Arial"/>
          <w:b/>
          <w:i/>
          <w:sz w:val="28"/>
          <w:szCs w:val="28"/>
        </w:rPr>
        <w:t xml:space="preserve">SEGUNDO.- </w:t>
      </w:r>
      <w:r w:rsidRPr="00C12BF1">
        <w:rPr>
          <w:rFonts w:ascii="Arial" w:eastAsia="Calibri" w:hAnsi="Arial" w:cs="Arial"/>
          <w:i/>
          <w:sz w:val="28"/>
          <w:szCs w:val="28"/>
        </w:rPr>
        <w:t xml:space="preserve">Se faculta y autoriza a la C. ANA MARÍA DEL TORO TORRES en su carácter de Encargada de la Hacienda Municipal, realice el pago a la JIRCO </w:t>
      </w:r>
      <w:r w:rsidRPr="00C12BF1">
        <w:rPr>
          <w:rFonts w:ascii="Arial" w:hAnsi="Arial" w:cs="Arial"/>
          <w:bCs/>
          <w:i/>
          <w:sz w:val="28"/>
          <w:szCs w:val="28"/>
          <w:lang w:val="es-ES"/>
        </w:rPr>
        <w:t xml:space="preserve">por la cantidad de $270,000.00 (Doscientos setenta mil pesos 00/100 M. N.) con el objeto de que se dé cumplimiento </w:t>
      </w:r>
      <w:r w:rsidRPr="00C12BF1">
        <w:rPr>
          <w:rFonts w:ascii="Arial" w:eastAsia="Calibri" w:hAnsi="Arial" w:cs="Arial"/>
          <w:i/>
          <w:sz w:val="28"/>
          <w:szCs w:val="28"/>
        </w:rPr>
        <w:t>con el fin propuesto.</w:t>
      </w:r>
      <w:r w:rsidR="00C12BF1" w:rsidRPr="00C12BF1">
        <w:rPr>
          <w:rFonts w:ascii="Arial" w:eastAsia="Arial" w:hAnsi="Arial" w:cs="Arial"/>
          <w:i/>
          <w:sz w:val="28"/>
          <w:szCs w:val="28"/>
        </w:rPr>
        <w:t xml:space="preserve"> </w:t>
      </w:r>
      <w:r w:rsidRPr="00C12BF1">
        <w:rPr>
          <w:rFonts w:ascii="Arial" w:eastAsia="Calibri" w:hAnsi="Arial" w:cs="Arial"/>
          <w:b/>
          <w:i/>
          <w:sz w:val="28"/>
          <w:szCs w:val="28"/>
        </w:rPr>
        <w:t xml:space="preserve">TERCERO.- </w:t>
      </w:r>
      <w:r w:rsidRPr="00C12BF1">
        <w:rPr>
          <w:rFonts w:ascii="Arial" w:eastAsia="Calibri" w:hAnsi="Arial" w:cs="Arial"/>
          <w:i/>
          <w:sz w:val="28"/>
          <w:szCs w:val="28"/>
        </w:rPr>
        <w:t>Notifíquese el presente dictamen conjunto a la Encargada de la Hacienda Municipal, así como a la Directora de Medio Ambiente y Desarrollo Sustentable, para los fines administrativo</w:t>
      </w:r>
      <w:r w:rsidR="00C12BF1" w:rsidRPr="00C12BF1">
        <w:rPr>
          <w:rFonts w:ascii="Arial" w:eastAsia="Calibri" w:hAnsi="Arial" w:cs="Arial"/>
          <w:i/>
          <w:sz w:val="28"/>
          <w:szCs w:val="28"/>
        </w:rPr>
        <w:t>s y legales que correspondan. ATENTAMENT</w:t>
      </w:r>
      <w:r w:rsidRPr="00C12BF1">
        <w:rPr>
          <w:rFonts w:ascii="Arial" w:eastAsia="Calibri" w:hAnsi="Arial" w:cs="Arial"/>
          <w:i/>
          <w:sz w:val="28"/>
          <w:szCs w:val="28"/>
        </w:rPr>
        <w:t>E</w:t>
      </w:r>
      <w:r w:rsidR="00C12BF1" w:rsidRPr="00C12BF1">
        <w:rPr>
          <w:rFonts w:ascii="Arial" w:eastAsia="Arial" w:hAnsi="Arial" w:cs="Arial"/>
          <w:i/>
          <w:sz w:val="28"/>
          <w:szCs w:val="28"/>
        </w:rPr>
        <w:t xml:space="preserve"> </w:t>
      </w:r>
      <w:r w:rsidRPr="00C12BF1">
        <w:rPr>
          <w:rFonts w:ascii="Arial" w:eastAsia="Calibri" w:hAnsi="Arial" w:cs="Arial"/>
          <w:i/>
          <w:sz w:val="28"/>
          <w:szCs w:val="28"/>
        </w:rPr>
        <w:t xml:space="preserve">“2023, Año del Bicentenario del Nacimiento del Estado Libre y Soberano de Jalisco”. </w:t>
      </w:r>
      <w:r w:rsidR="00C12BF1" w:rsidRPr="00C12BF1">
        <w:rPr>
          <w:rFonts w:ascii="Arial" w:eastAsia="Arial" w:hAnsi="Arial" w:cs="Arial"/>
          <w:i/>
          <w:sz w:val="28"/>
          <w:szCs w:val="28"/>
        </w:rPr>
        <w:t xml:space="preserve"> </w:t>
      </w:r>
      <w:r w:rsidRPr="00C12BF1">
        <w:rPr>
          <w:rFonts w:ascii="Arial" w:eastAsia="Calibri" w:hAnsi="Arial" w:cs="Arial"/>
          <w:i/>
          <w:sz w:val="28"/>
          <w:szCs w:val="28"/>
        </w:rPr>
        <w:t>“2023, Año del 140 Aniversario del Natalicio de José Clemente Orozco”.</w:t>
      </w:r>
      <w:r w:rsidR="00C12BF1" w:rsidRPr="00C12BF1">
        <w:rPr>
          <w:rFonts w:ascii="Arial" w:eastAsia="Calibri" w:hAnsi="Arial" w:cs="Arial"/>
          <w:i/>
          <w:sz w:val="28"/>
          <w:szCs w:val="28"/>
        </w:rPr>
        <w:t xml:space="preserve"> </w:t>
      </w:r>
      <w:r w:rsidRPr="00C12BF1">
        <w:rPr>
          <w:rFonts w:ascii="Arial" w:hAnsi="Arial" w:cs="Arial"/>
          <w:i/>
          <w:sz w:val="28"/>
          <w:szCs w:val="28"/>
        </w:rPr>
        <w:t>Cd. Guzmán Municipio de Zapotlán el Grande, Jalisco.</w:t>
      </w:r>
      <w:r w:rsidR="00C12BF1" w:rsidRPr="00C12BF1">
        <w:rPr>
          <w:rFonts w:ascii="Arial" w:hAnsi="Arial" w:cs="Arial"/>
          <w:i/>
          <w:sz w:val="28"/>
          <w:szCs w:val="28"/>
        </w:rPr>
        <w:t xml:space="preserve"> </w:t>
      </w:r>
      <w:r w:rsidRPr="00C12BF1">
        <w:rPr>
          <w:rFonts w:ascii="Arial" w:hAnsi="Arial" w:cs="Arial"/>
          <w:i/>
          <w:sz w:val="28"/>
          <w:szCs w:val="28"/>
        </w:rPr>
        <w:t>A 14 de Abril de 2023.</w:t>
      </w:r>
      <w:r w:rsidR="00C12BF1" w:rsidRPr="00C12BF1">
        <w:rPr>
          <w:rFonts w:ascii="Arial" w:hAnsi="Arial" w:cs="Arial"/>
          <w:i/>
          <w:sz w:val="28"/>
          <w:szCs w:val="28"/>
        </w:rPr>
        <w:t xml:space="preserve"> </w:t>
      </w:r>
      <w:r w:rsidRPr="00C12BF1">
        <w:rPr>
          <w:rFonts w:ascii="Arial" w:hAnsi="Arial" w:cs="Arial"/>
          <w:b/>
          <w:bCs/>
          <w:i/>
          <w:sz w:val="28"/>
          <w:szCs w:val="28"/>
          <w:lang w:val="es-ES"/>
        </w:rPr>
        <w:t xml:space="preserve">C. JORGE DE JESÚS </w:t>
      </w:r>
      <w:r w:rsidRPr="00C12BF1">
        <w:rPr>
          <w:rFonts w:ascii="Arial" w:hAnsi="Arial" w:cs="Arial"/>
          <w:b/>
          <w:bCs/>
          <w:i/>
          <w:sz w:val="28"/>
          <w:szCs w:val="28"/>
          <w:lang w:val="es-ES"/>
        </w:rPr>
        <w:lastRenderedPageBreak/>
        <w:t>JUÁREZ PARRA.</w:t>
      </w:r>
      <w:r w:rsidR="00C12BF1" w:rsidRPr="00C12BF1">
        <w:rPr>
          <w:rFonts w:ascii="Arial" w:hAnsi="Arial" w:cs="Arial"/>
          <w:b/>
          <w:bCs/>
          <w:i/>
          <w:sz w:val="28"/>
          <w:szCs w:val="28"/>
          <w:lang w:val="es-ES"/>
        </w:rPr>
        <w:t xml:space="preserve"> </w:t>
      </w:r>
      <w:r w:rsidRPr="00C12BF1">
        <w:rPr>
          <w:rFonts w:ascii="Arial" w:hAnsi="Arial" w:cs="Arial"/>
          <w:bCs/>
          <w:i/>
          <w:sz w:val="28"/>
          <w:szCs w:val="28"/>
          <w:lang w:val="es-ES"/>
        </w:rPr>
        <w:t>Regidor Presidente de la Comisión Edilicia Permanente de Hacienda Pública</w:t>
      </w:r>
      <w:r w:rsidR="00C12BF1" w:rsidRPr="00C12BF1">
        <w:rPr>
          <w:rFonts w:ascii="Arial" w:hAnsi="Arial" w:cs="Arial"/>
          <w:bCs/>
          <w:i/>
          <w:sz w:val="28"/>
          <w:szCs w:val="28"/>
          <w:lang w:val="es-ES"/>
        </w:rPr>
        <w:t xml:space="preserve"> </w:t>
      </w:r>
      <w:r w:rsidRPr="00C12BF1">
        <w:rPr>
          <w:rFonts w:ascii="Arial" w:hAnsi="Arial" w:cs="Arial"/>
          <w:bCs/>
          <w:i/>
          <w:sz w:val="28"/>
          <w:szCs w:val="28"/>
          <w:lang w:val="es-ES"/>
        </w:rPr>
        <w:t xml:space="preserve">y Patrimonio Municipal. </w:t>
      </w:r>
      <w:r w:rsidRPr="00C12BF1">
        <w:rPr>
          <w:rFonts w:ascii="Arial" w:hAnsi="Arial" w:cs="Arial"/>
          <w:b/>
          <w:bCs/>
          <w:i/>
          <w:sz w:val="28"/>
          <w:szCs w:val="28"/>
          <w:lang w:val="es-ES"/>
        </w:rPr>
        <w:t>LIC.</w:t>
      </w:r>
      <w:r w:rsidR="00C12BF1" w:rsidRPr="00C12BF1">
        <w:rPr>
          <w:rFonts w:ascii="Arial" w:hAnsi="Arial" w:cs="Arial"/>
          <w:b/>
          <w:bCs/>
          <w:i/>
          <w:sz w:val="28"/>
          <w:szCs w:val="28"/>
          <w:lang w:val="es-ES"/>
        </w:rPr>
        <w:t xml:space="preserve"> LAURA ELENA MARTÍNEZ RUVALCABA. </w:t>
      </w:r>
      <w:r w:rsidRPr="00C12BF1">
        <w:rPr>
          <w:rFonts w:ascii="Arial" w:hAnsi="Arial" w:cs="Arial"/>
          <w:bCs/>
          <w:i/>
          <w:sz w:val="28"/>
          <w:szCs w:val="28"/>
          <w:lang w:val="es-ES"/>
        </w:rPr>
        <w:t xml:space="preserve">Regidora Vocal de la Comisión Edilicia Permanente de Hacienda Pública y Patrimonio Municipal. </w:t>
      </w:r>
      <w:r w:rsidR="00C12BF1" w:rsidRPr="00C12BF1">
        <w:rPr>
          <w:rFonts w:ascii="Arial" w:hAnsi="Arial" w:cs="Arial"/>
          <w:bCs/>
          <w:i/>
          <w:sz w:val="28"/>
          <w:szCs w:val="28"/>
          <w:lang w:val="es-ES"/>
        </w:rPr>
        <w:t xml:space="preserve"> </w:t>
      </w:r>
      <w:r w:rsidRPr="00C12BF1">
        <w:rPr>
          <w:rFonts w:ascii="Arial" w:hAnsi="Arial" w:cs="Arial"/>
          <w:b/>
          <w:bCs/>
          <w:i/>
          <w:sz w:val="28"/>
          <w:szCs w:val="28"/>
          <w:lang w:val="es-ES"/>
        </w:rPr>
        <w:t>MTRA. TANIA MAGDALENA BERNARDINO JUÁREZ.</w:t>
      </w:r>
      <w:r w:rsidR="00C12BF1" w:rsidRPr="00C12BF1">
        <w:rPr>
          <w:rFonts w:ascii="Arial" w:hAnsi="Arial" w:cs="Arial"/>
          <w:b/>
          <w:bCs/>
          <w:i/>
          <w:sz w:val="28"/>
          <w:szCs w:val="28"/>
          <w:lang w:val="es-ES"/>
        </w:rPr>
        <w:t xml:space="preserve"> </w:t>
      </w:r>
      <w:r w:rsidRPr="00C12BF1">
        <w:rPr>
          <w:rFonts w:ascii="Arial" w:hAnsi="Arial" w:cs="Arial"/>
          <w:bCs/>
          <w:i/>
          <w:sz w:val="28"/>
          <w:szCs w:val="28"/>
          <w:lang w:val="es-ES"/>
        </w:rPr>
        <w:t>Regidora Vocal de la Com</w:t>
      </w:r>
      <w:r w:rsidR="00C12BF1" w:rsidRPr="00C12BF1">
        <w:rPr>
          <w:rFonts w:ascii="Arial" w:hAnsi="Arial" w:cs="Arial"/>
          <w:bCs/>
          <w:i/>
          <w:sz w:val="28"/>
          <w:szCs w:val="28"/>
          <w:lang w:val="es-ES"/>
        </w:rPr>
        <w:t xml:space="preserve">isión Edilicia Permanente </w:t>
      </w:r>
      <w:r w:rsidRPr="00C12BF1">
        <w:rPr>
          <w:rFonts w:ascii="Arial" w:hAnsi="Arial" w:cs="Arial"/>
          <w:bCs/>
          <w:i/>
          <w:sz w:val="28"/>
          <w:szCs w:val="28"/>
          <w:lang w:val="es-ES"/>
        </w:rPr>
        <w:t xml:space="preserve">de Hacienda Pública y Patrimonio Municipal. </w:t>
      </w:r>
      <w:r w:rsidRPr="00C12BF1">
        <w:rPr>
          <w:rFonts w:ascii="Arial" w:hAnsi="Arial" w:cs="Arial"/>
          <w:b/>
          <w:bCs/>
          <w:i/>
          <w:sz w:val="28"/>
          <w:szCs w:val="28"/>
          <w:lang w:val="es-ES"/>
        </w:rPr>
        <w:t>C. MAGALI CASILLAS CONTRERAS.</w:t>
      </w:r>
      <w:r w:rsidR="00C12BF1" w:rsidRPr="00C12BF1">
        <w:rPr>
          <w:rFonts w:ascii="Arial" w:hAnsi="Arial" w:cs="Arial"/>
          <w:b/>
          <w:bCs/>
          <w:i/>
          <w:sz w:val="28"/>
          <w:szCs w:val="28"/>
          <w:lang w:val="es-ES"/>
        </w:rPr>
        <w:t xml:space="preserve"> </w:t>
      </w:r>
      <w:r w:rsidRPr="00C12BF1">
        <w:rPr>
          <w:rFonts w:ascii="Arial" w:hAnsi="Arial" w:cs="Arial"/>
          <w:bCs/>
          <w:i/>
          <w:sz w:val="28"/>
          <w:szCs w:val="28"/>
          <w:lang w:val="es-ES"/>
        </w:rPr>
        <w:t xml:space="preserve">Regidora Vocal de </w:t>
      </w:r>
      <w:r w:rsidR="00C12BF1" w:rsidRPr="00C12BF1">
        <w:rPr>
          <w:rFonts w:ascii="Arial" w:hAnsi="Arial" w:cs="Arial"/>
          <w:bCs/>
          <w:i/>
          <w:sz w:val="28"/>
          <w:szCs w:val="28"/>
          <w:lang w:val="es-ES"/>
        </w:rPr>
        <w:t xml:space="preserve">la Comisión Edilicia Permanente </w:t>
      </w:r>
      <w:r w:rsidRPr="00C12BF1">
        <w:rPr>
          <w:rFonts w:ascii="Arial" w:hAnsi="Arial" w:cs="Arial"/>
          <w:bCs/>
          <w:i/>
          <w:sz w:val="28"/>
          <w:szCs w:val="28"/>
          <w:lang w:val="es-ES"/>
        </w:rPr>
        <w:t xml:space="preserve">de Hacienda Pública y Patrimonio Municipal. </w:t>
      </w:r>
      <w:r w:rsidRPr="00C12BF1">
        <w:rPr>
          <w:rFonts w:ascii="Arial" w:hAnsi="Arial" w:cs="Arial"/>
          <w:b/>
          <w:bCs/>
          <w:i/>
          <w:sz w:val="28"/>
          <w:szCs w:val="28"/>
          <w:lang w:val="es-ES"/>
        </w:rPr>
        <w:t xml:space="preserve">C. DIANA LAURA ORTEGA PALAFOX. </w:t>
      </w:r>
      <w:r w:rsidRPr="00C12BF1">
        <w:rPr>
          <w:rFonts w:ascii="Arial" w:hAnsi="Arial" w:cs="Arial"/>
          <w:bCs/>
          <w:i/>
          <w:sz w:val="28"/>
          <w:szCs w:val="28"/>
          <w:lang w:val="es-ES"/>
        </w:rPr>
        <w:t xml:space="preserve">Regidora Vocal de </w:t>
      </w:r>
      <w:r w:rsidR="00C12BF1" w:rsidRPr="00C12BF1">
        <w:rPr>
          <w:rFonts w:ascii="Arial" w:hAnsi="Arial" w:cs="Arial"/>
          <w:bCs/>
          <w:i/>
          <w:sz w:val="28"/>
          <w:szCs w:val="28"/>
          <w:lang w:val="es-ES"/>
        </w:rPr>
        <w:t xml:space="preserve">la Comisión Edilicia Permanente </w:t>
      </w:r>
      <w:r w:rsidRPr="00C12BF1">
        <w:rPr>
          <w:rFonts w:ascii="Arial" w:hAnsi="Arial" w:cs="Arial"/>
          <w:bCs/>
          <w:i/>
          <w:sz w:val="28"/>
          <w:szCs w:val="28"/>
          <w:lang w:val="es-ES"/>
        </w:rPr>
        <w:t xml:space="preserve">de Hacienda Pública y Patrimonio Municipal. </w:t>
      </w:r>
      <w:r w:rsidRPr="00C12BF1">
        <w:rPr>
          <w:rFonts w:ascii="Arial" w:hAnsi="Arial" w:cs="Arial"/>
          <w:b/>
          <w:bCs/>
          <w:i/>
          <w:sz w:val="28"/>
          <w:szCs w:val="28"/>
          <w:lang w:val="es-ES"/>
        </w:rPr>
        <w:t>C. SARA MORENO RAMÍREZ.</w:t>
      </w:r>
      <w:r w:rsidR="00C12BF1" w:rsidRPr="00C12BF1">
        <w:rPr>
          <w:rFonts w:ascii="Arial" w:hAnsi="Arial" w:cs="Arial"/>
          <w:b/>
          <w:bCs/>
          <w:i/>
          <w:sz w:val="28"/>
          <w:szCs w:val="28"/>
          <w:lang w:val="es-ES"/>
        </w:rPr>
        <w:t xml:space="preserve"> </w:t>
      </w:r>
      <w:r w:rsidRPr="00C12BF1">
        <w:rPr>
          <w:rFonts w:ascii="Arial" w:hAnsi="Arial" w:cs="Arial"/>
          <w:bCs/>
          <w:i/>
          <w:sz w:val="28"/>
          <w:szCs w:val="28"/>
          <w:lang w:val="es-ES"/>
        </w:rPr>
        <w:t xml:space="preserve">Regidora Presidenta de la Comisión Edilicia Permanente </w:t>
      </w:r>
      <w:r w:rsidRPr="00C12BF1">
        <w:rPr>
          <w:rFonts w:ascii="Arial" w:hAnsi="Arial" w:cs="Arial"/>
          <w:bCs/>
          <w:i/>
          <w:sz w:val="28"/>
          <w:szCs w:val="28"/>
        </w:rPr>
        <w:t>de Limpia, Áreas Verdes, Medio Ambiente y Ecología.</w:t>
      </w:r>
      <w:r w:rsidR="00C12BF1" w:rsidRPr="00C12BF1">
        <w:rPr>
          <w:rFonts w:ascii="Arial" w:hAnsi="Arial" w:cs="Arial"/>
          <w:bCs/>
          <w:i/>
          <w:sz w:val="28"/>
          <w:szCs w:val="28"/>
        </w:rPr>
        <w:t xml:space="preserve"> </w:t>
      </w:r>
      <w:r w:rsidR="00C12BF1" w:rsidRPr="00C12BF1">
        <w:rPr>
          <w:rFonts w:ascii="Arial" w:hAnsi="Arial" w:cs="Arial"/>
          <w:b/>
          <w:bCs/>
          <w:i/>
          <w:sz w:val="28"/>
          <w:szCs w:val="28"/>
        </w:rPr>
        <w:t xml:space="preserve">C. VICTOR MANUEL MONROY RIVERA. </w:t>
      </w:r>
      <w:r w:rsidRPr="00C12BF1">
        <w:rPr>
          <w:rFonts w:ascii="Arial" w:hAnsi="Arial" w:cs="Arial"/>
          <w:bCs/>
          <w:i/>
          <w:sz w:val="28"/>
          <w:szCs w:val="28"/>
        </w:rPr>
        <w:t xml:space="preserve">Regidor Vocal de la </w:t>
      </w:r>
      <w:r w:rsidRPr="00C12BF1">
        <w:rPr>
          <w:rFonts w:ascii="Arial" w:hAnsi="Arial" w:cs="Arial"/>
          <w:bCs/>
          <w:i/>
          <w:sz w:val="28"/>
          <w:szCs w:val="28"/>
          <w:lang w:val="es-ES"/>
        </w:rPr>
        <w:t xml:space="preserve">Comisión Edilicia Permanente </w:t>
      </w:r>
      <w:r w:rsidRPr="00C12BF1">
        <w:rPr>
          <w:rFonts w:ascii="Arial" w:hAnsi="Arial" w:cs="Arial"/>
          <w:bCs/>
          <w:i/>
          <w:sz w:val="28"/>
          <w:szCs w:val="28"/>
        </w:rPr>
        <w:t>de Limpia, Áreas Verdes, Medio Ambiente y Ecología.</w:t>
      </w:r>
      <w:r w:rsidR="00C12BF1" w:rsidRPr="00C12BF1">
        <w:rPr>
          <w:rFonts w:ascii="Arial" w:hAnsi="Arial" w:cs="Arial"/>
          <w:bCs/>
          <w:i/>
          <w:sz w:val="28"/>
          <w:szCs w:val="28"/>
        </w:rPr>
        <w:t xml:space="preserve"> </w:t>
      </w:r>
      <w:r w:rsidRPr="00C12BF1">
        <w:rPr>
          <w:rFonts w:ascii="Arial" w:hAnsi="Arial" w:cs="Arial"/>
          <w:b/>
          <w:bCs/>
          <w:i/>
          <w:sz w:val="28"/>
          <w:szCs w:val="28"/>
        </w:rPr>
        <w:t xml:space="preserve">C. MONICA REYNOSO ROMERO. </w:t>
      </w:r>
      <w:r w:rsidRPr="00C12BF1">
        <w:rPr>
          <w:rFonts w:ascii="Arial" w:hAnsi="Arial" w:cs="Arial"/>
          <w:bCs/>
          <w:i/>
          <w:sz w:val="28"/>
          <w:szCs w:val="28"/>
        </w:rPr>
        <w:t xml:space="preserve">Regidor Vocal de la </w:t>
      </w:r>
      <w:r w:rsidRPr="00C12BF1">
        <w:rPr>
          <w:rFonts w:ascii="Arial" w:hAnsi="Arial" w:cs="Arial"/>
          <w:bCs/>
          <w:i/>
          <w:sz w:val="28"/>
          <w:szCs w:val="28"/>
          <w:lang w:val="es-ES"/>
        </w:rPr>
        <w:t xml:space="preserve">Comisión Edilicia Permanente </w:t>
      </w:r>
      <w:r w:rsidRPr="00C12BF1">
        <w:rPr>
          <w:rFonts w:ascii="Arial" w:hAnsi="Arial" w:cs="Arial"/>
          <w:bCs/>
          <w:i/>
          <w:sz w:val="28"/>
          <w:szCs w:val="28"/>
        </w:rPr>
        <w:t>de Limpia, Áreas Verdes, Medio Ambiente y Ecología.</w:t>
      </w:r>
      <w:r w:rsidR="00C12BF1" w:rsidRPr="00C12BF1">
        <w:rPr>
          <w:rFonts w:ascii="Arial" w:hAnsi="Arial" w:cs="Arial"/>
          <w:bCs/>
          <w:i/>
          <w:sz w:val="28"/>
          <w:szCs w:val="28"/>
        </w:rPr>
        <w:t xml:space="preserve"> </w:t>
      </w:r>
      <w:r w:rsidR="00874318">
        <w:rPr>
          <w:rFonts w:ascii="Arial" w:hAnsi="Arial" w:cs="Arial"/>
          <w:b/>
          <w:bCs/>
          <w:i/>
          <w:sz w:val="28"/>
          <w:szCs w:val="28"/>
        </w:rPr>
        <w:t xml:space="preserve">FIRMAN”. </w:t>
      </w:r>
      <w:r w:rsidR="00E5657F">
        <w:rPr>
          <w:rFonts w:ascii="Arial" w:hAnsi="Arial" w:cs="Arial"/>
          <w:b/>
          <w:bCs/>
          <w:i/>
          <w:sz w:val="28"/>
          <w:szCs w:val="28"/>
        </w:rPr>
        <w:t xml:space="preserve">C. Regidor Jorge de Jesús Juárez Parra: </w:t>
      </w:r>
      <w:r w:rsidR="004B0D85">
        <w:rPr>
          <w:rFonts w:ascii="Arial" w:hAnsi="Arial" w:cs="Arial"/>
          <w:bCs/>
          <w:sz w:val="28"/>
          <w:szCs w:val="28"/>
        </w:rPr>
        <w:t xml:space="preserve">Podemos señalar que, la aportación que hagamos de $30,000.00 (Treinta mil pesos 00/100 m.n.) anuales, realmente no es muy significativa para gastos de un Ayuntamiento, y el ponernos al corriente, nos permite tener otras herramientas que estamos buscando de alguna manera. Este Gobierno, ha buscado la rehabilitación de la Cuenca. Y, en realidad, las personas especialistas que, prácticamente todos los que </w:t>
      </w:r>
      <w:r w:rsidR="004B0D85">
        <w:rPr>
          <w:rFonts w:ascii="Arial" w:hAnsi="Arial" w:cs="Arial"/>
          <w:bCs/>
          <w:sz w:val="28"/>
          <w:szCs w:val="28"/>
        </w:rPr>
        <w:lastRenderedPageBreak/>
        <w:t xml:space="preserve">integran lo que es la JIRCO, son Técnicos Ambientales, Ingenieros Forestales como tal y que dan asesorías, y nos están permitiendo, si nos ponemos al corriente, otro tipo de acciones que acaban de ser descritas, es cuanto. </w:t>
      </w:r>
      <w:r w:rsidR="004B0D85">
        <w:rPr>
          <w:rFonts w:ascii="Arial" w:hAnsi="Arial" w:cs="Arial"/>
          <w:b/>
          <w:bCs/>
          <w:i/>
          <w:sz w:val="28"/>
          <w:szCs w:val="28"/>
        </w:rPr>
        <w:t xml:space="preserve">C. Presidente Municipal Alejandro Barragán Sánchez: </w:t>
      </w:r>
      <w:r w:rsidR="004B0D85">
        <w:rPr>
          <w:rFonts w:ascii="Arial" w:hAnsi="Arial" w:cs="Arial"/>
          <w:bCs/>
          <w:sz w:val="28"/>
          <w:szCs w:val="28"/>
        </w:rPr>
        <w:t xml:space="preserve">Muchas gracias compañera Secretaria. Decirles que, independientemente de que se haya actualizado, que se esté por aprobar la actualización de este pago retroactivo, déjenme decirles que, </w:t>
      </w:r>
      <w:r w:rsidR="00C43FF4">
        <w:rPr>
          <w:rFonts w:ascii="Arial" w:hAnsi="Arial" w:cs="Arial"/>
          <w:bCs/>
          <w:sz w:val="28"/>
          <w:szCs w:val="28"/>
        </w:rPr>
        <w:t>JIRCO, sus Funcionarios, particularmente el Ingeniero Terrones, ha colaborado con el Departamento de Ecología y con muchas estrategias y con muchos esfuerzos que estamos haciendo desde el Gobierno Municipal, para llevar a cabo la agenda de la preservación del cuidado del Medio Ambiente en la Cuenca. Quiero que, sepan que, hemos tenido una extraordinaria relación con esta OPD y que, nos parece por demás justo, pagarles lo que se les dejó de pagar en las últimas dos Administraciones. Desconozco las razones por las que no se les pagó, pero aún a pesar de ello, insisto, en este año y medio que llevamos de Administración, hemos tenido una relación permanente. Hemos tenido una relación muy productiva con ellos y creemos, no solo por el cumplimiento de una obligación y un compromiso que tenemos al firmar ese Convenio de creación de esta OPD, de ponernos al corriente, sino que además nos pa</w:t>
      </w:r>
      <w:r w:rsidR="008575AB">
        <w:rPr>
          <w:rFonts w:ascii="Arial" w:hAnsi="Arial" w:cs="Arial"/>
          <w:bCs/>
          <w:sz w:val="28"/>
          <w:szCs w:val="28"/>
        </w:rPr>
        <w:t xml:space="preserve">rece que, es una de las fuentes, de las pocas de financiamiento que tiene la OPD y que ese dinero, tal y como se describe en la Iniciativa, va a verse reflejado en servicios, en productos, en incrementar la </w:t>
      </w:r>
      <w:r w:rsidR="008575AB">
        <w:rPr>
          <w:rFonts w:ascii="Arial" w:hAnsi="Arial" w:cs="Arial"/>
          <w:bCs/>
          <w:sz w:val="28"/>
          <w:szCs w:val="28"/>
        </w:rPr>
        <w:lastRenderedPageBreak/>
        <w:t xml:space="preserve">intensidad con la que JIRCO colabora con nosotros, para el desarrollo de la implementación de estrategias en el cuidado del Medio Ambiente. Decirles, adelantarles que, al igual que con el Patronato del Nevado, y al igual que con otras Asociaciones Públicas y Privadas, estamos tratando de diseñar una estrategia general, para la conservación y en el mejor de los casos, tratar de rehabilitar algunos de los puntos de nuestra Cuenca para el cuidado y el rescate del Medio Ambiente. Como </w:t>
      </w:r>
      <w:r w:rsidR="005576C2">
        <w:rPr>
          <w:rFonts w:ascii="Arial" w:hAnsi="Arial" w:cs="Arial"/>
          <w:bCs/>
          <w:sz w:val="28"/>
          <w:szCs w:val="28"/>
        </w:rPr>
        <w:t xml:space="preserve">lo saben, el año pasado firmamos un Convenio, precisamente con el Patronato del Nevado, y este año van a entregar en la temporada de lluvias, una cantidad de varios miles, de árboles que, formarán parte ya, de corredores biológicos que vendrán a sumarse ya por fin, a la ejecución de nuestra estrategia inicial del cuidado del Medio Ambiente y que me parece que, sumado con los esfuerzos que pueda hacer JIRCO, que pueda hacer la Universidad de Guadalajara, que pueda hacer la Comisión de </w:t>
      </w:r>
      <w:r w:rsidR="00C66A8F">
        <w:rPr>
          <w:rFonts w:ascii="Arial" w:hAnsi="Arial" w:cs="Arial"/>
          <w:bCs/>
          <w:sz w:val="28"/>
          <w:szCs w:val="28"/>
        </w:rPr>
        <w:t>Cuenca, que pueda hacer el Patronato del Nevado, pues se suman a esta Coordinación, que se ha liderado desde el Gobierno Municipal y que me da muchísimo gusto. Y,</w:t>
      </w:r>
      <w:r w:rsidR="008A3F55">
        <w:rPr>
          <w:rFonts w:ascii="Arial" w:hAnsi="Arial" w:cs="Arial"/>
          <w:bCs/>
          <w:sz w:val="28"/>
          <w:szCs w:val="28"/>
        </w:rPr>
        <w:t xml:space="preserve"> antes de conceder el uso de la voz, quisiera también por este conducto, felicitar por supuesto, la participación decidida, técnica y persistente de nuestra compañera, la Ingeniera Isis Santana, quien ella ha sido una pieza fundamental, en la ejecución del diseño y en la ejecución de las actividades de nuestra agenda oficial para el cuidado del Medio Ambiente y que, gracias a ella, se ha logrado precisamente, mantener y profundizar nuestras </w:t>
      </w:r>
      <w:r w:rsidR="008A3F55">
        <w:rPr>
          <w:rFonts w:ascii="Arial" w:hAnsi="Arial" w:cs="Arial"/>
          <w:bCs/>
          <w:sz w:val="28"/>
          <w:szCs w:val="28"/>
        </w:rPr>
        <w:lastRenderedPageBreak/>
        <w:t xml:space="preserve">relaciones institucionales con este tipo de Asociaciones. Enhorabuena, me da mucho gusto que, estemos haciendo este tipo de acciones también como corresponsables, y, poniéndonos, insisto, al corriente y dejar de estar en la lista de los morosos de la JIRCO, gracias Señora Secretaria. </w:t>
      </w:r>
      <w:r w:rsidR="008A3F55">
        <w:rPr>
          <w:rFonts w:ascii="Arial" w:hAnsi="Arial" w:cs="Arial"/>
          <w:b/>
          <w:bCs/>
          <w:i/>
          <w:sz w:val="28"/>
          <w:szCs w:val="28"/>
        </w:rPr>
        <w:t xml:space="preserve">C. Secretaria de Gobierno Municipal Claudia Margarita Robles Gómez: </w:t>
      </w:r>
      <w:r w:rsidR="008A3F55">
        <w:rPr>
          <w:rFonts w:ascii="Arial" w:hAnsi="Arial" w:cs="Arial"/>
          <w:bCs/>
          <w:sz w:val="28"/>
          <w:szCs w:val="28"/>
        </w:rPr>
        <w:t xml:space="preserve">Gracias Presidente. Algún otro comentario respecto de esta Iniciativa…. Si no hay ninguno, entonces, les pido que, quiénes estén a favor de aprobar esta Iniciativa de Dictamen, en la forma propuesta, lo manifiesten levantando su mano…. </w:t>
      </w:r>
      <w:r w:rsidR="008A3F55">
        <w:rPr>
          <w:rFonts w:ascii="Arial" w:hAnsi="Arial" w:cs="Arial"/>
          <w:b/>
          <w:bCs/>
          <w:sz w:val="28"/>
          <w:szCs w:val="28"/>
        </w:rPr>
        <w:t xml:space="preserve">16 votos a favor, aprobado por unanimidad. - - - - </w:t>
      </w:r>
      <w:r w:rsidR="008A3F55">
        <w:rPr>
          <w:rFonts w:ascii="Arial" w:hAnsi="Arial" w:cs="Arial"/>
          <w:bCs/>
          <w:sz w:val="28"/>
          <w:szCs w:val="28"/>
        </w:rPr>
        <w:t xml:space="preserve">      </w:t>
      </w:r>
      <w:r w:rsidR="00C66A8F">
        <w:rPr>
          <w:rFonts w:ascii="Arial" w:hAnsi="Arial" w:cs="Arial"/>
          <w:bCs/>
          <w:sz w:val="28"/>
          <w:szCs w:val="28"/>
        </w:rPr>
        <w:t xml:space="preserve"> </w:t>
      </w:r>
      <w:r w:rsidR="005576C2">
        <w:rPr>
          <w:rFonts w:ascii="Arial" w:hAnsi="Arial" w:cs="Arial"/>
          <w:bCs/>
          <w:sz w:val="28"/>
          <w:szCs w:val="28"/>
        </w:rPr>
        <w:t xml:space="preserve"> </w:t>
      </w:r>
      <w:r w:rsidR="008575AB">
        <w:rPr>
          <w:rFonts w:ascii="Arial" w:hAnsi="Arial" w:cs="Arial"/>
          <w:bCs/>
          <w:sz w:val="28"/>
          <w:szCs w:val="28"/>
        </w:rPr>
        <w:t xml:space="preserve"> </w:t>
      </w:r>
      <w:r w:rsidR="00C43FF4">
        <w:rPr>
          <w:rFonts w:ascii="Arial" w:hAnsi="Arial" w:cs="Arial"/>
          <w:bCs/>
          <w:sz w:val="28"/>
          <w:szCs w:val="28"/>
        </w:rPr>
        <w:t xml:space="preserve">     </w:t>
      </w:r>
      <w:r w:rsidR="004B0D85">
        <w:rPr>
          <w:rFonts w:ascii="Arial" w:hAnsi="Arial" w:cs="Arial"/>
          <w:bCs/>
          <w:sz w:val="28"/>
          <w:szCs w:val="28"/>
        </w:rPr>
        <w:t xml:space="preserve">    </w:t>
      </w:r>
      <w:r w:rsidR="00956752" w:rsidRPr="00956752">
        <w:rPr>
          <w:rFonts w:ascii="Arial" w:hAnsi="Arial" w:cs="Arial"/>
          <w:b/>
          <w:sz w:val="28"/>
          <w:szCs w:val="28"/>
          <w:u w:val="single"/>
        </w:rPr>
        <w:t>NOVENO PUNTO</w:t>
      </w:r>
      <w:r w:rsidR="00956752">
        <w:rPr>
          <w:rFonts w:ascii="Arial" w:hAnsi="Arial" w:cs="Arial"/>
          <w:b/>
          <w:sz w:val="28"/>
          <w:szCs w:val="28"/>
        </w:rPr>
        <w:t xml:space="preserve">: </w:t>
      </w:r>
      <w:r w:rsidR="00956752">
        <w:rPr>
          <w:rFonts w:ascii="Arial" w:hAnsi="Arial" w:cs="Arial"/>
          <w:sz w:val="28"/>
          <w:szCs w:val="28"/>
        </w:rPr>
        <w:t xml:space="preserve">Iniciativa de Acuerdo que autoriza la solicitud de Ayuntamiento Abierto en la Delegación de La Mesa y el Fresnito, de Zapotlán el Grande, Jalisco. Motiva el C. Regidor Ernesto Sánchez Sánchez. </w:t>
      </w:r>
      <w:r w:rsidR="00956752">
        <w:rPr>
          <w:rFonts w:ascii="Arial" w:hAnsi="Arial" w:cs="Arial"/>
          <w:b/>
          <w:i/>
          <w:sz w:val="28"/>
          <w:szCs w:val="28"/>
        </w:rPr>
        <w:t xml:space="preserve">C. Regidor Ernesto Sánchez Sánchez: </w:t>
      </w:r>
      <w:r w:rsidR="00175F0C" w:rsidRPr="0066082D">
        <w:rPr>
          <w:rFonts w:ascii="Arial" w:hAnsi="Arial" w:cs="Arial"/>
          <w:b/>
          <w:i/>
          <w:sz w:val="28"/>
          <w:szCs w:val="28"/>
        </w:rPr>
        <w:t xml:space="preserve">MIEMBROS DEL HONORABLE AYUNTAMIENTO DE ZAPOTLÁN EL GRANDE, JALISCO. PRESENTE. C. ERNESTO SÁNCHEZ SÁNCHEZ, </w:t>
      </w:r>
      <w:r w:rsidR="00175F0C" w:rsidRPr="0066082D">
        <w:rPr>
          <w:rFonts w:ascii="Arial" w:hAnsi="Arial" w:cs="Arial"/>
          <w:i/>
          <w:sz w:val="28"/>
          <w:szCs w:val="28"/>
        </w:rPr>
        <w:t xml:space="preserve">en mi calidad de Regidor de este Ayuntamiento de Zapotlán el Grande, Jalisco y con fundamento en los artículos: 115 fracción I, primer párrafo así como la fracción II de la Constitución Política de los Estados Unidos Mexicanos; numerales 1, 2, 3, 73, 77, 78 y demás relativos de la Constitución Política del Estado de Jalisco; 1, 2, 3, 10, 41 fracción II, 42, 49, 50 fracción I y demás relativos de La Ley del Gobierno y la Administración Pública Municipal del Estado de Jalisco, así como los  artículos 87 fracción II, 91, 92, 99, 100 y </w:t>
      </w:r>
      <w:r w:rsidR="00175F0C" w:rsidRPr="0066082D">
        <w:rPr>
          <w:rFonts w:ascii="Arial" w:hAnsi="Arial" w:cs="Arial"/>
          <w:i/>
          <w:sz w:val="28"/>
          <w:szCs w:val="28"/>
        </w:rPr>
        <w:lastRenderedPageBreak/>
        <w:t xml:space="preserve">demás relativos del Reglamento Interior de Zapotlán el Grande, Jalisco; en uso de la facultad conferida en las disposiciones citadas, presento ante ustedes compañeros integrantes de este Órgano de Gobierno Municipal la siguiente </w:t>
      </w:r>
      <w:r w:rsidR="00175F0C" w:rsidRPr="0066082D">
        <w:rPr>
          <w:rFonts w:ascii="Arial" w:hAnsi="Arial" w:cs="Arial"/>
          <w:b/>
          <w:i/>
          <w:sz w:val="28"/>
          <w:szCs w:val="28"/>
        </w:rPr>
        <w:t xml:space="preserve">INICIATIVA DE ACUERDO QUE AUTORIZA LA SOLICITUD DE AYUNTAMIENTO ABIERTO EN LA DELEGACIÓN DE </w:t>
      </w:r>
      <w:r w:rsidR="00175F0C" w:rsidRPr="0066082D">
        <w:rPr>
          <w:rFonts w:ascii="Arial" w:eastAsia="Arial" w:hAnsi="Arial" w:cs="Arial"/>
          <w:b/>
          <w:i/>
          <w:color w:val="000000"/>
          <w:sz w:val="28"/>
          <w:szCs w:val="28"/>
        </w:rPr>
        <w:t xml:space="preserve">LA MESA Y EL FRESNITO, DE ZAPOTLÁN EL GRANDE, JALISCO, </w:t>
      </w:r>
      <w:r w:rsidR="00175F0C" w:rsidRPr="0066082D">
        <w:rPr>
          <w:rFonts w:ascii="Arial" w:hAnsi="Arial" w:cs="Arial"/>
          <w:bCs/>
          <w:i/>
          <w:sz w:val="28"/>
          <w:szCs w:val="28"/>
        </w:rPr>
        <w:t xml:space="preserve">de conformidad con los siguientes: </w:t>
      </w:r>
      <w:r w:rsidR="00175F0C" w:rsidRPr="0066082D">
        <w:rPr>
          <w:rFonts w:ascii="Arial" w:hAnsi="Arial" w:cs="Arial"/>
          <w:b/>
          <w:i/>
          <w:sz w:val="28"/>
          <w:szCs w:val="28"/>
        </w:rPr>
        <w:t>EXPOSICIÓN DE MOTIVOS I.-</w:t>
      </w:r>
      <w:r w:rsidR="00175F0C" w:rsidRPr="0066082D">
        <w:rPr>
          <w:rFonts w:ascii="Arial" w:hAnsi="Arial" w:cs="Arial"/>
          <w:i/>
          <w:sz w:val="28"/>
          <w:szCs w:val="28"/>
        </w:rPr>
        <w:t xml:space="preserve"> Que de conformidad al artículo 115 de la Constitución Política de los Estados Unidos Mexicanos, que establece  que l</w:t>
      </w:r>
      <w:r w:rsidR="00175F0C" w:rsidRPr="0066082D">
        <w:rPr>
          <w:rFonts w:ascii="Arial" w:hAnsi="Arial" w:cs="Arial"/>
          <w:i/>
          <w:sz w:val="28"/>
          <w:szCs w:val="28"/>
          <w:lang w:eastAsia="es-MX"/>
        </w:rPr>
        <w:t xml:space="preserve">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00175F0C" w:rsidRPr="0066082D">
        <w:rPr>
          <w:rFonts w:ascii="Arial" w:hAnsi="Arial" w:cs="Arial"/>
          <w:i/>
          <w:color w:val="000000"/>
          <w:sz w:val="28"/>
          <w:szCs w:val="28"/>
          <w:lang w:eastAsia="es-MX"/>
        </w:rPr>
        <w:t>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C15103" w:rsidRPr="0066082D">
        <w:rPr>
          <w:rFonts w:ascii="Arial" w:hAnsi="Arial" w:cs="Arial"/>
          <w:b/>
          <w:i/>
          <w:sz w:val="28"/>
          <w:szCs w:val="28"/>
        </w:rPr>
        <w:t xml:space="preserve"> </w:t>
      </w:r>
      <w:r w:rsidR="00175F0C" w:rsidRPr="0066082D">
        <w:rPr>
          <w:rFonts w:ascii="Arial" w:hAnsi="Arial" w:cs="Arial"/>
          <w:b/>
          <w:i/>
          <w:color w:val="000000"/>
          <w:sz w:val="28"/>
          <w:szCs w:val="28"/>
          <w:lang w:eastAsia="es-MX"/>
        </w:rPr>
        <w:t>II.-</w:t>
      </w:r>
      <w:r w:rsidR="00175F0C" w:rsidRPr="0066082D">
        <w:rPr>
          <w:rFonts w:ascii="Arial" w:hAnsi="Arial" w:cs="Arial"/>
          <w:i/>
          <w:color w:val="000000"/>
          <w:sz w:val="28"/>
          <w:szCs w:val="28"/>
          <w:lang w:eastAsia="es-MX"/>
        </w:rPr>
        <w:t xml:space="preserve"> Que</w:t>
      </w:r>
      <w:r w:rsidR="00C15103" w:rsidRPr="0066082D">
        <w:rPr>
          <w:rFonts w:ascii="Arial" w:hAnsi="Arial" w:cs="Arial"/>
          <w:i/>
          <w:color w:val="000000"/>
          <w:sz w:val="28"/>
          <w:szCs w:val="28"/>
          <w:lang w:eastAsia="es-MX"/>
        </w:rPr>
        <w:t>,</w:t>
      </w:r>
      <w:r w:rsidR="00175F0C" w:rsidRPr="0066082D">
        <w:rPr>
          <w:rFonts w:ascii="Arial" w:hAnsi="Arial" w:cs="Arial"/>
          <w:i/>
          <w:color w:val="000000"/>
          <w:sz w:val="28"/>
          <w:szCs w:val="28"/>
          <w:lang w:eastAsia="es-MX"/>
        </w:rPr>
        <w:t xml:space="preserve"> conforme a lo establecido en la Constitución Política del Estado de Jalisco, en su artículo 77 reconoce e</w:t>
      </w:r>
      <w:r w:rsidR="00175F0C" w:rsidRPr="0066082D">
        <w:rPr>
          <w:rFonts w:ascii="Arial" w:hAnsi="Arial" w:cs="Arial"/>
          <w:i/>
          <w:spacing w:val="-3"/>
          <w:sz w:val="28"/>
          <w:szCs w:val="28"/>
        </w:rPr>
        <w:t xml:space="preserv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Asimismo, en su artículo 11 señala </w:t>
      </w:r>
      <w:r w:rsidR="00175F0C" w:rsidRPr="0066082D">
        <w:rPr>
          <w:rFonts w:ascii="Arial" w:hAnsi="Arial" w:cs="Arial"/>
          <w:i/>
          <w:spacing w:val="-3"/>
          <w:sz w:val="28"/>
          <w:szCs w:val="28"/>
        </w:rPr>
        <w:lastRenderedPageBreak/>
        <w:t>que l</w:t>
      </w:r>
      <w:r w:rsidR="00175F0C" w:rsidRPr="0066082D">
        <w:rPr>
          <w:rFonts w:ascii="Arial" w:hAnsi="Arial" w:cs="Arial"/>
          <w:i/>
          <w:sz w:val="28"/>
          <w:szCs w:val="28"/>
          <w:lang w:val="es-ES"/>
        </w:rPr>
        <w:t>os Ayuntamientos emitirán los reglamentos y disposiciones administrativas que les permitan asegurar la Participación ciudadana y popular, teniendo como bases mínimas, las establecidas en la ley estatal relativa a la materia.</w:t>
      </w:r>
      <w:r w:rsidR="00C15103" w:rsidRPr="0066082D">
        <w:rPr>
          <w:rFonts w:ascii="Arial" w:hAnsi="Arial" w:cs="Arial"/>
          <w:b/>
          <w:i/>
          <w:sz w:val="28"/>
          <w:szCs w:val="28"/>
        </w:rPr>
        <w:t xml:space="preserve"> </w:t>
      </w:r>
      <w:r w:rsidR="00175F0C" w:rsidRPr="0066082D">
        <w:rPr>
          <w:rFonts w:ascii="Arial" w:hAnsi="Arial" w:cs="Arial"/>
          <w:b/>
          <w:i/>
          <w:sz w:val="28"/>
          <w:szCs w:val="28"/>
        </w:rPr>
        <w:t>III.-</w:t>
      </w:r>
      <w:r w:rsidR="00175F0C" w:rsidRPr="0066082D">
        <w:rPr>
          <w:rFonts w:ascii="Arial" w:hAnsi="Arial" w:cs="Arial"/>
          <w:i/>
          <w:sz w:val="28"/>
          <w:szCs w:val="28"/>
        </w:rPr>
        <w:t xml:space="preserve">  </w:t>
      </w:r>
      <w:r w:rsidR="00175F0C" w:rsidRPr="0066082D">
        <w:rPr>
          <w:rFonts w:ascii="Arial" w:hAnsi="Arial" w:cs="Arial"/>
          <w:i/>
          <w:spacing w:val="-3"/>
          <w:sz w:val="28"/>
          <w:szCs w:val="28"/>
        </w:rPr>
        <w:t>Que la</w:t>
      </w:r>
      <w:r w:rsidR="00175F0C" w:rsidRPr="0066082D">
        <w:rPr>
          <w:rFonts w:ascii="Arial" w:hAnsi="Arial" w:cs="Arial"/>
          <w:bCs/>
          <w:i/>
          <w:sz w:val="28"/>
          <w:szCs w:val="28"/>
          <w:lang w:eastAsia="es-MX"/>
        </w:rPr>
        <w:t xml:space="preserve"> Ley de Gobierno y la Administración Pública del Estado de Jalisco se </w:t>
      </w:r>
      <w:r w:rsidR="00175F0C" w:rsidRPr="0066082D">
        <w:rPr>
          <w:rFonts w:ascii="Arial" w:hAnsi="Arial" w:cs="Arial"/>
          <w:i/>
          <w:snapToGrid w:val="0"/>
          <w:sz w:val="28"/>
          <w:szCs w:val="28"/>
        </w:rPr>
        <w:t xml:space="preserve">establecen las bases generales de la Administración Pública Municipal, y además faculta a los ayuntamientos </w:t>
      </w:r>
      <w:r w:rsidR="00175F0C" w:rsidRPr="0066082D">
        <w:rPr>
          <w:rFonts w:ascii="Arial" w:hAnsi="Arial" w:cs="Arial"/>
          <w:i/>
          <w:sz w:val="28"/>
          <w:szCs w:val="28"/>
        </w:rPr>
        <w:t>a fomentar la participación ciudadana y vecinal a través de los mecanismos y figuras establecidos en la Ley de Participación Ciudadana y Popular para el Estado de Jalisco, así como aquellos que establezcan en sus ordenamientos municipales.</w:t>
      </w:r>
      <w:r w:rsidR="00C15103" w:rsidRPr="0066082D">
        <w:rPr>
          <w:rFonts w:ascii="Arial" w:hAnsi="Arial" w:cs="Arial"/>
          <w:b/>
          <w:i/>
          <w:sz w:val="28"/>
          <w:szCs w:val="28"/>
        </w:rPr>
        <w:t xml:space="preserve"> </w:t>
      </w:r>
      <w:r w:rsidR="00175F0C" w:rsidRPr="0066082D">
        <w:rPr>
          <w:rFonts w:ascii="Arial" w:hAnsi="Arial" w:cs="Arial"/>
          <w:b/>
          <w:i/>
          <w:sz w:val="28"/>
          <w:szCs w:val="28"/>
        </w:rPr>
        <w:t>IV.-</w:t>
      </w:r>
      <w:r w:rsidR="00175F0C" w:rsidRPr="0066082D">
        <w:rPr>
          <w:rFonts w:ascii="Arial" w:hAnsi="Arial" w:cs="Arial"/>
          <w:i/>
          <w:sz w:val="28"/>
          <w:szCs w:val="28"/>
        </w:rPr>
        <w:t xml:space="preserve">  Que la Ley del Sistema de Participación Ciudadana y Popular para la Gobernanza del Estado de Jalisco, establece las bases para la emisión de políticas públicas integrales para la promoción e implementación de mecanismos y procedimientos de participación ciudadana, popular y la gobernanza; en este tenor el Reglamento para la participación ciudadana para la gobernanza de Zapotlán el Grande, establece las bases para la emisión de políticas públicas integrales para la promoción e implementación de mecanismos y procedimientos de participación ciudadana, popular y la gobernanza.</w:t>
      </w:r>
      <w:r w:rsidR="00C15103" w:rsidRPr="0066082D">
        <w:rPr>
          <w:rFonts w:ascii="Arial" w:hAnsi="Arial" w:cs="Arial"/>
          <w:i/>
          <w:sz w:val="28"/>
          <w:szCs w:val="28"/>
        </w:rPr>
        <w:t xml:space="preserve"> </w:t>
      </w:r>
      <w:r w:rsidR="00175F0C" w:rsidRPr="0066082D">
        <w:rPr>
          <w:rFonts w:ascii="Arial" w:hAnsi="Arial" w:cs="Arial"/>
          <w:b/>
          <w:i/>
          <w:sz w:val="28"/>
          <w:szCs w:val="28"/>
        </w:rPr>
        <w:t>V.-</w:t>
      </w:r>
      <w:r w:rsidR="00175F0C" w:rsidRPr="0066082D">
        <w:rPr>
          <w:rFonts w:ascii="Arial" w:hAnsi="Arial" w:cs="Arial"/>
          <w:i/>
          <w:sz w:val="28"/>
          <w:szCs w:val="28"/>
        </w:rPr>
        <w:t xml:space="preserve"> Que el</w:t>
      </w:r>
      <w:r w:rsidR="00175F0C" w:rsidRPr="0066082D">
        <w:rPr>
          <w:rFonts w:ascii="Arial" w:hAnsi="Arial" w:cs="Arial"/>
          <w:i/>
          <w:color w:val="000000"/>
          <w:sz w:val="28"/>
          <w:szCs w:val="28"/>
          <w:lang w:val="es-ES"/>
        </w:rPr>
        <w:t xml:space="preserve"> Ayuntamiento Abierto: es el mecanismo de participación, mediante el cual los habitantes de un municipio, a través de representantes de asociaciones vecinales debidamente registradas, tienen derecho a presentar propuestas o peticiones en por lo menos seis de las sesiones ordinarias que </w:t>
      </w:r>
      <w:r w:rsidR="00175F0C" w:rsidRPr="0066082D">
        <w:rPr>
          <w:rFonts w:ascii="Arial" w:hAnsi="Arial" w:cs="Arial"/>
          <w:i/>
          <w:color w:val="000000"/>
          <w:sz w:val="28"/>
          <w:szCs w:val="28"/>
          <w:lang w:val="es-ES"/>
        </w:rPr>
        <w:lastRenderedPageBreak/>
        <w:t xml:space="preserve">celebre el ayuntamiento en el año, así lo define el artículo 11 de la Constitución Política del Estado de Jalisco, el artículo 128 de la </w:t>
      </w:r>
      <w:r w:rsidR="00175F0C" w:rsidRPr="0066082D">
        <w:rPr>
          <w:rFonts w:ascii="Arial" w:hAnsi="Arial" w:cs="Arial"/>
          <w:i/>
          <w:sz w:val="28"/>
          <w:szCs w:val="28"/>
        </w:rPr>
        <w:t>Ley del Sistema de Participación Ciudadana y Popular para la Gobernanza del Estado de Jalisco y el artículo 226 del Reglamento para la Participación Ciudadana para la Gobernanza de Zapotlán el Grande, Jalisco.</w:t>
      </w:r>
      <w:r w:rsidR="00C15103" w:rsidRPr="0066082D">
        <w:rPr>
          <w:rFonts w:ascii="Arial" w:hAnsi="Arial" w:cs="Arial"/>
          <w:b/>
          <w:i/>
          <w:sz w:val="28"/>
          <w:szCs w:val="28"/>
        </w:rPr>
        <w:t xml:space="preserve"> </w:t>
      </w:r>
      <w:r w:rsidR="00175F0C" w:rsidRPr="0066082D">
        <w:rPr>
          <w:rFonts w:ascii="Arial" w:hAnsi="Arial" w:cs="Arial"/>
          <w:b/>
          <w:i/>
          <w:sz w:val="28"/>
          <w:szCs w:val="28"/>
          <w:lang w:val="es-ES"/>
        </w:rPr>
        <w:t xml:space="preserve">VI.- </w:t>
      </w:r>
      <w:r w:rsidR="00175F0C" w:rsidRPr="0066082D">
        <w:rPr>
          <w:rFonts w:ascii="Arial" w:hAnsi="Arial" w:cs="Arial"/>
          <w:i/>
          <w:sz w:val="28"/>
          <w:szCs w:val="28"/>
          <w:lang w:val="es-ES"/>
        </w:rPr>
        <w:t>Que el</w:t>
      </w:r>
      <w:r w:rsidR="00175F0C" w:rsidRPr="0066082D">
        <w:rPr>
          <w:rFonts w:ascii="Arial" w:hAnsi="Arial" w:cs="Arial"/>
          <w:i/>
          <w:sz w:val="28"/>
          <w:szCs w:val="28"/>
        </w:rPr>
        <w:t xml:space="preserve"> Reglamento Interior del Ayuntamiento de Zapotlán el Grande, Jalisco, se regula el procedimiento para llevar a cabo una sesión de Ayuntamiento o cabildo abierto, bajo lo estipulado en su artículo 21 Bis, particularmente.</w:t>
      </w:r>
      <w:r w:rsidR="00C15103" w:rsidRPr="0066082D">
        <w:rPr>
          <w:rFonts w:ascii="Arial" w:hAnsi="Arial" w:cs="Arial"/>
          <w:b/>
          <w:i/>
          <w:sz w:val="28"/>
          <w:szCs w:val="28"/>
        </w:rPr>
        <w:t xml:space="preserve"> </w:t>
      </w:r>
      <w:r w:rsidR="00175F0C" w:rsidRPr="0066082D">
        <w:rPr>
          <w:rFonts w:ascii="Arial" w:hAnsi="Arial" w:cs="Arial"/>
          <w:b/>
          <w:i/>
          <w:sz w:val="28"/>
          <w:szCs w:val="28"/>
        </w:rPr>
        <w:t>VII.-</w:t>
      </w:r>
      <w:r w:rsidR="00175F0C" w:rsidRPr="0066082D">
        <w:rPr>
          <w:rFonts w:ascii="Arial" w:hAnsi="Arial" w:cs="Arial"/>
          <w:i/>
          <w:sz w:val="28"/>
          <w:szCs w:val="28"/>
        </w:rPr>
        <w:t xml:space="preserve"> Que el día </w:t>
      </w:r>
      <w:r w:rsidR="00175F0C" w:rsidRPr="0066082D">
        <w:rPr>
          <w:rFonts w:ascii="Arial" w:hAnsi="Arial" w:cs="Arial"/>
          <w:i/>
          <w:color w:val="000000"/>
          <w:sz w:val="28"/>
          <w:szCs w:val="28"/>
        </w:rPr>
        <w:t>07</w:t>
      </w:r>
      <w:r w:rsidR="00175F0C" w:rsidRPr="0066082D">
        <w:rPr>
          <w:rFonts w:ascii="Arial" w:hAnsi="Arial" w:cs="Arial"/>
          <w:i/>
          <w:sz w:val="28"/>
          <w:szCs w:val="28"/>
        </w:rPr>
        <w:t xml:space="preserve"> de febrero de 2023</w:t>
      </w:r>
      <w:r w:rsidR="00175F0C" w:rsidRPr="0066082D">
        <w:rPr>
          <w:rFonts w:ascii="Arial" w:hAnsi="Arial" w:cs="Arial"/>
          <w:i/>
          <w:color w:val="000000"/>
          <w:sz w:val="28"/>
          <w:szCs w:val="28"/>
        </w:rPr>
        <w:t xml:space="preserve"> </w:t>
      </w:r>
      <w:r w:rsidR="00175F0C" w:rsidRPr="0066082D">
        <w:rPr>
          <w:rFonts w:ascii="Arial" w:hAnsi="Arial" w:cs="Arial"/>
          <w:i/>
          <w:sz w:val="28"/>
          <w:szCs w:val="28"/>
        </w:rPr>
        <w:t xml:space="preserve">se recibió en las oficinas de Presidencia Municipal, Secretaría General y Sala de Regidores, por parte de Martha Elizabeth Navarro Romero, </w:t>
      </w:r>
      <w:r w:rsidR="00175F0C" w:rsidRPr="0066082D">
        <w:rPr>
          <w:rFonts w:ascii="Arial" w:hAnsi="Arial" w:cs="Arial"/>
          <w:i/>
          <w:color w:val="000000"/>
          <w:sz w:val="28"/>
          <w:szCs w:val="28"/>
        </w:rPr>
        <w:t>Delegada de</w:t>
      </w:r>
      <w:r w:rsidR="00175F0C" w:rsidRPr="0066082D">
        <w:rPr>
          <w:rFonts w:ascii="Arial" w:hAnsi="Arial" w:cs="Arial"/>
          <w:i/>
          <w:sz w:val="28"/>
          <w:szCs w:val="28"/>
        </w:rPr>
        <w:t xml:space="preserve">l Fresnito, escrito de solicitud de una sesión de Ayuntamiento Abierto para celebrarse en la Delegación del Fresnito, en dicha solicitud se enlista una serie de peticiones que aquejan a la comunidad, siendo los siguientes: </w:t>
      </w:r>
      <w:r w:rsidR="00C15103" w:rsidRPr="0066082D">
        <w:rPr>
          <w:rFonts w:ascii="Arial" w:hAnsi="Arial" w:cs="Arial"/>
          <w:i/>
          <w:sz w:val="28"/>
          <w:szCs w:val="28"/>
        </w:rPr>
        <w:t>1.</w:t>
      </w:r>
      <w:r w:rsidR="00C15103" w:rsidRPr="0066082D">
        <w:rPr>
          <w:rFonts w:ascii="Arial" w:hAnsi="Arial" w:cs="Arial"/>
          <w:b/>
          <w:i/>
          <w:sz w:val="28"/>
          <w:szCs w:val="28"/>
        </w:rPr>
        <w:t xml:space="preserve"> </w:t>
      </w:r>
      <w:r w:rsidR="00175F0C" w:rsidRPr="0066082D">
        <w:rPr>
          <w:rFonts w:ascii="Arial" w:eastAsia="Arial" w:hAnsi="Arial" w:cs="Arial"/>
          <w:i/>
          <w:sz w:val="28"/>
          <w:szCs w:val="28"/>
        </w:rPr>
        <w:t>Mejorar en la medida de los posible la distribución equitativa del agua en la localidad, así como buscar la alternativa que se considere pertinente para resolver los problemas detectados en los recibos emitidos por Sapaza (domicilios que no coinciden con el dueño del predio, predios que tienen cobros sin tener el servicio, cobros de drenaje en dónde no lo hay).</w:t>
      </w:r>
      <w:r w:rsidR="00C15103" w:rsidRPr="0066082D">
        <w:rPr>
          <w:rFonts w:ascii="Arial" w:hAnsi="Arial" w:cs="Arial"/>
          <w:i/>
          <w:sz w:val="28"/>
          <w:szCs w:val="28"/>
        </w:rPr>
        <w:t xml:space="preserve"> 2.</w:t>
      </w:r>
      <w:r w:rsidR="00C15103" w:rsidRPr="0066082D">
        <w:rPr>
          <w:rFonts w:ascii="Arial" w:hAnsi="Arial" w:cs="Arial"/>
          <w:b/>
          <w:i/>
          <w:sz w:val="28"/>
          <w:szCs w:val="28"/>
        </w:rPr>
        <w:t xml:space="preserve"> </w:t>
      </w:r>
      <w:r w:rsidR="00175F0C" w:rsidRPr="0066082D">
        <w:rPr>
          <w:rFonts w:ascii="Arial" w:eastAsia="Arial" w:hAnsi="Arial" w:cs="Arial"/>
          <w:i/>
          <w:sz w:val="28"/>
          <w:szCs w:val="28"/>
        </w:rPr>
        <w:t>Analizar la pertinencia de la membrana construida en el mes de enero cerca del pozo de distribución y rebombeo de agua de la localidad de los depósitos ya qué se considera como un factor qué puede afectar la calidad en la distribución de la misma.</w:t>
      </w:r>
      <w:r w:rsidR="00C15103" w:rsidRPr="0066082D">
        <w:rPr>
          <w:rFonts w:ascii="Arial" w:eastAsia="Arial" w:hAnsi="Arial" w:cs="Arial"/>
          <w:i/>
          <w:sz w:val="28"/>
          <w:szCs w:val="28"/>
        </w:rPr>
        <w:t xml:space="preserve"> 3.</w:t>
      </w:r>
      <w:r w:rsidR="00C15103" w:rsidRPr="0066082D">
        <w:rPr>
          <w:rFonts w:ascii="Arial" w:hAnsi="Arial" w:cs="Arial"/>
          <w:b/>
          <w:i/>
          <w:sz w:val="28"/>
          <w:szCs w:val="28"/>
        </w:rPr>
        <w:t xml:space="preserve"> </w:t>
      </w:r>
      <w:r w:rsidR="00175F0C" w:rsidRPr="0066082D">
        <w:rPr>
          <w:rFonts w:ascii="Arial" w:eastAsia="Arial" w:hAnsi="Arial" w:cs="Arial"/>
          <w:i/>
          <w:sz w:val="28"/>
          <w:szCs w:val="28"/>
        </w:rPr>
        <w:t xml:space="preserve">Valorar la </w:t>
      </w:r>
      <w:r w:rsidR="00175F0C" w:rsidRPr="0066082D">
        <w:rPr>
          <w:rFonts w:ascii="Arial" w:eastAsia="Arial" w:hAnsi="Arial" w:cs="Arial"/>
          <w:i/>
          <w:sz w:val="28"/>
          <w:szCs w:val="28"/>
        </w:rPr>
        <w:lastRenderedPageBreak/>
        <w:t>situación en la que se encuentra el tanque de almacenamiento y distribución de agua, para conocer la viabilidad de seguir reparando o crear uno nuevo.</w:t>
      </w:r>
      <w:r w:rsidR="00C15103" w:rsidRPr="0066082D">
        <w:rPr>
          <w:rFonts w:ascii="Arial" w:hAnsi="Arial" w:cs="Arial"/>
          <w:b/>
          <w:i/>
          <w:sz w:val="28"/>
          <w:szCs w:val="28"/>
        </w:rPr>
        <w:t xml:space="preserve"> </w:t>
      </w:r>
      <w:r w:rsidR="00C15103" w:rsidRPr="0066082D">
        <w:rPr>
          <w:rFonts w:ascii="Arial" w:hAnsi="Arial" w:cs="Arial"/>
          <w:i/>
          <w:sz w:val="28"/>
          <w:szCs w:val="28"/>
        </w:rPr>
        <w:t xml:space="preserve">4. </w:t>
      </w:r>
      <w:r w:rsidR="00175F0C" w:rsidRPr="0066082D">
        <w:rPr>
          <w:rFonts w:ascii="Arial" w:eastAsia="Arial" w:hAnsi="Arial" w:cs="Arial"/>
          <w:i/>
          <w:sz w:val="28"/>
          <w:szCs w:val="28"/>
        </w:rPr>
        <w:t>Ingreso seguro a la localidad: realizar un acotamiento para el ingreso a la localidad, colocar los letreros correspondientes donde se avisé a los conductores que está una población próxima.</w:t>
      </w:r>
      <w:r w:rsidR="00C15103" w:rsidRPr="0066082D">
        <w:rPr>
          <w:rFonts w:ascii="Arial" w:eastAsia="Arial" w:hAnsi="Arial" w:cs="Arial"/>
          <w:i/>
          <w:sz w:val="28"/>
          <w:szCs w:val="28"/>
        </w:rPr>
        <w:t xml:space="preserve"> 5.</w:t>
      </w:r>
      <w:r w:rsidR="00C15103" w:rsidRPr="0066082D">
        <w:rPr>
          <w:rFonts w:ascii="Arial" w:hAnsi="Arial" w:cs="Arial"/>
          <w:b/>
          <w:i/>
          <w:sz w:val="28"/>
          <w:szCs w:val="28"/>
        </w:rPr>
        <w:t xml:space="preserve"> </w:t>
      </w:r>
      <w:r w:rsidR="00175F0C" w:rsidRPr="0066082D">
        <w:rPr>
          <w:rFonts w:ascii="Arial" w:eastAsia="Arial" w:hAnsi="Arial" w:cs="Arial"/>
          <w:i/>
          <w:sz w:val="28"/>
          <w:szCs w:val="28"/>
        </w:rPr>
        <w:t xml:space="preserve">Colocar letreros para señalar el nombre de la población </w:t>
      </w:r>
      <w:r w:rsidR="00C15103" w:rsidRPr="0066082D">
        <w:rPr>
          <w:rFonts w:ascii="Arial" w:eastAsia="Arial" w:hAnsi="Arial" w:cs="Arial"/>
          <w:i/>
          <w:sz w:val="28"/>
          <w:szCs w:val="28"/>
        </w:rPr>
        <w:t>6.</w:t>
      </w:r>
      <w:r w:rsidR="00C15103" w:rsidRPr="0066082D">
        <w:rPr>
          <w:rFonts w:ascii="Arial" w:hAnsi="Arial" w:cs="Arial"/>
          <w:b/>
          <w:i/>
          <w:sz w:val="28"/>
          <w:szCs w:val="28"/>
        </w:rPr>
        <w:t xml:space="preserve"> </w:t>
      </w:r>
      <w:r w:rsidR="00175F0C" w:rsidRPr="0066082D">
        <w:rPr>
          <w:rFonts w:ascii="Arial" w:eastAsia="Arial" w:hAnsi="Arial" w:cs="Arial"/>
          <w:i/>
          <w:sz w:val="28"/>
          <w:szCs w:val="28"/>
        </w:rPr>
        <w:t xml:space="preserve">Calles: Arreglo y reparación de las entradas principales, reparación de las calles empedradas, en las calles Lázaro cárdenas y José María Núñez buscar alternativas para que la reparación de las mismas dure; creando caudal para que las lluvias no las </w:t>
      </w:r>
      <w:r w:rsidR="00C15103" w:rsidRPr="0066082D">
        <w:rPr>
          <w:rFonts w:ascii="Arial" w:eastAsia="Arial" w:hAnsi="Arial" w:cs="Arial"/>
          <w:i/>
          <w:sz w:val="28"/>
          <w:szCs w:val="28"/>
        </w:rPr>
        <w:t>dañen,</w:t>
      </w:r>
      <w:r w:rsidR="00175F0C" w:rsidRPr="0066082D">
        <w:rPr>
          <w:rFonts w:ascii="Arial" w:eastAsia="Arial" w:hAnsi="Arial" w:cs="Arial"/>
          <w:i/>
          <w:sz w:val="28"/>
          <w:szCs w:val="28"/>
        </w:rPr>
        <w:t xml:space="preserve"> así como gestionar se les ponga algún tipo de material para que no se levanté tanto polvo y no se desgaste tan rápido.</w:t>
      </w:r>
      <w:r w:rsidR="00C15103" w:rsidRPr="0066082D">
        <w:rPr>
          <w:rFonts w:ascii="Arial" w:eastAsia="Arial" w:hAnsi="Arial" w:cs="Arial"/>
          <w:i/>
          <w:sz w:val="28"/>
          <w:szCs w:val="28"/>
        </w:rPr>
        <w:t>7.</w:t>
      </w:r>
      <w:r w:rsidR="00C15103" w:rsidRPr="0066082D">
        <w:rPr>
          <w:rFonts w:ascii="Arial" w:hAnsi="Arial" w:cs="Arial"/>
          <w:b/>
          <w:i/>
          <w:sz w:val="28"/>
          <w:szCs w:val="28"/>
        </w:rPr>
        <w:t xml:space="preserve"> </w:t>
      </w:r>
      <w:r w:rsidR="00175F0C" w:rsidRPr="0066082D">
        <w:rPr>
          <w:rFonts w:ascii="Arial" w:eastAsia="Arial" w:hAnsi="Arial" w:cs="Arial"/>
          <w:i/>
          <w:sz w:val="28"/>
          <w:szCs w:val="28"/>
        </w:rPr>
        <w:t>Fosa séptica: buscar su reubicación y hacer que la misma se desazolve con frecuencia por salud de las personas que viven cerca de ella.</w:t>
      </w:r>
      <w:r w:rsidR="00C15103" w:rsidRPr="0066082D">
        <w:rPr>
          <w:rFonts w:ascii="Arial" w:eastAsia="Arial" w:hAnsi="Arial" w:cs="Arial"/>
          <w:i/>
          <w:sz w:val="28"/>
          <w:szCs w:val="28"/>
        </w:rPr>
        <w:t xml:space="preserve"> 8.</w:t>
      </w:r>
      <w:r w:rsidR="00C15103" w:rsidRPr="0066082D">
        <w:rPr>
          <w:rFonts w:ascii="Arial" w:hAnsi="Arial" w:cs="Arial"/>
          <w:b/>
          <w:i/>
          <w:sz w:val="28"/>
          <w:szCs w:val="28"/>
        </w:rPr>
        <w:t xml:space="preserve"> </w:t>
      </w:r>
      <w:r w:rsidR="00175F0C" w:rsidRPr="0066082D">
        <w:rPr>
          <w:rFonts w:ascii="Arial" w:eastAsia="Arial" w:hAnsi="Arial" w:cs="Arial"/>
          <w:i/>
          <w:sz w:val="28"/>
          <w:szCs w:val="28"/>
        </w:rPr>
        <w:t>Rescatar espacios recreativos (casa comunitaria y cancha de fútbol) para que la población en general desarrollé nuevas habilidades que favorezcan su desarrollo personal y profesional.</w:t>
      </w:r>
      <w:r w:rsidR="00C15103" w:rsidRPr="0066082D">
        <w:rPr>
          <w:rFonts w:ascii="Arial" w:eastAsia="Arial" w:hAnsi="Arial" w:cs="Arial"/>
          <w:i/>
          <w:sz w:val="28"/>
          <w:szCs w:val="28"/>
        </w:rPr>
        <w:t xml:space="preserve"> 9.</w:t>
      </w:r>
      <w:r w:rsidR="00C15103" w:rsidRPr="0066082D">
        <w:rPr>
          <w:rFonts w:ascii="Arial" w:hAnsi="Arial" w:cs="Arial"/>
          <w:b/>
          <w:i/>
          <w:sz w:val="28"/>
          <w:szCs w:val="28"/>
        </w:rPr>
        <w:t xml:space="preserve"> </w:t>
      </w:r>
      <w:r w:rsidR="00175F0C" w:rsidRPr="0066082D">
        <w:rPr>
          <w:rFonts w:ascii="Arial" w:eastAsia="Arial" w:hAnsi="Arial" w:cs="Arial"/>
          <w:i/>
          <w:sz w:val="28"/>
          <w:szCs w:val="28"/>
        </w:rPr>
        <w:t>Crear en la casa comunitaria y áreas comunes cursos y/o talleres para la recreación de la población en general que contribuya al trabajo colaborativo y desarrollo personal y social.</w:t>
      </w:r>
      <w:r w:rsidR="00C15103" w:rsidRPr="0066082D">
        <w:rPr>
          <w:rFonts w:ascii="Arial" w:eastAsia="Arial" w:hAnsi="Arial" w:cs="Arial"/>
          <w:i/>
          <w:sz w:val="28"/>
          <w:szCs w:val="28"/>
        </w:rPr>
        <w:t xml:space="preserve"> 10.</w:t>
      </w:r>
      <w:r w:rsidR="00C15103" w:rsidRPr="0066082D">
        <w:rPr>
          <w:rFonts w:ascii="Arial" w:hAnsi="Arial" w:cs="Arial"/>
          <w:b/>
          <w:i/>
          <w:sz w:val="28"/>
          <w:szCs w:val="28"/>
        </w:rPr>
        <w:t xml:space="preserve"> </w:t>
      </w:r>
      <w:r w:rsidR="00175F0C" w:rsidRPr="0066082D">
        <w:rPr>
          <w:rFonts w:ascii="Arial" w:eastAsia="Arial" w:hAnsi="Arial" w:cs="Arial"/>
          <w:i/>
          <w:sz w:val="28"/>
          <w:szCs w:val="28"/>
        </w:rPr>
        <w:t>Iluminar el jardín principal con lámparas que abarquen la totalidad del mismo para crear espacios seguros.</w:t>
      </w:r>
      <w:r w:rsidR="003B049E" w:rsidRPr="0066082D">
        <w:rPr>
          <w:rFonts w:ascii="Arial" w:eastAsia="Arial" w:hAnsi="Arial" w:cs="Arial"/>
          <w:i/>
          <w:sz w:val="28"/>
          <w:szCs w:val="28"/>
        </w:rPr>
        <w:t xml:space="preserve"> 11.</w:t>
      </w:r>
      <w:r w:rsidR="003B049E" w:rsidRPr="0066082D">
        <w:rPr>
          <w:rFonts w:ascii="Arial" w:hAnsi="Arial" w:cs="Arial"/>
          <w:b/>
          <w:i/>
          <w:sz w:val="28"/>
          <w:szCs w:val="28"/>
        </w:rPr>
        <w:t xml:space="preserve"> </w:t>
      </w:r>
      <w:r w:rsidR="00175F0C" w:rsidRPr="0066082D">
        <w:rPr>
          <w:rFonts w:ascii="Arial" w:eastAsia="Arial" w:hAnsi="Arial" w:cs="Arial"/>
          <w:i/>
          <w:sz w:val="28"/>
          <w:szCs w:val="28"/>
        </w:rPr>
        <w:t>Enviar a la policía municipal con frecuencia para que se brinde mejor seguridad a sus habitantes.</w:t>
      </w:r>
      <w:r w:rsidR="003B049E" w:rsidRPr="0066082D">
        <w:rPr>
          <w:rFonts w:ascii="Arial" w:eastAsia="Arial" w:hAnsi="Arial" w:cs="Arial"/>
          <w:i/>
          <w:sz w:val="28"/>
          <w:szCs w:val="28"/>
        </w:rPr>
        <w:t xml:space="preserve"> 12.</w:t>
      </w:r>
      <w:r w:rsidR="003B049E" w:rsidRPr="0066082D">
        <w:rPr>
          <w:rFonts w:ascii="Arial" w:hAnsi="Arial" w:cs="Arial"/>
          <w:b/>
          <w:i/>
          <w:sz w:val="28"/>
          <w:szCs w:val="28"/>
        </w:rPr>
        <w:t xml:space="preserve"> </w:t>
      </w:r>
      <w:r w:rsidR="00175F0C" w:rsidRPr="0066082D">
        <w:rPr>
          <w:rFonts w:ascii="Arial" w:eastAsia="Arial" w:hAnsi="Arial" w:cs="Arial"/>
          <w:i/>
          <w:sz w:val="28"/>
          <w:szCs w:val="28"/>
        </w:rPr>
        <w:t xml:space="preserve">Gestionar un servicio de calidad en la recolección de basura por parte de Seos, realizándolo tal cual </w:t>
      </w:r>
      <w:r w:rsidR="00175F0C" w:rsidRPr="0066082D">
        <w:rPr>
          <w:rFonts w:ascii="Arial" w:eastAsia="Arial" w:hAnsi="Arial" w:cs="Arial"/>
          <w:i/>
          <w:sz w:val="28"/>
          <w:szCs w:val="28"/>
        </w:rPr>
        <w:lastRenderedPageBreak/>
        <w:t>la ruta lo establece y en caso de no poderse brindar avisar con anticipación, así como colocar letreros de forma estratégica para dar a conocer a la po</w:t>
      </w:r>
      <w:r w:rsidR="003B049E" w:rsidRPr="0066082D">
        <w:rPr>
          <w:rFonts w:ascii="Arial" w:eastAsia="Arial" w:hAnsi="Arial" w:cs="Arial"/>
          <w:i/>
          <w:sz w:val="28"/>
          <w:szCs w:val="28"/>
        </w:rPr>
        <w:t xml:space="preserve">blación los días de recolección. 13. </w:t>
      </w:r>
      <w:r w:rsidR="00175F0C" w:rsidRPr="0066082D">
        <w:rPr>
          <w:rFonts w:ascii="Arial" w:eastAsia="Arial" w:hAnsi="Arial" w:cs="Arial"/>
          <w:i/>
          <w:color w:val="000000"/>
          <w:sz w:val="28"/>
          <w:szCs w:val="28"/>
        </w:rPr>
        <w:t>Apoyo para dotar de alumbrado público</w:t>
      </w:r>
      <w:r w:rsidR="00175F0C" w:rsidRPr="0066082D">
        <w:rPr>
          <w:rFonts w:ascii="Arial" w:eastAsia="Arial" w:hAnsi="Arial" w:cs="Arial"/>
          <w:i/>
          <w:sz w:val="28"/>
          <w:szCs w:val="28"/>
        </w:rPr>
        <w:t xml:space="preserve"> </w:t>
      </w:r>
      <w:r w:rsidR="00175F0C" w:rsidRPr="0066082D">
        <w:rPr>
          <w:rFonts w:ascii="Arial" w:eastAsia="Arial" w:hAnsi="Arial" w:cs="Arial"/>
          <w:i/>
          <w:color w:val="000000"/>
          <w:sz w:val="28"/>
          <w:szCs w:val="28"/>
        </w:rPr>
        <w:t>en las calles</w:t>
      </w:r>
      <w:r w:rsidR="00175F0C" w:rsidRPr="0066082D">
        <w:rPr>
          <w:rFonts w:ascii="Arial" w:eastAsia="Arial" w:hAnsi="Arial" w:cs="Arial"/>
          <w:i/>
          <w:sz w:val="28"/>
          <w:szCs w:val="28"/>
        </w:rPr>
        <w:t xml:space="preserve"> que no se </w:t>
      </w:r>
      <w:r w:rsidR="00175F0C" w:rsidRPr="0066082D">
        <w:rPr>
          <w:rFonts w:ascii="Arial" w:eastAsia="Arial" w:hAnsi="Arial" w:cs="Arial"/>
          <w:i/>
          <w:color w:val="000000"/>
          <w:sz w:val="28"/>
          <w:szCs w:val="28"/>
        </w:rPr>
        <w:t xml:space="preserve">cuenta con </w:t>
      </w:r>
      <w:r w:rsidR="00175F0C" w:rsidRPr="0066082D">
        <w:rPr>
          <w:rFonts w:ascii="Arial" w:eastAsia="Arial" w:hAnsi="Arial" w:cs="Arial"/>
          <w:i/>
          <w:sz w:val="28"/>
          <w:szCs w:val="28"/>
        </w:rPr>
        <w:t xml:space="preserve">dicho servicio. </w:t>
      </w:r>
      <w:r w:rsidR="003B049E" w:rsidRPr="0066082D">
        <w:rPr>
          <w:rFonts w:ascii="Arial" w:eastAsia="Arial" w:hAnsi="Arial" w:cs="Arial"/>
          <w:i/>
          <w:sz w:val="28"/>
          <w:szCs w:val="28"/>
        </w:rPr>
        <w:t>14.</w:t>
      </w:r>
      <w:r w:rsidR="003B049E" w:rsidRPr="0066082D">
        <w:rPr>
          <w:rFonts w:ascii="Arial" w:hAnsi="Arial" w:cs="Arial"/>
          <w:b/>
          <w:i/>
          <w:sz w:val="28"/>
          <w:szCs w:val="28"/>
        </w:rPr>
        <w:t xml:space="preserve"> </w:t>
      </w:r>
      <w:r w:rsidR="00175F0C" w:rsidRPr="0066082D">
        <w:rPr>
          <w:rFonts w:ascii="Arial" w:eastAsia="Arial" w:hAnsi="Arial" w:cs="Arial"/>
          <w:i/>
          <w:color w:val="000000"/>
          <w:sz w:val="28"/>
          <w:szCs w:val="28"/>
        </w:rPr>
        <w:t>Apoyo para completar la red de drenaje en las diferentes calles que no cuentan con dicho servicio debido a que la gente desecha sobre la</w:t>
      </w:r>
      <w:r w:rsidR="00175F0C" w:rsidRPr="0066082D">
        <w:rPr>
          <w:rFonts w:ascii="Arial" w:eastAsia="Arial" w:hAnsi="Arial" w:cs="Arial"/>
          <w:i/>
          <w:sz w:val="28"/>
          <w:szCs w:val="28"/>
        </w:rPr>
        <w:t xml:space="preserve"> barranca</w:t>
      </w:r>
      <w:r w:rsidR="00175F0C" w:rsidRPr="0066082D">
        <w:rPr>
          <w:rFonts w:ascii="Arial" w:eastAsia="Arial" w:hAnsi="Arial" w:cs="Arial"/>
          <w:i/>
          <w:color w:val="000000"/>
          <w:sz w:val="28"/>
          <w:szCs w:val="28"/>
        </w:rPr>
        <w:t xml:space="preserve"> las aguas residuales de su casa, provocando problemas de higiene y salud pública.</w:t>
      </w:r>
      <w:r w:rsidR="003B049E" w:rsidRPr="0066082D">
        <w:rPr>
          <w:rFonts w:ascii="Arial" w:eastAsia="Arial" w:hAnsi="Arial" w:cs="Arial"/>
          <w:i/>
          <w:color w:val="000000"/>
          <w:sz w:val="28"/>
          <w:szCs w:val="28"/>
        </w:rPr>
        <w:t xml:space="preserve"> 15.</w:t>
      </w:r>
      <w:r w:rsidR="003B049E" w:rsidRPr="0066082D">
        <w:rPr>
          <w:rFonts w:ascii="Arial" w:hAnsi="Arial" w:cs="Arial"/>
          <w:b/>
          <w:i/>
          <w:sz w:val="28"/>
          <w:szCs w:val="28"/>
        </w:rPr>
        <w:t xml:space="preserve"> </w:t>
      </w:r>
      <w:r w:rsidR="00175F0C" w:rsidRPr="0066082D">
        <w:rPr>
          <w:rFonts w:ascii="Arial" w:eastAsia="Arial" w:hAnsi="Arial" w:cs="Arial"/>
          <w:i/>
          <w:color w:val="000000"/>
          <w:sz w:val="28"/>
          <w:szCs w:val="28"/>
        </w:rPr>
        <w:t>Que los habitantes conozcan en tiempo y forma todos los programas y/o apoyos sociales a los cuales pueden tener acceso</w:t>
      </w:r>
      <w:r w:rsidR="00175F0C" w:rsidRPr="0066082D">
        <w:rPr>
          <w:rFonts w:ascii="Arial" w:eastAsia="Arial" w:hAnsi="Arial" w:cs="Arial"/>
          <w:i/>
          <w:sz w:val="28"/>
          <w:szCs w:val="28"/>
        </w:rPr>
        <w:t>.</w:t>
      </w:r>
      <w:r w:rsidR="003B049E" w:rsidRPr="0066082D">
        <w:rPr>
          <w:rFonts w:ascii="Arial" w:eastAsia="Arial" w:hAnsi="Arial" w:cs="Arial"/>
          <w:i/>
          <w:sz w:val="28"/>
          <w:szCs w:val="28"/>
        </w:rPr>
        <w:t xml:space="preserve"> 16.</w:t>
      </w:r>
      <w:r w:rsidR="003B049E" w:rsidRPr="0066082D">
        <w:rPr>
          <w:rFonts w:ascii="Arial" w:hAnsi="Arial" w:cs="Arial"/>
          <w:b/>
          <w:i/>
          <w:sz w:val="28"/>
          <w:szCs w:val="28"/>
        </w:rPr>
        <w:t xml:space="preserve"> </w:t>
      </w:r>
      <w:r w:rsidR="00175F0C" w:rsidRPr="0066082D">
        <w:rPr>
          <w:rFonts w:ascii="Arial" w:eastAsia="Arial" w:hAnsi="Arial" w:cs="Arial"/>
          <w:i/>
          <w:sz w:val="28"/>
          <w:szCs w:val="28"/>
        </w:rPr>
        <w:t>Buscar estrategias para evitar que la localidad siga siendo un espacio para abandonar mascotas (perros y gatos), provocando con ello la reproducción del mismo y creando un área de riesgo para los animales, así como las personas (esterilización gratuita o a bajo costo).</w:t>
      </w:r>
      <w:r w:rsidR="003B049E" w:rsidRPr="0066082D">
        <w:rPr>
          <w:rFonts w:ascii="Arial" w:eastAsia="Arial" w:hAnsi="Arial" w:cs="Arial"/>
          <w:i/>
          <w:sz w:val="28"/>
          <w:szCs w:val="28"/>
        </w:rPr>
        <w:t xml:space="preserve"> 17.</w:t>
      </w:r>
      <w:r w:rsidR="003B049E" w:rsidRPr="0066082D">
        <w:rPr>
          <w:rFonts w:ascii="Arial" w:hAnsi="Arial" w:cs="Arial"/>
          <w:b/>
          <w:i/>
          <w:sz w:val="28"/>
          <w:szCs w:val="28"/>
        </w:rPr>
        <w:t xml:space="preserve"> </w:t>
      </w:r>
      <w:r w:rsidR="00175F0C" w:rsidRPr="0066082D">
        <w:rPr>
          <w:rFonts w:ascii="Arial" w:eastAsia="Arial" w:hAnsi="Arial" w:cs="Arial"/>
          <w:i/>
          <w:sz w:val="28"/>
          <w:szCs w:val="28"/>
        </w:rPr>
        <w:t xml:space="preserve">Crear topes en las calles que no cuentan con ellos para evitar que las personas que no tienen precaución con sus vehículos sean motos o autos causen accidentes. </w:t>
      </w:r>
      <w:r w:rsidR="003B049E" w:rsidRPr="0066082D">
        <w:rPr>
          <w:rFonts w:ascii="Arial" w:eastAsia="Arial" w:hAnsi="Arial" w:cs="Arial"/>
          <w:i/>
          <w:sz w:val="28"/>
          <w:szCs w:val="28"/>
        </w:rPr>
        <w:t>18.</w:t>
      </w:r>
      <w:r w:rsidR="003B049E" w:rsidRPr="0066082D">
        <w:rPr>
          <w:rFonts w:ascii="Arial" w:hAnsi="Arial" w:cs="Arial"/>
          <w:b/>
          <w:i/>
          <w:sz w:val="28"/>
          <w:szCs w:val="28"/>
        </w:rPr>
        <w:t xml:space="preserve"> </w:t>
      </w:r>
      <w:r w:rsidR="00175F0C" w:rsidRPr="0066082D">
        <w:rPr>
          <w:rFonts w:ascii="Arial" w:eastAsia="Arial" w:hAnsi="Arial" w:cs="Arial"/>
          <w:i/>
          <w:sz w:val="28"/>
          <w:szCs w:val="28"/>
        </w:rPr>
        <w:t>Colocar letreros específicos donde se dé a conocer las sanciones a las que las una persona puede ser acreedora por abandonar una mascota y por dejar la basura en los lugares que no corresponden. (sic)</w:t>
      </w:r>
      <w:r w:rsidR="0066082D" w:rsidRPr="0066082D">
        <w:rPr>
          <w:rFonts w:ascii="Arial" w:hAnsi="Arial" w:cs="Arial"/>
          <w:b/>
          <w:i/>
          <w:sz w:val="28"/>
          <w:szCs w:val="28"/>
        </w:rPr>
        <w:t xml:space="preserve"> </w:t>
      </w:r>
      <w:r w:rsidR="00175F0C" w:rsidRPr="0066082D">
        <w:rPr>
          <w:rFonts w:ascii="Arial" w:hAnsi="Arial" w:cs="Arial"/>
          <w:bCs/>
          <w:i/>
          <w:sz w:val="28"/>
          <w:szCs w:val="28"/>
        </w:rPr>
        <w:t xml:space="preserve">Por lo anteriormente expuesto, y en cumplimiento a lo dispuesto en el artículo </w:t>
      </w:r>
      <w:r w:rsidR="00175F0C" w:rsidRPr="0066082D">
        <w:rPr>
          <w:rFonts w:ascii="Arial" w:hAnsi="Arial" w:cs="Arial"/>
          <w:i/>
          <w:sz w:val="28"/>
          <w:szCs w:val="28"/>
        </w:rPr>
        <w:t xml:space="preserve">41 fracción II de la Ley del Gobierno y la Administración Pública Municipal del Estado de Jalisco, así como el artículo </w:t>
      </w:r>
      <w:r w:rsidR="00175F0C" w:rsidRPr="0066082D">
        <w:rPr>
          <w:rFonts w:ascii="Arial" w:hAnsi="Arial" w:cs="Arial"/>
          <w:bCs/>
          <w:i/>
          <w:sz w:val="28"/>
          <w:szCs w:val="28"/>
        </w:rPr>
        <w:t xml:space="preserve">21 Bis y </w:t>
      </w:r>
      <w:r w:rsidR="00175F0C" w:rsidRPr="0066082D">
        <w:rPr>
          <w:rFonts w:ascii="Arial" w:hAnsi="Arial" w:cs="Arial"/>
          <w:i/>
          <w:sz w:val="28"/>
          <w:szCs w:val="28"/>
        </w:rPr>
        <w:t>87 fracción II, demás relativos del Reglamento Interior del Ayuntamiento de Zapotlán el Grande, Jalisco,</w:t>
      </w:r>
      <w:r w:rsidR="00175F0C" w:rsidRPr="0066082D">
        <w:rPr>
          <w:rFonts w:ascii="Arial" w:hAnsi="Arial" w:cs="Arial"/>
          <w:bCs/>
          <w:i/>
          <w:sz w:val="28"/>
          <w:szCs w:val="28"/>
        </w:rPr>
        <w:t xml:space="preserve"> propongo </w:t>
      </w:r>
      <w:r w:rsidR="00175F0C" w:rsidRPr="0066082D">
        <w:rPr>
          <w:rFonts w:ascii="Arial" w:hAnsi="Arial" w:cs="Arial"/>
          <w:i/>
          <w:sz w:val="28"/>
          <w:szCs w:val="28"/>
        </w:rPr>
        <w:t xml:space="preserve">siguiente </w:t>
      </w:r>
      <w:r w:rsidR="00175F0C" w:rsidRPr="0066082D">
        <w:rPr>
          <w:rFonts w:ascii="Arial" w:hAnsi="Arial" w:cs="Arial"/>
          <w:b/>
          <w:i/>
          <w:sz w:val="28"/>
          <w:szCs w:val="28"/>
        </w:rPr>
        <w:t xml:space="preserve">INICIATIVA </w:t>
      </w:r>
      <w:r w:rsidR="00175F0C" w:rsidRPr="0066082D">
        <w:rPr>
          <w:rFonts w:ascii="Arial" w:hAnsi="Arial" w:cs="Arial"/>
          <w:b/>
          <w:i/>
          <w:sz w:val="28"/>
          <w:szCs w:val="28"/>
        </w:rPr>
        <w:lastRenderedPageBreak/>
        <w:t xml:space="preserve">DE ACUERDO QUE AUTORIZA LA SOLICITUD DE AYUNTAMIENTO ABIERTO EN LA DELEGACIÓN DE </w:t>
      </w:r>
      <w:r w:rsidR="00175F0C" w:rsidRPr="0066082D">
        <w:rPr>
          <w:rFonts w:ascii="Arial" w:eastAsia="Arial" w:hAnsi="Arial" w:cs="Arial"/>
          <w:b/>
          <w:i/>
          <w:color w:val="000000"/>
          <w:sz w:val="28"/>
          <w:szCs w:val="28"/>
        </w:rPr>
        <w:t>LA MESA Y EL FRESNITO, DE ZAPOTLÁN EL GRANDE, JALISCO</w:t>
      </w:r>
      <w:r w:rsidR="00175F0C" w:rsidRPr="0066082D">
        <w:rPr>
          <w:rFonts w:ascii="Arial" w:hAnsi="Arial" w:cs="Arial"/>
          <w:i/>
          <w:sz w:val="28"/>
          <w:szCs w:val="28"/>
        </w:rPr>
        <w:t>, de conformidad a los puntos siguientes:</w:t>
      </w:r>
      <w:r w:rsidR="0066082D" w:rsidRPr="0066082D">
        <w:rPr>
          <w:rFonts w:ascii="Arial" w:hAnsi="Arial" w:cs="Arial"/>
          <w:b/>
          <w:i/>
          <w:sz w:val="28"/>
          <w:szCs w:val="28"/>
        </w:rPr>
        <w:t xml:space="preserve"> </w:t>
      </w:r>
      <w:r w:rsidR="00175F0C" w:rsidRPr="0066082D">
        <w:rPr>
          <w:rFonts w:ascii="Arial" w:hAnsi="Arial" w:cs="Arial"/>
          <w:b/>
          <w:bCs/>
          <w:i/>
          <w:sz w:val="28"/>
          <w:szCs w:val="28"/>
        </w:rPr>
        <w:t xml:space="preserve">PRIMERO: </w:t>
      </w:r>
      <w:r w:rsidR="00175F0C" w:rsidRPr="0066082D">
        <w:rPr>
          <w:rFonts w:ascii="Arial" w:hAnsi="Arial" w:cs="Arial"/>
          <w:bCs/>
          <w:i/>
          <w:sz w:val="28"/>
          <w:szCs w:val="28"/>
        </w:rPr>
        <w:t>Se autorice por el pleno del Ayuntamiento la solicitud para el desahogo de Sesión de Ayuntamiento Abierto en la Delegación del Fresnito, de conformidad a lo dispuesto al Ayuntamiento Abierto del Reglamento Interior de Zapotlán el Grande, Jalisco y demás ordenamientos</w:t>
      </w:r>
      <w:r w:rsidR="0066082D" w:rsidRPr="0066082D">
        <w:rPr>
          <w:rFonts w:ascii="Arial" w:hAnsi="Arial" w:cs="Arial"/>
          <w:bCs/>
          <w:i/>
          <w:sz w:val="28"/>
          <w:szCs w:val="28"/>
        </w:rPr>
        <w:t xml:space="preserve"> aplicables. </w:t>
      </w:r>
      <w:r w:rsidR="00175F0C" w:rsidRPr="0066082D">
        <w:rPr>
          <w:rFonts w:ascii="Arial" w:hAnsi="Arial" w:cs="Arial"/>
          <w:b/>
          <w:bCs/>
          <w:i/>
          <w:sz w:val="28"/>
          <w:szCs w:val="28"/>
        </w:rPr>
        <w:t>SEGUNDO:</w:t>
      </w:r>
      <w:r w:rsidR="00175F0C" w:rsidRPr="0066082D">
        <w:rPr>
          <w:rFonts w:ascii="Arial" w:hAnsi="Arial" w:cs="Arial"/>
          <w:bCs/>
          <w:i/>
          <w:sz w:val="28"/>
          <w:szCs w:val="28"/>
        </w:rPr>
        <w:t xml:space="preserve"> Una vez aprobada la solicitud de Sesión de Ayuntamiento Abierto, se autorice la sede para celebrar la correspondiente sesión en la Delegación del Fresnito y se analice la fecha de realización de la Sesión de conformidad a lo dispuesto en el artículo 21 Bis </w:t>
      </w:r>
      <w:r w:rsidR="00175F0C" w:rsidRPr="0066082D">
        <w:rPr>
          <w:rFonts w:ascii="Arial" w:hAnsi="Arial" w:cs="Arial"/>
          <w:i/>
          <w:sz w:val="28"/>
          <w:szCs w:val="28"/>
        </w:rPr>
        <w:t>del Reglamento Interior del Ayuntamiento de Zapotlán el Grande, Jalisco.</w:t>
      </w:r>
      <w:r w:rsidR="0066082D" w:rsidRPr="0066082D">
        <w:rPr>
          <w:rFonts w:ascii="Arial" w:hAnsi="Arial" w:cs="Arial"/>
          <w:b/>
          <w:i/>
          <w:sz w:val="28"/>
          <w:szCs w:val="28"/>
        </w:rPr>
        <w:t xml:space="preserve"> </w:t>
      </w:r>
      <w:r w:rsidR="00175F0C" w:rsidRPr="0066082D">
        <w:rPr>
          <w:rFonts w:ascii="Arial" w:hAnsi="Arial" w:cs="Arial"/>
          <w:b/>
          <w:bCs/>
          <w:i/>
          <w:sz w:val="28"/>
          <w:szCs w:val="28"/>
        </w:rPr>
        <w:t>TERCERO:</w:t>
      </w:r>
      <w:r w:rsidR="00175F0C" w:rsidRPr="0066082D">
        <w:rPr>
          <w:rFonts w:ascii="Arial" w:hAnsi="Arial" w:cs="Arial"/>
          <w:bCs/>
          <w:i/>
          <w:sz w:val="28"/>
          <w:szCs w:val="28"/>
        </w:rPr>
        <w:t xml:space="preserve"> Se notifique y faculte a la Secretaría de Gobierno Municipal, titular de la Jefatura de Participación Ciudadana y Vecinal</w:t>
      </w:r>
      <w:r w:rsidR="00175F0C" w:rsidRPr="0066082D">
        <w:rPr>
          <w:rFonts w:ascii="Arial" w:hAnsi="Arial" w:cs="Arial"/>
          <w:i/>
          <w:sz w:val="28"/>
          <w:szCs w:val="28"/>
        </w:rPr>
        <w:t>, Delegada del Fresnito para que realicen lo conducente a la celebración del Ayuntamiento Abierto de acuerdo al ya multicitado Reglamento.</w:t>
      </w:r>
      <w:r w:rsidR="0066082D" w:rsidRPr="0066082D">
        <w:rPr>
          <w:rFonts w:ascii="Arial" w:hAnsi="Arial" w:cs="Arial"/>
          <w:b/>
          <w:i/>
          <w:sz w:val="28"/>
          <w:szCs w:val="28"/>
        </w:rPr>
        <w:t xml:space="preserve"> </w:t>
      </w:r>
      <w:r w:rsidR="0066082D" w:rsidRPr="0066082D">
        <w:rPr>
          <w:rFonts w:ascii="Arial" w:eastAsia="Calibri" w:hAnsi="Arial" w:cs="Arial"/>
          <w:i/>
          <w:sz w:val="28"/>
          <w:szCs w:val="28"/>
          <w:lang w:val="pt-BR"/>
        </w:rPr>
        <w:t>ATENTAMENT</w:t>
      </w:r>
      <w:r w:rsidR="00175F0C" w:rsidRPr="0066082D">
        <w:rPr>
          <w:rFonts w:ascii="Arial" w:eastAsia="Calibri" w:hAnsi="Arial" w:cs="Arial"/>
          <w:i/>
          <w:sz w:val="28"/>
          <w:szCs w:val="28"/>
          <w:lang w:val="pt-BR"/>
        </w:rPr>
        <w:t>E</w:t>
      </w:r>
      <w:r w:rsidR="0066082D" w:rsidRPr="0066082D">
        <w:rPr>
          <w:rFonts w:ascii="Arial" w:eastAsia="Calibri" w:hAnsi="Arial" w:cs="Arial"/>
          <w:i/>
          <w:sz w:val="28"/>
          <w:szCs w:val="28"/>
          <w:lang w:val="pt-BR"/>
        </w:rPr>
        <w:t xml:space="preserve"> </w:t>
      </w:r>
      <w:r w:rsidR="00175F0C" w:rsidRPr="0066082D">
        <w:rPr>
          <w:rFonts w:ascii="Arial" w:hAnsi="Arial" w:cs="Arial"/>
          <w:b/>
          <w:bCs/>
          <w:i/>
          <w:sz w:val="28"/>
          <w:szCs w:val="28"/>
        </w:rPr>
        <w:t>“2023, AÑO DEL BICENTENARIO DEL NACIMIENTO DEL ESTADO LIBRE Y SOBERANO DE JALISCO”</w:t>
      </w:r>
      <w:r w:rsidR="0066082D" w:rsidRPr="0066082D">
        <w:rPr>
          <w:rFonts w:ascii="Arial" w:hAnsi="Arial" w:cs="Arial"/>
          <w:b/>
          <w:bCs/>
          <w:i/>
          <w:sz w:val="28"/>
          <w:szCs w:val="28"/>
        </w:rPr>
        <w:t xml:space="preserve"> </w:t>
      </w:r>
      <w:r w:rsidR="00175F0C" w:rsidRPr="0066082D">
        <w:rPr>
          <w:rFonts w:ascii="Arial" w:hAnsi="Arial" w:cs="Arial"/>
          <w:b/>
          <w:bCs/>
          <w:i/>
          <w:sz w:val="28"/>
          <w:szCs w:val="28"/>
        </w:rPr>
        <w:t>“2023, AÑO DEL 140 ANIVERSARIO DEL NATALICIO DE JOSÉ CLEMENTE OROZCO”</w:t>
      </w:r>
      <w:r w:rsidR="0066082D" w:rsidRPr="0066082D">
        <w:rPr>
          <w:rFonts w:ascii="Arial" w:hAnsi="Arial" w:cs="Arial"/>
          <w:b/>
          <w:bCs/>
          <w:i/>
          <w:sz w:val="28"/>
          <w:szCs w:val="28"/>
        </w:rPr>
        <w:t xml:space="preserve"> </w:t>
      </w:r>
      <w:r w:rsidR="00175F0C" w:rsidRPr="0066082D">
        <w:rPr>
          <w:rFonts w:ascii="Arial" w:eastAsia="Calibri" w:hAnsi="Arial" w:cs="Arial"/>
          <w:i/>
          <w:sz w:val="28"/>
          <w:szCs w:val="28"/>
        </w:rPr>
        <w:t>Ciudad Guzmán, Mpio. de Zapotlán el Grande, Jalisco, 12 de abril del año 2023 dos mil veintitrés.</w:t>
      </w:r>
      <w:r w:rsidR="0066082D" w:rsidRPr="0066082D">
        <w:rPr>
          <w:rFonts w:ascii="Arial" w:hAnsi="Arial" w:cs="Arial"/>
          <w:b/>
          <w:i/>
          <w:sz w:val="28"/>
          <w:szCs w:val="28"/>
        </w:rPr>
        <w:t xml:space="preserve"> </w:t>
      </w:r>
      <w:r w:rsidR="00175F0C" w:rsidRPr="0066082D">
        <w:rPr>
          <w:rFonts w:ascii="Arial" w:eastAsia="Calibri" w:hAnsi="Arial" w:cs="Arial"/>
          <w:b/>
          <w:bCs/>
          <w:i/>
          <w:color w:val="000000"/>
          <w:sz w:val="28"/>
          <w:szCs w:val="28"/>
          <w:u w:color="000000"/>
          <w:bdr w:val="nil"/>
        </w:rPr>
        <w:t>C. ERNESTO SÁNCHEZ SÁNCHEZ</w:t>
      </w:r>
      <w:r w:rsidR="0066082D" w:rsidRPr="0066082D">
        <w:rPr>
          <w:rFonts w:ascii="Arial" w:hAnsi="Arial" w:cs="Arial"/>
          <w:b/>
          <w:i/>
          <w:sz w:val="28"/>
          <w:szCs w:val="28"/>
        </w:rPr>
        <w:t xml:space="preserve"> </w:t>
      </w:r>
      <w:r w:rsidR="00175F0C" w:rsidRPr="0066082D">
        <w:rPr>
          <w:rFonts w:ascii="Arial" w:eastAsia="Calibri" w:hAnsi="Arial" w:cs="Arial"/>
          <w:bCs/>
          <w:i/>
          <w:color w:val="000000"/>
          <w:sz w:val="28"/>
          <w:szCs w:val="28"/>
          <w:u w:color="000000"/>
          <w:bdr w:val="nil"/>
        </w:rPr>
        <w:t>Regidor</w:t>
      </w:r>
      <w:r w:rsidR="0066082D" w:rsidRPr="0066082D">
        <w:rPr>
          <w:rFonts w:ascii="Arial" w:eastAsia="Calibri" w:hAnsi="Arial" w:cs="Arial"/>
          <w:bCs/>
          <w:i/>
          <w:color w:val="000000"/>
          <w:sz w:val="28"/>
          <w:szCs w:val="28"/>
          <w:u w:color="000000"/>
          <w:bdr w:val="nil"/>
        </w:rPr>
        <w:t xml:space="preserve"> </w:t>
      </w:r>
      <w:r w:rsidR="0066082D" w:rsidRPr="0066082D">
        <w:rPr>
          <w:rFonts w:ascii="Arial" w:eastAsia="Calibri" w:hAnsi="Arial" w:cs="Arial"/>
          <w:b/>
          <w:bCs/>
          <w:i/>
          <w:color w:val="000000"/>
          <w:sz w:val="28"/>
          <w:szCs w:val="28"/>
          <w:u w:color="000000"/>
          <w:bdr w:val="nil"/>
        </w:rPr>
        <w:t>FIRMA”</w:t>
      </w:r>
      <w:r w:rsidR="00FB613F">
        <w:rPr>
          <w:rFonts w:ascii="Arial" w:eastAsia="Calibri" w:hAnsi="Arial" w:cs="Arial"/>
          <w:b/>
          <w:bCs/>
          <w:i/>
          <w:color w:val="000000"/>
          <w:sz w:val="28"/>
          <w:szCs w:val="28"/>
          <w:u w:color="000000"/>
          <w:bdr w:val="nil"/>
        </w:rPr>
        <w:t>.</w:t>
      </w:r>
      <w:r w:rsidR="0066082D" w:rsidRPr="0066082D">
        <w:rPr>
          <w:rFonts w:ascii="Arial" w:eastAsia="Calibri" w:hAnsi="Arial" w:cs="Arial"/>
          <w:b/>
          <w:bCs/>
          <w:i/>
          <w:color w:val="000000"/>
          <w:sz w:val="28"/>
          <w:szCs w:val="28"/>
          <w:u w:color="000000"/>
          <w:bdr w:val="nil"/>
        </w:rPr>
        <w:t xml:space="preserve"> </w:t>
      </w:r>
      <w:r w:rsidR="004E1A00">
        <w:rPr>
          <w:rFonts w:ascii="Arial" w:eastAsia="Calibri" w:hAnsi="Arial" w:cs="Arial"/>
          <w:bCs/>
          <w:color w:val="000000"/>
          <w:sz w:val="28"/>
          <w:szCs w:val="28"/>
          <w:u w:color="000000"/>
          <w:bdr w:val="nil"/>
        </w:rPr>
        <w:t xml:space="preserve">Antes de ceder el uso de la voz, quiero mencionar </w:t>
      </w:r>
      <w:r w:rsidR="00B71CC5">
        <w:rPr>
          <w:rFonts w:ascii="Arial" w:eastAsia="Calibri" w:hAnsi="Arial" w:cs="Arial"/>
          <w:bCs/>
          <w:color w:val="000000"/>
          <w:sz w:val="28"/>
          <w:szCs w:val="28"/>
          <w:u w:color="000000"/>
          <w:bdr w:val="nil"/>
        </w:rPr>
        <w:t xml:space="preserve">que, se presenta esta </w:t>
      </w:r>
      <w:r w:rsidR="00B71CC5">
        <w:rPr>
          <w:rFonts w:ascii="Arial" w:eastAsia="Calibri" w:hAnsi="Arial" w:cs="Arial"/>
          <w:bCs/>
          <w:color w:val="000000"/>
          <w:sz w:val="28"/>
          <w:szCs w:val="28"/>
          <w:u w:color="000000"/>
          <w:bdr w:val="nil"/>
        </w:rPr>
        <w:lastRenderedPageBreak/>
        <w:t xml:space="preserve">Iniciativa, una vez que, hemos visto el avance de la primera Convocatoria de Cabildo Abierto que se hace en la Delegación de Atequizayán, y una vez que vemos los avances, avances que están en un 75% setenta y cinco por ciento, 80% ochenta por ciento, de las peticiones que nos hizo la Delegada, es que se presenta el día de hoy esta Iniciativa. Inclusive, quiero hacer mención que, una vez que obtuvimos o que nos presentó la Delegada dicho oficio, ya se ha estado avanzando en algunas de las peticiones a fin de que, cuando lleguemos a la fecha que se señale de Cabildo Abierto, ya van a estar avanzados los trabajos. En la </w:t>
      </w:r>
      <w:r w:rsidR="00D548DF">
        <w:rPr>
          <w:rFonts w:ascii="Arial" w:eastAsia="Calibri" w:hAnsi="Arial" w:cs="Arial"/>
          <w:bCs/>
          <w:color w:val="000000"/>
          <w:sz w:val="28"/>
          <w:szCs w:val="28"/>
          <w:u w:color="000000"/>
          <w:bdr w:val="nil"/>
        </w:rPr>
        <w:t>Delegación</w:t>
      </w:r>
      <w:r w:rsidR="00B71CC5">
        <w:rPr>
          <w:rFonts w:ascii="Arial" w:eastAsia="Calibri" w:hAnsi="Arial" w:cs="Arial"/>
          <w:bCs/>
          <w:color w:val="000000"/>
          <w:sz w:val="28"/>
          <w:szCs w:val="28"/>
          <w:u w:color="000000"/>
          <w:bdr w:val="nil"/>
        </w:rPr>
        <w:t xml:space="preserve"> de Atequizayán</w:t>
      </w:r>
      <w:r w:rsidR="00D548DF">
        <w:rPr>
          <w:rFonts w:ascii="Arial" w:eastAsia="Calibri" w:hAnsi="Arial" w:cs="Arial"/>
          <w:bCs/>
          <w:color w:val="000000"/>
          <w:sz w:val="28"/>
          <w:szCs w:val="28"/>
          <w:u w:color="000000"/>
          <w:bdr w:val="nil"/>
        </w:rPr>
        <w:t xml:space="preserve">, inclusive por ahí estuvimos el lunes con la Delegada, en donde además de las peticiones que en su momento nos realizaron en esa Sesión de Cabildo Abierto, también se llegaron a algunos acuerdos con el Presidente Municipal, de algunos otros apoyos. </w:t>
      </w:r>
      <w:r w:rsidR="006A24B3">
        <w:rPr>
          <w:rFonts w:ascii="Arial" w:eastAsia="Calibri" w:hAnsi="Arial" w:cs="Arial"/>
          <w:bCs/>
          <w:color w:val="000000"/>
          <w:sz w:val="28"/>
          <w:szCs w:val="28"/>
          <w:u w:color="000000"/>
          <w:bdr w:val="nil"/>
        </w:rPr>
        <w:t>Como,</w:t>
      </w:r>
      <w:r w:rsidR="00D548DF">
        <w:rPr>
          <w:rFonts w:ascii="Arial" w:eastAsia="Calibri" w:hAnsi="Arial" w:cs="Arial"/>
          <w:bCs/>
          <w:color w:val="000000"/>
          <w:sz w:val="28"/>
          <w:szCs w:val="28"/>
          <w:u w:color="000000"/>
          <w:bdr w:val="nil"/>
        </w:rPr>
        <w:t xml:space="preserve"> por ejemplo; un domo en lo que es la Telesecundaria y se está analizando</w:t>
      </w:r>
      <w:r w:rsidR="006A24B3">
        <w:rPr>
          <w:rFonts w:ascii="Arial" w:eastAsia="Calibri" w:hAnsi="Arial" w:cs="Arial"/>
          <w:bCs/>
          <w:color w:val="000000"/>
          <w:sz w:val="28"/>
          <w:szCs w:val="28"/>
          <w:u w:color="000000"/>
          <w:bdr w:val="nil"/>
        </w:rPr>
        <w:t xml:space="preserve"> lo de una petición de término de una cocina o una barda perimetral que, ya se está analizando desde luego en las Direcciones, Coordinaciones y Jefaturas que correspondan. Ya se hizo un avance también en el Cementerio y Obras Públicas está trabajando también en lo que es un drenaje y el empedrado de una de las calles. Por lo que ha sido muy favorable el Cabildo Abierto en Atequizayán, no obstante que estaremos al pendiente para cumplir al 100% cien por ciento, lo que en su momento nos fue peticionado, es cuanto. </w:t>
      </w:r>
      <w:r w:rsidR="006A24B3">
        <w:rPr>
          <w:rFonts w:ascii="Arial" w:eastAsia="Calibri" w:hAnsi="Arial" w:cs="Arial"/>
          <w:b/>
          <w:bCs/>
          <w:i/>
          <w:color w:val="000000"/>
          <w:sz w:val="28"/>
          <w:szCs w:val="28"/>
          <w:u w:color="000000"/>
          <w:bdr w:val="nil"/>
        </w:rPr>
        <w:t xml:space="preserve">C. Secretaria de Gobierno Municipal Claudia Margarita Robles Gómez: </w:t>
      </w:r>
      <w:r w:rsidR="006A24B3">
        <w:rPr>
          <w:rFonts w:ascii="Arial" w:eastAsia="Calibri" w:hAnsi="Arial" w:cs="Arial"/>
          <w:bCs/>
          <w:color w:val="000000"/>
          <w:sz w:val="28"/>
          <w:szCs w:val="28"/>
          <w:u w:color="000000"/>
          <w:bdr w:val="nil"/>
        </w:rPr>
        <w:t xml:space="preserve">Gracias C. Regidor Ernesto Sánchez </w:t>
      </w:r>
      <w:r w:rsidR="006A24B3">
        <w:rPr>
          <w:rFonts w:ascii="Arial" w:eastAsia="Calibri" w:hAnsi="Arial" w:cs="Arial"/>
          <w:bCs/>
          <w:color w:val="000000"/>
          <w:sz w:val="28"/>
          <w:szCs w:val="28"/>
          <w:u w:color="000000"/>
          <w:bdr w:val="nil"/>
        </w:rPr>
        <w:lastRenderedPageBreak/>
        <w:t xml:space="preserve">Sánchez. Queda a su consideración esta Iniciativa de Acuerdo, para algún comentario respecto de la misma…. Si no hay ninguna, queda a su consideración para que, quiénes estén a favor de aprobarla en los términos propuestos, lo manifiesten levantando su mano…. </w:t>
      </w:r>
      <w:r w:rsidR="006A24B3">
        <w:rPr>
          <w:rFonts w:ascii="Arial" w:eastAsia="Calibri" w:hAnsi="Arial" w:cs="Arial"/>
          <w:b/>
          <w:bCs/>
          <w:color w:val="000000"/>
          <w:sz w:val="28"/>
          <w:szCs w:val="28"/>
          <w:u w:color="000000"/>
          <w:bdr w:val="nil"/>
        </w:rPr>
        <w:t xml:space="preserve">16 votos a favor, aprobado por unanimidad. - - - - - - - - - - - - - - - - - - - - - - - - </w:t>
      </w:r>
      <w:r w:rsidR="00D548DF">
        <w:rPr>
          <w:rFonts w:ascii="Arial" w:eastAsia="Calibri" w:hAnsi="Arial" w:cs="Arial"/>
          <w:bCs/>
          <w:color w:val="000000"/>
          <w:sz w:val="28"/>
          <w:szCs w:val="28"/>
          <w:u w:color="000000"/>
          <w:bdr w:val="nil"/>
        </w:rPr>
        <w:t xml:space="preserve">  </w:t>
      </w:r>
      <w:r w:rsidR="00B71CC5">
        <w:rPr>
          <w:rFonts w:ascii="Arial" w:eastAsia="Calibri" w:hAnsi="Arial" w:cs="Arial"/>
          <w:bCs/>
          <w:color w:val="000000"/>
          <w:sz w:val="28"/>
          <w:szCs w:val="28"/>
          <w:u w:color="000000"/>
          <w:bdr w:val="nil"/>
        </w:rPr>
        <w:t xml:space="preserve">     </w:t>
      </w:r>
      <w:r w:rsidR="00956752" w:rsidRPr="00956752">
        <w:rPr>
          <w:rFonts w:ascii="Arial" w:hAnsi="Arial" w:cs="Arial"/>
          <w:b/>
          <w:sz w:val="28"/>
          <w:szCs w:val="28"/>
          <w:u w:val="single"/>
        </w:rPr>
        <w:t>DÉCIMO PUNTO</w:t>
      </w:r>
      <w:r w:rsidR="00956752">
        <w:rPr>
          <w:rFonts w:ascii="Arial" w:hAnsi="Arial" w:cs="Arial"/>
          <w:b/>
          <w:sz w:val="28"/>
          <w:szCs w:val="28"/>
        </w:rPr>
        <w:t xml:space="preserve">: </w:t>
      </w:r>
      <w:r w:rsidR="00956752">
        <w:rPr>
          <w:rFonts w:ascii="Arial" w:hAnsi="Arial" w:cs="Arial"/>
          <w:sz w:val="28"/>
          <w:szCs w:val="28"/>
        </w:rPr>
        <w:t xml:space="preserve">Iniciativa de turno a Comisiones, la propuesta de retirar la instalación de Gas L.P. instalada en el Mercadito Constitución. Motiva el C. Regidor Jesús Ramírez Sánchez. </w:t>
      </w:r>
      <w:r w:rsidR="00956752">
        <w:rPr>
          <w:rFonts w:ascii="Arial" w:hAnsi="Arial" w:cs="Arial"/>
          <w:b/>
          <w:i/>
          <w:sz w:val="28"/>
          <w:szCs w:val="28"/>
        </w:rPr>
        <w:t>C. Regidor Jesús Ramírez Sánchez:</w:t>
      </w:r>
      <w:r w:rsidR="0066082D">
        <w:rPr>
          <w:rFonts w:ascii="Arial" w:hAnsi="Arial" w:cs="Arial"/>
          <w:b/>
          <w:i/>
          <w:sz w:val="28"/>
          <w:szCs w:val="28"/>
        </w:rPr>
        <w:t xml:space="preserve"> </w:t>
      </w:r>
      <w:r w:rsidR="00175F0C" w:rsidRPr="00140330">
        <w:rPr>
          <w:rFonts w:ascii="Arial" w:hAnsi="Arial" w:cs="Arial"/>
          <w:b/>
          <w:i/>
          <w:sz w:val="28"/>
          <w:szCs w:val="28"/>
        </w:rPr>
        <w:t>H. AYUNTAMIENTO CONSTITUCIONAL DE ZAPOTLÁN EL GRANDE, JALISCO. P</w:t>
      </w:r>
      <w:r w:rsidR="0066082D" w:rsidRPr="00140330">
        <w:rPr>
          <w:rFonts w:ascii="Arial" w:hAnsi="Arial" w:cs="Arial"/>
          <w:b/>
          <w:i/>
          <w:sz w:val="28"/>
          <w:szCs w:val="28"/>
        </w:rPr>
        <w:t>RESE</w:t>
      </w:r>
      <w:r w:rsidR="00175F0C" w:rsidRPr="00140330">
        <w:rPr>
          <w:rFonts w:ascii="Arial" w:hAnsi="Arial" w:cs="Arial"/>
          <w:b/>
          <w:i/>
          <w:sz w:val="28"/>
          <w:szCs w:val="28"/>
        </w:rPr>
        <w:t xml:space="preserve">NTE. </w:t>
      </w:r>
      <w:r w:rsidR="00175F0C" w:rsidRPr="00140330">
        <w:rPr>
          <w:rFonts w:ascii="Arial" w:hAnsi="Arial" w:cs="Arial"/>
          <w:i/>
          <w:sz w:val="28"/>
          <w:szCs w:val="28"/>
        </w:rPr>
        <w:t xml:space="preserve">Quien motiva y suscribe </w:t>
      </w:r>
      <w:r w:rsidR="00175F0C" w:rsidRPr="00140330">
        <w:rPr>
          <w:rFonts w:ascii="Arial" w:hAnsi="Arial" w:cs="Arial"/>
          <w:b/>
          <w:i/>
          <w:sz w:val="28"/>
          <w:szCs w:val="28"/>
        </w:rPr>
        <w:t>C. JESUS RAMÍREZ SÁNCHEZ</w:t>
      </w:r>
      <w:r w:rsidR="00175F0C" w:rsidRPr="00140330">
        <w:rPr>
          <w:rFonts w:ascii="Arial" w:hAnsi="Arial" w:cs="Arial"/>
          <w:i/>
          <w:sz w:val="28"/>
          <w:szCs w:val="28"/>
        </w:rPr>
        <w:t xml:space="preserve">, en mi carácter de Presidente de la Comisión Edilicia de Mercados y Centrales de Abasto de éste H. Ayuntamiento Constitucional de Zapotlán el Grande, Jalisco, con fundamento en lo dispuesto por los artículos 115 de la Constitución Política de los Estados Unidos Mexicanos; 73 y 77 de la Constitución Política del Estado de Jalisco; 47 a 50 de la Ley de Gobierno y la Administración Pública Municipal del Estado de Jalisco; 3, 40, 63, 87, 91, 92 100 y demás relativos y aplicables del Reglamento Interior del Ayuntamiento de Zapotlán el Grande, Jalisco, me permito presentar a consideración de éste H. Ayuntamiento en Pleno </w:t>
      </w:r>
      <w:r w:rsidR="00175F0C" w:rsidRPr="00140330">
        <w:rPr>
          <w:rFonts w:ascii="Arial" w:hAnsi="Arial" w:cs="Arial"/>
          <w:b/>
          <w:i/>
          <w:sz w:val="28"/>
          <w:szCs w:val="28"/>
        </w:rPr>
        <w:t>“INICIATIVA DE TURNO A COMISIONES PARA LA PROPUESTA DE RETIRAR LA INSTALACION DE GAS L.P. INSTALADO EN EL MERCADITO CONSTITUCION ”</w:t>
      </w:r>
      <w:r w:rsidR="00175F0C" w:rsidRPr="00140330">
        <w:rPr>
          <w:rFonts w:ascii="Arial" w:hAnsi="Arial" w:cs="Arial"/>
          <w:i/>
          <w:sz w:val="28"/>
          <w:szCs w:val="28"/>
        </w:rPr>
        <w:t xml:space="preserve">, con base en la siguiente: </w:t>
      </w:r>
      <w:r w:rsidR="00175F0C" w:rsidRPr="00140330">
        <w:rPr>
          <w:rFonts w:ascii="Arial" w:hAnsi="Arial" w:cs="Arial"/>
          <w:b/>
          <w:i/>
          <w:sz w:val="28"/>
          <w:szCs w:val="28"/>
        </w:rPr>
        <w:t>EXPOSICIÓN DE MOTIVOS.</w:t>
      </w:r>
      <w:r w:rsidR="0066082D" w:rsidRPr="00140330">
        <w:rPr>
          <w:rFonts w:ascii="Arial" w:hAnsi="Arial" w:cs="Arial"/>
          <w:i/>
          <w:sz w:val="28"/>
          <w:szCs w:val="28"/>
        </w:rPr>
        <w:t xml:space="preserve"> </w:t>
      </w:r>
      <w:r w:rsidR="00175F0C" w:rsidRPr="00140330">
        <w:rPr>
          <w:rFonts w:ascii="Arial" w:hAnsi="Arial" w:cs="Arial"/>
          <w:b/>
          <w:i/>
          <w:sz w:val="28"/>
          <w:szCs w:val="28"/>
        </w:rPr>
        <w:t>I.-</w:t>
      </w:r>
      <w:r w:rsidR="00175F0C" w:rsidRPr="00140330">
        <w:rPr>
          <w:rFonts w:ascii="Arial" w:hAnsi="Arial" w:cs="Arial"/>
          <w:i/>
          <w:sz w:val="28"/>
          <w:szCs w:val="28"/>
        </w:rPr>
        <w:t xml:space="preserve"> El artículo 115 fracción II </w:t>
      </w:r>
      <w:r w:rsidR="00175F0C" w:rsidRPr="00140330">
        <w:rPr>
          <w:rFonts w:ascii="Arial" w:hAnsi="Arial" w:cs="Arial"/>
          <w:i/>
          <w:sz w:val="28"/>
          <w:szCs w:val="28"/>
        </w:rPr>
        <w:lastRenderedPageBreak/>
        <w:t xml:space="preserve">inciso e), de la Constitución Política de los Estados Unidos Mexicanos, establece la facultad de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Así mismo, la fracción III, en su inciso d) establece que los Municipios tendrán a su cargo, entre otras, la función y servicio público de </w:t>
      </w:r>
      <w:r w:rsidR="0066082D" w:rsidRPr="00140330">
        <w:rPr>
          <w:rFonts w:ascii="Arial" w:hAnsi="Arial" w:cs="Arial"/>
          <w:i/>
          <w:sz w:val="28"/>
          <w:szCs w:val="28"/>
        </w:rPr>
        <w:t xml:space="preserve">mercados y centrales de abasto. </w:t>
      </w:r>
      <w:r w:rsidR="00175F0C" w:rsidRPr="00140330">
        <w:rPr>
          <w:rFonts w:ascii="Arial" w:hAnsi="Arial" w:cs="Arial"/>
          <w:b/>
          <w:i/>
          <w:color w:val="000000"/>
          <w:sz w:val="28"/>
          <w:szCs w:val="28"/>
        </w:rPr>
        <w:t>II.-</w:t>
      </w:r>
      <w:r w:rsidR="00175F0C" w:rsidRPr="00140330">
        <w:rPr>
          <w:rFonts w:ascii="Arial" w:hAnsi="Arial" w:cs="Arial"/>
          <w:i/>
          <w:color w:val="000000"/>
          <w:sz w:val="28"/>
          <w:szCs w:val="28"/>
        </w:rPr>
        <w:t xml:space="preserve"> La Constitución Política del Estado de Jalisco, en su artículo 77 reconoce 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Así mismo, en su artículo 79 fracción IV refiere que los municipios, a través de sus ayuntamientos, tendrán a su cargo la función y servicio público de mercados y centrales de abastos.</w:t>
      </w:r>
      <w:r w:rsidR="00140330" w:rsidRPr="00140330">
        <w:rPr>
          <w:rFonts w:ascii="Arial" w:hAnsi="Arial" w:cs="Arial"/>
          <w:i/>
          <w:sz w:val="28"/>
          <w:szCs w:val="28"/>
        </w:rPr>
        <w:t xml:space="preserve"> </w:t>
      </w:r>
      <w:r w:rsidR="00175F0C" w:rsidRPr="00140330">
        <w:rPr>
          <w:rFonts w:ascii="Arial" w:hAnsi="Arial" w:cs="Arial"/>
          <w:b/>
          <w:i/>
          <w:sz w:val="28"/>
          <w:szCs w:val="28"/>
        </w:rPr>
        <w:t>III.-</w:t>
      </w:r>
      <w:r w:rsidR="00175F0C" w:rsidRPr="00140330">
        <w:rPr>
          <w:rFonts w:ascii="Arial" w:hAnsi="Arial" w:cs="Arial"/>
          <w:i/>
          <w:sz w:val="28"/>
          <w:szCs w:val="28"/>
        </w:rPr>
        <w:t xml:space="preserve"> Por su parte, en el artículo 37 fracción II de la Ley del Gobierno y la Administración Pública Municipal del Estado de Jalisco se establece que es obligación de los Ayuntamientos aprobar y aplicar su presupuesto de egresos, bandos de policía y gobierno, reglamentos, circulares y disposiciones administrativas de observancia general que </w:t>
      </w:r>
      <w:r w:rsidR="00175F0C" w:rsidRPr="00140330">
        <w:rPr>
          <w:rFonts w:ascii="Arial" w:hAnsi="Arial" w:cs="Arial"/>
          <w:i/>
          <w:sz w:val="28"/>
          <w:szCs w:val="28"/>
        </w:rPr>
        <w:lastRenderedPageBreak/>
        <w:t>organicen la administración pública municipal, regulen las materias, procedimientos. Por lo que Marca la Ley Del Procedimiento Administrativo Vigente:</w:t>
      </w:r>
      <w:r w:rsidR="00140330">
        <w:rPr>
          <w:rFonts w:ascii="Arial" w:hAnsi="Arial" w:cs="Arial"/>
          <w:i/>
          <w:sz w:val="28"/>
          <w:szCs w:val="28"/>
        </w:rPr>
        <w:t xml:space="preserve"> </w:t>
      </w:r>
      <w:r w:rsidR="00175F0C" w:rsidRPr="00140330">
        <w:rPr>
          <w:rFonts w:ascii="Arial" w:hAnsi="Arial" w:cs="Arial"/>
          <w:b/>
          <w:i/>
          <w:sz w:val="28"/>
          <w:szCs w:val="28"/>
        </w:rPr>
        <w:t>Artículo 5</w:t>
      </w:r>
      <w:r w:rsidR="00175F0C" w:rsidRPr="00140330">
        <w:rPr>
          <w:rFonts w:ascii="Arial" w:hAnsi="Arial" w:cs="Arial"/>
          <w:i/>
          <w:sz w:val="28"/>
          <w:szCs w:val="28"/>
        </w:rPr>
        <w:t>. Es autoridad administrativa, en los términos del artículo primero, aquélla que dicte ordene, ejecute o trate de ejecutar un acto administrativo.</w:t>
      </w:r>
      <w:r w:rsidR="00140330" w:rsidRPr="00140330">
        <w:rPr>
          <w:rFonts w:ascii="Arial" w:hAnsi="Arial" w:cs="Arial"/>
          <w:i/>
          <w:sz w:val="28"/>
          <w:szCs w:val="28"/>
        </w:rPr>
        <w:t xml:space="preserve"> </w:t>
      </w:r>
      <w:r w:rsidR="00175F0C" w:rsidRPr="00140330">
        <w:rPr>
          <w:rFonts w:ascii="Arial" w:hAnsi="Arial" w:cs="Arial"/>
          <w:b/>
          <w:i/>
          <w:sz w:val="28"/>
          <w:szCs w:val="28"/>
        </w:rPr>
        <w:t>Artículo 6</w:t>
      </w:r>
      <w:r w:rsidR="00175F0C" w:rsidRPr="00140330">
        <w:rPr>
          <w:rFonts w:ascii="Arial" w:hAnsi="Arial" w:cs="Arial"/>
          <w:i/>
          <w:sz w:val="28"/>
          <w:szCs w:val="28"/>
        </w:rPr>
        <w:t>. Las autoridades administrativas, únicamente pueden ejercer las facultades y atribuciones que les son conferidas por las leyes y reglamentos vigentes.</w:t>
      </w:r>
      <w:r w:rsidR="00140330" w:rsidRPr="00140330">
        <w:rPr>
          <w:rFonts w:ascii="Arial" w:hAnsi="Arial" w:cs="Arial"/>
          <w:i/>
          <w:sz w:val="28"/>
          <w:szCs w:val="28"/>
        </w:rPr>
        <w:t xml:space="preserve"> </w:t>
      </w:r>
      <w:r w:rsidR="00175F0C" w:rsidRPr="00140330">
        <w:rPr>
          <w:rFonts w:ascii="Arial" w:hAnsi="Arial" w:cs="Arial"/>
          <w:b/>
          <w:i/>
          <w:sz w:val="28"/>
          <w:szCs w:val="28"/>
        </w:rPr>
        <w:t>Artículo 7</w:t>
      </w:r>
      <w:r w:rsidR="00175F0C" w:rsidRPr="00140330">
        <w:rPr>
          <w:rFonts w:ascii="Arial" w:hAnsi="Arial" w:cs="Arial"/>
          <w:i/>
          <w:sz w:val="28"/>
          <w:szCs w:val="28"/>
        </w:rPr>
        <w:t xml:space="preserve">.  Las autoridades administrativas están obligadas a recibir las solicitudes o peticiones que sean de forma escrita y respetuosa que les presenten los administrados y por ningún motivo pueden negar su recepción, </w:t>
      </w:r>
      <w:r w:rsidR="00140330" w:rsidRPr="00140330">
        <w:rPr>
          <w:rFonts w:ascii="Arial" w:hAnsi="Arial" w:cs="Arial"/>
          <w:i/>
          <w:sz w:val="28"/>
          <w:szCs w:val="28"/>
        </w:rPr>
        <w:t>aun</w:t>
      </w:r>
      <w:r w:rsidR="00175F0C" w:rsidRPr="00140330">
        <w:rPr>
          <w:rFonts w:ascii="Arial" w:hAnsi="Arial" w:cs="Arial"/>
          <w:i/>
          <w:sz w:val="28"/>
          <w:szCs w:val="28"/>
        </w:rPr>
        <w:t xml:space="preserve"> cuando presuntamente sean improcedentes; así mismo, deben dar respuesta fundada y motivada, en los términos que se establecen en el presente ordenamiento y demás aplicables según la materia.</w:t>
      </w:r>
      <w:r w:rsidR="00140330" w:rsidRPr="00140330">
        <w:rPr>
          <w:rFonts w:ascii="Arial" w:hAnsi="Arial" w:cs="Arial"/>
          <w:i/>
          <w:sz w:val="28"/>
          <w:szCs w:val="28"/>
        </w:rPr>
        <w:t xml:space="preserve"> </w:t>
      </w:r>
      <w:r w:rsidR="00175F0C" w:rsidRPr="00140330">
        <w:rPr>
          <w:rFonts w:ascii="Arial" w:hAnsi="Arial" w:cs="Arial"/>
          <w:b/>
          <w:i/>
          <w:sz w:val="28"/>
          <w:szCs w:val="28"/>
        </w:rPr>
        <w:t>ANTECEDENTES.</w:t>
      </w:r>
      <w:r w:rsidR="00140330">
        <w:rPr>
          <w:rFonts w:ascii="Arial" w:hAnsi="Arial" w:cs="Arial"/>
          <w:i/>
          <w:sz w:val="28"/>
          <w:szCs w:val="28"/>
        </w:rPr>
        <w:t xml:space="preserve"> </w:t>
      </w:r>
      <w:r w:rsidR="00175F0C" w:rsidRPr="00140330">
        <w:rPr>
          <w:rFonts w:ascii="Arial" w:hAnsi="Arial" w:cs="Arial"/>
          <w:b/>
          <w:i/>
          <w:sz w:val="28"/>
          <w:szCs w:val="28"/>
        </w:rPr>
        <w:t xml:space="preserve">I.- </w:t>
      </w:r>
      <w:r w:rsidR="00175F0C" w:rsidRPr="00140330">
        <w:rPr>
          <w:rFonts w:ascii="Arial" w:hAnsi="Arial" w:cs="Arial"/>
          <w:i/>
          <w:sz w:val="28"/>
          <w:szCs w:val="28"/>
        </w:rPr>
        <w:t>A fecha 25 de julio del año 2022 dos mil veintidós, por parte de Sindicatura y la Unidad Jurídica de esta administración 2021-2024 se recibió oficio signado por parte del C. L.A.F. JOSE ALEJANDRO NEVAREZ GARCIA, quien es representante legal de GAS LOS ALTOSS S.A. DE C.V. solicitando el retiro de la instalación de GAS L.P. que se encuentra en las instalaciones del MERCADITO COSTITUCION con domicilio en K. Silverio Núñez 111, Ciudad Guzmán, 49000, Ciudad Guzmán, por los motivos que se desprenden del mismo. Oficio que se anexa al dictamen.</w:t>
      </w:r>
      <w:r w:rsidR="00140330" w:rsidRPr="00140330">
        <w:rPr>
          <w:rFonts w:ascii="Arial" w:hAnsi="Arial" w:cs="Arial"/>
          <w:i/>
          <w:sz w:val="28"/>
          <w:szCs w:val="28"/>
        </w:rPr>
        <w:t xml:space="preserve"> </w:t>
      </w:r>
      <w:r w:rsidR="00175F0C" w:rsidRPr="00140330">
        <w:rPr>
          <w:rFonts w:ascii="Arial" w:hAnsi="Arial" w:cs="Arial"/>
          <w:b/>
          <w:i/>
          <w:sz w:val="28"/>
          <w:szCs w:val="28"/>
        </w:rPr>
        <w:t>II.-</w:t>
      </w:r>
      <w:r w:rsidR="00175F0C" w:rsidRPr="00140330">
        <w:rPr>
          <w:rFonts w:ascii="Arial" w:hAnsi="Arial" w:cs="Arial"/>
          <w:i/>
          <w:sz w:val="28"/>
          <w:szCs w:val="28"/>
        </w:rPr>
        <w:t xml:space="preserve"> El día 07 de octubre del año 2022 dos mil veintidós recibió nuevamente oficio la Unidad Jurídica de la </w:t>
      </w:r>
      <w:r w:rsidR="00175F0C" w:rsidRPr="00140330">
        <w:rPr>
          <w:rFonts w:ascii="Arial" w:hAnsi="Arial" w:cs="Arial"/>
          <w:i/>
          <w:sz w:val="28"/>
          <w:szCs w:val="28"/>
        </w:rPr>
        <w:lastRenderedPageBreak/>
        <w:t>Administración oficio que firma el LA F. JOSE ALEJANDRO NEVAREZ GARCIA, Representante legal de GAS LOS ALTOSS S.A. DE C.V.  donde informa los elementos instalados en el MERCADITO CONSTITUCION. Oficio que se agrega a la presente.</w:t>
      </w:r>
      <w:r w:rsidR="00140330" w:rsidRPr="00140330">
        <w:rPr>
          <w:rFonts w:ascii="Arial" w:hAnsi="Arial" w:cs="Arial"/>
          <w:i/>
          <w:sz w:val="28"/>
          <w:szCs w:val="28"/>
        </w:rPr>
        <w:t xml:space="preserve"> </w:t>
      </w:r>
      <w:r w:rsidR="00175F0C" w:rsidRPr="00140330">
        <w:rPr>
          <w:rFonts w:ascii="Arial" w:hAnsi="Arial" w:cs="Arial"/>
          <w:b/>
          <w:i/>
          <w:sz w:val="28"/>
          <w:szCs w:val="28"/>
        </w:rPr>
        <w:t xml:space="preserve">III.- </w:t>
      </w:r>
      <w:r w:rsidR="00175F0C" w:rsidRPr="00140330">
        <w:rPr>
          <w:rFonts w:ascii="Arial" w:hAnsi="Arial" w:cs="Arial"/>
          <w:i/>
          <w:sz w:val="28"/>
          <w:szCs w:val="28"/>
        </w:rPr>
        <w:t xml:space="preserve">La Unidad Jurídica Municipal recibido el día 13 de octubre del año 2022 oficio de parte del C. Ing. Omar Francisco Ortega Palafox, quien es Coordinador General de Desarrollo Económico, Turismo y Agropecuario informando que locatarios utilizan las instalaciones de gas, el cual se </w:t>
      </w:r>
      <w:r w:rsidR="00140330" w:rsidRPr="00140330">
        <w:rPr>
          <w:rFonts w:ascii="Arial" w:hAnsi="Arial" w:cs="Arial"/>
          <w:i/>
          <w:sz w:val="28"/>
          <w:szCs w:val="28"/>
        </w:rPr>
        <w:t xml:space="preserve">anexa. </w:t>
      </w:r>
      <w:r w:rsidR="00175F0C" w:rsidRPr="00140330">
        <w:rPr>
          <w:rFonts w:ascii="Arial" w:hAnsi="Arial" w:cs="Arial"/>
          <w:i/>
          <w:sz w:val="28"/>
          <w:szCs w:val="28"/>
        </w:rPr>
        <w:t>Por lo anteriormente expuesto a este Honorable Pleno de Ayuntamiento administración 2021-2024 se propone el siguiente:</w:t>
      </w:r>
      <w:r w:rsidR="00140330" w:rsidRPr="00140330">
        <w:rPr>
          <w:rFonts w:ascii="Arial" w:hAnsi="Arial" w:cs="Arial"/>
          <w:i/>
          <w:sz w:val="28"/>
          <w:szCs w:val="28"/>
        </w:rPr>
        <w:t xml:space="preserve"> </w:t>
      </w:r>
      <w:r w:rsidR="00175F0C" w:rsidRPr="00140330">
        <w:rPr>
          <w:rFonts w:ascii="Arial" w:hAnsi="Arial" w:cs="Arial"/>
          <w:b/>
          <w:i/>
          <w:sz w:val="28"/>
          <w:szCs w:val="28"/>
        </w:rPr>
        <w:t>PUNTOS DE ACUERDO</w:t>
      </w:r>
      <w:r w:rsidR="00140330" w:rsidRPr="00140330">
        <w:rPr>
          <w:rFonts w:ascii="Arial" w:hAnsi="Arial" w:cs="Arial"/>
          <w:i/>
          <w:sz w:val="28"/>
          <w:szCs w:val="28"/>
        </w:rPr>
        <w:t xml:space="preserve"> </w:t>
      </w:r>
      <w:r w:rsidR="00175F0C" w:rsidRPr="00140330">
        <w:rPr>
          <w:rFonts w:ascii="Arial" w:hAnsi="Arial" w:cs="Arial"/>
          <w:b/>
          <w:i/>
          <w:sz w:val="28"/>
          <w:szCs w:val="28"/>
        </w:rPr>
        <w:t xml:space="preserve">ÚNICO.- </w:t>
      </w:r>
      <w:r w:rsidR="00175F0C" w:rsidRPr="00140330">
        <w:rPr>
          <w:rFonts w:ascii="Arial" w:hAnsi="Arial" w:cs="Arial"/>
          <w:i/>
          <w:sz w:val="28"/>
          <w:szCs w:val="28"/>
        </w:rPr>
        <w:t xml:space="preserve">Se turne la presente iniciativa de acuerdo a la Comisión Edilicia Permanente de Edilicia Permanentes de Mercados y Centrales de Abastos, como convocante y las de  Obras Públicas, Planeación Urbana y Regulación de Tenencia de la tierra; Desarrollo Económico y Turismo; y Hacienda y Patrimonio Municipal como Coadyuvantes, para que estas en ejercicio de su facultades y atribuciones por la Ley de aplicación en la materia analice,  discuta y en su caso dictamine respecto a </w:t>
      </w:r>
      <w:r w:rsidR="00175F0C" w:rsidRPr="00140330">
        <w:rPr>
          <w:rFonts w:ascii="Arial" w:hAnsi="Arial" w:cs="Arial"/>
          <w:b/>
          <w:i/>
          <w:sz w:val="28"/>
          <w:szCs w:val="28"/>
        </w:rPr>
        <w:t>“INICIATIVA DE TURNO A COMISIONES PARA LA PROPUESTA DE RETIRAR LA INSTALACION DE GAS L.P. INSTALADO EN EL MERCADITO CONSTITUCION ”</w:t>
      </w:r>
      <w:r w:rsidR="00140330" w:rsidRPr="00140330">
        <w:rPr>
          <w:rFonts w:ascii="Arial" w:hAnsi="Arial" w:cs="Arial"/>
          <w:i/>
          <w:sz w:val="28"/>
          <w:szCs w:val="28"/>
        </w:rPr>
        <w:t xml:space="preserve"> </w:t>
      </w:r>
      <w:r w:rsidR="00175F0C" w:rsidRPr="00140330">
        <w:rPr>
          <w:rFonts w:ascii="Arial" w:hAnsi="Arial" w:cs="Arial"/>
          <w:i/>
          <w:sz w:val="28"/>
          <w:szCs w:val="28"/>
        </w:rPr>
        <w:t>“2023, Año del 140 Aniversario del Nat</w:t>
      </w:r>
      <w:r w:rsidR="006F4EA5">
        <w:rPr>
          <w:rFonts w:ascii="Arial" w:hAnsi="Arial" w:cs="Arial"/>
          <w:i/>
          <w:sz w:val="28"/>
          <w:szCs w:val="28"/>
        </w:rPr>
        <w:t xml:space="preserve">alicio de José Clemente Orozco” </w:t>
      </w:r>
      <w:r w:rsidR="00175F0C" w:rsidRPr="00140330">
        <w:rPr>
          <w:rFonts w:ascii="Arial" w:hAnsi="Arial" w:cs="Arial"/>
          <w:i/>
          <w:sz w:val="28"/>
          <w:szCs w:val="28"/>
        </w:rPr>
        <w:t>Ciudad Guzmán, Municipio de Zapotlán el Grande, Jal</w:t>
      </w:r>
      <w:r w:rsidR="006F4EA5">
        <w:rPr>
          <w:rFonts w:ascii="Arial" w:hAnsi="Arial" w:cs="Arial"/>
          <w:i/>
          <w:sz w:val="28"/>
          <w:szCs w:val="28"/>
        </w:rPr>
        <w:t xml:space="preserve">isco. </w:t>
      </w:r>
      <w:r w:rsidR="00175F0C" w:rsidRPr="00140330">
        <w:rPr>
          <w:rFonts w:ascii="Arial" w:hAnsi="Arial" w:cs="Arial"/>
          <w:i/>
          <w:sz w:val="28"/>
          <w:szCs w:val="28"/>
        </w:rPr>
        <w:t>14 de abril</w:t>
      </w:r>
      <w:r w:rsidR="00140330" w:rsidRPr="00140330">
        <w:rPr>
          <w:rFonts w:ascii="Arial" w:hAnsi="Arial" w:cs="Arial"/>
          <w:i/>
          <w:sz w:val="28"/>
          <w:szCs w:val="28"/>
        </w:rPr>
        <w:t xml:space="preserve"> del año 2023.  </w:t>
      </w:r>
      <w:r w:rsidR="00175F0C" w:rsidRPr="00140330">
        <w:rPr>
          <w:rFonts w:ascii="Arial" w:hAnsi="Arial" w:cs="Arial"/>
          <w:b/>
          <w:i/>
          <w:sz w:val="28"/>
          <w:szCs w:val="28"/>
        </w:rPr>
        <w:t xml:space="preserve">ING. JESUS RAMIREZ SANCHEZ </w:t>
      </w:r>
      <w:r w:rsidR="00175F0C" w:rsidRPr="00140330">
        <w:rPr>
          <w:rFonts w:ascii="Arial" w:hAnsi="Arial" w:cs="Arial"/>
          <w:i/>
          <w:sz w:val="28"/>
          <w:szCs w:val="28"/>
        </w:rPr>
        <w:t xml:space="preserve">Regidor Presidente de la Comisión Edilicia </w:t>
      </w:r>
      <w:r w:rsidR="00175F0C" w:rsidRPr="00140330">
        <w:rPr>
          <w:rFonts w:ascii="Arial" w:hAnsi="Arial" w:cs="Arial"/>
          <w:i/>
          <w:sz w:val="28"/>
          <w:szCs w:val="28"/>
        </w:rPr>
        <w:lastRenderedPageBreak/>
        <w:t>Permanente de Mercados y Centrales de Abastos del Ayuntamiento de Zapotlán el Grande, Jalisco</w:t>
      </w:r>
      <w:r w:rsidR="00140330" w:rsidRPr="00140330">
        <w:rPr>
          <w:rFonts w:ascii="Arial" w:hAnsi="Arial" w:cs="Arial"/>
          <w:i/>
          <w:sz w:val="28"/>
          <w:szCs w:val="28"/>
        </w:rPr>
        <w:t xml:space="preserve"> </w:t>
      </w:r>
      <w:r w:rsidR="00140330" w:rsidRPr="00140330">
        <w:rPr>
          <w:rFonts w:ascii="Arial" w:hAnsi="Arial" w:cs="Arial"/>
          <w:b/>
          <w:i/>
          <w:sz w:val="28"/>
          <w:szCs w:val="28"/>
        </w:rPr>
        <w:t>FIRMA”</w:t>
      </w:r>
      <w:r w:rsidR="00CD688B">
        <w:rPr>
          <w:rFonts w:ascii="Arial" w:hAnsi="Arial" w:cs="Arial"/>
          <w:b/>
          <w:i/>
          <w:sz w:val="28"/>
          <w:szCs w:val="28"/>
        </w:rPr>
        <w:t>.</w:t>
      </w:r>
      <w:r w:rsidR="00140330" w:rsidRPr="00140330">
        <w:rPr>
          <w:rFonts w:ascii="Arial" w:hAnsi="Arial" w:cs="Arial"/>
          <w:b/>
          <w:i/>
          <w:sz w:val="28"/>
          <w:szCs w:val="28"/>
        </w:rPr>
        <w:t xml:space="preserve"> </w:t>
      </w:r>
      <w:bookmarkStart w:id="2" w:name="_gjdgxs" w:colFirst="0" w:colLast="0"/>
      <w:bookmarkEnd w:id="2"/>
      <w:r w:rsidR="003328B6">
        <w:rPr>
          <w:rFonts w:ascii="Arial" w:hAnsi="Arial" w:cs="Arial"/>
          <w:sz w:val="28"/>
          <w:szCs w:val="28"/>
        </w:rPr>
        <w:t xml:space="preserve">Antes de ceder el uso de la voz, a alguno de mis compañeros Regidores; quiero hacer mención que, hay una Iniciativa que también está pendiente, que es el informe pormenorizado del Mercado </w:t>
      </w:r>
      <w:r w:rsidR="005A7F46">
        <w:rPr>
          <w:rFonts w:ascii="Arial" w:hAnsi="Arial" w:cs="Arial"/>
          <w:sz w:val="28"/>
          <w:szCs w:val="28"/>
        </w:rPr>
        <w:t xml:space="preserve">Constitución, la cual a la fecha solamente he recibido información de la Unidad Jurídica y de la Contraloría. Hasta el momento las Dependencias involucradas </w:t>
      </w:r>
      <w:r w:rsidR="002F41A5">
        <w:rPr>
          <w:rFonts w:ascii="Arial" w:hAnsi="Arial" w:cs="Arial"/>
          <w:sz w:val="28"/>
          <w:szCs w:val="28"/>
        </w:rPr>
        <w:t xml:space="preserve">en esa Iniciativa que es Desarrollo Económico, y es la Coordinación de Obras Públicas, no ha dado información desde Julio del año 2022 dos mil veintidós. En ese sentido, creo conveniente Presidente Municipal que, en esos trabajos, también sea Usted partícipe para darle esa celeridad a ese proceso. Que, si bien es una concesión por parte de esta Empresa, que se le hizo, al Ayuntamiento, la Administración pasada, pues nos está utilizando, y que también hay que recalcar que se hizo después de la entrega de este inmueble, lo cual también resulta un poquito raro. En ese sentido es la intención de esta Iniciativa que, al final de cuentas, por voz y por conocimiento de los propios locatarios y que he estado al pendiente de esa situación y en otros más con los compañeros locatarios del Mercado Constitución, pues no utilizan esta instalación, ya que representó fallas y fugas en el uso que se le dio en un mes, o mes y medio. Si recuerdan hubo un incendio y fue motivo de estas instalaciones, al final de cuentas el Mercado no quedó bien, no es que sea una percepción mía, sino que es de todos los Ciudadanos y de los propios comerciantes que están ahí </w:t>
      </w:r>
      <w:r w:rsidR="002F41A5">
        <w:rPr>
          <w:rFonts w:ascii="Arial" w:hAnsi="Arial" w:cs="Arial"/>
          <w:sz w:val="28"/>
          <w:szCs w:val="28"/>
        </w:rPr>
        <w:lastRenderedPageBreak/>
        <w:t xml:space="preserve">laborando en este Mercado. Tan es así que, la parte </w:t>
      </w:r>
      <w:r w:rsidR="00D02C62">
        <w:rPr>
          <w:rFonts w:ascii="Arial" w:hAnsi="Arial" w:cs="Arial"/>
          <w:sz w:val="28"/>
          <w:szCs w:val="28"/>
        </w:rPr>
        <w:t xml:space="preserve">superior, pues está vacía, hace falta reactivar esa parte también, es cuanto. </w:t>
      </w:r>
      <w:r w:rsidR="00D02C62">
        <w:rPr>
          <w:rFonts w:ascii="Arial" w:hAnsi="Arial" w:cs="Arial"/>
          <w:b/>
          <w:i/>
          <w:sz w:val="28"/>
          <w:szCs w:val="28"/>
        </w:rPr>
        <w:t xml:space="preserve">C. Secretaria de Gobierno Municipal Claudia Margarita Robles Gómez: </w:t>
      </w:r>
      <w:r w:rsidR="00D02C62">
        <w:rPr>
          <w:rFonts w:ascii="Arial" w:hAnsi="Arial" w:cs="Arial"/>
          <w:sz w:val="28"/>
          <w:szCs w:val="28"/>
        </w:rPr>
        <w:t xml:space="preserve">Gracias C. Regidor Jesús Ramírez Sánchez. Queda a su consideración esta Iniciativa, para cualquier manifestación o comentario respecto de la misma…. Si no hay ninguna, queda a su consideración, para que, quiénes estén a favor de </w:t>
      </w:r>
      <w:r w:rsidR="002D5259">
        <w:rPr>
          <w:rFonts w:ascii="Arial" w:hAnsi="Arial" w:cs="Arial"/>
          <w:sz w:val="28"/>
          <w:szCs w:val="28"/>
        </w:rPr>
        <w:t xml:space="preserve">aprobarla en los términos propuestos, lo manifiesten levantando su mano…. </w:t>
      </w:r>
      <w:r w:rsidR="002D5259">
        <w:rPr>
          <w:rFonts w:ascii="Arial" w:hAnsi="Arial" w:cs="Arial"/>
          <w:b/>
          <w:sz w:val="28"/>
          <w:szCs w:val="28"/>
        </w:rPr>
        <w:t xml:space="preserve">16 votos a favor, aprobado por unanimidad. - - - - - - - - - - - - - - - - - - - - - - - - </w:t>
      </w:r>
      <w:r w:rsidR="002F41A5">
        <w:rPr>
          <w:rFonts w:ascii="Arial" w:hAnsi="Arial" w:cs="Arial"/>
          <w:sz w:val="28"/>
          <w:szCs w:val="28"/>
        </w:rPr>
        <w:t xml:space="preserve">      </w:t>
      </w:r>
      <w:r w:rsidR="00956752" w:rsidRPr="00956752">
        <w:rPr>
          <w:rFonts w:ascii="Arial" w:hAnsi="Arial" w:cs="Arial"/>
          <w:b/>
          <w:sz w:val="28"/>
          <w:szCs w:val="28"/>
          <w:u w:val="single"/>
        </w:rPr>
        <w:t>UNDÉCIMO PUNTO</w:t>
      </w:r>
      <w:r w:rsidR="00956752">
        <w:rPr>
          <w:rFonts w:ascii="Arial" w:hAnsi="Arial" w:cs="Arial"/>
          <w:b/>
          <w:sz w:val="28"/>
          <w:szCs w:val="28"/>
        </w:rPr>
        <w:t xml:space="preserve">: </w:t>
      </w:r>
      <w:r w:rsidR="00956752">
        <w:rPr>
          <w:rFonts w:ascii="Arial" w:hAnsi="Arial" w:cs="Arial"/>
          <w:sz w:val="28"/>
          <w:szCs w:val="28"/>
        </w:rPr>
        <w:t xml:space="preserve">Iniciativa de Ordenamiento que turna a las Comisiones Edilicias Permanentes de Espectáculos e Inspección y Vigilancia como convocante, y Reglamentos y Gobernación como coadyuvantes, que tienen por objeto proponer la reforma de diversos Artículos del Reglamento sobre la venta y consumo de bebidas alcohólicas, del Municipio de Zapotlán el Grande, Jalisco. Motiva la C. Regidora Betsy Magaly Campos Corona. </w:t>
      </w:r>
      <w:r w:rsidR="00956752">
        <w:rPr>
          <w:rFonts w:ascii="Arial" w:hAnsi="Arial" w:cs="Arial"/>
          <w:b/>
          <w:i/>
          <w:sz w:val="28"/>
          <w:szCs w:val="28"/>
        </w:rPr>
        <w:t>C. Regidora Betsy Magaly Campos Corona:</w:t>
      </w:r>
      <w:r w:rsidR="006F4EA5">
        <w:rPr>
          <w:rFonts w:ascii="Arial" w:hAnsi="Arial" w:cs="Arial"/>
          <w:b/>
          <w:i/>
          <w:sz w:val="28"/>
          <w:szCs w:val="28"/>
        </w:rPr>
        <w:t xml:space="preserve"> </w:t>
      </w:r>
      <w:r w:rsidR="006F4EA5" w:rsidRPr="00FF65F9">
        <w:rPr>
          <w:rFonts w:ascii="Arial" w:hAnsi="Arial" w:cs="Arial"/>
          <w:b/>
          <w:i/>
          <w:sz w:val="28"/>
          <w:szCs w:val="28"/>
        </w:rPr>
        <w:t xml:space="preserve">H. AYUNTAMIENTO CONSTITUCIONAL DE ZAPOTLÁN EL GRANDE, JALISCO. PRESENTE </w:t>
      </w:r>
      <w:r w:rsidR="006F4EA5" w:rsidRPr="00FF65F9">
        <w:rPr>
          <w:rFonts w:ascii="Arial" w:hAnsi="Arial" w:cs="Arial"/>
          <w:i/>
          <w:sz w:val="28"/>
          <w:szCs w:val="28"/>
        </w:rPr>
        <w:t xml:space="preserve">Quien motiva y suscribe </w:t>
      </w:r>
      <w:r w:rsidR="006F4EA5" w:rsidRPr="00FF65F9">
        <w:rPr>
          <w:rFonts w:ascii="Arial" w:hAnsi="Arial" w:cs="Arial"/>
          <w:b/>
          <w:i/>
          <w:sz w:val="28"/>
          <w:szCs w:val="28"/>
        </w:rPr>
        <w:t>MTRA. BETSY MAGALY CAMPOS CORONA</w:t>
      </w:r>
      <w:r w:rsidR="006F4EA5" w:rsidRPr="00FF65F9">
        <w:rPr>
          <w:rFonts w:ascii="Arial" w:hAnsi="Arial" w:cs="Arial"/>
          <w:i/>
          <w:sz w:val="28"/>
          <w:szCs w:val="28"/>
        </w:rPr>
        <w:t xml:space="preserve">, en mi carácter de Regidora Presidenta de la Comisión Edilicia Permanente de Espectáculos Públicos e Inspección y Vigilancia de éste H. Ayuntamiento Constitucional de Zapotlán el Grande, Jalisco, con fundamento en lo dispuesto por los artículos 115 fracción II de la Constitución Política de los Estados Unidos Mexicanos; </w:t>
      </w:r>
      <w:r w:rsidR="006F4EA5" w:rsidRPr="00FF65F9">
        <w:rPr>
          <w:rFonts w:ascii="Arial" w:hAnsi="Arial" w:cs="Arial"/>
          <w:i/>
          <w:sz w:val="28"/>
          <w:szCs w:val="28"/>
        </w:rPr>
        <w:lastRenderedPageBreak/>
        <w:t xml:space="preserve">73, 77 y 78 de la Constitución Política del Estado de Jalisco; 1, 3, 4, punto 124, 27, 49 y 50 de la Ley de Gobierno y la Administración Pública Municipal del Estado de Jalisco;  40, 47, 58, 69, 87 numeral 1 fracción II, 89, y demás relativos y aplicables del Reglamento Interior del Ayuntamiento de Zapotlán el Grande, Jalisco, me permito presentar a consideración de éste H. Ayuntamiento </w:t>
      </w:r>
      <w:r w:rsidR="006F4EA5" w:rsidRPr="00FF65F9">
        <w:rPr>
          <w:rFonts w:ascii="Arial" w:hAnsi="Arial" w:cs="Arial"/>
          <w:b/>
          <w:i/>
          <w:sz w:val="28"/>
          <w:szCs w:val="28"/>
        </w:rPr>
        <w:t>“INICIATIVA DE ORDENAMIENTO QUE TURNA A LAS COMISIONES EDILICIAS PERMANENTES DE ESPECTACULOS PÚBLICOS E INSPECCIÓN Y VIGILANCIA COMO CONVOCANTE, Y REGLAMENTOS Y GOBERNACIÓN COMO COADYUVANTES QUE TIENE POR OBJETO PROPONER LA REFORMA DE DIVERSOS ARTICULOS DEL REGLAMENTO SOBRE LA VENTA Y CONSUMO DE BEBIDAS ALCOHOLICAS DEL MUNICIPIO DE ZAPOTLÁN EL GRANDE, JALISCO”.</w:t>
      </w:r>
      <w:r w:rsidR="006F4EA5" w:rsidRPr="00FF65F9">
        <w:rPr>
          <w:rFonts w:ascii="Arial" w:hAnsi="Arial" w:cs="Arial"/>
          <w:i/>
          <w:sz w:val="28"/>
          <w:szCs w:val="28"/>
        </w:rPr>
        <w:t xml:space="preserve">, con base en la siguiente: </w:t>
      </w:r>
      <w:r w:rsidR="006F4EA5" w:rsidRPr="00FF65F9">
        <w:rPr>
          <w:rFonts w:ascii="Arial" w:hAnsi="Arial" w:cs="Arial"/>
          <w:b/>
          <w:i/>
          <w:sz w:val="28"/>
          <w:szCs w:val="28"/>
        </w:rPr>
        <w:t>EXPOSICIÓN DE MOTIVOS</w:t>
      </w:r>
      <w:r w:rsidR="007C53BA" w:rsidRPr="00FF65F9">
        <w:rPr>
          <w:rFonts w:ascii="Arial" w:hAnsi="Arial" w:cs="Arial"/>
          <w:b/>
          <w:i/>
          <w:sz w:val="28"/>
          <w:szCs w:val="28"/>
        </w:rPr>
        <w:t xml:space="preserve"> </w:t>
      </w:r>
      <w:r w:rsidR="006F4EA5" w:rsidRPr="00FF65F9">
        <w:rPr>
          <w:rFonts w:ascii="Arial" w:hAnsi="Arial" w:cs="Arial"/>
          <w:b/>
          <w:i/>
          <w:sz w:val="28"/>
          <w:szCs w:val="28"/>
        </w:rPr>
        <w:t>I.-</w:t>
      </w:r>
      <w:r w:rsidR="006F4EA5" w:rsidRPr="00FF65F9">
        <w:rPr>
          <w:rFonts w:ascii="Arial" w:hAnsi="Arial" w:cs="Arial"/>
          <w:i/>
          <w:sz w:val="28"/>
          <w:szCs w:val="28"/>
        </w:rPr>
        <w:t xml:space="preserve"> El artículo 115 fracción II, de la Constitución Política de los Estados Unidos Mexicanos,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7C53BA" w:rsidRPr="00FF65F9">
        <w:rPr>
          <w:rFonts w:ascii="Arial" w:hAnsi="Arial" w:cs="Arial"/>
          <w:b/>
          <w:i/>
          <w:sz w:val="28"/>
          <w:szCs w:val="28"/>
        </w:rPr>
        <w:t xml:space="preserve"> </w:t>
      </w:r>
      <w:r w:rsidR="006F4EA5" w:rsidRPr="00FF65F9">
        <w:rPr>
          <w:rFonts w:ascii="Arial" w:hAnsi="Arial" w:cs="Arial"/>
          <w:b/>
          <w:i/>
          <w:color w:val="000000"/>
          <w:sz w:val="28"/>
          <w:szCs w:val="28"/>
        </w:rPr>
        <w:t>II.-</w:t>
      </w:r>
      <w:r w:rsidR="006F4EA5" w:rsidRPr="00FF65F9">
        <w:rPr>
          <w:rFonts w:ascii="Arial" w:hAnsi="Arial" w:cs="Arial"/>
          <w:i/>
          <w:color w:val="000000"/>
          <w:sz w:val="28"/>
          <w:szCs w:val="28"/>
        </w:rPr>
        <w:t xml:space="preserve"> La Constitución </w:t>
      </w:r>
      <w:r w:rsidR="006F4EA5" w:rsidRPr="00FF65F9">
        <w:rPr>
          <w:rFonts w:ascii="Arial" w:hAnsi="Arial" w:cs="Arial"/>
          <w:i/>
          <w:color w:val="000000"/>
          <w:sz w:val="28"/>
          <w:szCs w:val="28"/>
        </w:rPr>
        <w:lastRenderedPageBreak/>
        <w:t xml:space="preserve">Política del Estado de Jalisco, en su artículo 73 reconoce 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Así mismo, en su artículo 77 fracción II refiere que </w:t>
      </w:r>
      <w:r w:rsidR="006F4EA5" w:rsidRPr="00FF65F9">
        <w:rPr>
          <w:rFonts w:ascii="Arial" w:hAnsi="Arial" w:cs="Arial"/>
          <w:i/>
          <w:sz w:val="28"/>
          <w:szCs w:val="28"/>
        </w:rPr>
        <w:t>los ayuntamientos tendrán facultades para aprobar, de acuerdo con las leyes en materia municipal que expida el Congreso del Estado: II. Los reglamentos, circulares y disposiciones administrativas de observancia general dentro de sus respectivas jurisdicciones.</w:t>
      </w:r>
      <w:r w:rsidR="00FF65F9" w:rsidRPr="00FF65F9">
        <w:rPr>
          <w:rFonts w:ascii="Arial" w:hAnsi="Arial" w:cs="Arial"/>
          <w:b/>
          <w:i/>
          <w:sz w:val="28"/>
          <w:szCs w:val="28"/>
        </w:rPr>
        <w:t xml:space="preserve"> </w:t>
      </w:r>
      <w:r w:rsidR="006F4EA5" w:rsidRPr="00FF65F9">
        <w:rPr>
          <w:rFonts w:ascii="Arial" w:hAnsi="Arial" w:cs="Arial"/>
          <w:b/>
          <w:i/>
          <w:sz w:val="28"/>
          <w:szCs w:val="28"/>
        </w:rPr>
        <w:t>III.-</w:t>
      </w:r>
      <w:r w:rsidR="006F4EA5" w:rsidRPr="00FF65F9">
        <w:rPr>
          <w:rFonts w:ascii="Arial" w:hAnsi="Arial" w:cs="Arial"/>
          <w:i/>
          <w:sz w:val="28"/>
          <w:szCs w:val="28"/>
        </w:rPr>
        <w:t xml:space="preserve"> Por su parte, la facultad que confieren los artículos 38 fracción IX, 40 y 41 de la Ley del Gobierno y la Administración Pública Municipal del Estado de Jalisco, respecto a</w:t>
      </w:r>
      <w:r w:rsidR="006F4EA5" w:rsidRPr="00FF65F9">
        <w:rPr>
          <w:rFonts w:ascii="Arial" w:hAnsi="Arial" w:cs="Arial"/>
          <w:i/>
          <w:snapToGrid w:val="0"/>
          <w:sz w:val="28"/>
          <w:szCs w:val="28"/>
        </w:rPr>
        <w:t xml:space="preserve"> implementar instrumentos para la modernización administrativa y la mejora regulatoria. Es que;</w:t>
      </w:r>
      <w:r w:rsidR="00FF65F9" w:rsidRPr="00FF65F9">
        <w:rPr>
          <w:rFonts w:ascii="Arial" w:hAnsi="Arial" w:cs="Arial"/>
          <w:b/>
          <w:i/>
          <w:sz w:val="28"/>
          <w:szCs w:val="28"/>
        </w:rPr>
        <w:t xml:space="preserve"> </w:t>
      </w:r>
      <w:r w:rsidR="006F4EA5" w:rsidRPr="00FF65F9">
        <w:rPr>
          <w:rFonts w:ascii="Arial" w:hAnsi="Arial" w:cs="Arial"/>
          <w:b/>
          <w:i/>
          <w:sz w:val="28"/>
          <w:szCs w:val="28"/>
        </w:rPr>
        <w:t>IV.-</w:t>
      </w:r>
      <w:r w:rsidR="006F4EA5" w:rsidRPr="00FF65F9">
        <w:rPr>
          <w:rFonts w:ascii="Arial" w:hAnsi="Arial" w:cs="Arial"/>
          <w:i/>
          <w:sz w:val="28"/>
          <w:szCs w:val="28"/>
        </w:rPr>
        <w:t xml:space="preserve"> En virtud de lo anterior y con fundamento en lo establecido por los artículos 58 y 69 del Reglamento Interior del Ayuntamiento de Zapotlán el Grande, Jalisco, propongo se turne la presente Iniciativa de Ordenamiento a las Comisiones Edilicias Permanentes de Espectáculos Públicos e Inspección y Vigilancia, y Reglamentos y Gobernación por ser competentes para conocer del tema antes referido, esto con la finalidad de mejorar el ordenamiento Sobre la Venta y Consumo de Bebidas Alcohólicas para el Municipio de Zapotlán el Grande, Jalisco,  que permita otorgarle a nuestras áreas operativas así como a los ciudadanos ordenanzas con certeza jurídica, </w:t>
      </w:r>
      <w:r w:rsidR="006F4EA5" w:rsidRPr="00FF65F9">
        <w:rPr>
          <w:rFonts w:ascii="Arial" w:hAnsi="Arial" w:cs="Arial"/>
          <w:i/>
          <w:sz w:val="28"/>
          <w:szCs w:val="28"/>
        </w:rPr>
        <w:lastRenderedPageBreak/>
        <w:t>claras, simples y precisas, para un mejor tramite y servicio.</w:t>
      </w:r>
      <w:r w:rsidR="00FF65F9" w:rsidRPr="00FF65F9">
        <w:rPr>
          <w:rFonts w:ascii="Arial" w:hAnsi="Arial" w:cs="Arial"/>
          <w:b/>
          <w:i/>
          <w:sz w:val="28"/>
          <w:szCs w:val="28"/>
        </w:rPr>
        <w:t xml:space="preserve"> V.</w:t>
      </w:r>
      <w:r w:rsidR="006F4EA5" w:rsidRPr="00FF65F9">
        <w:rPr>
          <w:rFonts w:ascii="Arial" w:hAnsi="Arial" w:cs="Arial"/>
          <w:b/>
          <w:i/>
          <w:sz w:val="28"/>
          <w:szCs w:val="28"/>
        </w:rPr>
        <w:t xml:space="preserve">– </w:t>
      </w:r>
      <w:r w:rsidR="006F4EA5" w:rsidRPr="00FF65F9">
        <w:rPr>
          <w:rFonts w:ascii="Arial" w:hAnsi="Arial" w:cs="Arial"/>
          <w:i/>
          <w:sz w:val="28"/>
          <w:szCs w:val="28"/>
        </w:rPr>
        <w:t>El propósito de la presente iniciativa de ordenamiento es que, el Reglamento Sobre la Venta y Consumo de Bebidas Alcohólicas, cumpla con las políticas y objetivos referidos en los artículos 12 y 13 del Reglamento de Mejora Regulatoria e Innovación Gubernamental del Municipio de Zapotlán el Grande, Jalisco, que a la letra dice;</w:t>
      </w:r>
      <w:r w:rsidR="00E0214C">
        <w:rPr>
          <w:rFonts w:ascii="Arial" w:hAnsi="Arial" w:cs="Arial"/>
          <w:b/>
          <w:i/>
          <w:sz w:val="28"/>
          <w:szCs w:val="28"/>
        </w:rPr>
        <w:t xml:space="preserve"> </w:t>
      </w:r>
      <w:r w:rsidR="006F4EA5" w:rsidRPr="008946D7">
        <w:rPr>
          <w:rFonts w:ascii="Arial" w:hAnsi="Arial" w:cs="Arial"/>
          <w:i/>
          <w:sz w:val="28"/>
          <w:szCs w:val="28"/>
        </w:rPr>
        <w:t>…. Artículo 12.- La política de mejora regulatoria se orientará por los principios que a continuación se enuncian:</w:t>
      </w:r>
      <w:r w:rsidR="00E0214C">
        <w:rPr>
          <w:rFonts w:ascii="Arial" w:hAnsi="Arial" w:cs="Arial"/>
          <w:i/>
          <w:sz w:val="28"/>
          <w:szCs w:val="28"/>
        </w:rPr>
        <w:t xml:space="preserve"> I.</w:t>
      </w:r>
      <w:r w:rsidR="006F4EA5" w:rsidRPr="008946D7">
        <w:rPr>
          <w:rFonts w:ascii="Arial" w:hAnsi="Arial" w:cs="Arial"/>
          <w:i/>
          <w:sz w:val="28"/>
          <w:szCs w:val="28"/>
        </w:rPr>
        <w:t xml:space="preserve"> </w:t>
      </w:r>
      <w:r w:rsidR="006F4EA5" w:rsidRPr="00E0214C">
        <w:rPr>
          <w:rFonts w:ascii="Arial" w:hAnsi="Arial" w:cs="Arial"/>
          <w:i/>
          <w:sz w:val="28"/>
          <w:szCs w:val="28"/>
        </w:rPr>
        <w:t>Mayores beneficios en costos y el máximo beneficio social;</w:t>
      </w:r>
      <w:r w:rsidR="00E0214C">
        <w:rPr>
          <w:rFonts w:ascii="Arial" w:hAnsi="Arial" w:cs="Arial"/>
          <w:i/>
          <w:sz w:val="28"/>
          <w:szCs w:val="28"/>
        </w:rPr>
        <w:t xml:space="preserve"> II.</w:t>
      </w:r>
      <w:r w:rsidR="006F4EA5" w:rsidRPr="00E0214C">
        <w:rPr>
          <w:rFonts w:ascii="Arial" w:hAnsi="Arial" w:cs="Arial"/>
          <w:i/>
          <w:sz w:val="28"/>
          <w:szCs w:val="28"/>
        </w:rPr>
        <w:t xml:space="preserve"> Seguridad jurídica que propicie la certidumbre de derechos y obligaciones; </w:t>
      </w:r>
      <w:r w:rsidR="00E0214C">
        <w:rPr>
          <w:rFonts w:ascii="Arial" w:hAnsi="Arial" w:cs="Arial"/>
          <w:i/>
          <w:sz w:val="28"/>
          <w:szCs w:val="28"/>
        </w:rPr>
        <w:t>III.</w:t>
      </w:r>
      <w:r w:rsidR="00E0214C">
        <w:rPr>
          <w:rFonts w:ascii="Arial" w:hAnsi="Arial" w:cs="Arial"/>
          <w:b/>
          <w:i/>
          <w:sz w:val="28"/>
          <w:szCs w:val="28"/>
        </w:rPr>
        <w:t xml:space="preserve"> </w:t>
      </w:r>
      <w:r w:rsidR="006F4EA5" w:rsidRPr="00E0214C">
        <w:rPr>
          <w:rFonts w:ascii="Arial" w:hAnsi="Arial" w:cs="Arial"/>
          <w:i/>
          <w:sz w:val="28"/>
          <w:szCs w:val="28"/>
        </w:rPr>
        <w:t xml:space="preserve">Focalización a objetivos claros, concretos y bien definidos; </w:t>
      </w:r>
      <w:r w:rsidR="00E0214C" w:rsidRPr="00E0214C">
        <w:rPr>
          <w:rFonts w:ascii="Arial" w:hAnsi="Arial" w:cs="Arial"/>
          <w:i/>
          <w:sz w:val="28"/>
          <w:szCs w:val="28"/>
        </w:rPr>
        <w:t>IV.</w:t>
      </w:r>
      <w:r w:rsidR="00E0214C">
        <w:rPr>
          <w:rFonts w:ascii="Arial" w:hAnsi="Arial" w:cs="Arial"/>
          <w:b/>
          <w:i/>
          <w:sz w:val="28"/>
          <w:szCs w:val="28"/>
        </w:rPr>
        <w:t xml:space="preserve"> </w:t>
      </w:r>
      <w:r w:rsidR="006F4EA5" w:rsidRPr="00E0214C">
        <w:rPr>
          <w:rFonts w:ascii="Arial" w:hAnsi="Arial" w:cs="Arial"/>
          <w:i/>
          <w:sz w:val="28"/>
          <w:szCs w:val="28"/>
        </w:rPr>
        <w:t>Coherencia y armonización de las disposiciones que integran el marco regulatorio municipal, estatal y federal;</w:t>
      </w:r>
      <w:r w:rsidR="00E0214C">
        <w:rPr>
          <w:rFonts w:ascii="Arial" w:hAnsi="Arial" w:cs="Arial"/>
          <w:i/>
          <w:sz w:val="28"/>
          <w:szCs w:val="28"/>
        </w:rPr>
        <w:t xml:space="preserve"> V.</w:t>
      </w:r>
      <w:r w:rsidR="006F4EA5" w:rsidRPr="00E0214C">
        <w:rPr>
          <w:rFonts w:ascii="Arial" w:hAnsi="Arial" w:cs="Arial"/>
          <w:i/>
          <w:sz w:val="28"/>
          <w:szCs w:val="28"/>
        </w:rPr>
        <w:t xml:space="preserve"> Simplificación, mejora y no duplicidad en la emisión de Regulaciones, Trámites y Servicios; </w:t>
      </w:r>
      <w:r w:rsidR="00E0214C">
        <w:rPr>
          <w:rFonts w:ascii="Arial" w:hAnsi="Arial" w:cs="Arial"/>
          <w:i/>
          <w:sz w:val="28"/>
          <w:szCs w:val="28"/>
        </w:rPr>
        <w:t>VI.</w:t>
      </w:r>
      <w:r w:rsidR="00E0214C">
        <w:rPr>
          <w:rFonts w:ascii="Arial" w:hAnsi="Arial" w:cs="Arial"/>
          <w:b/>
          <w:i/>
          <w:sz w:val="28"/>
          <w:szCs w:val="28"/>
        </w:rPr>
        <w:t xml:space="preserve"> </w:t>
      </w:r>
      <w:r w:rsidR="00E0214C">
        <w:rPr>
          <w:rFonts w:ascii="Arial" w:hAnsi="Arial" w:cs="Arial"/>
          <w:i/>
          <w:sz w:val="28"/>
          <w:szCs w:val="28"/>
        </w:rPr>
        <w:t>Accesibilidad tecnológica; VII.</w:t>
      </w:r>
      <w:r w:rsidR="00E0214C">
        <w:rPr>
          <w:rFonts w:ascii="Arial" w:hAnsi="Arial" w:cs="Arial"/>
          <w:b/>
          <w:i/>
          <w:sz w:val="28"/>
          <w:szCs w:val="28"/>
        </w:rPr>
        <w:t xml:space="preserve"> </w:t>
      </w:r>
      <w:r w:rsidR="006F4EA5" w:rsidRPr="00E0214C">
        <w:rPr>
          <w:rFonts w:ascii="Arial" w:hAnsi="Arial" w:cs="Arial"/>
          <w:i/>
          <w:sz w:val="28"/>
          <w:szCs w:val="28"/>
        </w:rPr>
        <w:t>Proporcionalidad, prevención razonable y gestión de riesgos;</w:t>
      </w:r>
      <w:r w:rsidR="00E0214C">
        <w:rPr>
          <w:rFonts w:ascii="Arial" w:hAnsi="Arial" w:cs="Arial"/>
          <w:i/>
          <w:sz w:val="28"/>
          <w:szCs w:val="28"/>
        </w:rPr>
        <w:t xml:space="preserve"> VIII.</w:t>
      </w:r>
      <w:r w:rsidR="00E0214C">
        <w:rPr>
          <w:rFonts w:ascii="Arial" w:hAnsi="Arial" w:cs="Arial"/>
          <w:b/>
          <w:i/>
          <w:sz w:val="28"/>
          <w:szCs w:val="28"/>
        </w:rPr>
        <w:t xml:space="preserve"> </w:t>
      </w:r>
      <w:r w:rsidR="006F4EA5" w:rsidRPr="00E0214C">
        <w:rPr>
          <w:rFonts w:ascii="Arial" w:hAnsi="Arial" w:cs="Arial"/>
          <w:i/>
          <w:sz w:val="28"/>
          <w:szCs w:val="28"/>
        </w:rPr>
        <w:t xml:space="preserve">Transparencia, responsabilidad y rendición de cuentas; </w:t>
      </w:r>
      <w:r w:rsidR="00E0214C">
        <w:rPr>
          <w:rFonts w:ascii="Arial" w:hAnsi="Arial" w:cs="Arial"/>
          <w:i/>
          <w:sz w:val="28"/>
          <w:szCs w:val="28"/>
        </w:rPr>
        <w:t>IX.</w:t>
      </w:r>
      <w:r w:rsidR="00E0214C">
        <w:rPr>
          <w:rFonts w:ascii="Arial" w:hAnsi="Arial" w:cs="Arial"/>
          <w:b/>
          <w:i/>
          <w:sz w:val="28"/>
          <w:szCs w:val="28"/>
        </w:rPr>
        <w:t xml:space="preserve"> </w:t>
      </w:r>
      <w:r w:rsidR="006F4EA5" w:rsidRPr="00E0214C">
        <w:rPr>
          <w:rFonts w:ascii="Arial" w:hAnsi="Arial" w:cs="Arial"/>
          <w:i/>
          <w:sz w:val="28"/>
          <w:szCs w:val="28"/>
        </w:rPr>
        <w:t>Promoción de la libre concur</w:t>
      </w:r>
      <w:r w:rsidR="00E0214C">
        <w:rPr>
          <w:rFonts w:ascii="Arial" w:hAnsi="Arial" w:cs="Arial"/>
          <w:i/>
          <w:sz w:val="28"/>
          <w:szCs w:val="28"/>
        </w:rPr>
        <w:t xml:space="preserve">rencia y competencia económica; </w:t>
      </w:r>
      <w:r w:rsidR="006F4EA5" w:rsidRPr="008946D7">
        <w:rPr>
          <w:rFonts w:ascii="Arial" w:hAnsi="Arial" w:cs="Arial"/>
          <w:i/>
          <w:sz w:val="28"/>
          <w:szCs w:val="28"/>
        </w:rPr>
        <w:t>Los Sujetos Obligados deberán ponderar los valores jurídicos tutelados a que se refiere este precepto y explicitar los criterios de decisión que subyacen a la política de mejora regulatoria atendiendo a los objetivos establecidos en este Reglamento. Artículo 13.- Son objetivos de la política de mejora regulatoria, los siguientes:</w:t>
      </w:r>
      <w:r w:rsidR="00BF3B62">
        <w:rPr>
          <w:rFonts w:ascii="Arial" w:hAnsi="Arial" w:cs="Arial"/>
          <w:i/>
          <w:sz w:val="28"/>
          <w:szCs w:val="28"/>
        </w:rPr>
        <w:t xml:space="preserve"> I.</w:t>
      </w:r>
      <w:r w:rsidR="006F4EA5" w:rsidRPr="008946D7">
        <w:rPr>
          <w:rFonts w:ascii="Arial" w:hAnsi="Arial" w:cs="Arial"/>
          <w:i/>
          <w:sz w:val="28"/>
          <w:szCs w:val="28"/>
        </w:rPr>
        <w:t xml:space="preserve"> </w:t>
      </w:r>
      <w:r w:rsidR="006F4EA5" w:rsidRPr="00BF3B62">
        <w:rPr>
          <w:rFonts w:ascii="Arial" w:hAnsi="Arial" w:cs="Arial"/>
          <w:i/>
          <w:sz w:val="28"/>
          <w:szCs w:val="28"/>
        </w:rPr>
        <w:t xml:space="preserve">Procurar que las Regulaciones que se expidan generen beneficios sociales y económicos superiores a los costos y produzcan el máximo </w:t>
      </w:r>
      <w:r w:rsidR="006F4EA5" w:rsidRPr="00BF3B62">
        <w:rPr>
          <w:rFonts w:ascii="Arial" w:hAnsi="Arial" w:cs="Arial"/>
          <w:i/>
          <w:sz w:val="28"/>
          <w:szCs w:val="28"/>
        </w:rPr>
        <w:lastRenderedPageBreak/>
        <w:t>bienestar para la ciudadanía;</w:t>
      </w:r>
      <w:r w:rsidR="00BF3B62">
        <w:rPr>
          <w:rFonts w:ascii="Arial" w:hAnsi="Arial" w:cs="Arial"/>
          <w:i/>
          <w:sz w:val="28"/>
          <w:szCs w:val="28"/>
        </w:rPr>
        <w:t xml:space="preserve"> II.</w:t>
      </w:r>
      <w:r w:rsidR="006F4EA5" w:rsidRPr="00BF3B62">
        <w:rPr>
          <w:rFonts w:ascii="Arial" w:hAnsi="Arial" w:cs="Arial"/>
          <w:i/>
          <w:sz w:val="28"/>
          <w:szCs w:val="28"/>
        </w:rPr>
        <w:t xml:space="preserve"> Promover la eficacia y eficiencia de la Regulación, Trámites y Servicios de los Sujetos Obligados;</w:t>
      </w:r>
      <w:r w:rsidR="00BF3B62">
        <w:rPr>
          <w:rFonts w:ascii="Arial" w:hAnsi="Arial" w:cs="Arial"/>
          <w:i/>
          <w:sz w:val="28"/>
          <w:szCs w:val="28"/>
        </w:rPr>
        <w:t xml:space="preserve"> III.</w:t>
      </w:r>
      <w:r w:rsidR="006F4EA5" w:rsidRPr="00BF3B62">
        <w:rPr>
          <w:rFonts w:ascii="Arial" w:hAnsi="Arial" w:cs="Arial"/>
          <w:i/>
          <w:sz w:val="28"/>
          <w:szCs w:val="28"/>
        </w:rPr>
        <w:t xml:space="preserve"> Procurar que las Regulaciones no impongan barreras al comercio, a la libre concurrencia y la competencia económica;</w:t>
      </w:r>
      <w:r w:rsidR="00BF3B62">
        <w:rPr>
          <w:rFonts w:ascii="Arial" w:hAnsi="Arial" w:cs="Arial"/>
          <w:i/>
          <w:sz w:val="28"/>
          <w:szCs w:val="28"/>
        </w:rPr>
        <w:t xml:space="preserve"> IV.</w:t>
      </w:r>
      <w:r w:rsidR="006F4EA5" w:rsidRPr="00BF3B62">
        <w:rPr>
          <w:rFonts w:ascii="Arial" w:hAnsi="Arial" w:cs="Arial"/>
          <w:i/>
          <w:sz w:val="28"/>
          <w:szCs w:val="28"/>
        </w:rPr>
        <w:t xml:space="preserve"> Promover la simplificación administrativa;</w:t>
      </w:r>
      <w:r w:rsidR="00BF3B62">
        <w:rPr>
          <w:rFonts w:ascii="Arial" w:hAnsi="Arial" w:cs="Arial"/>
          <w:i/>
          <w:sz w:val="28"/>
          <w:szCs w:val="28"/>
        </w:rPr>
        <w:t xml:space="preserve"> V. </w:t>
      </w:r>
      <w:r w:rsidR="006F4EA5" w:rsidRPr="00BF3B62">
        <w:rPr>
          <w:rFonts w:ascii="Arial" w:hAnsi="Arial" w:cs="Arial"/>
          <w:i/>
          <w:sz w:val="28"/>
          <w:szCs w:val="28"/>
        </w:rPr>
        <w:t xml:space="preserve">Evitar la duplicidad en la entrega de la información requerida a las empresas por las diferentes instancias; </w:t>
      </w:r>
      <w:r w:rsidR="00BF3B62">
        <w:rPr>
          <w:rFonts w:ascii="Arial" w:hAnsi="Arial" w:cs="Arial"/>
          <w:i/>
          <w:sz w:val="28"/>
          <w:szCs w:val="28"/>
        </w:rPr>
        <w:t>VI.</w:t>
      </w:r>
      <w:r w:rsidR="00BF3B62">
        <w:rPr>
          <w:rFonts w:ascii="Arial" w:hAnsi="Arial" w:cs="Arial"/>
          <w:b/>
          <w:i/>
          <w:sz w:val="28"/>
          <w:szCs w:val="28"/>
        </w:rPr>
        <w:t xml:space="preserve"> </w:t>
      </w:r>
      <w:r w:rsidR="006F4EA5" w:rsidRPr="00BF3B62">
        <w:rPr>
          <w:rFonts w:ascii="Arial" w:hAnsi="Arial" w:cs="Arial"/>
          <w:i/>
          <w:sz w:val="28"/>
          <w:szCs w:val="28"/>
        </w:rPr>
        <w:t xml:space="preserve">Generar seguridad jurídica, claridad y transparencia en la elaboración y aplicación de las Regulaciones, Trámites y Servicios; </w:t>
      </w:r>
      <w:r w:rsidR="006D79FE">
        <w:rPr>
          <w:rFonts w:ascii="Arial" w:hAnsi="Arial" w:cs="Arial"/>
          <w:i/>
          <w:sz w:val="28"/>
          <w:szCs w:val="28"/>
        </w:rPr>
        <w:t>VII.</w:t>
      </w:r>
      <w:r w:rsidR="006D79FE">
        <w:rPr>
          <w:rFonts w:ascii="Arial" w:hAnsi="Arial" w:cs="Arial"/>
          <w:b/>
          <w:i/>
          <w:sz w:val="28"/>
          <w:szCs w:val="28"/>
        </w:rPr>
        <w:t xml:space="preserve"> </w:t>
      </w:r>
      <w:r w:rsidR="006F4EA5" w:rsidRPr="006D79FE">
        <w:rPr>
          <w:rFonts w:ascii="Arial" w:hAnsi="Arial" w:cs="Arial"/>
          <w:i/>
          <w:sz w:val="28"/>
          <w:szCs w:val="28"/>
        </w:rPr>
        <w:t>Simplificar y modernizar los Trámites y Servicios, fomentar una cultura que ponga a las personas como centro de la gestión e innovación gubernamental;</w:t>
      </w:r>
      <w:r w:rsidR="006D79FE">
        <w:rPr>
          <w:rFonts w:ascii="Arial" w:hAnsi="Arial" w:cs="Arial"/>
          <w:i/>
          <w:sz w:val="28"/>
          <w:szCs w:val="28"/>
        </w:rPr>
        <w:t xml:space="preserve"> VIII.</w:t>
      </w:r>
      <w:r w:rsidR="006D79FE">
        <w:rPr>
          <w:rFonts w:ascii="Arial" w:hAnsi="Arial" w:cs="Arial"/>
          <w:b/>
          <w:i/>
          <w:sz w:val="28"/>
          <w:szCs w:val="28"/>
        </w:rPr>
        <w:t xml:space="preserve"> </w:t>
      </w:r>
      <w:r w:rsidR="006F4EA5" w:rsidRPr="006D79FE">
        <w:rPr>
          <w:rFonts w:ascii="Arial" w:hAnsi="Arial" w:cs="Arial"/>
          <w:i/>
          <w:sz w:val="28"/>
          <w:szCs w:val="28"/>
        </w:rPr>
        <w:t xml:space="preserve">Fomentar, coordinar e instalar ventanillas únicas de gestión y orientación en lugares clave y centros de atención ciudadana; </w:t>
      </w:r>
      <w:r w:rsidR="006D79FE">
        <w:rPr>
          <w:rFonts w:ascii="Arial" w:hAnsi="Arial" w:cs="Arial"/>
          <w:i/>
          <w:sz w:val="28"/>
          <w:szCs w:val="28"/>
        </w:rPr>
        <w:t>IX.</w:t>
      </w:r>
      <w:r w:rsidR="006D79FE">
        <w:rPr>
          <w:rFonts w:ascii="Arial" w:hAnsi="Arial" w:cs="Arial"/>
          <w:b/>
          <w:i/>
          <w:sz w:val="28"/>
          <w:szCs w:val="28"/>
        </w:rPr>
        <w:t xml:space="preserve"> </w:t>
      </w:r>
      <w:r w:rsidR="006F4EA5" w:rsidRPr="006D79FE">
        <w:rPr>
          <w:rFonts w:ascii="Arial" w:hAnsi="Arial" w:cs="Arial"/>
          <w:i/>
          <w:sz w:val="28"/>
          <w:szCs w:val="28"/>
        </w:rPr>
        <w:t xml:space="preserve">Atender al cumplimiento de los objetivos de este Reglamento considerando las condiciones de desarrollo municipal y las capacidades técnicas, financieras y humanas; </w:t>
      </w:r>
      <w:r w:rsidR="006D79FE">
        <w:rPr>
          <w:rFonts w:ascii="Arial" w:hAnsi="Arial" w:cs="Arial"/>
          <w:i/>
          <w:sz w:val="28"/>
          <w:szCs w:val="28"/>
        </w:rPr>
        <w:t>X.</w:t>
      </w:r>
      <w:r w:rsidR="006D79FE">
        <w:rPr>
          <w:rFonts w:ascii="Arial" w:hAnsi="Arial" w:cs="Arial"/>
          <w:b/>
          <w:i/>
          <w:sz w:val="28"/>
          <w:szCs w:val="28"/>
        </w:rPr>
        <w:t xml:space="preserve"> </w:t>
      </w:r>
      <w:r w:rsidR="006F4EA5" w:rsidRPr="006D79FE">
        <w:rPr>
          <w:rFonts w:ascii="Arial" w:hAnsi="Arial" w:cs="Arial"/>
          <w:i/>
          <w:sz w:val="28"/>
          <w:szCs w:val="28"/>
        </w:rPr>
        <w:t xml:space="preserve">Promover la participación de los sectores público, social, privado y académico en la mejora regulatoria; </w:t>
      </w:r>
      <w:r w:rsidR="006D79FE">
        <w:rPr>
          <w:rFonts w:ascii="Arial" w:hAnsi="Arial" w:cs="Arial"/>
          <w:i/>
          <w:sz w:val="28"/>
          <w:szCs w:val="28"/>
        </w:rPr>
        <w:t>XI.</w:t>
      </w:r>
      <w:r w:rsidR="006D79FE">
        <w:rPr>
          <w:rFonts w:ascii="Arial" w:hAnsi="Arial" w:cs="Arial"/>
          <w:b/>
          <w:i/>
          <w:sz w:val="28"/>
          <w:szCs w:val="28"/>
        </w:rPr>
        <w:t xml:space="preserve"> </w:t>
      </w:r>
      <w:r w:rsidR="006F4EA5" w:rsidRPr="006D79FE">
        <w:rPr>
          <w:rFonts w:ascii="Arial" w:hAnsi="Arial" w:cs="Arial"/>
          <w:i/>
          <w:sz w:val="28"/>
          <w:szCs w:val="28"/>
        </w:rPr>
        <w:t xml:space="preserve">Facilitar a las personas el ejercicio de los derechos y el cumplimiento de sus obligaciones, a través del desarrollo de la referida política pública. </w:t>
      </w:r>
      <w:r w:rsidR="006D79FE">
        <w:rPr>
          <w:rFonts w:ascii="Arial" w:hAnsi="Arial" w:cs="Arial"/>
          <w:i/>
          <w:sz w:val="28"/>
          <w:szCs w:val="28"/>
        </w:rPr>
        <w:t>XII.</w:t>
      </w:r>
      <w:r w:rsidR="006D79FE">
        <w:rPr>
          <w:rFonts w:ascii="Arial" w:hAnsi="Arial" w:cs="Arial"/>
          <w:b/>
          <w:i/>
          <w:sz w:val="28"/>
          <w:szCs w:val="28"/>
        </w:rPr>
        <w:t xml:space="preserve"> </w:t>
      </w:r>
      <w:r w:rsidR="006F4EA5" w:rsidRPr="006D79FE">
        <w:rPr>
          <w:rFonts w:ascii="Arial" w:hAnsi="Arial" w:cs="Arial"/>
          <w:i/>
          <w:sz w:val="28"/>
          <w:szCs w:val="28"/>
        </w:rPr>
        <w:t>Facilitar el conocimiento y el entendimiento por parte de la sociedad, de la Regulación, mediante la accesibilidad y el uso de lenguaje claro;</w:t>
      </w:r>
      <w:r w:rsidR="006D79FE">
        <w:rPr>
          <w:rFonts w:ascii="Arial" w:hAnsi="Arial" w:cs="Arial"/>
          <w:i/>
          <w:sz w:val="28"/>
          <w:szCs w:val="28"/>
        </w:rPr>
        <w:t xml:space="preserve"> XIII.</w:t>
      </w:r>
      <w:r w:rsidR="006F4EA5" w:rsidRPr="006D79FE">
        <w:rPr>
          <w:rFonts w:ascii="Arial" w:hAnsi="Arial" w:cs="Arial"/>
          <w:i/>
          <w:sz w:val="28"/>
          <w:szCs w:val="28"/>
        </w:rPr>
        <w:t xml:space="preserve"> Coadyuvar en las acciones para reducir el costo social y económico derivado de los requerimientos de Trámites y Servicios establecidos por parte de los Sujetos Obligados y; </w:t>
      </w:r>
      <w:r w:rsidR="006D79FE">
        <w:rPr>
          <w:rFonts w:ascii="Arial" w:hAnsi="Arial" w:cs="Arial"/>
          <w:i/>
          <w:sz w:val="28"/>
          <w:szCs w:val="28"/>
        </w:rPr>
        <w:t>XIV.</w:t>
      </w:r>
      <w:r w:rsidR="006D79FE">
        <w:rPr>
          <w:rFonts w:ascii="Arial" w:hAnsi="Arial" w:cs="Arial"/>
          <w:b/>
          <w:i/>
          <w:sz w:val="28"/>
          <w:szCs w:val="28"/>
        </w:rPr>
        <w:t xml:space="preserve"> </w:t>
      </w:r>
      <w:r w:rsidR="006F4EA5" w:rsidRPr="006D79FE">
        <w:rPr>
          <w:rFonts w:ascii="Arial" w:hAnsi="Arial" w:cs="Arial"/>
          <w:i/>
          <w:sz w:val="28"/>
          <w:szCs w:val="28"/>
        </w:rPr>
        <w:t xml:space="preserve">Diferenciar los requisitos, Trámites y Servicios para </w:t>
      </w:r>
      <w:r w:rsidR="006F4EA5" w:rsidRPr="006D79FE">
        <w:rPr>
          <w:rFonts w:ascii="Arial" w:hAnsi="Arial" w:cs="Arial"/>
          <w:i/>
          <w:sz w:val="28"/>
          <w:szCs w:val="28"/>
        </w:rPr>
        <w:lastRenderedPageBreak/>
        <w:t>facilitar el establecimiento y funcionamiento de las empresas según su nivel de riesgo, considerando su tamaño, la rentabilidad social, la ubicación en zonas de atención prioritaria, así como otras características relevantes para el municipio.</w:t>
      </w:r>
      <w:r w:rsidR="006D79FE">
        <w:rPr>
          <w:rFonts w:ascii="Arial" w:hAnsi="Arial" w:cs="Arial"/>
          <w:b/>
          <w:i/>
          <w:sz w:val="28"/>
          <w:szCs w:val="28"/>
        </w:rPr>
        <w:t xml:space="preserve"> </w:t>
      </w:r>
      <w:r w:rsidR="006F4EA5" w:rsidRPr="008946D7">
        <w:rPr>
          <w:rFonts w:ascii="Arial" w:hAnsi="Arial" w:cs="Arial"/>
          <w:i/>
          <w:sz w:val="28"/>
          <w:szCs w:val="28"/>
        </w:rPr>
        <w:t>Por lo anteriormente expuesto y motivado a este Honorable Pleno de Ayuntamiento administración 2021-2024 se propone el siguiente:</w:t>
      </w:r>
      <w:r w:rsidR="006D79FE">
        <w:rPr>
          <w:rFonts w:ascii="Arial" w:hAnsi="Arial" w:cs="Arial"/>
          <w:b/>
          <w:i/>
          <w:sz w:val="28"/>
          <w:szCs w:val="28"/>
        </w:rPr>
        <w:t xml:space="preserve"> PUNTOS DE ACUERDO ÚNICO.</w:t>
      </w:r>
      <w:r w:rsidR="006F4EA5" w:rsidRPr="008946D7">
        <w:rPr>
          <w:rFonts w:ascii="Arial" w:hAnsi="Arial" w:cs="Arial"/>
          <w:b/>
          <w:i/>
          <w:sz w:val="28"/>
          <w:szCs w:val="28"/>
        </w:rPr>
        <w:t xml:space="preserve">- </w:t>
      </w:r>
      <w:r w:rsidR="006F4EA5" w:rsidRPr="008946D7">
        <w:rPr>
          <w:rFonts w:ascii="Arial" w:hAnsi="Arial" w:cs="Arial"/>
          <w:i/>
          <w:sz w:val="28"/>
          <w:szCs w:val="28"/>
        </w:rPr>
        <w:t>Se turne la presente Iniciativa de Ordenamiento a las Comisiones Edilicias Permanentes de Espectáculos Públicos e Inspección y Vigilancia, y Reglamento y Gobernación para que estas, en ejercicio de su facultades y atribuciones por la Ley de aplicación en la materia para que estudien, analicen y discutan la presente iniciativa, así como la propuesta de reforma del Reglamento Sobre la Venta y Consumo de Bebidas Alcohólicas del Municipio de Zapotlán el Grande, Jalisco, vigente.</w:t>
      </w:r>
      <w:r w:rsidR="006D79FE">
        <w:rPr>
          <w:rFonts w:ascii="Arial" w:hAnsi="Arial" w:cs="Arial"/>
          <w:b/>
          <w:i/>
          <w:sz w:val="28"/>
          <w:szCs w:val="28"/>
        </w:rPr>
        <w:t xml:space="preserve"> ATENTAMENTE </w:t>
      </w:r>
      <w:r w:rsidR="006F4EA5" w:rsidRPr="008946D7">
        <w:rPr>
          <w:rFonts w:ascii="Arial" w:hAnsi="Arial" w:cs="Arial"/>
          <w:i/>
          <w:sz w:val="28"/>
          <w:szCs w:val="28"/>
        </w:rPr>
        <w:t>“2023, AÑO DEL 140 ANIVERSARIO DEL NATALICIO DE JOSÉ CLEMENTE OROZCO”</w:t>
      </w:r>
      <w:r w:rsidR="006D79FE">
        <w:rPr>
          <w:rFonts w:ascii="Arial" w:hAnsi="Arial" w:cs="Arial"/>
          <w:i/>
          <w:sz w:val="28"/>
          <w:szCs w:val="28"/>
        </w:rPr>
        <w:t xml:space="preserve"> </w:t>
      </w:r>
      <w:r w:rsidR="006F4EA5" w:rsidRPr="008946D7">
        <w:rPr>
          <w:rFonts w:ascii="Arial" w:hAnsi="Arial" w:cs="Arial"/>
          <w:i/>
          <w:sz w:val="28"/>
          <w:szCs w:val="28"/>
        </w:rPr>
        <w:t>Cd. Guzmán, Municipio de Zapotlán el Grande, Jalisco; 14 de abril de 2023.</w:t>
      </w:r>
      <w:r w:rsidR="006D79FE">
        <w:rPr>
          <w:rFonts w:ascii="Arial" w:hAnsi="Arial" w:cs="Arial"/>
          <w:b/>
          <w:i/>
          <w:sz w:val="28"/>
          <w:szCs w:val="28"/>
        </w:rPr>
        <w:t xml:space="preserve"> </w:t>
      </w:r>
      <w:r w:rsidR="006F4EA5" w:rsidRPr="008946D7">
        <w:rPr>
          <w:rFonts w:ascii="Arial" w:hAnsi="Arial" w:cs="Arial"/>
          <w:b/>
          <w:i/>
          <w:sz w:val="28"/>
          <w:szCs w:val="28"/>
        </w:rPr>
        <w:t>M</w:t>
      </w:r>
      <w:r w:rsidR="006D79FE">
        <w:rPr>
          <w:rFonts w:ascii="Arial" w:hAnsi="Arial" w:cs="Arial"/>
          <w:b/>
          <w:i/>
          <w:sz w:val="28"/>
          <w:szCs w:val="28"/>
        </w:rPr>
        <w:t xml:space="preserve">TRA. BETSY MAGALY CAMPOS CORONA </w:t>
      </w:r>
      <w:r w:rsidR="006F4EA5" w:rsidRPr="008946D7">
        <w:rPr>
          <w:rFonts w:ascii="Arial" w:hAnsi="Arial" w:cs="Arial"/>
          <w:i/>
          <w:sz w:val="28"/>
          <w:szCs w:val="28"/>
        </w:rPr>
        <w:t>Regidora Presidenta de la Comisión Edilicia Permanente de Espectáculos Públicos e Inspección y Vigilancia, del H. Ayuntamiento de Zapotlán el Grande, Jalisco.</w:t>
      </w:r>
      <w:r w:rsidR="006D79FE">
        <w:rPr>
          <w:rFonts w:ascii="Arial" w:hAnsi="Arial" w:cs="Arial"/>
          <w:i/>
          <w:sz w:val="28"/>
          <w:szCs w:val="28"/>
        </w:rPr>
        <w:t xml:space="preserve"> </w:t>
      </w:r>
      <w:r w:rsidR="006D79FE">
        <w:rPr>
          <w:rFonts w:ascii="Arial" w:hAnsi="Arial" w:cs="Arial"/>
          <w:b/>
          <w:i/>
          <w:sz w:val="28"/>
          <w:szCs w:val="28"/>
        </w:rPr>
        <w:t xml:space="preserve">FIRMA” </w:t>
      </w:r>
      <w:r w:rsidR="002D5259">
        <w:rPr>
          <w:rFonts w:ascii="Arial" w:hAnsi="Arial" w:cs="Arial"/>
          <w:b/>
          <w:i/>
          <w:sz w:val="28"/>
          <w:szCs w:val="28"/>
        </w:rPr>
        <w:t xml:space="preserve">- - - - - - - - - - - - - - - - - - - - - - - - - - - - - - - - - - - - - - - C. Secretaria de Gobierno Municipal Claudia Margarita Robles Gómez: </w:t>
      </w:r>
      <w:r w:rsidR="002D5259">
        <w:rPr>
          <w:rFonts w:ascii="Arial" w:hAnsi="Arial" w:cs="Arial"/>
          <w:sz w:val="28"/>
          <w:szCs w:val="28"/>
        </w:rPr>
        <w:t xml:space="preserve">Gracias C. Regidora Betsy Magaly Campos Corona. Queda a su consideración esta Iniciativa, para alguna manifestación o comentario respecto de la misma…. </w:t>
      </w:r>
      <w:r w:rsidR="002C20E7">
        <w:rPr>
          <w:rFonts w:ascii="Arial" w:hAnsi="Arial" w:cs="Arial"/>
          <w:sz w:val="28"/>
          <w:szCs w:val="28"/>
        </w:rPr>
        <w:t xml:space="preserve">Si no hay </w:t>
      </w:r>
      <w:r w:rsidR="002C20E7">
        <w:rPr>
          <w:rFonts w:ascii="Arial" w:hAnsi="Arial" w:cs="Arial"/>
          <w:sz w:val="28"/>
          <w:szCs w:val="28"/>
        </w:rPr>
        <w:lastRenderedPageBreak/>
        <w:t xml:space="preserve">ninguna, queda a su consideración para que, quiénes estén a favor de aprobarla en los términos propuestos, lo manifiesten levantando su mano…. </w:t>
      </w:r>
      <w:r w:rsidR="002C20E7">
        <w:rPr>
          <w:rFonts w:ascii="Arial" w:hAnsi="Arial" w:cs="Arial"/>
          <w:b/>
          <w:sz w:val="28"/>
          <w:szCs w:val="28"/>
        </w:rPr>
        <w:t>16 votos a favor, aprobado por unanimidad. - - - - - - - - - - - - - - - - - - - - - - - - - - - - - - - - - - -</w:t>
      </w:r>
      <w:r w:rsidR="00956752" w:rsidRPr="00956752">
        <w:rPr>
          <w:rFonts w:ascii="Arial" w:hAnsi="Arial" w:cs="Arial"/>
          <w:b/>
          <w:sz w:val="28"/>
          <w:szCs w:val="28"/>
          <w:u w:val="single"/>
        </w:rPr>
        <w:t>DUODÉCIMO PUNTO</w:t>
      </w:r>
      <w:r w:rsidR="00956752">
        <w:rPr>
          <w:rFonts w:ascii="Arial" w:hAnsi="Arial" w:cs="Arial"/>
          <w:b/>
          <w:sz w:val="28"/>
          <w:szCs w:val="28"/>
        </w:rPr>
        <w:t xml:space="preserve">: </w:t>
      </w:r>
      <w:r w:rsidR="00956752">
        <w:rPr>
          <w:rFonts w:ascii="Arial" w:hAnsi="Arial" w:cs="Arial"/>
          <w:sz w:val="28"/>
          <w:szCs w:val="28"/>
        </w:rPr>
        <w:t xml:space="preserve">Iniciativa de Ordenamiento que turna a las Comisiones Edilicias Permanentes de Derechos Humanos, Equidad de Género y Asuntos Indígenas, Reglamentos y Gobernación como coadyuvante, que tiene por objeto proponer la creación de un protocolo interno de prevención, atención, sanción y erradicación del hostigamiento o acoso sexual o laboral, de la Administración Pública Municipal de Zapotlán el Grande, Jalisco. Motiva la C. Regidora Eva María de Jesús Barreto. </w:t>
      </w:r>
      <w:r w:rsidR="00956752">
        <w:rPr>
          <w:rFonts w:ascii="Arial" w:hAnsi="Arial" w:cs="Arial"/>
          <w:b/>
          <w:i/>
          <w:sz w:val="28"/>
          <w:szCs w:val="28"/>
        </w:rPr>
        <w:t>C. Regidora Eva María de Jesús Barreto:</w:t>
      </w:r>
      <w:r w:rsidR="009D3212">
        <w:rPr>
          <w:rFonts w:ascii="Arial" w:hAnsi="Arial" w:cs="Arial"/>
          <w:b/>
          <w:i/>
          <w:sz w:val="28"/>
          <w:szCs w:val="28"/>
        </w:rPr>
        <w:t xml:space="preserve"> </w:t>
      </w:r>
      <w:r w:rsidR="009D3212" w:rsidRPr="009D3212">
        <w:rPr>
          <w:rStyle w:val="Ninguno"/>
          <w:rFonts w:ascii="Arial" w:hAnsi="Arial" w:cs="Arial"/>
          <w:b/>
          <w:bCs/>
          <w:i/>
          <w:sz w:val="28"/>
          <w:szCs w:val="28"/>
        </w:rPr>
        <w:t xml:space="preserve">HONORABLE AYUNTAMIENTO CONSTITUCIONAL DE ZAPOTLÁN EL GRANDE, JALISCO. PRESENTE.- </w:t>
      </w:r>
      <w:r w:rsidR="009D3212" w:rsidRPr="009D3212">
        <w:rPr>
          <w:rStyle w:val="Ninguno"/>
          <w:rFonts w:ascii="Arial" w:hAnsi="Arial" w:cs="Arial"/>
          <w:i/>
          <w:sz w:val="28"/>
          <w:szCs w:val="28"/>
        </w:rPr>
        <w:t xml:space="preserve">Quien motiva y suscribe </w:t>
      </w:r>
      <w:r w:rsidR="009D3212" w:rsidRPr="009D3212">
        <w:rPr>
          <w:rStyle w:val="Ninguno"/>
          <w:rFonts w:ascii="Arial" w:hAnsi="Arial" w:cs="Arial"/>
          <w:b/>
          <w:bCs/>
          <w:i/>
          <w:sz w:val="28"/>
          <w:szCs w:val="28"/>
        </w:rPr>
        <w:t>LIC. EVA MARÍA DE JESÚS BARRETO,</w:t>
      </w:r>
      <w:r w:rsidR="009D3212" w:rsidRPr="009D3212">
        <w:rPr>
          <w:rStyle w:val="Ninguno"/>
          <w:rFonts w:ascii="Arial" w:hAnsi="Arial" w:cs="Arial"/>
          <w:i/>
          <w:sz w:val="28"/>
          <w:szCs w:val="28"/>
        </w:rPr>
        <w:t xml:space="preserve"> en mi carácter de Regidora de este H. Ayuntamiento Constitucional de Zapotlán el Grande, Jalisco y Presidenta de la Comisión Edilicia Permanente de Derechos Humanos, Equidad de Género y Asuntos Indígenas, de conformidad a lo dispuesto en los artículos 115 fracción I de la Constitución Política de los Estados Unidos Mexicanos; los artículos 1, 2,3, 4, 73, 77, 85 y demás relativos de la Constitución Política del Estado de Jalisco; 1, 2, 3, 4 numeral 124, 10, 40, 41 fracción II, 45, 46, 49 y 50 de la Ley de Gobierno y de la Administración Pública Municipal del Estado de Jalisco; 40, 47, 54, 87 numeral 1 fracción II, 89 punto 1 y, </w:t>
      </w:r>
      <w:r w:rsidR="009D3212" w:rsidRPr="009D3212">
        <w:rPr>
          <w:rStyle w:val="Ninguno"/>
          <w:rFonts w:ascii="Arial" w:hAnsi="Arial" w:cs="Arial"/>
          <w:i/>
          <w:sz w:val="28"/>
          <w:szCs w:val="28"/>
        </w:rPr>
        <w:lastRenderedPageBreak/>
        <w:t>punto 2 fracción III y demás relativos y aplicables del Reglamento Interior del Ayuntamiento de Zapotlán el Grande, Jalisco; al amparo de lo dispuesto, me permito presentar a consideración de éste Honorable Ayuntamiento “</w:t>
      </w:r>
      <w:r w:rsidR="009D3212" w:rsidRPr="009D3212">
        <w:rPr>
          <w:rStyle w:val="Ninguno"/>
          <w:rFonts w:ascii="Arial" w:hAnsi="Arial" w:cs="Arial"/>
          <w:b/>
          <w:bCs/>
          <w:i/>
          <w:sz w:val="28"/>
          <w:szCs w:val="28"/>
        </w:rPr>
        <w:t xml:space="preserve">INICIATIVA DE ORDENAMIENTO QUE TURNA A LAS COMISIONES EDILICIAS PERMANENTES DE DERECHOS HUMANOS, EQUIDAD DE GÉNERO Y ASUNTOS INDÍGENAS, REGLAMENTOS Y  </w:t>
      </w:r>
      <w:r w:rsidR="009D3212" w:rsidRPr="009D3212">
        <w:rPr>
          <w:rFonts w:ascii="Arial" w:hAnsi="Arial" w:cs="Arial"/>
          <w:b/>
          <w:i/>
          <w:sz w:val="28"/>
          <w:szCs w:val="28"/>
        </w:rPr>
        <w:t>GOBERNACIÓN COMO COADYUVANTE QUE TIENE POR OBJETO PROPONER</w:t>
      </w:r>
      <w:r w:rsidR="009D3212" w:rsidRPr="009D3212">
        <w:rPr>
          <w:rStyle w:val="Ninguno"/>
          <w:rFonts w:ascii="Arial" w:hAnsi="Arial" w:cs="Arial"/>
          <w:b/>
          <w:bCs/>
          <w:i/>
          <w:sz w:val="28"/>
          <w:szCs w:val="28"/>
        </w:rPr>
        <w:t xml:space="preserve"> LA CREACIÓN DE UN </w:t>
      </w:r>
      <w:r w:rsidR="009D3212" w:rsidRPr="009D3212">
        <w:rPr>
          <w:rFonts w:ascii="Arial" w:hAnsi="Arial" w:cs="Arial"/>
          <w:b/>
          <w:i/>
          <w:sz w:val="28"/>
          <w:szCs w:val="28"/>
        </w:rPr>
        <w:t>PROTOCOLO INTERNO DE PREVENCIÓN, ATENCIÓN, SANCIÓN Y ERRADICACIÓN DEL HOSTIGAMIENTO O ACOSO SEXUAL O LABORAL, DE LA ADMINISTRACIÓN PÚBLICA MUNICIPAL DE ZAPOTLÁN EL GRANDE, JALISCO”</w:t>
      </w:r>
      <w:r w:rsidR="009D3212" w:rsidRPr="009D3212">
        <w:rPr>
          <w:rStyle w:val="Ninguno"/>
          <w:rFonts w:ascii="Arial" w:hAnsi="Arial" w:cs="Arial"/>
          <w:b/>
          <w:bCs/>
          <w:i/>
          <w:sz w:val="28"/>
          <w:szCs w:val="28"/>
        </w:rPr>
        <w:t xml:space="preserve">, </w:t>
      </w:r>
      <w:r w:rsidR="009D3212" w:rsidRPr="009D3212">
        <w:rPr>
          <w:rStyle w:val="Ninguno"/>
          <w:rFonts w:ascii="Arial" w:hAnsi="Arial" w:cs="Arial"/>
          <w:i/>
          <w:sz w:val="28"/>
          <w:szCs w:val="28"/>
        </w:rPr>
        <w:t>de conformidad con los siguientes,</w:t>
      </w:r>
      <w:r w:rsidR="009D3212" w:rsidRPr="009D3212">
        <w:rPr>
          <w:rStyle w:val="Ninguno"/>
          <w:rFonts w:ascii="Arial" w:hAnsi="Arial" w:cs="Arial"/>
          <w:b/>
          <w:i/>
          <w:sz w:val="28"/>
          <w:szCs w:val="28"/>
        </w:rPr>
        <w:t xml:space="preserve"> </w:t>
      </w:r>
      <w:r w:rsidR="009D3212" w:rsidRPr="009D3212">
        <w:rPr>
          <w:rFonts w:ascii="Arial" w:hAnsi="Arial" w:cs="Arial"/>
          <w:b/>
          <w:i/>
          <w:sz w:val="28"/>
          <w:szCs w:val="28"/>
        </w:rPr>
        <w:t>ANTECEDENTES:</w:t>
      </w:r>
      <w:r w:rsidR="009D3212">
        <w:rPr>
          <w:rFonts w:ascii="Arial" w:hAnsi="Arial" w:cs="Arial"/>
          <w:b/>
          <w:i/>
          <w:sz w:val="28"/>
          <w:szCs w:val="28"/>
        </w:rPr>
        <w:t xml:space="preserve"> </w:t>
      </w:r>
      <w:r w:rsidR="009D3212" w:rsidRPr="009D3212">
        <w:rPr>
          <w:rFonts w:ascii="Arial" w:hAnsi="Arial" w:cs="Arial"/>
          <w:b/>
          <w:i/>
          <w:sz w:val="28"/>
          <w:szCs w:val="28"/>
        </w:rPr>
        <w:t>1.-</w:t>
      </w:r>
      <w:r w:rsidR="009D3212" w:rsidRPr="009D3212">
        <w:rPr>
          <w:rFonts w:ascii="Arial" w:hAnsi="Arial" w:cs="Arial"/>
          <w:i/>
          <w:sz w:val="28"/>
          <w:szCs w:val="28"/>
        </w:rPr>
        <w:t xml:space="preserve"> En fecha 28 veintiocho de abril del año 2022 dos mil veintidós en Sesión Ordinaria de Ayuntamiento número 10 en el desahogo del punto decimo se aprobó “Dictamen conjunto de la Comisiones Edilicias Permanentes de Derechos Humanos, Equidad de Género y Asuntos Indígenas; y Reglamentos y Gobernación, que propone el protocolo interno de prevención, atención, sanción y erradicación del hostigamiento sexual y acoso sexual, de la Administración Pública Municipal del Municipio de Zapotlán el Grande, Jalisco”. </w:t>
      </w:r>
      <w:r w:rsidR="009D3212" w:rsidRPr="009D3212">
        <w:rPr>
          <w:rFonts w:ascii="Arial" w:hAnsi="Arial" w:cs="Arial"/>
          <w:b/>
          <w:bCs/>
          <w:i/>
          <w:sz w:val="28"/>
          <w:szCs w:val="28"/>
        </w:rPr>
        <w:t>2.</w:t>
      </w:r>
      <w:r w:rsidR="009D3212" w:rsidRPr="009D3212">
        <w:rPr>
          <w:rFonts w:ascii="Arial" w:hAnsi="Arial" w:cs="Arial"/>
          <w:i/>
          <w:sz w:val="28"/>
          <w:szCs w:val="28"/>
        </w:rPr>
        <w:t xml:space="preserve"> En fecha martes 28 veintiocho de junio del año 2022 dos mil veintidós en Sesión Ordinaria de Ayuntamiento Numero 14 catorce en el desahogo del punto vigésimo segundo se aprobó “Iniciativa de Acuerdo Económico </w:t>
      </w:r>
      <w:r w:rsidR="009D3212" w:rsidRPr="009D3212">
        <w:rPr>
          <w:rFonts w:ascii="Arial" w:hAnsi="Arial" w:cs="Arial"/>
          <w:i/>
          <w:sz w:val="28"/>
          <w:szCs w:val="28"/>
        </w:rPr>
        <w:lastRenderedPageBreak/>
        <w:t xml:space="preserve">que propone la creación de un protocolo de actuación entre los Regidores y los Asesores Jurídicos, a efecto de evitar el acoso y hostigamiento laboral del Ayuntamiento de Zapotlán el Grande, Jalisco”. </w:t>
      </w:r>
      <w:r w:rsidR="009D3212" w:rsidRPr="009D3212">
        <w:rPr>
          <w:rFonts w:ascii="Arial" w:hAnsi="Arial" w:cs="Arial"/>
          <w:b/>
          <w:i/>
          <w:sz w:val="28"/>
          <w:szCs w:val="28"/>
        </w:rPr>
        <w:t>3.-</w:t>
      </w:r>
      <w:r w:rsidR="009D3212" w:rsidRPr="009D3212">
        <w:rPr>
          <w:rFonts w:ascii="Arial" w:hAnsi="Arial" w:cs="Arial"/>
          <w:i/>
          <w:sz w:val="28"/>
          <w:szCs w:val="28"/>
        </w:rPr>
        <w:t xml:space="preserve"> En fechas pasadas en algunas de las dependencias de la Administración Pública Municipal de Zapotlán el Grande Jalisco, han ocurrido hechos de hostigamiento y acoso tanto sexual como laboral, lo cual se define de la siguiente manera;</w:t>
      </w:r>
      <w:r w:rsidR="00F96FA5">
        <w:rPr>
          <w:rFonts w:ascii="Arial" w:hAnsi="Arial" w:cs="Arial"/>
          <w:i/>
          <w:sz w:val="28"/>
          <w:szCs w:val="28"/>
        </w:rPr>
        <w:t xml:space="preserve"> </w:t>
      </w:r>
      <w:r w:rsidR="00F96FA5">
        <w:rPr>
          <w:rFonts w:ascii="Arial" w:hAnsi="Arial" w:cs="Arial"/>
          <w:b/>
          <w:i/>
          <w:sz w:val="28"/>
          <w:szCs w:val="28"/>
        </w:rPr>
        <w:t xml:space="preserve">I. </w:t>
      </w:r>
      <w:r w:rsidR="009D3212" w:rsidRPr="00F96FA5">
        <w:rPr>
          <w:rFonts w:ascii="Arial" w:hAnsi="Arial" w:cs="Arial"/>
          <w:b/>
          <w:i/>
          <w:sz w:val="28"/>
          <w:szCs w:val="28"/>
        </w:rPr>
        <w:t>Acoso Laboral</w:t>
      </w:r>
      <w:r w:rsidR="009D3212" w:rsidRPr="00F96FA5">
        <w:rPr>
          <w:rFonts w:ascii="Arial" w:hAnsi="Arial" w:cs="Arial"/>
          <w:i/>
          <w:sz w:val="28"/>
          <w:szCs w:val="28"/>
        </w:rPr>
        <w:t>: Forma de violencia que se presenta en una serie de eventos que tienen como objetivo intimidar, excluir, opacar, aplanar, amedrentar o consumir emocional o intelectualmente a la víctima, causando un daño físico, psicológico, económico y laboral-profesional. Esta se puede presentar en forma horizontal, vertical ascendente o vertical descendente, ya sea en el centro de trabajo o fuera de este siempre que esté vinculado a la relación laboral;</w:t>
      </w:r>
      <w:r w:rsidR="00F96FA5">
        <w:rPr>
          <w:rFonts w:ascii="Arial" w:hAnsi="Arial" w:cs="Arial"/>
          <w:i/>
          <w:sz w:val="28"/>
          <w:szCs w:val="28"/>
        </w:rPr>
        <w:t xml:space="preserve"> </w:t>
      </w:r>
      <w:r w:rsidR="00F96FA5">
        <w:rPr>
          <w:rFonts w:ascii="Arial" w:hAnsi="Arial" w:cs="Arial"/>
          <w:b/>
          <w:i/>
          <w:sz w:val="28"/>
          <w:szCs w:val="28"/>
        </w:rPr>
        <w:t xml:space="preserve">II. </w:t>
      </w:r>
      <w:r w:rsidR="009D3212" w:rsidRPr="00F96FA5">
        <w:rPr>
          <w:rFonts w:ascii="Arial" w:hAnsi="Arial" w:cs="Arial"/>
          <w:b/>
          <w:i/>
          <w:sz w:val="28"/>
          <w:szCs w:val="28"/>
        </w:rPr>
        <w:t>Acoso Sexual:</w:t>
      </w:r>
      <w:r w:rsidR="009D3212" w:rsidRPr="00F96FA5">
        <w:rPr>
          <w:rFonts w:ascii="Arial" w:hAnsi="Arial" w:cs="Arial"/>
          <w:i/>
          <w:sz w:val="28"/>
          <w:szCs w:val="28"/>
        </w:rPr>
        <w:t xml:space="preserve"> Son formas de violencia con connotación lasciva, que atenta contra la dignidad de una persona independientemente del entorno en el que este ocurra y en la que no necesariamente existe un nivel jerárquico de subordinación entre quien lo genera y quien lo recibe. Aunado a lo anterior, acoso sexual es un comportamiento o acercamiento de índole sexual no deseado por la persona que lo recibe y que provoca efectos perjudiciales para ella;</w:t>
      </w:r>
      <w:r w:rsidR="00F96FA5">
        <w:rPr>
          <w:rFonts w:ascii="Arial" w:hAnsi="Arial" w:cs="Arial"/>
          <w:i/>
          <w:sz w:val="28"/>
          <w:szCs w:val="28"/>
        </w:rPr>
        <w:t xml:space="preserve"> </w:t>
      </w:r>
      <w:r w:rsidR="00F96FA5">
        <w:rPr>
          <w:rFonts w:ascii="Arial" w:hAnsi="Arial" w:cs="Arial"/>
          <w:b/>
          <w:i/>
          <w:sz w:val="28"/>
          <w:szCs w:val="28"/>
        </w:rPr>
        <w:t xml:space="preserve">III. </w:t>
      </w:r>
      <w:r w:rsidR="009D3212" w:rsidRPr="00F96FA5">
        <w:rPr>
          <w:rFonts w:ascii="Arial" w:hAnsi="Arial" w:cs="Arial"/>
          <w:b/>
          <w:i/>
          <w:sz w:val="28"/>
          <w:szCs w:val="28"/>
        </w:rPr>
        <w:t xml:space="preserve">Hostigamiento Laboral: </w:t>
      </w:r>
      <w:r w:rsidR="009D3212" w:rsidRPr="00F96FA5">
        <w:rPr>
          <w:rFonts w:ascii="Arial" w:hAnsi="Arial" w:cs="Arial"/>
          <w:i/>
          <w:sz w:val="28"/>
          <w:szCs w:val="28"/>
        </w:rPr>
        <w:t xml:space="preserve">El hostigamiento laboral se denomina a la acción verbal o psicológica de índole sistemática, repetida o persistente por la que, en el lugar de trabajo o en conexión con el trabajo, una persona o un grupo </w:t>
      </w:r>
      <w:r w:rsidR="009D3212" w:rsidRPr="00F96FA5">
        <w:rPr>
          <w:rFonts w:ascii="Arial" w:hAnsi="Arial" w:cs="Arial"/>
          <w:i/>
          <w:sz w:val="28"/>
          <w:szCs w:val="28"/>
        </w:rPr>
        <w:lastRenderedPageBreak/>
        <w:t>de personas hiere a una víctima, humilla, ofende o amedranta;</w:t>
      </w:r>
      <w:r w:rsidR="00F96FA5">
        <w:rPr>
          <w:rFonts w:ascii="Arial" w:hAnsi="Arial" w:cs="Arial"/>
          <w:i/>
          <w:sz w:val="28"/>
          <w:szCs w:val="28"/>
        </w:rPr>
        <w:t xml:space="preserve"> </w:t>
      </w:r>
      <w:r w:rsidR="00F96FA5">
        <w:rPr>
          <w:rFonts w:ascii="Arial" w:hAnsi="Arial" w:cs="Arial"/>
          <w:b/>
          <w:i/>
          <w:sz w:val="28"/>
          <w:szCs w:val="28"/>
        </w:rPr>
        <w:t xml:space="preserve">IV. </w:t>
      </w:r>
      <w:r w:rsidR="009D3212" w:rsidRPr="00F96FA5">
        <w:rPr>
          <w:rFonts w:ascii="Arial" w:hAnsi="Arial" w:cs="Arial"/>
          <w:b/>
          <w:i/>
          <w:sz w:val="28"/>
          <w:szCs w:val="28"/>
        </w:rPr>
        <w:t>Hostigamiento Sexual</w:t>
      </w:r>
      <w:r w:rsidR="009D3212" w:rsidRPr="00F96FA5">
        <w:rPr>
          <w:rFonts w:ascii="Arial" w:hAnsi="Arial" w:cs="Arial"/>
          <w:i/>
          <w:sz w:val="28"/>
          <w:szCs w:val="28"/>
        </w:rPr>
        <w:t>: es el ejercicio del poder, en una relación de subordinación real de la víctima frente al agresor en los ámbitos laboral. Se expresa en conductas verbales, físicas o ambas, relacionadas con la sexualidad de connotación lasciva.</w:t>
      </w:r>
      <w:r w:rsidR="00756D57">
        <w:rPr>
          <w:rFonts w:ascii="Arial" w:hAnsi="Arial" w:cs="Arial"/>
          <w:i/>
          <w:sz w:val="28"/>
          <w:szCs w:val="28"/>
        </w:rPr>
        <w:t xml:space="preserve"> </w:t>
      </w:r>
      <w:r w:rsidR="009D3212" w:rsidRPr="00F96FA5">
        <w:rPr>
          <w:rFonts w:ascii="Arial" w:hAnsi="Arial" w:cs="Arial"/>
          <w:i/>
          <w:sz w:val="28"/>
          <w:szCs w:val="28"/>
        </w:rPr>
        <w:t xml:space="preserve">Cabe señalar que estas conductas constituyen ha faltas de respeto, diligencia y rectitud hacia las personas con las que se tiene relación con motivo del trabajo, que atenta contra la dignidad humana, valores éticos, los derechos humanos y la integridad física o psicológica de las víctimas, constituyendo a una infracción que da lugar a un procedimiento y una sanción en términos de las disposiciones en materia de responsabilidades administrativas, laborales o penales. Es por ello que bajo la anterior tesitura se exponen los siguientes; </w:t>
      </w:r>
      <w:r w:rsidR="009D3212" w:rsidRPr="00223FE2">
        <w:rPr>
          <w:rFonts w:ascii="Arial" w:hAnsi="Arial" w:cs="Arial"/>
          <w:b/>
          <w:bCs/>
          <w:i/>
          <w:sz w:val="28"/>
          <w:szCs w:val="28"/>
        </w:rPr>
        <w:t xml:space="preserve">CONSIDERANDOS: </w:t>
      </w:r>
      <w:r w:rsidR="009E2D8B" w:rsidRPr="00223FE2">
        <w:rPr>
          <w:rFonts w:ascii="Arial" w:hAnsi="Arial" w:cs="Arial"/>
          <w:b/>
          <w:bCs/>
          <w:i/>
          <w:sz w:val="28"/>
          <w:szCs w:val="28"/>
        </w:rPr>
        <w:t xml:space="preserve">I. </w:t>
      </w:r>
      <w:r w:rsidR="009D3212" w:rsidRPr="00223FE2">
        <w:rPr>
          <w:rStyle w:val="Ninguno"/>
          <w:rFonts w:ascii="Arial" w:hAnsi="Arial" w:cs="Arial"/>
          <w:i/>
          <w:iCs/>
          <w:sz w:val="28"/>
          <w:szCs w:val="28"/>
        </w:rPr>
        <w:t xml:space="preserve">El artículo 1 párrafo tercero de la Constitución Política de los Estados Unidos Mexicanos establece que, </w:t>
      </w:r>
      <w:r w:rsidR="009D3212" w:rsidRPr="00223FE2">
        <w:rPr>
          <w:rFonts w:ascii="Arial" w:hAnsi="Arial" w:cs="Arial"/>
          <w:i/>
          <w:sz w:val="28"/>
          <w:szCs w:val="28"/>
        </w:rPr>
        <w:t>todas las autoridades, en el ámbito de sus competencias, tienen la obligación de promover, respetar, proteger y garantizar los derechos humanos de conformidad con los principios de universalidad, interdependencia, indivisibilidad y progresividad. Y por su parte el artículo 115 señala que,</w:t>
      </w:r>
      <w:r w:rsidR="009D3212" w:rsidRPr="00223FE2">
        <w:rPr>
          <w:rStyle w:val="Ninguno"/>
          <w:rFonts w:ascii="Arial" w:hAnsi="Arial" w:cs="Arial"/>
          <w:i/>
          <w:iCs/>
          <w:sz w:val="28"/>
          <w:szCs w:val="28"/>
        </w:rPr>
        <w:t xml:space="preserve"> es obligación adoptar para los Estados en su régimen interior, la forma de gobierno Republicano, Representativo, Popular, teniendo como base de su división territorial y de su organización política y administrativa, el Municipio libre y autónomo gobernado por un Ayuntamiento de elección popular, lo que es reiterado en los </w:t>
      </w:r>
      <w:r w:rsidR="009D3212" w:rsidRPr="00223FE2">
        <w:rPr>
          <w:rStyle w:val="Ninguno"/>
          <w:rFonts w:ascii="Arial" w:hAnsi="Arial" w:cs="Arial"/>
          <w:i/>
          <w:iCs/>
          <w:sz w:val="28"/>
          <w:szCs w:val="28"/>
        </w:rPr>
        <w:lastRenderedPageBreak/>
        <w:t>artículos 1 y 2 de la Constitución Política del Estado de Jalisco.</w:t>
      </w:r>
      <w:r w:rsidR="009E2D8B" w:rsidRPr="00223FE2">
        <w:rPr>
          <w:rStyle w:val="Ninguno"/>
          <w:rFonts w:ascii="Arial" w:hAnsi="Arial" w:cs="Arial"/>
          <w:i/>
          <w:iCs/>
          <w:sz w:val="28"/>
          <w:szCs w:val="28"/>
        </w:rPr>
        <w:t xml:space="preserve"> </w:t>
      </w:r>
      <w:r w:rsidR="009E2D8B" w:rsidRPr="00223FE2">
        <w:rPr>
          <w:rStyle w:val="Ninguno"/>
          <w:rFonts w:ascii="Arial" w:hAnsi="Arial" w:cs="Arial"/>
          <w:b/>
          <w:i/>
          <w:iCs/>
          <w:sz w:val="28"/>
          <w:szCs w:val="28"/>
        </w:rPr>
        <w:t>II.</w:t>
      </w:r>
      <w:r w:rsidR="009E2D8B" w:rsidRPr="00223FE2">
        <w:rPr>
          <w:rStyle w:val="Ninguno"/>
          <w:rFonts w:ascii="Arial" w:hAnsi="Arial" w:cs="Arial"/>
          <w:i/>
          <w:iCs/>
          <w:sz w:val="28"/>
          <w:szCs w:val="28"/>
        </w:rPr>
        <w:t xml:space="preserve"> </w:t>
      </w:r>
      <w:r w:rsidR="009D3212" w:rsidRPr="00223FE2">
        <w:rPr>
          <w:rStyle w:val="Ninguno"/>
          <w:rFonts w:ascii="Arial" w:hAnsi="Arial" w:cs="Arial"/>
          <w:i/>
          <w:sz w:val="28"/>
          <w:szCs w:val="28"/>
        </w:rPr>
        <w:t xml:space="preserve">La Constitución Política del Estado de Jalisco en su artículo 4 señala también que, </w:t>
      </w:r>
      <w:r w:rsidR="009D3212" w:rsidRPr="00223FE2">
        <w:rPr>
          <w:rFonts w:ascii="Arial" w:hAnsi="Arial" w:cs="Arial"/>
          <w:i/>
          <w:spacing w:val="-3"/>
          <w:sz w:val="28"/>
          <w:szCs w:val="28"/>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Queda prohibida toda discriminación motivada por origen étnico o nacional, el género, la edad, las discapacidades, la condición social, las condiciones de salud, la religión, las opiniones, las preferencias de todo tipo, incluyendo las sexuales, el estado civil o cualquiera otra que atente contra la dignidad humana y tenga por objeto anular o menoscabar los derechos y libertades de las personas.</w:t>
      </w:r>
      <w:r w:rsidR="009E2D8B" w:rsidRPr="00223FE2">
        <w:rPr>
          <w:rFonts w:ascii="Arial" w:hAnsi="Arial" w:cs="Arial"/>
          <w:i/>
          <w:spacing w:val="-3"/>
          <w:sz w:val="28"/>
          <w:szCs w:val="28"/>
        </w:rPr>
        <w:t xml:space="preserve"> </w:t>
      </w:r>
      <w:r w:rsidR="009E2D8B" w:rsidRPr="00223FE2">
        <w:rPr>
          <w:rFonts w:ascii="Arial" w:hAnsi="Arial" w:cs="Arial"/>
          <w:b/>
          <w:i/>
          <w:spacing w:val="-3"/>
          <w:sz w:val="28"/>
          <w:szCs w:val="28"/>
        </w:rPr>
        <w:t>III.</w:t>
      </w:r>
      <w:r w:rsidR="009E2D8B" w:rsidRPr="00223FE2">
        <w:rPr>
          <w:rFonts w:ascii="Arial" w:hAnsi="Arial" w:cs="Arial"/>
          <w:i/>
          <w:spacing w:val="-3"/>
          <w:sz w:val="28"/>
          <w:szCs w:val="28"/>
        </w:rPr>
        <w:t xml:space="preserve"> </w:t>
      </w:r>
      <w:r w:rsidR="009D3212" w:rsidRPr="00223FE2">
        <w:rPr>
          <w:rStyle w:val="Ninguno"/>
          <w:rFonts w:ascii="Arial" w:hAnsi="Arial" w:cs="Arial"/>
          <w:i/>
          <w:sz w:val="28"/>
          <w:szCs w:val="28"/>
        </w:rPr>
        <w:t xml:space="preserve">Por su parte el artículo 4 de la Ley Estatal para Promover la Igualdad, Prevenir y Eliminar la Discriminación en Jalisco menciona que, </w:t>
      </w:r>
      <w:r w:rsidR="009D3212" w:rsidRPr="00223FE2">
        <w:rPr>
          <w:rFonts w:ascii="Arial" w:hAnsi="Arial" w:cs="Arial"/>
          <w:i/>
          <w:sz w:val="28"/>
          <w:szCs w:val="28"/>
        </w:rPr>
        <w:t xml:space="preserve">es obligación de todo ente público del estado de Jalisco, garantizar la igualdad de trato y oportunidades a todas las personas, así como eliminar los obstáculos que impidan o limiten el goce y ejercicio de los derechos y libertades fundamentales reconocidas en la Constitución Federal, los tratados, convenciones o acuerdos internacionales firmados y ratificados por los Estados Unidos Mexicanos y en la Constitución Local. De igual manera, en el ámbito de sus competencias tienen obligación de promover el pleno desarrollo de los jaliscienses, así como su efectiva </w:t>
      </w:r>
      <w:r w:rsidR="009D3212" w:rsidRPr="00223FE2">
        <w:rPr>
          <w:rFonts w:ascii="Arial" w:hAnsi="Arial" w:cs="Arial"/>
          <w:i/>
          <w:sz w:val="28"/>
          <w:szCs w:val="28"/>
        </w:rPr>
        <w:lastRenderedPageBreak/>
        <w:t>participación en la vida política, económica, cultural y social, fomentando una transformación basada en los ajustes razonables, el diseño universal, la debida diligencia, la inclusión y la no discriminación. Es obligación de las personas físicas y jurídicas abstenerse de efectuar prácticas discriminatorias o en contra de la igualdad de trato y oportunidades, ya sea por acción u omisión.</w:t>
      </w:r>
      <w:r w:rsidR="009E2D8B" w:rsidRPr="00223FE2">
        <w:rPr>
          <w:rFonts w:ascii="Arial" w:hAnsi="Arial" w:cs="Arial"/>
          <w:i/>
          <w:sz w:val="28"/>
          <w:szCs w:val="28"/>
        </w:rPr>
        <w:t xml:space="preserve"> </w:t>
      </w:r>
      <w:r w:rsidR="00223FE2" w:rsidRPr="00223FE2">
        <w:rPr>
          <w:rFonts w:ascii="Arial" w:hAnsi="Arial" w:cs="Arial"/>
          <w:b/>
          <w:i/>
          <w:sz w:val="28"/>
          <w:szCs w:val="28"/>
        </w:rPr>
        <w:t>IV.</w:t>
      </w:r>
      <w:r w:rsidR="009E2D8B" w:rsidRPr="00223FE2">
        <w:rPr>
          <w:rFonts w:ascii="Arial" w:hAnsi="Arial" w:cs="Arial"/>
          <w:b/>
          <w:i/>
          <w:sz w:val="28"/>
          <w:szCs w:val="28"/>
        </w:rPr>
        <w:t xml:space="preserve"> </w:t>
      </w:r>
      <w:r w:rsidR="009D3212" w:rsidRPr="00223FE2">
        <w:rPr>
          <w:rFonts w:ascii="Arial" w:hAnsi="Arial" w:cs="Arial"/>
          <w:i/>
          <w:sz w:val="28"/>
          <w:szCs w:val="28"/>
        </w:rPr>
        <w:t>El Reglamento Interior del Ayuntamiento de Zapotlán el Grande señala en su artículo 54 fracción VI que, una de las atribuciones de la Comisión de Derechos Humanos, Equidad de Género y Asuntos Indígenas es, “Revisar la normatividad reglamentaria a fin de reformar las normas que explícitamente o por omisión sean discriminatorias, promoviendo además la coordinación y colaboración con las respectivas dependencias municipales e instancias estatales y federales; asimismo estudiar la conveniencia de la realización de estudios, análisis e informes respecto de la situación que se presente en el municipio en torno al tema de hostigamiento laboral”.</w:t>
      </w:r>
      <w:r w:rsidR="00223FE2" w:rsidRPr="00223FE2">
        <w:rPr>
          <w:rFonts w:ascii="Arial" w:hAnsi="Arial" w:cs="Arial"/>
          <w:i/>
          <w:sz w:val="28"/>
          <w:szCs w:val="28"/>
        </w:rPr>
        <w:t xml:space="preserve"> </w:t>
      </w:r>
      <w:r w:rsidR="00223FE2" w:rsidRPr="00223FE2">
        <w:rPr>
          <w:rFonts w:ascii="Arial" w:hAnsi="Arial" w:cs="Arial"/>
          <w:b/>
          <w:i/>
          <w:sz w:val="28"/>
          <w:szCs w:val="28"/>
        </w:rPr>
        <w:t>V.</w:t>
      </w:r>
      <w:r w:rsidR="00223FE2" w:rsidRPr="00223FE2">
        <w:rPr>
          <w:rFonts w:ascii="Arial" w:hAnsi="Arial" w:cs="Arial"/>
          <w:i/>
          <w:sz w:val="28"/>
          <w:szCs w:val="28"/>
        </w:rPr>
        <w:t xml:space="preserve"> </w:t>
      </w:r>
      <w:r w:rsidR="009D3212" w:rsidRPr="00223FE2">
        <w:rPr>
          <w:rFonts w:ascii="Arial" w:hAnsi="Arial" w:cs="Arial"/>
          <w:i/>
          <w:sz w:val="28"/>
          <w:szCs w:val="28"/>
        </w:rPr>
        <w:t xml:space="preserve">El objetivo central de crear este Protocolo es, atender y erradicar la violencia laboral como lo son los casos de hostigamiento o acoso sexual o laboral, que afecta tanto el desarrollo social de las personas, como la calidad de los servicios que otorgamos a la ciudadanía. Logrando que todas las personas que laboran en la Administración Pública Municipal de Zapotlán el Grande, Jalisco, se desarrollen en igualdad de condiciones, sin discriminación ni violencia de género, generando espacios en los que impere la igualdad, la equidad, y respeto a la dignidad </w:t>
      </w:r>
      <w:r w:rsidR="009D3212" w:rsidRPr="00223FE2">
        <w:rPr>
          <w:rFonts w:ascii="Arial" w:hAnsi="Arial" w:cs="Arial"/>
          <w:i/>
          <w:sz w:val="28"/>
          <w:szCs w:val="28"/>
        </w:rPr>
        <w:lastRenderedPageBreak/>
        <w:t xml:space="preserve">de todas las personas. Como funcionaria </w:t>
      </w:r>
      <w:r w:rsidR="00223FE2" w:rsidRPr="00223FE2">
        <w:rPr>
          <w:rFonts w:ascii="Arial" w:hAnsi="Arial" w:cs="Arial"/>
          <w:i/>
          <w:sz w:val="28"/>
          <w:szCs w:val="28"/>
        </w:rPr>
        <w:t>pública</w:t>
      </w:r>
      <w:r w:rsidR="009D3212" w:rsidRPr="00223FE2">
        <w:rPr>
          <w:rFonts w:ascii="Arial" w:hAnsi="Arial" w:cs="Arial"/>
          <w:i/>
          <w:sz w:val="28"/>
          <w:szCs w:val="28"/>
        </w:rPr>
        <w:t xml:space="preserve"> que labora dentro de éste Honorable Ayuntamiento, es que considero primordial generar espacios de respeto a la dignidad humana de esta manera, dar ejemplo, que las conductas se pueden modificar y que es posible relacionarse sin hostigamiento o acoso sexual o laboral, generando espacios de respeto libres de violencia y que no habrá impunidad contra todos aquellos que resulten responsables de infringir los Derechos Humanos.</w:t>
      </w:r>
      <w:r w:rsidR="00223FE2" w:rsidRPr="00223FE2">
        <w:rPr>
          <w:rFonts w:ascii="Arial" w:hAnsi="Arial" w:cs="Arial"/>
          <w:i/>
          <w:sz w:val="28"/>
          <w:szCs w:val="28"/>
        </w:rPr>
        <w:t xml:space="preserve"> </w:t>
      </w:r>
      <w:r w:rsidR="00223FE2" w:rsidRPr="00223FE2">
        <w:rPr>
          <w:rFonts w:ascii="Arial" w:hAnsi="Arial" w:cs="Arial"/>
          <w:b/>
          <w:i/>
          <w:sz w:val="28"/>
          <w:szCs w:val="28"/>
        </w:rPr>
        <w:t>VI.</w:t>
      </w:r>
      <w:r w:rsidR="00223FE2" w:rsidRPr="00223FE2">
        <w:rPr>
          <w:rFonts w:ascii="Arial" w:hAnsi="Arial" w:cs="Arial"/>
          <w:i/>
          <w:sz w:val="28"/>
          <w:szCs w:val="28"/>
        </w:rPr>
        <w:t xml:space="preserve"> </w:t>
      </w:r>
      <w:r w:rsidR="009D3212" w:rsidRPr="00223FE2">
        <w:rPr>
          <w:rFonts w:ascii="Arial" w:hAnsi="Arial" w:cs="Arial"/>
          <w:i/>
          <w:sz w:val="28"/>
          <w:szCs w:val="28"/>
        </w:rPr>
        <w:t xml:space="preserve">Basado en lo anterior se advierte la necesidad de crear el citado Protocolo </w:t>
      </w:r>
      <w:r w:rsidR="009D3212" w:rsidRPr="00223FE2">
        <w:rPr>
          <w:rFonts w:ascii="Arial" w:hAnsi="Arial" w:cs="Arial"/>
          <w:bCs/>
          <w:i/>
          <w:sz w:val="28"/>
          <w:szCs w:val="28"/>
        </w:rPr>
        <w:t>Interno de Prevención, Atención, Sanción y Erradicación del Hostigamiento o Acoso Sexual o Laboral, de la Administración Pública Municipal de Zapotlán El Grande, Jalisco,</w:t>
      </w:r>
      <w:r w:rsidR="009D3212" w:rsidRPr="00223FE2">
        <w:rPr>
          <w:rFonts w:ascii="Arial" w:hAnsi="Arial" w:cs="Arial"/>
          <w:i/>
          <w:sz w:val="28"/>
          <w:szCs w:val="28"/>
        </w:rPr>
        <w:t xml:space="preserve"> y se cumpla con los requisitos que establece el artículo 44 de la Ley del Gobierno y la Administración Pública Municipal.</w:t>
      </w:r>
      <w:r w:rsidR="00223FE2" w:rsidRPr="00223FE2">
        <w:rPr>
          <w:rFonts w:ascii="Arial" w:hAnsi="Arial" w:cs="Arial"/>
          <w:b/>
          <w:i/>
          <w:sz w:val="28"/>
          <w:szCs w:val="28"/>
        </w:rPr>
        <w:t xml:space="preserve"> </w:t>
      </w:r>
      <w:r w:rsidR="009D3212" w:rsidRPr="00223FE2">
        <w:rPr>
          <w:rStyle w:val="Ninguno"/>
          <w:rFonts w:ascii="Arial" w:hAnsi="Arial" w:cs="Arial"/>
          <w:i/>
          <w:sz w:val="28"/>
          <w:szCs w:val="28"/>
        </w:rPr>
        <w:t xml:space="preserve">En razón de lo anteriormente expuesto </w:t>
      </w:r>
      <w:r w:rsidR="009D3212" w:rsidRPr="00223FE2">
        <w:rPr>
          <w:rFonts w:ascii="Arial" w:hAnsi="Arial" w:cs="Arial"/>
          <w:i/>
          <w:sz w:val="28"/>
          <w:szCs w:val="28"/>
        </w:rPr>
        <w:t>y</w:t>
      </w:r>
      <w:r w:rsidR="009D3212" w:rsidRPr="00223FE2">
        <w:rPr>
          <w:rFonts w:ascii="Arial" w:hAnsi="Arial" w:cs="Arial"/>
          <w:i/>
          <w:spacing w:val="1"/>
          <w:sz w:val="28"/>
          <w:szCs w:val="28"/>
        </w:rPr>
        <w:t xml:space="preserve"> </w:t>
      </w:r>
      <w:r w:rsidR="009D3212" w:rsidRPr="00223FE2">
        <w:rPr>
          <w:rFonts w:ascii="Arial" w:hAnsi="Arial" w:cs="Arial"/>
          <w:i/>
          <w:sz w:val="28"/>
          <w:szCs w:val="28"/>
        </w:rPr>
        <w:t>fundado,</w:t>
      </w:r>
      <w:r w:rsidR="009D3212" w:rsidRPr="00223FE2">
        <w:rPr>
          <w:rFonts w:ascii="Arial" w:hAnsi="Arial" w:cs="Arial"/>
          <w:i/>
          <w:spacing w:val="1"/>
          <w:sz w:val="28"/>
          <w:szCs w:val="28"/>
        </w:rPr>
        <w:t xml:space="preserve"> </w:t>
      </w:r>
      <w:r w:rsidR="009D3212" w:rsidRPr="00223FE2">
        <w:rPr>
          <w:rFonts w:ascii="Arial" w:hAnsi="Arial" w:cs="Arial"/>
          <w:i/>
          <w:sz w:val="28"/>
          <w:szCs w:val="28"/>
        </w:rPr>
        <w:t>tengo</w:t>
      </w:r>
      <w:r w:rsidR="009D3212" w:rsidRPr="00223FE2">
        <w:rPr>
          <w:rFonts w:ascii="Arial" w:hAnsi="Arial" w:cs="Arial"/>
          <w:i/>
          <w:spacing w:val="1"/>
          <w:sz w:val="28"/>
          <w:szCs w:val="28"/>
        </w:rPr>
        <w:t xml:space="preserve"> </w:t>
      </w:r>
      <w:r w:rsidR="009D3212" w:rsidRPr="00223FE2">
        <w:rPr>
          <w:rFonts w:ascii="Arial" w:hAnsi="Arial" w:cs="Arial"/>
          <w:i/>
          <w:sz w:val="28"/>
          <w:szCs w:val="28"/>
        </w:rPr>
        <w:t>a</w:t>
      </w:r>
      <w:r w:rsidR="009D3212" w:rsidRPr="00223FE2">
        <w:rPr>
          <w:rFonts w:ascii="Arial" w:hAnsi="Arial" w:cs="Arial"/>
          <w:i/>
          <w:spacing w:val="1"/>
          <w:sz w:val="28"/>
          <w:szCs w:val="28"/>
        </w:rPr>
        <w:t xml:space="preserve"> </w:t>
      </w:r>
      <w:r w:rsidR="009D3212" w:rsidRPr="00223FE2">
        <w:rPr>
          <w:rFonts w:ascii="Arial" w:hAnsi="Arial" w:cs="Arial"/>
          <w:i/>
          <w:sz w:val="28"/>
          <w:szCs w:val="28"/>
        </w:rPr>
        <w:t>bien</w:t>
      </w:r>
      <w:r w:rsidR="009D3212" w:rsidRPr="00223FE2">
        <w:rPr>
          <w:rFonts w:ascii="Arial" w:hAnsi="Arial" w:cs="Arial"/>
          <w:i/>
          <w:spacing w:val="1"/>
          <w:sz w:val="28"/>
          <w:szCs w:val="28"/>
        </w:rPr>
        <w:t xml:space="preserve"> </w:t>
      </w:r>
      <w:r w:rsidR="009D3212" w:rsidRPr="00223FE2">
        <w:rPr>
          <w:rFonts w:ascii="Arial" w:hAnsi="Arial" w:cs="Arial"/>
          <w:i/>
          <w:sz w:val="28"/>
          <w:szCs w:val="28"/>
        </w:rPr>
        <w:t>someter</w:t>
      </w:r>
      <w:r w:rsidR="009D3212" w:rsidRPr="00223FE2">
        <w:rPr>
          <w:rFonts w:ascii="Arial" w:hAnsi="Arial" w:cs="Arial"/>
          <w:i/>
          <w:spacing w:val="1"/>
          <w:sz w:val="28"/>
          <w:szCs w:val="28"/>
        </w:rPr>
        <w:t xml:space="preserve"> </w:t>
      </w:r>
      <w:r w:rsidR="009D3212" w:rsidRPr="00223FE2">
        <w:rPr>
          <w:rFonts w:ascii="Arial" w:hAnsi="Arial" w:cs="Arial"/>
          <w:i/>
          <w:sz w:val="28"/>
          <w:szCs w:val="28"/>
        </w:rPr>
        <w:t>a</w:t>
      </w:r>
      <w:r w:rsidR="009D3212" w:rsidRPr="00223FE2">
        <w:rPr>
          <w:rFonts w:ascii="Arial" w:hAnsi="Arial" w:cs="Arial"/>
          <w:i/>
          <w:spacing w:val="1"/>
          <w:sz w:val="28"/>
          <w:szCs w:val="28"/>
        </w:rPr>
        <w:t xml:space="preserve"> </w:t>
      </w:r>
      <w:r w:rsidR="009D3212" w:rsidRPr="00223FE2">
        <w:rPr>
          <w:rFonts w:ascii="Arial" w:hAnsi="Arial" w:cs="Arial"/>
          <w:i/>
          <w:sz w:val="28"/>
          <w:szCs w:val="28"/>
        </w:rPr>
        <w:t>la</w:t>
      </w:r>
      <w:r w:rsidR="009D3212" w:rsidRPr="00223FE2">
        <w:rPr>
          <w:rFonts w:ascii="Arial" w:hAnsi="Arial" w:cs="Arial"/>
          <w:i/>
          <w:spacing w:val="1"/>
          <w:sz w:val="28"/>
          <w:szCs w:val="28"/>
        </w:rPr>
        <w:t xml:space="preserve"> </w:t>
      </w:r>
      <w:r w:rsidR="009D3212" w:rsidRPr="00223FE2">
        <w:rPr>
          <w:rFonts w:ascii="Arial" w:hAnsi="Arial" w:cs="Arial"/>
          <w:i/>
          <w:sz w:val="28"/>
          <w:szCs w:val="28"/>
        </w:rPr>
        <w:t>consideración</w:t>
      </w:r>
      <w:r w:rsidR="009D3212" w:rsidRPr="00223FE2">
        <w:rPr>
          <w:rFonts w:ascii="Arial" w:hAnsi="Arial" w:cs="Arial"/>
          <w:i/>
          <w:spacing w:val="33"/>
          <w:sz w:val="28"/>
          <w:szCs w:val="28"/>
        </w:rPr>
        <w:t xml:space="preserve"> </w:t>
      </w:r>
      <w:r w:rsidR="009D3212" w:rsidRPr="00223FE2">
        <w:rPr>
          <w:rFonts w:ascii="Arial" w:hAnsi="Arial" w:cs="Arial"/>
          <w:i/>
          <w:sz w:val="28"/>
          <w:szCs w:val="28"/>
        </w:rPr>
        <w:t>de</w:t>
      </w:r>
      <w:r w:rsidR="009D3212" w:rsidRPr="00223FE2">
        <w:rPr>
          <w:rFonts w:ascii="Arial" w:hAnsi="Arial" w:cs="Arial"/>
          <w:i/>
          <w:spacing w:val="-1"/>
          <w:sz w:val="28"/>
          <w:szCs w:val="28"/>
        </w:rPr>
        <w:t xml:space="preserve"> </w:t>
      </w:r>
      <w:r w:rsidR="009D3212" w:rsidRPr="00223FE2">
        <w:rPr>
          <w:rFonts w:ascii="Arial" w:hAnsi="Arial" w:cs="Arial"/>
          <w:i/>
          <w:sz w:val="28"/>
          <w:szCs w:val="28"/>
        </w:rPr>
        <w:t>este</w:t>
      </w:r>
      <w:r w:rsidR="009D3212" w:rsidRPr="00223FE2">
        <w:rPr>
          <w:rFonts w:ascii="Arial" w:hAnsi="Arial" w:cs="Arial"/>
          <w:i/>
          <w:spacing w:val="21"/>
          <w:sz w:val="28"/>
          <w:szCs w:val="28"/>
        </w:rPr>
        <w:t xml:space="preserve"> </w:t>
      </w:r>
      <w:r w:rsidR="009D3212" w:rsidRPr="00223FE2">
        <w:rPr>
          <w:rFonts w:ascii="Arial" w:hAnsi="Arial" w:cs="Arial"/>
          <w:i/>
          <w:sz w:val="28"/>
          <w:szCs w:val="28"/>
        </w:rPr>
        <w:t>Honorable</w:t>
      </w:r>
      <w:r w:rsidR="009D3212" w:rsidRPr="00223FE2">
        <w:rPr>
          <w:rFonts w:ascii="Arial" w:hAnsi="Arial" w:cs="Arial"/>
          <w:i/>
          <w:spacing w:val="13"/>
          <w:sz w:val="28"/>
          <w:szCs w:val="28"/>
        </w:rPr>
        <w:t xml:space="preserve"> pleno</w:t>
      </w:r>
      <w:r w:rsidR="009D3212" w:rsidRPr="00223FE2">
        <w:rPr>
          <w:rFonts w:ascii="Arial" w:hAnsi="Arial" w:cs="Arial"/>
          <w:i/>
          <w:sz w:val="28"/>
          <w:szCs w:val="28"/>
        </w:rPr>
        <w:t>,</w:t>
      </w:r>
      <w:r w:rsidR="009D3212" w:rsidRPr="00223FE2">
        <w:rPr>
          <w:rFonts w:ascii="Arial" w:hAnsi="Arial" w:cs="Arial"/>
          <w:i/>
          <w:spacing w:val="26"/>
          <w:sz w:val="28"/>
          <w:szCs w:val="28"/>
        </w:rPr>
        <w:t xml:space="preserve"> </w:t>
      </w:r>
      <w:r w:rsidR="009D3212" w:rsidRPr="00223FE2">
        <w:rPr>
          <w:rFonts w:ascii="Arial" w:hAnsi="Arial" w:cs="Arial"/>
          <w:i/>
          <w:sz w:val="28"/>
          <w:szCs w:val="28"/>
        </w:rPr>
        <w:t>lo</w:t>
      </w:r>
      <w:r w:rsidR="009D3212" w:rsidRPr="00223FE2">
        <w:rPr>
          <w:rFonts w:ascii="Arial" w:hAnsi="Arial" w:cs="Arial"/>
          <w:i/>
          <w:spacing w:val="-7"/>
          <w:sz w:val="28"/>
          <w:szCs w:val="28"/>
        </w:rPr>
        <w:t xml:space="preserve"> </w:t>
      </w:r>
      <w:r w:rsidR="009D3212" w:rsidRPr="00223FE2">
        <w:rPr>
          <w:rFonts w:ascii="Arial" w:hAnsi="Arial" w:cs="Arial"/>
          <w:i/>
          <w:sz w:val="28"/>
          <w:szCs w:val="28"/>
        </w:rPr>
        <w:t>siguiente;</w:t>
      </w:r>
      <w:r w:rsidR="00223FE2" w:rsidRPr="00223FE2">
        <w:rPr>
          <w:rFonts w:ascii="Arial" w:hAnsi="Arial" w:cs="Arial"/>
          <w:b/>
          <w:i/>
          <w:sz w:val="28"/>
          <w:szCs w:val="28"/>
        </w:rPr>
        <w:t xml:space="preserve"> </w:t>
      </w:r>
      <w:r w:rsidR="009D3212" w:rsidRPr="00223FE2">
        <w:rPr>
          <w:rFonts w:ascii="Arial" w:hAnsi="Arial" w:cs="Arial"/>
          <w:b/>
          <w:i/>
          <w:sz w:val="28"/>
          <w:szCs w:val="28"/>
        </w:rPr>
        <w:t>ACUERDO</w:t>
      </w:r>
      <w:r w:rsidR="0031050C">
        <w:rPr>
          <w:rFonts w:ascii="Arial" w:hAnsi="Arial" w:cs="Arial"/>
          <w:b/>
          <w:i/>
          <w:sz w:val="28"/>
          <w:szCs w:val="28"/>
        </w:rPr>
        <w:t xml:space="preserve"> </w:t>
      </w:r>
      <w:r w:rsidR="0081030D">
        <w:rPr>
          <w:rFonts w:ascii="Arial" w:hAnsi="Arial" w:cs="Arial"/>
          <w:b/>
          <w:i/>
          <w:sz w:val="28"/>
          <w:szCs w:val="28"/>
        </w:rPr>
        <w:t>ÚNICO.</w:t>
      </w:r>
      <w:r w:rsidR="009D3212" w:rsidRPr="0081030D">
        <w:rPr>
          <w:rFonts w:ascii="Arial" w:hAnsi="Arial" w:cs="Arial"/>
          <w:b/>
          <w:i/>
          <w:sz w:val="28"/>
          <w:szCs w:val="28"/>
        </w:rPr>
        <w:t>-</w:t>
      </w:r>
      <w:r w:rsidR="009D3212" w:rsidRPr="0081030D">
        <w:rPr>
          <w:rFonts w:ascii="Arial" w:hAnsi="Arial" w:cs="Arial"/>
          <w:i/>
          <w:sz w:val="28"/>
          <w:szCs w:val="28"/>
        </w:rPr>
        <w:t xml:space="preserve"> Se propone que la presente Iniciativa de Ordenamiento se turne a las Comisiones Edilicias Permanentes de Derechos Humanos, de Equidad de Género y Asuntos Indígenas, Reglamentos </w:t>
      </w:r>
      <w:r w:rsidR="009D3212" w:rsidRPr="0081030D">
        <w:rPr>
          <w:rStyle w:val="Ninguno"/>
          <w:rFonts w:ascii="Arial" w:hAnsi="Arial" w:cs="Arial"/>
          <w:i/>
          <w:sz w:val="28"/>
          <w:szCs w:val="28"/>
        </w:rPr>
        <w:t xml:space="preserve">y </w:t>
      </w:r>
      <w:r w:rsidR="009D3212" w:rsidRPr="0081030D">
        <w:rPr>
          <w:rFonts w:ascii="Arial" w:hAnsi="Arial" w:cs="Arial"/>
          <w:i/>
          <w:sz w:val="28"/>
          <w:szCs w:val="28"/>
        </w:rPr>
        <w:t>Gobernación como coadyuvante</w:t>
      </w:r>
      <w:r w:rsidR="009D3212" w:rsidRPr="0081030D">
        <w:rPr>
          <w:rFonts w:ascii="Arial" w:hAnsi="Arial" w:cs="Arial"/>
          <w:b/>
          <w:i/>
          <w:sz w:val="28"/>
          <w:szCs w:val="28"/>
        </w:rPr>
        <w:t xml:space="preserve"> </w:t>
      </w:r>
      <w:r w:rsidR="009D3212" w:rsidRPr="0081030D">
        <w:rPr>
          <w:rFonts w:ascii="Arial" w:hAnsi="Arial" w:cs="Arial"/>
          <w:i/>
          <w:sz w:val="28"/>
          <w:szCs w:val="28"/>
        </w:rPr>
        <w:t>para que estas, en ejercicio de sus facultades y atribuciones por la Ley de aplicación en la materia para que estudien, analicen y discutan la presente iniciativa, así como el Proyecto del “Protocolo Interno De Prevención, Atención, Sanción y Erradicación del Hostigamiento o Acoso Sexual o Laboral, de la Administración Pública Municipal de Zapotlán el Grande, Jalisco”</w:t>
      </w:r>
      <w:r w:rsidR="009D3212" w:rsidRPr="0081030D">
        <w:rPr>
          <w:rStyle w:val="Ninguno"/>
          <w:rFonts w:ascii="Arial" w:hAnsi="Arial" w:cs="Arial"/>
          <w:i/>
          <w:sz w:val="28"/>
          <w:szCs w:val="28"/>
        </w:rPr>
        <w:t>.</w:t>
      </w:r>
      <w:r w:rsidR="00784799">
        <w:rPr>
          <w:rFonts w:ascii="Arial" w:hAnsi="Arial" w:cs="Arial"/>
          <w:b/>
          <w:i/>
          <w:sz w:val="28"/>
          <w:szCs w:val="28"/>
        </w:rPr>
        <w:t xml:space="preserve"> </w:t>
      </w:r>
      <w:r w:rsidR="00784799" w:rsidRPr="00784799">
        <w:rPr>
          <w:rFonts w:ascii="Arial" w:eastAsia="Calibri" w:hAnsi="Arial" w:cs="Arial"/>
          <w:b/>
          <w:bCs/>
          <w:i/>
          <w:sz w:val="28"/>
          <w:szCs w:val="28"/>
          <w:lang w:val="pt-BR"/>
        </w:rPr>
        <w:t>ATENTAMENT</w:t>
      </w:r>
      <w:r w:rsidR="009D3212" w:rsidRPr="00784799">
        <w:rPr>
          <w:rFonts w:ascii="Arial" w:eastAsia="Calibri" w:hAnsi="Arial" w:cs="Arial"/>
          <w:b/>
          <w:bCs/>
          <w:i/>
          <w:sz w:val="28"/>
          <w:szCs w:val="28"/>
          <w:lang w:val="pt-BR"/>
        </w:rPr>
        <w:t>E</w:t>
      </w:r>
      <w:r w:rsidR="00784799" w:rsidRPr="00784799">
        <w:rPr>
          <w:rFonts w:ascii="Arial" w:eastAsia="Calibri" w:hAnsi="Arial" w:cs="Arial"/>
          <w:b/>
          <w:bCs/>
          <w:i/>
          <w:sz w:val="28"/>
          <w:szCs w:val="28"/>
          <w:lang w:val="pt-BR"/>
        </w:rPr>
        <w:t xml:space="preserve"> </w:t>
      </w:r>
      <w:r w:rsidR="009D3212" w:rsidRPr="00784799">
        <w:rPr>
          <w:rFonts w:ascii="Arial" w:eastAsia="Calibri" w:hAnsi="Arial" w:cs="Arial"/>
          <w:b/>
          <w:i/>
          <w:sz w:val="28"/>
          <w:szCs w:val="28"/>
        </w:rPr>
        <w:t xml:space="preserve">“2023 AÑO </w:t>
      </w:r>
      <w:r w:rsidR="009D3212" w:rsidRPr="00784799">
        <w:rPr>
          <w:rFonts w:ascii="Arial" w:eastAsia="Calibri" w:hAnsi="Arial" w:cs="Arial"/>
          <w:b/>
          <w:i/>
          <w:sz w:val="28"/>
          <w:szCs w:val="28"/>
        </w:rPr>
        <w:lastRenderedPageBreak/>
        <w:t>DEL 140 ANIVERSARIO DEL NATALICIO DE JOSÉ CLEMENTE OROZCO”</w:t>
      </w:r>
      <w:r w:rsidR="00784799">
        <w:rPr>
          <w:rFonts w:ascii="Arial" w:hAnsi="Arial" w:cs="Arial"/>
          <w:b/>
          <w:i/>
          <w:sz w:val="28"/>
          <w:szCs w:val="28"/>
        </w:rPr>
        <w:t xml:space="preserve"> </w:t>
      </w:r>
      <w:r w:rsidR="009D3212" w:rsidRPr="00784799">
        <w:rPr>
          <w:rFonts w:ascii="Arial" w:eastAsia="Calibri" w:hAnsi="Arial" w:cs="Arial"/>
          <w:i/>
          <w:sz w:val="28"/>
          <w:szCs w:val="28"/>
        </w:rPr>
        <w:t>Cd. Guzmán, Mpio. de Zapotlán el Grande, Jalisco, 14 de abril del año 2023.</w:t>
      </w:r>
      <w:r w:rsidR="00784799">
        <w:rPr>
          <w:rFonts w:ascii="Arial" w:hAnsi="Arial" w:cs="Arial"/>
          <w:b/>
          <w:i/>
          <w:sz w:val="28"/>
          <w:szCs w:val="28"/>
        </w:rPr>
        <w:t xml:space="preserve"> </w:t>
      </w:r>
      <w:r w:rsidR="009D3212" w:rsidRPr="00784799">
        <w:rPr>
          <w:rFonts w:ascii="Arial" w:eastAsia="Calibri" w:hAnsi="Arial" w:cs="Arial"/>
          <w:b/>
          <w:i/>
          <w:sz w:val="28"/>
          <w:szCs w:val="28"/>
        </w:rPr>
        <w:t>LIC. EVA MARÍA DE JESÚS BARRETO</w:t>
      </w:r>
      <w:r w:rsidR="00784799">
        <w:rPr>
          <w:rFonts w:ascii="Arial" w:eastAsia="Calibri" w:hAnsi="Arial" w:cs="Arial"/>
          <w:bCs/>
          <w:i/>
          <w:sz w:val="28"/>
          <w:szCs w:val="28"/>
          <w:u w:color="000000"/>
        </w:rPr>
        <w:t xml:space="preserve"> </w:t>
      </w:r>
      <w:r w:rsidR="009D3212" w:rsidRPr="00784799">
        <w:rPr>
          <w:rFonts w:ascii="Arial" w:eastAsia="Calibri" w:hAnsi="Arial" w:cs="Arial"/>
          <w:bCs/>
          <w:i/>
          <w:sz w:val="28"/>
          <w:szCs w:val="28"/>
          <w:u w:color="000000"/>
        </w:rPr>
        <w:t xml:space="preserve">Regidora Presidenta de la </w:t>
      </w:r>
      <w:r w:rsidR="009D3212" w:rsidRPr="00784799">
        <w:rPr>
          <w:rFonts w:ascii="Arial" w:eastAsia="Calibri" w:hAnsi="Arial" w:cs="Arial"/>
          <w:i/>
          <w:sz w:val="28"/>
          <w:szCs w:val="28"/>
        </w:rPr>
        <w:t>Comisión Edilicia Permanente de Derechos Humanos</w:t>
      </w:r>
      <w:r w:rsidR="009D3212" w:rsidRPr="00784799">
        <w:rPr>
          <w:rFonts w:ascii="Arial" w:eastAsia="Calibri" w:hAnsi="Arial" w:cs="Arial"/>
          <w:i/>
          <w:sz w:val="28"/>
          <w:szCs w:val="28"/>
          <w:u w:color="000000"/>
          <w:lang w:eastAsia="es-MX"/>
        </w:rPr>
        <w:t xml:space="preserve">, Equidad de Género y Asuntos Indígenas </w:t>
      </w:r>
      <w:r w:rsidR="009D3212" w:rsidRPr="00784799">
        <w:rPr>
          <w:rFonts w:ascii="Arial" w:eastAsia="Calibri" w:hAnsi="Arial" w:cs="Arial"/>
          <w:i/>
          <w:sz w:val="28"/>
          <w:szCs w:val="28"/>
        </w:rPr>
        <w:t>del H. Ayuntamiento Constitucional de Zapotlán el Grande.</w:t>
      </w:r>
      <w:r w:rsidR="00784799">
        <w:rPr>
          <w:rFonts w:ascii="Arial" w:eastAsia="Calibri" w:hAnsi="Arial" w:cs="Arial"/>
          <w:i/>
          <w:sz w:val="28"/>
          <w:szCs w:val="28"/>
        </w:rPr>
        <w:t xml:space="preserve"> </w:t>
      </w:r>
      <w:r w:rsidR="00784799">
        <w:rPr>
          <w:rFonts w:ascii="Arial" w:eastAsia="Calibri" w:hAnsi="Arial" w:cs="Arial"/>
          <w:b/>
          <w:i/>
          <w:sz w:val="28"/>
          <w:szCs w:val="28"/>
        </w:rPr>
        <w:t>FIRMA”</w:t>
      </w:r>
      <w:r w:rsidR="00C01AB5">
        <w:rPr>
          <w:rFonts w:ascii="Arial" w:eastAsia="Calibri" w:hAnsi="Arial" w:cs="Arial"/>
          <w:b/>
          <w:i/>
          <w:sz w:val="28"/>
          <w:szCs w:val="28"/>
        </w:rPr>
        <w:t>.</w:t>
      </w:r>
      <w:r w:rsidR="009405BB">
        <w:rPr>
          <w:rFonts w:ascii="Arial" w:eastAsia="Calibri" w:hAnsi="Arial" w:cs="Arial"/>
          <w:b/>
          <w:i/>
          <w:sz w:val="28"/>
          <w:szCs w:val="28"/>
        </w:rPr>
        <w:t xml:space="preserve"> </w:t>
      </w:r>
      <w:r w:rsidR="009405BB">
        <w:rPr>
          <w:rFonts w:ascii="Arial" w:eastAsia="Calibri" w:hAnsi="Arial" w:cs="Arial"/>
          <w:sz w:val="28"/>
          <w:szCs w:val="28"/>
        </w:rPr>
        <w:t xml:space="preserve">Antes de ceder el uso de la voz, en pasadas Sesiones, ya se había aprobado un protocolo que, es el que está actualmente, pero por recomendaciones de la Contralor es que, tomamos la Iniciativa de proponer este proyecto, en donde homologamos </w:t>
      </w:r>
      <w:r w:rsidR="003D485A">
        <w:rPr>
          <w:rFonts w:ascii="Arial" w:eastAsia="Calibri" w:hAnsi="Arial" w:cs="Arial"/>
          <w:sz w:val="28"/>
          <w:szCs w:val="28"/>
        </w:rPr>
        <w:t xml:space="preserve">ambos protocolos para poder manejar solamente uno. Entonces, esto se va a Comisiones y ya en Comisiones se determinará lo conducente, es cuanto. </w:t>
      </w:r>
      <w:r w:rsidR="003D485A">
        <w:rPr>
          <w:rFonts w:ascii="Arial" w:eastAsia="Calibri" w:hAnsi="Arial" w:cs="Arial"/>
          <w:b/>
          <w:i/>
          <w:sz w:val="28"/>
          <w:szCs w:val="28"/>
        </w:rPr>
        <w:t xml:space="preserve">C. Regidora Laura Elena Martínez Ruvalcaba: </w:t>
      </w:r>
      <w:r w:rsidR="003D485A">
        <w:rPr>
          <w:rFonts w:ascii="Arial" w:eastAsia="Calibri" w:hAnsi="Arial" w:cs="Arial"/>
          <w:sz w:val="28"/>
          <w:szCs w:val="28"/>
        </w:rPr>
        <w:t xml:space="preserve">Gracias Señora Secretaria. Compañera Eva; sí me queda muy claro, pero hasta que haces la aclaración de que ya tenemos ese protocolo vigente, más o menos con cierta exactitud de un año para acá. En la Comisión, pretendes que ahí se decida, si el otro se abroga </w:t>
      </w:r>
      <w:r w:rsidR="00C46F42">
        <w:rPr>
          <w:rFonts w:ascii="Arial" w:eastAsia="Calibri" w:hAnsi="Arial" w:cs="Arial"/>
          <w:sz w:val="28"/>
          <w:szCs w:val="28"/>
        </w:rPr>
        <w:t xml:space="preserve">y se toma totalmente este, porque en la propuesta que veo, no es de cuadro comparativo, sino una total nueva propuesta. Sé que se va a Comisiones, pero hubiera sido bastante instructivo que, nos dijera que, se va abrogar el anterior por uno nuevo. Más o menos con tu explicación, me alcanza a quedar claro. Otro punto que aquí lo mencionas en antecedentes, que te quiero preguntar; no hemos ido convocados para el protocolo de </w:t>
      </w:r>
      <w:r w:rsidR="0044206A">
        <w:rPr>
          <w:rFonts w:ascii="Arial" w:eastAsia="Calibri" w:hAnsi="Arial" w:cs="Arial"/>
          <w:sz w:val="28"/>
          <w:szCs w:val="28"/>
        </w:rPr>
        <w:t xml:space="preserve">actuación entre Regidores y Asesores. Ese protocolo, si no tengo mal el dato, </w:t>
      </w:r>
      <w:r w:rsidR="0044206A">
        <w:rPr>
          <w:rFonts w:ascii="Arial" w:eastAsia="Calibri" w:hAnsi="Arial" w:cs="Arial"/>
          <w:sz w:val="28"/>
          <w:szCs w:val="28"/>
        </w:rPr>
        <w:lastRenderedPageBreak/>
        <w:t xml:space="preserve">es del 28 veintiocho de Junio del año 2022 dos mil veintidós, cuando se aprobó la Iniciativa para que se fuera a Comisiones. Dicho sea de paso, varios Regidores en ese día, en uso de la voz, estuvimos de acuerdo en aprobar que se fuera a Comisiones esa Iniciativa, a pesar de que no traía propuesta. Y se dijo que, cuando llegáramos a Comisiones, ya habría una propuesta. Por la intensidad y el tono que tomó ese punto en aquella Sesión, bueno, cedimos </w:t>
      </w:r>
      <w:r w:rsidR="00816869">
        <w:rPr>
          <w:rFonts w:ascii="Arial" w:eastAsia="Calibri" w:hAnsi="Arial" w:cs="Arial"/>
          <w:sz w:val="28"/>
          <w:szCs w:val="28"/>
        </w:rPr>
        <w:t>en el sentido de decir, adelante que se haga, aunque no se había presentado propuesta. Aquí me llama la atención que, lo mencionas, pero únicamente haces la mención como el antecedente, pero en realidad no hemos avanzado, no hemos trabajado en esta Comisión de la que, sí soy parte. Y, sí, que me ampliaras un poquito m</w:t>
      </w:r>
      <w:r w:rsidR="00127D1E">
        <w:rPr>
          <w:rFonts w:ascii="Arial" w:eastAsia="Calibri" w:hAnsi="Arial" w:cs="Arial"/>
          <w:sz w:val="28"/>
          <w:szCs w:val="28"/>
        </w:rPr>
        <w:t xml:space="preserve">ás la aclaración de que la idea </w:t>
      </w:r>
      <w:r w:rsidR="00C34ED2">
        <w:rPr>
          <w:rFonts w:ascii="Arial" w:eastAsia="Calibri" w:hAnsi="Arial" w:cs="Arial"/>
          <w:sz w:val="28"/>
          <w:szCs w:val="28"/>
        </w:rPr>
        <w:t xml:space="preserve">es abrogar el existente y tomar en cuenta las consideraciones de la Contralora que, también me imagino que ella va a estar presente, para que muy puntualmente, ella nos diga en dónde notó esas situaciones que, cree que deben de ser modificadas de fondo, por lo que veo, al ser una abrogación del ya existente, es cuanto. </w:t>
      </w:r>
      <w:r w:rsidR="00C34ED2">
        <w:rPr>
          <w:rFonts w:ascii="Arial" w:eastAsia="Calibri" w:hAnsi="Arial" w:cs="Arial"/>
          <w:b/>
          <w:i/>
          <w:sz w:val="28"/>
          <w:szCs w:val="28"/>
        </w:rPr>
        <w:t xml:space="preserve">C. Regidora Eva María de Jesús Barreto:  </w:t>
      </w:r>
      <w:r w:rsidR="00C34ED2">
        <w:rPr>
          <w:rFonts w:ascii="Arial" w:eastAsia="Calibri" w:hAnsi="Arial" w:cs="Arial"/>
          <w:sz w:val="28"/>
          <w:szCs w:val="28"/>
        </w:rPr>
        <w:t xml:space="preserve">Sí, respecto al turno, en relación a los Asesores y los Regidores; trabajando en la propuesta, yo considero que, se debe de cuidar y proteger a todos los Servidores Públicos, no solo a los Asesores y a los Regidores, porque la violencia laboral, se da en cualquier nivel jerárquico. Entonces, por eso se platicó con la Contralor, se pidió su punto de vista y nos comentó que sería recomendable homologar y armonizar </w:t>
      </w:r>
      <w:r w:rsidR="00C34ED2">
        <w:rPr>
          <w:rFonts w:ascii="Arial" w:eastAsia="Calibri" w:hAnsi="Arial" w:cs="Arial"/>
          <w:sz w:val="28"/>
          <w:szCs w:val="28"/>
        </w:rPr>
        <w:lastRenderedPageBreak/>
        <w:t xml:space="preserve">ambos protocolos. Entonces, por eso se tomó la decisión y sí, lo que se busca es abrogar el anterior, por algunas inconsistencias que, cuando ya ella lo lleva a la aplicación, se da cuenta la Contralor y ahí en Sesión de Comisión, ella nos expondrá cuáles fueron las inconsistencias que detectó. Pero sí, lo importante es cuidar y atender a todos los Servidores Públicos y no sea solamente a Asesores, en la relación entre Asesor y Regidor, es cuanto. </w:t>
      </w:r>
      <w:r w:rsidR="00C34ED2">
        <w:rPr>
          <w:rFonts w:ascii="Arial" w:eastAsia="Calibri" w:hAnsi="Arial" w:cs="Arial"/>
          <w:b/>
          <w:i/>
          <w:sz w:val="28"/>
          <w:szCs w:val="28"/>
        </w:rPr>
        <w:t>C. Regidora Tania Magdalena Bernardino Juárez:</w:t>
      </w:r>
      <w:r w:rsidR="00C520F0">
        <w:rPr>
          <w:rFonts w:ascii="Arial" w:eastAsia="Calibri" w:hAnsi="Arial" w:cs="Arial"/>
          <w:b/>
          <w:i/>
          <w:sz w:val="28"/>
          <w:szCs w:val="28"/>
        </w:rPr>
        <w:t xml:space="preserve"> </w:t>
      </w:r>
      <w:r w:rsidR="00C520F0">
        <w:rPr>
          <w:rFonts w:ascii="Arial" w:eastAsia="Calibri" w:hAnsi="Arial" w:cs="Arial"/>
          <w:sz w:val="28"/>
          <w:szCs w:val="28"/>
        </w:rPr>
        <w:t>Gracias Secretaria. Solamente para reforzar un poquito los comentarios que ya hizo la Regidora Laura, yo también me quedé con las mismas dudas, finalmente acabamos, no tiene mucho</w:t>
      </w:r>
      <w:r w:rsidR="00634AEF">
        <w:rPr>
          <w:rFonts w:ascii="Arial" w:eastAsia="Calibri" w:hAnsi="Arial" w:cs="Arial"/>
          <w:sz w:val="28"/>
          <w:szCs w:val="28"/>
        </w:rPr>
        <w:t>,</w:t>
      </w:r>
      <w:r w:rsidR="00C520F0">
        <w:rPr>
          <w:rFonts w:ascii="Arial" w:eastAsia="Calibri" w:hAnsi="Arial" w:cs="Arial"/>
          <w:sz w:val="28"/>
          <w:szCs w:val="28"/>
        </w:rPr>
        <w:t xml:space="preserve"> de aprobarse</w:t>
      </w:r>
      <w:r w:rsidR="00634AEF">
        <w:rPr>
          <w:rFonts w:ascii="Arial" w:eastAsia="Calibri" w:hAnsi="Arial" w:cs="Arial"/>
          <w:sz w:val="28"/>
          <w:szCs w:val="28"/>
        </w:rPr>
        <w:t xml:space="preserve"> y de estudiarse, de tratar de aplicar un Reglamento </w:t>
      </w:r>
      <w:r w:rsidR="00217A20">
        <w:rPr>
          <w:rFonts w:ascii="Arial" w:eastAsia="Calibri" w:hAnsi="Arial" w:cs="Arial"/>
          <w:sz w:val="28"/>
          <w:szCs w:val="28"/>
        </w:rPr>
        <w:t xml:space="preserve">de Protocolo de Prevención de Violencia de Género, y se turnó también a las Comisiones, la propuesta del Protocolo para el seguimiento y la prevención de violencia </w:t>
      </w:r>
      <w:r w:rsidR="0058071E">
        <w:rPr>
          <w:rFonts w:ascii="Arial" w:eastAsia="Calibri" w:hAnsi="Arial" w:cs="Arial"/>
          <w:sz w:val="28"/>
          <w:szCs w:val="28"/>
        </w:rPr>
        <w:t xml:space="preserve">y el hostigamiento laboral en este Municipio. Un Protocolo que se turnó, sin tener una propuesta concreta y </w:t>
      </w:r>
      <w:r w:rsidR="00D654BE">
        <w:rPr>
          <w:rFonts w:ascii="Arial" w:eastAsia="Calibri" w:hAnsi="Arial" w:cs="Arial"/>
          <w:sz w:val="28"/>
          <w:szCs w:val="28"/>
        </w:rPr>
        <w:t xml:space="preserve">que, finalmente hasta donde yo tengo entendido nunca se citó a Comisiones, por lo tanto, considero que el punto, ya se encontraría vencido en este momento, nunca se tuvo una propuesta, nunca se tuvo en realidad </w:t>
      </w:r>
      <w:r w:rsidR="00B90EF4">
        <w:rPr>
          <w:rFonts w:ascii="Arial" w:eastAsia="Calibri" w:hAnsi="Arial" w:cs="Arial"/>
          <w:sz w:val="28"/>
          <w:szCs w:val="28"/>
        </w:rPr>
        <w:t xml:space="preserve">una Sesión de trabajo con respecto a este, y sí me gustaría saber primero, qué </w:t>
      </w:r>
      <w:r w:rsidR="00F3560A">
        <w:rPr>
          <w:rFonts w:ascii="Arial" w:eastAsia="Calibri" w:hAnsi="Arial" w:cs="Arial"/>
          <w:sz w:val="28"/>
          <w:szCs w:val="28"/>
        </w:rPr>
        <w:t xml:space="preserve">pasó, por qué no lo trabajamos, porque en su momento se dijo que sí existía la propuesta y que sí se iba a trabajar, pero nunca se llevó a cabo. Y, hoy nos presentan una nueva propuesta, en donde se pretenden homologar estos dos Reglamento; uno, que conocemos y otro que, hasta la fecha desconocemos. </w:t>
      </w:r>
      <w:r w:rsidR="00F3560A">
        <w:rPr>
          <w:rFonts w:ascii="Arial" w:eastAsia="Calibri" w:hAnsi="Arial" w:cs="Arial"/>
          <w:sz w:val="28"/>
          <w:szCs w:val="28"/>
        </w:rPr>
        <w:lastRenderedPageBreak/>
        <w:t xml:space="preserve">Entonces, me gustaría conocer como primera Instancia, la propuesta de ese primer momento que, tuvieron que habérnoslo turnado y no se turnó, pues nos lo den a conocer para saber, cuáles son las dos propuestas que se pretenden homologar, es cuanto. </w:t>
      </w:r>
      <w:r w:rsidR="00F3560A">
        <w:rPr>
          <w:rFonts w:ascii="Arial" w:eastAsia="Calibri" w:hAnsi="Arial" w:cs="Arial"/>
          <w:b/>
          <w:i/>
          <w:sz w:val="28"/>
          <w:szCs w:val="28"/>
        </w:rPr>
        <w:t xml:space="preserve">C. Regidora Laura Elena Martínez Ruvalcaba: </w:t>
      </w:r>
      <w:r w:rsidR="00F3560A">
        <w:rPr>
          <w:rFonts w:ascii="Arial" w:eastAsia="Calibri" w:hAnsi="Arial" w:cs="Arial"/>
          <w:sz w:val="28"/>
          <w:szCs w:val="28"/>
        </w:rPr>
        <w:t xml:space="preserve">Gracias Secretaria. Tomando la respuesta de la compañera Eva, yo creo </w:t>
      </w:r>
      <w:r w:rsidR="00705272">
        <w:rPr>
          <w:rFonts w:ascii="Arial" w:eastAsia="Calibri" w:hAnsi="Arial" w:cs="Arial"/>
          <w:sz w:val="28"/>
          <w:szCs w:val="28"/>
        </w:rPr>
        <w:t xml:space="preserve">que, no podemos tomar tan a la ligera los puntos que enviamos, aprobados por Ayuntamiento. Y, ¿por qué lo digo? Igual y puedo estar de acuerdo en lo que estás diciendo </w:t>
      </w:r>
      <w:r w:rsidR="00501D02">
        <w:rPr>
          <w:rFonts w:ascii="Arial" w:eastAsia="Calibri" w:hAnsi="Arial" w:cs="Arial"/>
          <w:sz w:val="28"/>
          <w:szCs w:val="28"/>
        </w:rPr>
        <w:t>que, el hostigamiento no es solamente a Regidores o Asesores, sino que va más allá y necesitamos Protocolos más amplios, estoy de acuerdo, en eso. Pero, aquí la situación es que, turnamos, aprobada por unanimidad de este Ayuntamiento, una Iniciativa y tenemos en todo caso que, ejecutar ese mandato</w:t>
      </w:r>
      <w:r w:rsidR="00432BE1">
        <w:rPr>
          <w:rFonts w:ascii="Arial" w:eastAsia="Calibri" w:hAnsi="Arial" w:cs="Arial"/>
          <w:sz w:val="28"/>
          <w:szCs w:val="28"/>
        </w:rPr>
        <w:t xml:space="preserve"> que ya hicimos aquí en el Ayuntamiento. O sea, yo siempre les he comentado porque ha sucedido en otros temas; el hecho de que algo se vaya a Comisión, no necesariamente es porque va a salir algo positivo, un trabajo. Creo que sucedió con un tema del Regidor </w:t>
      </w:r>
      <w:r w:rsidR="008C51FA">
        <w:rPr>
          <w:rFonts w:ascii="Arial" w:eastAsia="Calibri" w:hAnsi="Arial" w:cs="Arial"/>
          <w:sz w:val="28"/>
          <w:szCs w:val="28"/>
        </w:rPr>
        <w:t xml:space="preserve">Jorge, si después se analiza </w:t>
      </w:r>
      <w:r w:rsidR="008454F9">
        <w:rPr>
          <w:rFonts w:ascii="Arial" w:eastAsia="Calibri" w:hAnsi="Arial" w:cs="Arial"/>
          <w:sz w:val="28"/>
          <w:szCs w:val="28"/>
        </w:rPr>
        <w:t>y vemos que no hay materia o que se hace, pero se reúne en la Comisión, se comenta el punto y se sube una dictaminación</w:t>
      </w:r>
      <w:r w:rsidR="00B27011">
        <w:rPr>
          <w:rFonts w:ascii="Arial" w:eastAsia="Calibri" w:hAnsi="Arial" w:cs="Arial"/>
          <w:sz w:val="28"/>
          <w:szCs w:val="28"/>
        </w:rPr>
        <w:t>, de que no hay materia, de que mejor se va haer otra cosa, etc. que insisto, bastante de acuerdo en su manera de pensar Regidora, pero, tenemos un mandato del Ayuntamiento en P</w:t>
      </w:r>
      <w:r w:rsidR="00E530DB">
        <w:rPr>
          <w:rFonts w:ascii="Arial" w:eastAsia="Calibri" w:hAnsi="Arial" w:cs="Arial"/>
          <w:sz w:val="28"/>
          <w:szCs w:val="28"/>
        </w:rPr>
        <w:t xml:space="preserve">leno, que no se ha ejecutado. Esa es la partecita que pudiera subsanarse muy claramente y entonces sí decir: no se hizo nuevamente en el Pleno, un Dictamen de </w:t>
      </w:r>
      <w:r w:rsidR="00E530DB">
        <w:rPr>
          <w:rFonts w:ascii="Arial" w:eastAsia="Calibri" w:hAnsi="Arial" w:cs="Arial"/>
          <w:sz w:val="28"/>
          <w:szCs w:val="28"/>
        </w:rPr>
        <w:lastRenderedPageBreak/>
        <w:t xml:space="preserve">por qué no se hizo o no se llevó a cabo los trabajos de esa petición de en su momento. Esa es la parte que yo quiero dejar aquí más clara, e insisto, lo que se mandata aquí por parte del Ayuntamiento, no se puede desechar tan fácil, así nomás de manera verbal, es cuanto. </w:t>
      </w:r>
      <w:r w:rsidR="00E530DB">
        <w:rPr>
          <w:rFonts w:ascii="Arial" w:eastAsia="Calibri" w:hAnsi="Arial" w:cs="Arial"/>
          <w:b/>
          <w:i/>
          <w:sz w:val="28"/>
          <w:szCs w:val="28"/>
        </w:rPr>
        <w:t xml:space="preserve">C. Regidora Eva María de Jesús Barreto: </w:t>
      </w:r>
      <w:r w:rsidR="00E530DB">
        <w:rPr>
          <w:rFonts w:ascii="Arial" w:eastAsia="Calibri" w:hAnsi="Arial" w:cs="Arial"/>
          <w:sz w:val="28"/>
          <w:szCs w:val="28"/>
        </w:rPr>
        <w:t xml:space="preserve">Al estar trabajando en la propuesta de la notificación, yo invité en la mesa de trabajo a la Contralor, y en él nos dábamos cuenta que sí hace falta un Protocolo </w:t>
      </w:r>
      <w:r w:rsidR="00560E51">
        <w:rPr>
          <w:rFonts w:ascii="Arial" w:eastAsia="Calibri" w:hAnsi="Arial" w:cs="Arial"/>
          <w:sz w:val="28"/>
          <w:szCs w:val="28"/>
        </w:rPr>
        <w:t xml:space="preserve">en contra de la violencia laboral, entonces, fue una omisión mía, el desconocimiento que tenía que subir al Pleno, y no podía modificar yo un Protocolo. Mi intención era que fuera para todos los Servidores Públicos del Ayuntamiento y fue cuando ella, a mí me mencionó: debemos de homologar o hacer un solo Protocolo. Y, en el trabajo, todo el Protocolo que está aprobado </w:t>
      </w:r>
      <w:r w:rsidR="00C438BF">
        <w:rPr>
          <w:rFonts w:ascii="Arial" w:eastAsia="Calibri" w:hAnsi="Arial" w:cs="Arial"/>
          <w:sz w:val="28"/>
          <w:szCs w:val="28"/>
        </w:rPr>
        <w:t xml:space="preserve">sufría una modificación en todo el Articulado, por eso se tomó a la consideración, realizar otra propuesta, nueva completamente, para trabajarla en Comisiones y después subir en el Dictamen la abrogación del pasado Protocolo de Acoso Sexual y Laboral. </w:t>
      </w:r>
      <w:r w:rsidR="00C438BF">
        <w:rPr>
          <w:rFonts w:ascii="Arial" w:eastAsia="Calibri" w:hAnsi="Arial" w:cs="Arial"/>
          <w:b/>
          <w:i/>
          <w:sz w:val="28"/>
          <w:szCs w:val="28"/>
        </w:rPr>
        <w:t xml:space="preserve">C. Regidor Raúl Chávez García: </w:t>
      </w:r>
      <w:r w:rsidR="00C438BF">
        <w:rPr>
          <w:rFonts w:ascii="Arial" w:eastAsia="Calibri" w:hAnsi="Arial" w:cs="Arial"/>
          <w:sz w:val="28"/>
          <w:szCs w:val="28"/>
        </w:rPr>
        <w:t xml:space="preserve">Gracias Secretaria. Buenas tardes compañeros. Quisiera </w:t>
      </w:r>
      <w:r w:rsidR="00925A55">
        <w:rPr>
          <w:rFonts w:ascii="Arial" w:eastAsia="Calibri" w:hAnsi="Arial" w:cs="Arial"/>
          <w:sz w:val="28"/>
          <w:szCs w:val="28"/>
        </w:rPr>
        <w:t xml:space="preserve">hacer un comentario referente a este Protocolo que se pretende cambiar, que es en realidad, algo que no se ha llevado a cabo </w:t>
      </w:r>
      <w:r w:rsidR="00BD2A0F">
        <w:rPr>
          <w:rFonts w:ascii="Arial" w:eastAsia="Calibri" w:hAnsi="Arial" w:cs="Arial"/>
          <w:sz w:val="28"/>
          <w:szCs w:val="28"/>
        </w:rPr>
        <w:t xml:space="preserve">en este Ayuntamiento. Este Ayuntamiento se va a caracterizar por tres cosas; una, es por autoritario. Segundo, porque se ejerce el hostigamiento laboral y tercero, porque hubo casos de acoso sexual, que, quien ostenta el cargo de Presidente Municipal y que él debe de tener la </w:t>
      </w:r>
      <w:r w:rsidR="00BD2A0F">
        <w:rPr>
          <w:rFonts w:ascii="Arial" w:eastAsia="Calibri" w:hAnsi="Arial" w:cs="Arial"/>
          <w:sz w:val="28"/>
          <w:szCs w:val="28"/>
        </w:rPr>
        <w:lastRenderedPageBreak/>
        <w:t>obligación de dar respuesta a este tipo de datos, jamás lo hubo. Jamás lo hubo, porque siempre trataron de, en algunos casos, hasta de proteger a quien era el acosador. Entonces, se me hace algo inaudito que nos metamos en temas de protocolos, cuando en esencia no hace caso, no se ejerce el Reglamento de cualquier otro Protocolo para procurar evadir y evitar este tipo de problemas. La culpa recae en Usted Señor Presidente, que omite y no hace su trabajo. Este A</w:t>
      </w:r>
      <w:r w:rsidR="0060619A">
        <w:rPr>
          <w:rFonts w:ascii="Arial" w:eastAsia="Calibri" w:hAnsi="Arial" w:cs="Arial"/>
          <w:sz w:val="28"/>
          <w:szCs w:val="28"/>
        </w:rPr>
        <w:t xml:space="preserve">yuntamiento, va a pasar a la historia por estos tres casos, porque Usted es el responsable de eso, es cuanto. </w:t>
      </w:r>
      <w:r w:rsidR="0060619A">
        <w:rPr>
          <w:rFonts w:ascii="Arial" w:eastAsia="Calibri" w:hAnsi="Arial" w:cs="Arial"/>
          <w:b/>
          <w:i/>
          <w:sz w:val="28"/>
          <w:szCs w:val="28"/>
        </w:rPr>
        <w:t xml:space="preserve">C. Secretaria de Gobierno Municipal Claudia Margarita Robles Gómez: </w:t>
      </w:r>
      <w:r w:rsidR="0060619A">
        <w:rPr>
          <w:rFonts w:ascii="Arial" w:eastAsia="Calibri" w:hAnsi="Arial" w:cs="Arial"/>
          <w:sz w:val="28"/>
          <w:szCs w:val="28"/>
        </w:rPr>
        <w:t xml:space="preserve">Gracias C. Regidor Raúl Chávez García. Algún otro comentario respecto de esta Iniciativa…. Si no hay ninguno, entonces, queda a su consideración la misma, para que, quiénes a favor de aprobarla en los términos propuestos, lo manifiesten levantando su mano…. </w:t>
      </w:r>
      <w:r w:rsidR="0060619A">
        <w:rPr>
          <w:rFonts w:ascii="Arial" w:eastAsia="Calibri" w:hAnsi="Arial" w:cs="Arial"/>
          <w:b/>
          <w:sz w:val="28"/>
          <w:szCs w:val="28"/>
        </w:rPr>
        <w:t xml:space="preserve">10 votos a favor. 6 votos en abstención: </w:t>
      </w:r>
      <w:r w:rsidR="0060619A">
        <w:rPr>
          <w:rFonts w:ascii="Arial" w:eastAsia="Calibri" w:hAnsi="Arial" w:cs="Arial"/>
          <w:sz w:val="28"/>
          <w:szCs w:val="28"/>
        </w:rPr>
        <w:t xml:space="preserve">Del C. Regidor Edgar Joel Salvador Bautista, de la C. Regidora Tania Magdalena Bernardino Juárez, de la C. Regidora Mónica Reynoso Romero, C. Regidora Sara Moreno Ramírez, del C. Regidor Raúl Chávez García y de la C. Regidora Laura Elena Martínez Ruvalcaba. </w:t>
      </w:r>
      <w:r w:rsidR="0060619A">
        <w:rPr>
          <w:rFonts w:ascii="Arial" w:eastAsia="Calibri" w:hAnsi="Arial" w:cs="Arial"/>
          <w:b/>
          <w:sz w:val="28"/>
          <w:szCs w:val="28"/>
        </w:rPr>
        <w:t xml:space="preserve">Aprobado por mayoría absoluta. - - - - - - - - - - - - - - - - - - - - </w:t>
      </w:r>
      <w:r w:rsidR="00BD2A0F">
        <w:rPr>
          <w:rFonts w:ascii="Arial" w:eastAsia="Calibri" w:hAnsi="Arial" w:cs="Arial"/>
          <w:sz w:val="28"/>
          <w:szCs w:val="28"/>
        </w:rPr>
        <w:t xml:space="preserve">     </w:t>
      </w:r>
      <w:r w:rsidR="00925A55">
        <w:rPr>
          <w:rFonts w:ascii="Arial" w:eastAsia="Calibri" w:hAnsi="Arial" w:cs="Arial"/>
          <w:sz w:val="28"/>
          <w:szCs w:val="28"/>
        </w:rPr>
        <w:t xml:space="preserve"> </w:t>
      </w:r>
      <w:r w:rsidR="00C438BF">
        <w:rPr>
          <w:rFonts w:ascii="Arial" w:eastAsia="Calibri" w:hAnsi="Arial" w:cs="Arial"/>
          <w:sz w:val="28"/>
          <w:szCs w:val="28"/>
        </w:rPr>
        <w:t xml:space="preserve">   </w:t>
      </w:r>
      <w:r w:rsidR="00560E51">
        <w:rPr>
          <w:rFonts w:ascii="Arial" w:eastAsia="Calibri" w:hAnsi="Arial" w:cs="Arial"/>
          <w:sz w:val="28"/>
          <w:szCs w:val="28"/>
        </w:rPr>
        <w:t xml:space="preserve"> </w:t>
      </w:r>
      <w:r w:rsidR="00E530DB">
        <w:rPr>
          <w:rFonts w:ascii="Arial" w:eastAsia="Calibri" w:hAnsi="Arial" w:cs="Arial"/>
          <w:sz w:val="28"/>
          <w:szCs w:val="28"/>
        </w:rPr>
        <w:t xml:space="preserve">    </w:t>
      </w:r>
      <w:r w:rsidR="00B27011">
        <w:rPr>
          <w:rFonts w:ascii="Arial" w:eastAsia="Calibri" w:hAnsi="Arial" w:cs="Arial"/>
          <w:sz w:val="28"/>
          <w:szCs w:val="28"/>
        </w:rPr>
        <w:t xml:space="preserve"> </w:t>
      </w:r>
      <w:r w:rsidR="00432BE1">
        <w:rPr>
          <w:rFonts w:ascii="Arial" w:eastAsia="Calibri" w:hAnsi="Arial" w:cs="Arial"/>
          <w:sz w:val="28"/>
          <w:szCs w:val="28"/>
        </w:rPr>
        <w:t xml:space="preserve"> </w:t>
      </w:r>
      <w:r w:rsidR="00501D02">
        <w:rPr>
          <w:rFonts w:ascii="Arial" w:eastAsia="Calibri" w:hAnsi="Arial" w:cs="Arial"/>
          <w:sz w:val="28"/>
          <w:szCs w:val="28"/>
        </w:rPr>
        <w:t xml:space="preserve"> </w:t>
      </w:r>
      <w:r w:rsidR="00F3560A">
        <w:rPr>
          <w:rFonts w:ascii="Arial" w:eastAsia="Calibri" w:hAnsi="Arial" w:cs="Arial"/>
          <w:sz w:val="28"/>
          <w:szCs w:val="28"/>
        </w:rPr>
        <w:t xml:space="preserve">    </w:t>
      </w:r>
      <w:r w:rsidR="00D654BE">
        <w:rPr>
          <w:rFonts w:ascii="Arial" w:eastAsia="Calibri" w:hAnsi="Arial" w:cs="Arial"/>
          <w:sz w:val="28"/>
          <w:szCs w:val="28"/>
        </w:rPr>
        <w:t xml:space="preserve"> </w:t>
      </w:r>
      <w:r w:rsidR="0058071E">
        <w:rPr>
          <w:rFonts w:ascii="Arial" w:eastAsia="Calibri" w:hAnsi="Arial" w:cs="Arial"/>
          <w:sz w:val="28"/>
          <w:szCs w:val="28"/>
        </w:rPr>
        <w:t xml:space="preserve"> </w:t>
      </w:r>
      <w:r w:rsidR="00217A20">
        <w:rPr>
          <w:rFonts w:ascii="Arial" w:eastAsia="Calibri" w:hAnsi="Arial" w:cs="Arial"/>
          <w:sz w:val="28"/>
          <w:szCs w:val="28"/>
        </w:rPr>
        <w:t xml:space="preserve">  </w:t>
      </w:r>
      <w:r w:rsidR="0060619A">
        <w:rPr>
          <w:rFonts w:ascii="Arial" w:eastAsia="Calibri" w:hAnsi="Arial" w:cs="Arial"/>
          <w:sz w:val="28"/>
          <w:szCs w:val="28"/>
        </w:rPr>
        <w:t xml:space="preserve">  </w:t>
      </w:r>
      <w:r w:rsidR="00956752" w:rsidRPr="00956752">
        <w:rPr>
          <w:rFonts w:ascii="Arial" w:hAnsi="Arial" w:cs="Arial"/>
          <w:b/>
          <w:sz w:val="28"/>
          <w:szCs w:val="28"/>
          <w:u w:val="single"/>
        </w:rPr>
        <w:t>DÉCIMO TERCER PUNTO</w:t>
      </w:r>
      <w:r w:rsidR="00956752">
        <w:rPr>
          <w:rFonts w:ascii="Arial" w:hAnsi="Arial" w:cs="Arial"/>
          <w:b/>
          <w:sz w:val="28"/>
          <w:szCs w:val="28"/>
        </w:rPr>
        <w:t xml:space="preserve">: </w:t>
      </w:r>
      <w:r w:rsidR="00956752">
        <w:rPr>
          <w:rFonts w:ascii="Arial" w:hAnsi="Arial" w:cs="Arial"/>
          <w:sz w:val="28"/>
          <w:szCs w:val="28"/>
        </w:rPr>
        <w:t xml:space="preserve">Dictamen final de la Comisión Edilicia Permanente de Obras Públicas, Planeación Urbana y Regularización de la Tenencia de la Tierra en coadyuvancia con la Comisión de Reglamentos y Gobernación, en el que se reforman diversos Artículos del Reglamento de Zonificación y </w:t>
      </w:r>
      <w:r w:rsidR="00956752">
        <w:rPr>
          <w:rFonts w:ascii="Arial" w:hAnsi="Arial" w:cs="Arial"/>
          <w:sz w:val="28"/>
          <w:szCs w:val="28"/>
        </w:rPr>
        <w:lastRenderedPageBreak/>
        <w:t>Control Territorial del Municipio de Zapotl</w:t>
      </w:r>
      <w:r w:rsidR="009A518C">
        <w:rPr>
          <w:rFonts w:ascii="Arial" w:hAnsi="Arial" w:cs="Arial"/>
          <w:sz w:val="28"/>
          <w:szCs w:val="28"/>
        </w:rPr>
        <w:t>án el Grande, Jalisco. Motiva el C. Regidor Víctor Manuel Monroy Rivera</w:t>
      </w:r>
      <w:r w:rsidR="00956752">
        <w:rPr>
          <w:rFonts w:ascii="Arial" w:hAnsi="Arial" w:cs="Arial"/>
          <w:sz w:val="28"/>
          <w:szCs w:val="28"/>
        </w:rPr>
        <w:t xml:space="preserve">. </w:t>
      </w:r>
      <w:r w:rsidR="009A518C" w:rsidRPr="009A518C">
        <w:rPr>
          <w:rFonts w:ascii="Arial" w:hAnsi="Arial" w:cs="Arial"/>
          <w:b/>
          <w:i/>
          <w:sz w:val="28"/>
          <w:szCs w:val="28"/>
        </w:rPr>
        <w:t>C. Regidor Víctor Manuel Monroy Rivera</w:t>
      </w:r>
      <w:r w:rsidR="00956752" w:rsidRPr="009A518C">
        <w:rPr>
          <w:rFonts w:ascii="Arial" w:hAnsi="Arial" w:cs="Arial"/>
          <w:b/>
          <w:i/>
          <w:sz w:val="28"/>
          <w:szCs w:val="28"/>
        </w:rPr>
        <w:t>:</w:t>
      </w:r>
      <w:r w:rsidR="00784799">
        <w:rPr>
          <w:rFonts w:ascii="Arial" w:hAnsi="Arial" w:cs="Arial"/>
          <w:b/>
          <w:i/>
          <w:sz w:val="28"/>
          <w:szCs w:val="28"/>
        </w:rPr>
        <w:t xml:space="preserve"> </w:t>
      </w:r>
      <w:r w:rsidR="00784799" w:rsidRPr="00784799">
        <w:rPr>
          <w:rFonts w:ascii="Arial" w:eastAsia="Arial" w:hAnsi="Arial" w:cs="Arial"/>
          <w:b/>
          <w:i/>
          <w:color w:val="000000"/>
          <w:sz w:val="28"/>
          <w:szCs w:val="28"/>
        </w:rPr>
        <w:t>HONORABLE AYUNTAMIENTO CONSTITUCIONAL DE</w:t>
      </w:r>
      <w:r w:rsidR="00784799" w:rsidRPr="00784799">
        <w:rPr>
          <w:rFonts w:ascii="Arial" w:hAnsi="Arial" w:cs="Arial"/>
          <w:i/>
          <w:sz w:val="28"/>
          <w:szCs w:val="28"/>
        </w:rPr>
        <w:t xml:space="preserve"> </w:t>
      </w:r>
      <w:r w:rsidR="00784799" w:rsidRPr="00784799">
        <w:rPr>
          <w:rFonts w:ascii="Arial" w:eastAsia="Arial" w:hAnsi="Arial" w:cs="Arial"/>
          <w:b/>
          <w:i/>
          <w:color w:val="000000"/>
          <w:sz w:val="28"/>
          <w:szCs w:val="28"/>
        </w:rPr>
        <w:t>ZAPOTLÁN EL GRANDE, JALISCO.</w:t>
      </w:r>
      <w:r w:rsidR="00784799" w:rsidRPr="00784799">
        <w:rPr>
          <w:rFonts w:ascii="Arial" w:hAnsi="Arial" w:cs="Arial"/>
          <w:i/>
          <w:sz w:val="28"/>
          <w:szCs w:val="28"/>
        </w:rPr>
        <w:t xml:space="preserve"> </w:t>
      </w:r>
      <w:r w:rsidR="00784799" w:rsidRPr="00784799">
        <w:rPr>
          <w:rFonts w:ascii="Arial" w:eastAsia="Arial" w:hAnsi="Arial" w:cs="Arial"/>
          <w:b/>
          <w:i/>
          <w:color w:val="000000"/>
          <w:sz w:val="28"/>
          <w:szCs w:val="28"/>
        </w:rPr>
        <w:t xml:space="preserve">PRESENTE </w:t>
      </w:r>
      <w:r w:rsidR="00784799" w:rsidRPr="00784799">
        <w:rPr>
          <w:rFonts w:ascii="Arial" w:eastAsia="Calibri" w:hAnsi="Arial" w:cs="Arial"/>
          <w:i/>
          <w:sz w:val="28"/>
          <w:szCs w:val="28"/>
        </w:rPr>
        <w:t xml:space="preserve">Quienes suscribimos, en nuestra calidad de integrantes de las Comisiones Edilicias Permanentes de  </w:t>
      </w:r>
      <w:r w:rsidR="00784799" w:rsidRPr="00784799">
        <w:rPr>
          <w:rFonts w:ascii="Arial" w:hAnsi="Arial" w:cs="Arial"/>
          <w:i/>
          <w:color w:val="000000"/>
          <w:sz w:val="28"/>
          <w:szCs w:val="28"/>
          <w:lang w:val="es-ES"/>
        </w:rPr>
        <w:t xml:space="preserve">Obras Públicas, Planeación Urbana y Regularización de la Tenencia de la Tierra, y de Reglamentos y Gobernación, actuando como convocantes y coadyuvantes, respectivamente y con fundamento en lo dispuesto por los Artículos </w:t>
      </w:r>
      <w:r w:rsidR="00784799" w:rsidRPr="00784799">
        <w:rPr>
          <w:rFonts w:ascii="Arial" w:eastAsia="Calibri" w:hAnsi="Arial" w:cs="Arial"/>
          <w:i/>
          <w:sz w:val="28"/>
          <w:szCs w:val="28"/>
        </w:rPr>
        <w:t xml:space="preserve">115  constitucional; 1, 2, 28 fracción IV, 73 fracción I, 77 fracción II, 80 fracción VII y 86 párrafos primero y segundo de la Constitución Política del Estado de Jalisco; 27 de la Ley de Gobierno y Administración Pública Municipal del Estado de Jalisco; 60, 64, 83 numeral 3, y del 104 al 109 del Reglamento Interior del Ayuntamiento de Zapotlán el Grande, Jalisco, presentamos ante este Honorable Pleno el </w:t>
      </w:r>
      <w:r w:rsidR="00784799" w:rsidRPr="00784799">
        <w:rPr>
          <w:rFonts w:ascii="Arial" w:eastAsia="Calibri" w:hAnsi="Arial" w:cs="Arial"/>
          <w:b/>
          <w:i/>
          <w:sz w:val="28"/>
          <w:szCs w:val="28"/>
        </w:rPr>
        <w:t xml:space="preserve">DICTAMEN FINAL DE LA COMISIÓN EDILICIA PERMANENTE DE OBRAS PUBLICAS, PLANEACIÓN URBANA Y REGULARIZACIÓN DE LA TENENCIA DE LA TIERRA EN COADYUVANCIA CON LA COMISIÓN DE REGLAMENTOS Y GOBERNACIÓN, EN EL QUE SE REFORMAN, DIVERSOS ARTÍCULOS DEL REGLAMENTO DE ZONIFICACIÓN Y CONTROL TERRITORIAL DEL MUNICIPIO DE ZAPOTLÁN EL GRANDE, JALISCO,  </w:t>
      </w:r>
      <w:r w:rsidR="00784799" w:rsidRPr="00784799">
        <w:rPr>
          <w:rFonts w:ascii="Arial" w:eastAsia="Calibri" w:hAnsi="Arial" w:cs="Arial"/>
          <w:i/>
          <w:sz w:val="28"/>
          <w:szCs w:val="28"/>
        </w:rPr>
        <w:t>de conformidad a los siguientes:</w:t>
      </w:r>
      <w:r w:rsidR="00784799" w:rsidRPr="00784799">
        <w:rPr>
          <w:rFonts w:ascii="Arial" w:hAnsi="Arial" w:cs="Arial"/>
          <w:i/>
          <w:sz w:val="28"/>
          <w:szCs w:val="28"/>
        </w:rPr>
        <w:t xml:space="preserve"> </w:t>
      </w:r>
      <w:r w:rsidR="00784799" w:rsidRPr="00784799">
        <w:rPr>
          <w:rFonts w:ascii="Arial" w:eastAsia="Calibri" w:hAnsi="Arial" w:cs="Arial"/>
          <w:b/>
          <w:i/>
          <w:sz w:val="28"/>
          <w:szCs w:val="28"/>
        </w:rPr>
        <w:t>ANTECEDENTES:</w:t>
      </w:r>
      <w:r w:rsidR="00784799">
        <w:rPr>
          <w:rFonts w:ascii="Arial" w:eastAsia="Calibri" w:hAnsi="Arial" w:cs="Arial"/>
          <w:b/>
          <w:i/>
          <w:sz w:val="28"/>
          <w:szCs w:val="28"/>
        </w:rPr>
        <w:t xml:space="preserve"> </w:t>
      </w:r>
      <w:r w:rsidR="00784799" w:rsidRPr="00784799">
        <w:rPr>
          <w:rFonts w:ascii="Arial" w:eastAsia="Calibri" w:hAnsi="Arial" w:cs="Arial"/>
          <w:i/>
          <w:sz w:val="28"/>
          <w:szCs w:val="28"/>
        </w:rPr>
        <w:t>I.</w:t>
      </w:r>
      <w:r w:rsidR="00784799">
        <w:rPr>
          <w:rFonts w:ascii="Arial" w:hAnsi="Arial" w:cs="Arial"/>
          <w:sz w:val="28"/>
          <w:szCs w:val="28"/>
        </w:rPr>
        <w:t xml:space="preserve"> </w:t>
      </w:r>
      <w:r w:rsidR="00784799" w:rsidRPr="00784799">
        <w:rPr>
          <w:rFonts w:ascii="Arial" w:eastAsia="Calibri" w:hAnsi="Arial" w:cs="Arial"/>
          <w:bCs/>
          <w:i/>
          <w:sz w:val="28"/>
          <w:szCs w:val="28"/>
        </w:rPr>
        <w:t xml:space="preserve">Con fecha 16 de julio del 2019, fue oficialmente publicado en la Gaceta Municipal de Zapotlán el </w:t>
      </w:r>
      <w:r w:rsidR="00784799" w:rsidRPr="00784799">
        <w:rPr>
          <w:rFonts w:ascii="Arial" w:eastAsia="Calibri" w:hAnsi="Arial" w:cs="Arial"/>
          <w:bCs/>
          <w:i/>
          <w:sz w:val="28"/>
          <w:szCs w:val="28"/>
        </w:rPr>
        <w:lastRenderedPageBreak/>
        <w:t>Grande órgano oficial informativo del Ayuntamiento el decreto mediante el cual se crea el Reglamento de Zonificación y Control Territorial del municipio de Zapotlán el Grande, Jalisco, entrando en vigor al día siguiente de su publicación. II.</w:t>
      </w:r>
      <w:r w:rsidR="00784799" w:rsidRPr="00784799">
        <w:rPr>
          <w:rFonts w:ascii="Arial" w:hAnsi="Arial" w:cs="Arial"/>
          <w:i/>
          <w:sz w:val="28"/>
          <w:szCs w:val="28"/>
        </w:rPr>
        <w:t xml:space="preserve"> </w:t>
      </w:r>
      <w:r w:rsidR="00784799" w:rsidRPr="00784799">
        <w:rPr>
          <w:rFonts w:ascii="Arial" w:eastAsia="Arial" w:hAnsi="Arial" w:cs="Arial"/>
          <w:i/>
          <w:color w:val="231F20"/>
          <w:sz w:val="28"/>
          <w:szCs w:val="28"/>
        </w:rPr>
        <w:t xml:space="preserve">El 20 de enero del 2023 la Dirección General de Gestión de la Ciudad solicita a la Sindica Municipal a través del oficio </w:t>
      </w:r>
      <w:r w:rsidR="00784799" w:rsidRPr="00784799">
        <w:rPr>
          <w:rFonts w:ascii="Arial" w:eastAsia="Times New Roman" w:hAnsi="Arial" w:cs="Arial"/>
          <w:i/>
          <w:color w:val="000000"/>
          <w:sz w:val="28"/>
          <w:szCs w:val="28"/>
        </w:rPr>
        <w:t>DGGC-017/2023</w:t>
      </w:r>
      <w:r w:rsidR="00784799" w:rsidRPr="00784799">
        <w:rPr>
          <w:rFonts w:ascii="Arial" w:eastAsia="Arial" w:hAnsi="Arial" w:cs="Arial"/>
          <w:i/>
          <w:color w:val="231F20"/>
          <w:sz w:val="28"/>
          <w:szCs w:val="28"/>
        </w:rPr>
        <w:t xml:space="preserve">, la emisión de </w:t>
      </w:r>
      <w:r w:rsidR="00784799" w:rsidRPr="00784799">
        <w:rPr>
          <w:rFonts w:ascii="Arial" w:hAnsi="Arial" w:cs="Arial"/>
          <w:i/>
          <w:sz w:val="28"/>
          <w:szCs w:val="28"/>
        </w:rPr>
        <w:t xml:space="preserve">un dictamen con el carácter de iniciativa a efecto de que se analice el presente proyecto de modificación parcial del Reglamento de Zonificación y Control Territorial del Municipio de Zapotlán el Grande, Jalisco, con el fin de alinearlo con la actualización del Programa Municipal de Desarrollo Urbano, los ordenamientos estatales y federales. III. </w:t>
      </w:r>
      <w:r w:rsidR="00784799" w:rsidRPr="00784799">
        <w:rPr>
          <w:rFonts w:ascii="Arial" w:hAnsi="Arial" w:cs="Arial"/>
          <w:bCs/>
          <w:i/>
          <w:sz w:val="28"/>
          <w:szCs w:val="28"/>
        </w:rPr>
        <w:t>En Sesión Pública Ordinaria de Ayuntamiento número 30, celebrada el 08 de febrero del 2023, se aprobó en el Punto número 5 del Orden del día, la “</w:t>
      </w:r>
      <w:r w:rsidR="00784799" w:rsidRPr="00784799">
        <w:rPr>
          <w:rFonts w:ascii="Arial" w:hAnsi="Arial" w:cs="Arial"/>
          <w:b/>
          <w:i/>
          <w:sz w:val="28"/>
          <w:szCs w:val="28"/>
        </w:rPr>
        <w:t>INICIATIVA DE ORDENAMIENTO MUNICIPAL QUE TURNA A COMISION EL ANÁLISIS DEL PROYECTO DE MODIFICACIÓN PARCIAL DEL REGLAMENTO DE ZONIFICACIÓN Y CONTROL TERRITORIAL DEL MUNICIPIO DE ZAPOTLÁN EL GRANDE, JALISCO, PARA SU RESPECTIVA EMISIÓN DE DICTAMEN”. IV.</w:t>
      </w:r>
      <w:r w:rsidR="00784799" w:rsidRPr="00784799">
        <w:rPr>
          <w:rFonts w:ascii="Arial" w:hAnsi="Arial" w:cs="Arial"/>
          <w:i/>
          <w:sz w:val="28"/>
          <w:szCs w:val="28"/>
        </w:rPr>
        <w:t xml:space="preserve"> En la Décimo Quinta Sesión Ordinaria de la </w:t>
      </w:r>
      <w:r w:rsidR="00784799" w:rsidRPr="00784799">
        <w:rPr>
          <w:rFonts w:ascii="Arial" w:eastAsia="Calibri" w:hAnsi="Arial" w:cs="Arial"/>
          <w:i/>
          <w:sz w:val="28"/>
          <w:szCs w:val="28"/>
        </w:rPr>
        <w:t>Comisión Edilicia Permanente de</w:t>
      </w:r>
      <w:r w:rsidR="00784799" w:rsidRPr="00784799">
        <w:rPr>
          <w:rFonts w:ascii="Arial" w:hAnsi="Arial" w:cs="Arial"/>
          <w:i/>
          <w:color w:val="000000"/>
          <w:sz w:val="28"/>
          <w:szCs w:val="28"/>
          <w:lang w:val="es-ES"/>
        </w:rPr>
        <w:t xml:space="preserve"> Obras Públicas, Planeación Urbana y Regularización de la Tenencia de la Tierra,</w:t>
      </w:r>
      <w:r w:rsidR="00784799" w:rsidRPr="00784799">
        <w:rPr>
          <w:rFonts w:ascii="Arial" w:eastAsia="Calibri" w:hAnsi="Arial" w:cs="Arial"/>
          <w:i/>
          <w:sz w:val="28"/>
          <w:szCs w:val="28"/>
        </w:rPr>
        <w:t xml:space="preserve"> en coadyuvancia con la Comisión de Reglamentos y Gobernación con la finalidad de desarrollar, como orden del día, el estudio, discusión y dictaminación del turno encomendado por este Honorable Pleno antes enunciado, </w:t>
      </w:r>
      <w:r w:rsidR="00784799" w:rsidRPr="00784799">
        <w:rPr>
          <w:rFonts w:ascii="Arial" w:eastAsia="Calibri" w:hAnsi="Arial" w:cs="Arial"/>
          <w:i/>
          <w:sz w:val="28"/>
          <w:szCs w:val="28"/>
        </w:rPr>
        <w:lastRenderedPageBreak/>
        <w:t>dictamen que se sustenta en las siguientes:</w:t>
      </w:r>
      <w:r w:rsidR="00784799" w:rsidRPr="00784799">
        <w:rPr>
          <w:rFonts w:ascii="Arial" w:hAnsi="Arial" w:cs="Arial"/>
          <w:i/>
          <w:sz w:val="28"/>
          <w:szCs w:val="28"/>
        </w:rPr>
        <w:t xml:space="preserve"> </w:t>
      </w:r>
      <w:r w:rsidR="00784799" w:rsidRPr="00784799">
        <w:rPr>
          <w:rFonts w:ascii="Arial" w:eastAsia="Calibri" w:hAnsi="Arial" w:cs="Arial"/>
          <w:b/>
          <w:i/>
          <w:sz w:val="28"/>
          <w:szCs w:val="28"/>
        </w:rPr>
        <w:t>CONSIDERACIONES:</w:t>
      </w:r>
      <w:r w:rsidR="000B2977">
        <w:rPr>
          <w:rFonts w:ascii="Arial" w:eastAsia="Calibri" w:hAnsi="Arial" w:cs="Arial"/>
          <w:b/>
          <w:i/>
          <w:sz w:val="28"/>
          <w:szCs w:val="28"/>
        </w:rPr>
        <w:t xml:space="preserve"> </w:t>
      </w:r>
      <w:r w:rsidR="000B2977">
        <w:rPr>
          <w:rFonts w:ascii="Arial" w:eastAsia="Calibri" w:hAnsi="Arial" w:cs="Arial"/>
          <w:i/>
          <w:sz w:val="28"/>
          <w:szCs w:val="28"/>
        </w:rPr>
        <w:t>I.</w:t>
      </w:r>
      <w:r w:rsidR="000B2977">
        <w:rPr>
          <w:rFonts w:ascii="Arial" w:hAnsi="Arial" w:cs="Arial"/>
          <w:sz w:val="28"/>
          <w:szCs w:val="28"/>
        </w:rPr>
        <w:t xml:space="preserve"> </w:t>
      </w:r>
      <w:r w:rsidR="00784799" w:rsidRPr="00044AD5">
        <w:rPr>
          <w:rFonts w:ascii="Arial" w:hAnsi="Arial" w:cs="Arial"/>
          <w:bCs/>
          <w:i/>
          <w:sz w:val="28"/>
          <w:szCs w:val="28"/>
        </w:rPr>
        <w:t xml:space="preserve">Que la iniciativa turnada a estas Comisiónes, al igual que la presente propuesta, </w:t>
      </w:r>
      <w:r w:rsidR="00784799" w:rsidRPr="00044AD5">
        <w:rPr>
          <w:rFonts w:ascii="Arial" w:eastAsia="Calibri" w:hAnsi="Arial" w:cs="Arial"/>
          <w:i/>
          <w:sz w:val="28"/>
          <w:szCs w:val="28"/>
        </w:rPr>
        <w:t>no contraviene ningun ordenamiento y tiene por</w:t>
      </w:r>
      <w:r w:rsidR="00784799" w:rsidRPr="00044AD5">
        <w:rPr>
          <w:rFonts w:ascii="Arial" w:eastAsia="Calibri" w:hAnsi="Arial" w:cs="Arial"/>
          <w:bCs/>
          <w:i/>
          <w:sz w:val="28"/>
          <w:szCs w:val="28"/>
        </w:rPr>
        <w:t xml:space="preserve"> objeto el conducir la planeación, y gestión de asentamientos humanos, centro de población y la ordenación territorial en apego a los principios de Derecho a la Ciudad, Equidad e Inclusión, Derecho a la Propiedad Urbana, Coherencia y Racionalidad, Productividad y Eficiencia,  el Principio de Accesibilidad Universal y Movilidad, asimismo, con el fin de alinear los ordenamientos municipales con la actualización del Programa Municipal de Desarrollo Urbano.</w:t>
      </w:r>
      <w:r w:rsidR="000B2977" w:rsidRPr="00044AD5">
        <w:rPr>
          <w:rFonts w:ascii="Arial" w:eastAsia="Calibri" w:hAnsi="Arial" w:cs="Arial"/>
          <w:bCs/>
          <w:i/>
          <w:sz w:val="28"/>
          <w:szCs w:val="28"/>
        </w:rPr>
        <w:t xml:space="preserve"> II.</w:t>
      </w:r>
      <w:r w:rsidR="000B2977" w:rsidRPr="00044AD5">
        <w:rPr>
          <w:rFonts w:ascii="Arial" w:hAnsi="Arial" w:cs="Arial"/>
          <w:i/>
          <w:sz w:val="28"/>
          <w:szCs w:val="28"/>
        </w:rPr>
        <w:t xml:space="preserve"> </w:t>
      </w:r>
      <w:r w:rsidR="00784799" w:rsidRPr="00044AD5">
        <w:rPr>
          <w:rFonts w:ascii="Arial" w:eastAsia="Calibri" w:hAnsi="Arial" w:cs="Arial"/>
          <w:i/>
          <w:sz w:val="28"/>
          <w:szCs w:val="28"/>
        </w:rPr>
        <w:t xml:space="preserve">En ese contexto, estas Comisiones Edilicias de Obras Públicas, Planeación Urbana y Regularización de la Tenencia de la Tierra, como convocante, y la de Reglamentos y Gobernación, como coadyuvante, aprobamos la reforma propuesta al Reglamento de Zonificación y Control Territorial del Municipio de Zapotlán, el Grande, Jalisco, que nos fue turnada en la </w:t>
      </w:r>
      <w:r w:rsidR="00784799" w:rsidRPr="00044AD5">
        <w:rPr>
          <w:rFonts w:ascii="Arial" w:hAnsi="Arial" w:cs="Arial"/>
          <w:bCs/>
          <w:i/>
          <w:sz w:val="28"/>
          <w:szCs w:val="28"/>
        </w:rPr>
        <w:t>Sesión Pública Ordinaria de Ayuntamiento número 30, celebrada el 08 de febrero del 2023</w:t>
      </w:r>
      <w:r w:rsidR="00784799" w:rsidRPr="00044AD5">
        <w:rPr>
          <w:rFonts w:ascii="Arial" w:eastAsia="Calibri" w:hAnsi="Arial" w:cs="Arial"/>
          <w:i/>
          <w:sz w:val="28"/>
          <w:szCs w:val="28"/>
        </w:rPr>
        <w:t xml:space="preserve"> por este Honorable</w:t>
      </w:r>
      <w:r w:rsidR="00044AD5" w:rsidRPr="00044AD5">
        <w:rPr>
          <w:rFonts w:ascii="Arial" w:eastAsia="Calibri" w:hAnsi="Arial" w:cs="Arial"/>
          <w:i/>
          <w:sz w:val="28"/>
          <w:szCs w:val="28"/>
        </w:rPr>
        <w:t xml:space="preserve"> Pleno, para quedar como sigue: </w:t>
      </w:r>
      <w:r w:rsidR="00784799" w:rsidRPr="00044AD5">
        <w:rPr>
          <w:rFonts w:ascii="Arial" w:eastAsia="Arial" w:hAnsi="Arial" w:cs="Arial"/>
          <w:i/>
          <w:sz w:val="28"/>
          <w:szCs w:val="28"/>
        </w:rPr>
        <w:t xml:space="preserve">Considerando el fundamento jurídico señalado, se presenta a continuación la tabla de propuestas de modificación al </w:t>
      </w:r>
      <w:r w:rsidR="00784799" w:rsidRPr="00044AD5">
        <w:rPr>
          <w:rFonts w:ascii="Arial" w:hAnsi="Arial" w:cs="Arial"/>
          <w:i/>
          <w:sz w:val="28"/>
          <w:szCs w:val="28"/>
        </w:rPr>
        <w:t>Reglamento de Zonificación y Control Territorial del Municipio de Zapotlán El Grande, Jalisco:</w:t>
      </w:r>
      <w:r w:rsidR="00044AD5" w:rsidRPr="00044AD5">
        <w:rPr>
          <w:rFonts w:ascii="Arial" w:hAnsi="Arial" w:cs="Arial"/>
          <w:i/>
          <w:sz w:val="28"/>
          <w:szCs w:val="28"/>
        </w:rPr>
        <w:t xml:space="preserve"> </w:t>
      </w:r>
      <w:r w:rsidR="00784799" w:rsidRPr="00044AD5">
        <w:rPr>
          <w:rFonts w:ascii="Arial" w:hAnsi="Arial" w:cs="Arial"/>
          <w:b/>
          <w:bCs/>
          <w:i/>
          <w:sz w:val="28"/>
          <w:szCs w:val="28"/>
        </w:rPr>
        <w:t>REGLAMENTO DE ZONIFICACIÓN Y CONTROL TERRITORIAL DEL MUNICIPIO DE ZAPOTLÁN EL GRANDE, JALISCO</w:t>
      </w:r>
      <w:r w:rsidR="00044AD5">
        <w:rPr>
          <w:rFonts w:ascii="Arial" w:hAnsi="Arial" w:cs="Arial"/>
          <w:b/>
          <w:bCs/>
          <w:i/>
          <w:sz w:val="28"/>
          <w:szCs w:val="28"/>
        </w:rPr>
        <w:t xml:space="preserve"> - - - - - - </w:t>
      </w:r>
    </w:p>
    <w:p w:rsidR="00784799" w:rsidRPr="005B32F8" w:rsidRDefault="00784799" w:rsidP="00784799">
      <w:pPr>
        <w:jc w:val="center"/>
        <w:rPr>
          <w:rFonts w:ascii="Arial" w:hAnsi="Arial" w:cs="Arial"/>
        </w:rPr>
      </w:pPr>
      <w:r w:rsidRPr="005B32F8">
        <w:rPr>
          <w:rFonts w:ascii="Arial" w:hAnsi="Arial" w:cs="Arial"/>
        </w:rPr>
        <w:fldChar w:fldCharType="begin"/>
      </w:r>
      <w:r w:rsidRPr="005B32F8">
        <w:rPr>
          <w:rFonts w:ascii="Arial" w:hAnsi="Arial" w:cs="Arial"/>
        </w:rPr>
        <w:instrText xml:space="preserve"> LINK Excel.Sheet.12 "D:\\TRABAJO\\DIRECCIÓN DE ORDENDAMIENTO TERRITORIAL\\OFICIOS\\ELABORADOS\\2022\\CARACTERÍSTICAS GEOMETRICAS SISTEMA VIAL.xlsx" Hoja1!F5C2:F16C5 \a \f 4 \h </w:instrText>
      </w:r>
      <w:r>
        <w:rPr>
          <w:rFonts w:ascii="Arial" w:hAnsi="Arial" w:cs="Arial"/>
        </w:rPr>
        <w:instrText xml:space="preserve"> \* MERGEFORMAT </w:instrText>
      </w:r>
      <w:r w:rsidRPr="005B32F8">
        <w:rPr>
          <w:rFonts w:ascii="Arial" w:hAnsi="Arial" w:cs="Arial"/>
        </w:rPr>
        <w:fldChar w:fldCharType="separate"/>
      </w:r>
    </w:p>
    <w:p w:rsidR="00784799" w:rsidRDefault="00784799" w:rsidP="00784799">
      <w:pPr>
        <w:ind w:firstLine="1276"/>
        <w:jc w:val="both"/>
      </w:pPr>
      <w:r w:rsidRPr="005B32F8">
        <w:rPr>
          <w:rFonts w:ascii="Arial" w:hAnsi="Arial" w:cs="Arial"/>
        </w:rPr>
        <w:lastRenderedPageBreak/>
        <w:fldChar w:fldCharType="end"/>
      </w:r>
    </w:p>
    <w:tbl>
      <w:tblPr>
        <w:tblStyle w:val="Tablaconcuadrcula"/>
        <w:tblW w:w="7650" w:type="dxa"/>
        <w:tblLayout w:type="fixed"/>
        <w:tblLook w:val="04A0" w:firstRow="1" w:lastRow="0" w:firstColumn="1" w:lastColumn="0" w:noHBand="0" w:noVBand="1"/>
      </w:tblPr>
      <w:tblGrid>
        <w:gridCol w:w="3823"/>
        <w:gridCol w:w="3827"/>
      </w:tblGrid>
      <w:tr w:rsidR="00784799" w:rsidRPr="00740214" w:rsidTr="00044AD5">
        <w:tc>
          <w:tcPr>
            <w:tcW w:w="3823" w:type="dxa"/>
            <w:shd w:val="clear" w:color="auto" w:fill="D9D9D9" w:themeFill="background1" w:themeFillShade="D9"/>
          </w:tcPr>
          <w:p w:rsidR="00784799" w:rsidRPr="00740214" w:rsidRDefault="00784799" w:rsidP="00215788">
            <w:pPr>
              <w:ind w:firstLine="1276"/>
              <w:jc w:val="both"/>
              <w:rPr>
                <w:rFonts w:asciiTheme="majorHAnsi" w:hAnsiTheme="majorHAnsi" w:cstheme="majorHAnsi"/>
                <w:b/>
                <w:bCs/>
                <w:sz w:val="18"/>
                <w:szCs w:val="18"/>
              </w:rPr>
            </w:pPr>
            <w:r w:rsidRPr="00740214">
              <w:rPr>
                <w:rFonts w:asciiTheme="majorHAnsi" w:hAnsiTheme="majorHAnsi" w:cstheme="majorHAnsi"/>
                <w:b/>
                <w:bCs/>
                <w:sz w:val="18"/>
                <w:szCs w:val="18"/>
              </w:rPr>
              <w:t>Texto Vigente</w:t>
            </w:r>
          </w:p>
          <w:p w:rsidR="00784799" w:rsidRPr="00740214" w:rsidRDefault="00784799" w:rsidP="00215788">
            <w:pPr>
              <w:ind w:firstLine="1276"/>
              <w:jc w:val="both"/>
              <w:rPr>
                <w:rFonts w:asciiTheme="majorHAnsi" w:hAnsiTheme="majorHAnsi" w:cstheme="majorHAnsi"/>
                <w:b/>
                <w:bCs/>
                <w:sz w:val="18"/>
                <w:szCs w:val="18"/>
              </w:rPr>
            </w:pPr>
          </w:p>
        </w:tc>
        <w:tc>
          <w:tcPr>
            <w:tcW w:w="3827" w:type="dxa"/>
            <w:shd w:val="clear" w:color="auto" w:fill="D9D9D9" w:themeFill="background1" w:themeFillShade="D9"/>
          </w:tcPr>
          <w:p w:rsidR="00784799" w:rsidRPr="00740214" w:rsidRDefault="00784799" w:rsidP="00215788">
            <w:pPr>
              <w:jc w:val="center"/>
              <w:rPr>
                <w:rFonts w:asciiTheme="majorHAnsi" w:hAnsiTheme="majorHAnsi" w:cstheme="majorHAnsi"/>
                <w:b/>
                <w:bCs/>
                <w:sz w:val="18"/>
                <w:szCs w:val="18"/>
              </w:rPr>
            </w:pPr>
            <w:r w:rsidRPr="00AB66E5">
              <w:rPr>
                <w:rFonts w:asciiTheme="majorHAnsi" w:hAnsiTheme="majorHAnsi" w:cstheme="majorHAnsi"/>
                <w:b/>
                <w:bCs/>
                <w:sz w:val="18"/>
                <w:szCs w:val="18"/>
              </w:rPr>
              <w:t>Proyecto de Modificación Parcial</w:t>
            </w:r>
          </w:p>
        </w:tc>
      </w:tr>
      <w:tr w:rsidR="00784799" w:rsidRPr="00740214" w:rsidTr="00044AD5">
        <w:tc>
          <w:tcPr>
            <w:tcW w:w="7650" w:type="dxa"/>
            <w:gridSpan w:val="2"/>
            <w:shd w:val="clear" w:color="auto" w:fill="BFBFBF" w:themeFill="background1" w:themeFillShade="BF"/>
          </w:tcPr>
          <w:p w:rsidR="00784799" w:rsidRPr="00063630" w:rsidRDefault="00784799" w:rsidP="00215788">
            <w:pPr>
              <w:jc w:val="center"/>
              <w:rPr>
                <w:rFonts w:asciiTheme="majorHAnsi" w:hAnsiTheme="majorHAnsi" w:cstheme="majorHAnsi"/>
                <w:b/>
                <w:sz w:val="18"/>
                <w:szCs w:val="18"/>
              </w:rPr>
            </w:pPr>
            <w:r>
              <w:rPr>
                <w:rFonts w:asciiTheme="majorHAnsi" w:hAnsiTheme="majorHAnsi" w:cstheme="majorHAnsi"/>
                <w:b/>
                <w:sz w:val="18"/>
                <w:szCs w:val="18"/>
              </w:rPr>
              <w:t>DEL CONSEJO MUNICIPAL DE DESARROLLO URBANO</w:t>
            </w:r>
          </w:p>
        </w:tc>
      </w:tr>
      <w:tr w:rsidR="00784799" w:rsidRPr="00740214" w:rsidTr="00044AD5">
        <w:tc>
          <w:tcPr>
            <w:tcW w:w="3823" w:type="dxa"/>
          </w:tcPr>
          <w:p w:rsidR="00784799" w:rsidRPr="00C64A49" w:rsidRDefault="00784799" w:rsidP="00215788">
            <w:pPr>
              <w:jc w:val="center"/>
              <w:rPr>
                <w:rFonts w:asciiTheme="majorHAnsi" w:hAnsiTheme="majorHAnsi" w:cstheme="majorHAnsi"/>
                <w:sz w:val="18"/>
                <w:szCs w:val="18"/>
              </w:rPr>
            </w:pPr>
            <w:r w:rsidRPr="00C64A49">
              <w:rPr>
                <w:rFonts w:asciiTheme="majorHAnsi" w:hAnsiTheme="majorHAnsi" w:cstheme="majorHAnsi"/>
                <w:sz w:val="18"/>
                <w:szCs w:val="18"/>
              </w:rPr>
              <w:t>SECCIÓN ÚNICA</w:t>
            </w:r>
          </w:p>
          <w:p w:rsidR="00784799" w:rsidRPr="00C64A49" w:rsidRDefault="00784799" w:rsidP="00215788">
            <w:pPr>
              <w:jc w:val="center"/>
              <w:rPr>
                <w:rFonts w:asciiTheme="majorHAnsi" w:hAnsiTheme="majorHAnsi" w:cstheme="majorHAnsi"/>
                <w:sz w:val="18"/>
                <w:szCs w:val="18"/>
              </w:rPr>
            </w:pPr>
            <w:r w:rsidRPr="00C64A49">
              <w:rPr>
                <w:rFonts w:asciiTheme="majorHAnsi" w:hAnsiTheme="majorHAnsi" w:cstheme="majorHAnsi"/>
                <w:sz w:val="18"/>
                <w:szCs w:val="18"/>
              </w:rPr>
              <w:t>DEL CONSEJO MUNICIPAL DE DESARROLLO URBANO</w:t>
            </w:r>
          </w:p>
          <w:p w:rsidR="00784799" w:rsidRPr="00C64A4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r w:rsidRPr="00C64A49">
              <w:rPr>
                <w:rFonts w:asciiTheme="majorHAnsi" w:hAnsiTheme="majorHAnsi" w:cstheme="majorHAnsi"/>
                <w:b/>
                <w:bCs/>
                <w:sz w:val="18"/>
                <w:szCs w:val="18"/>
              </w:rPr>
              <w:t>Artículo 6.-</w:t>
            </w:r>
            <w:r w:rsidRPr="00C64A49">
              <w:rPr>
                <w:rFonts w:asciiTheme="majorHAnsi" w:hAnsiTheme="majorHAnsi" w:cstheme="majorHAnsi"/>
                <w:sz w:val="18"/>
                <w:szCs w:val="18"/>
              </w:rPr>
              <w:t xml:space="preserve"> El Consejo Municipal de Desarrollo Urbano, es el organismo de promoción, participación ciudadana, social, vecinal y de consulta del Municipio de Zapotlán el Grande, Jalisco, con el fin de impulsar la planeación del territorio y desarrollo urbano municipal.</w:t>
            </w:r>
          </w:p>
          <w:p w:rsidR="00784799" w:rsidRPr="00C64A49" w:rsidRDefault="00784799" w:rsidP="00215788">
            <w:pPr>
              <w:jc w:val="both"/>
              <w:rPr>
                <w:rFonts w:asciiTheme="majorHAnsi" w:hAnsiTheme="majorHAnsi" w:cstheme="majorHAnsi"/>
                <w:sz w:val="18"/>
                <w:szCs w:val="18"/>
              </w:rPr>
            </w:pPr>
          </w:p>
          <w:p w:rsidR="00784799" w:rsidRPr="00C64A49" w:rsidRDefault="00784799" w:rsidP="00215788">
            <w:pPr>
              <w:jc w:val="both"/>
              <w:rPr>
                <w:rFonts w:asciiTheme="majorHAnsi" w:hAnsiTheme="majorHAnsi" w:cstheme="majorHAnsi"/>
                <w:sz w:val="18"/>
                <w:szCs w:val="18"/>
              </w:rPr>
            </w:pPr>
            <w:r w:rsidRPr="00C64A49">
              <w:rPr>
                <w:rFonts w:asciiTheme="majorHAnsi" w:hAnsiTheme="majorHAnsi" w:cstheme="majorHAnsi"/>
                <w:b/>
                <w:bCs/>
                <w:sz w:val="18"/>
                <w:szCs w:val="18"/>
              </w:rPr>
              <w:t>Artículo 7.-</w:t>
            </w:r>
            <w:r w:rsidRPr="00C64A49">
              <w:rPr>
                <w:rFonts w:asciiTheme="majorHAnsi" w:hAnsiTheme="majorHAnsi" w:cstheme="majorHAnsi"/>
                <w:sz w:val="18"/>
                <w:szCs w:val="18"/>
              </w:rPr>
              <w:t xml:space="preserve"> Para la consecución de su objetivo y el desempeño de sus atribuciones, el Consejo Municipal de Desarrollo Urbano estará integrado por representantes de</w:t>
            </w:r>
            <w:r>
              <w:rPr>
                <w:rFonts w:asciiTheme="majorHAnsi" w:hAnsiTheme="majorHAnsi" w:cstheme="majorHAnsi"/>
                <w:sz w:val="18"/>
                <w:szCs w:val="18"/>
              </w:rPr>
              <w:t xml:space="preserve"> los sectores público, privado y</w:t>
            </w:r>
            <w:r w:rsidRPr="00C64A49">
              <w:rPr>
                <w:rFonts w:asciiTheme="majorHAnsi" w:hAnsiTheme="majorHAnsi" w:cstheme="majorHAnsi"/>
                <w:sz w:val="18"/>
                <w:szCs w:val="18"/>
              </w:rPr>
              <w:t xml:space="preserve"> social del Municipio, quienes se constituirá con miembros titulares que tendrán voz y voto, siendo los siguientes:</w:t>
            </w:r>
          </w:p>
          <w:p w:rsidR="00784799" w:rsidRPr="00C64A49" w:rsidRDefault="00784799" w:rsidP="00215788">
            <w:pPr>
              <w:jc w:val="both"/>
              <w:rPr>
                <w:rFonts w:asciiTheme="majorHAnsi" w:hAnsiTheme="majorHAnsi" w:cstheme="majorHAnsi"/>
                <w:sz w:val="18"/>
                <w:szCs w:val="18"/>
              </w:rPr>
            </w:pPr>
          </w:p>
          <w:p w:rsidR="00784799" w:rsidRPr="00C64A49" w:rsidRDefault="00784799" w:rsidP="00BD0219">
            <w:pPr>
              <w:numPr>
                <w:ilvl w:val="0"/>
                <w:numId w:val="99"/>
              </w:numPr>
              <w:ind w:left="310" w:hanging="310"/>
              <w:contextualSpacing/>
              <w:jc w:val="both"/>
              <w:rPr>
                <w:rFonts w:asciiTheme="majorHAnsi" w:hAnsiTheme="majorHAnsi" w:cstheme="majorHAnsi"/>
                <w:sz w:val="18"/>
                <w:szCs w:val="18"/>
              </w:rPr>
            </w:pPr>
            <w:r w:rsidRPr="00C64A49">
              <w:rPr>
                <w:rFonts w:asciiTheme="majorHAnsi" w:hAnsiTheme="majorHAnsi" w:cstheme="majorHAnsi"/>
                <w:sz w:val="18"/>
                <w:szCs w:val="18"/>
              </w:rPr>
              <w:t>Presidente Municipal; quien presidirá sus reuniones;</w:t>
            </w:r>
          </w:p>
          <w:p w:rsidR="00784799" w:rsidRPr="00C64A49" w:rsidRDefault="00784799" w:rsidP="00BD0219">
            <w:pPr>
              <w:numPr>
                <w:ilvl w:val="0"/>
                <w:numId w:val="99"/>
              </w:numPr>
              <w:ind w:left="310" w:hanging="310"/>
              <w:contextualSpacing/>
              <w:jc w:val="both"/>
              <w:rPr>
                <w:rFonts w:asciiTheme="majorHAnsi" w:hAnsiTheme="majorHAnsi" w:cstheme="majorHAnsi"/>
                <w:sz w:val="18"/>
                <w:szCs w:val="18"/>
              </w:rPr>
            </w:pPr>
            <w:r w:rsidRPr="00C64A49">
              <w:rPr>
                <w:rFonts w:asciiTheme="majorHAnsi" w:hAnsiTheme="majorHAnsi" w:cstheme="majorHAnsi"/>
                <w:sz w:val="18"/>
                <w:szCs w:val="18"/>
              </w:rPr>
              <w:t>Director de Ordenamiento Territorial; quien será el secretario técnico del Consejo;</w:t>
            </w:r>
          </w:p>
          <w:p w:rsidR="00784799" w:rsidRPr="00C64A49" w:rsidRDefault="00784799" w:rsidP="00BD0219">
            <w:pPr>
              <w:numPr>
                <w:ilvl w:val="0"/>
                <w:numId w:val="99"/>
              </w:numPr>
              <w:ind w:left="310" w:hanging="310"/>
              <w:contextualSpacing/>
              <w:jc w:val="both"/>
              <w:rPr>
                <w:rFonts w:asciiTheme="majorHAnsi" w:hAnsiTheme="majorHAnsi" w:cstheme="majorHAnsi"/>
                <w:sz w:val="18"/>
                <w:szCs w:val="18"/>
              </w:rPr>
            </w:pPr>
            <w:r w:rsidRPr="00C64A49">
              <w:rPr>
                <w:rFonts w:asciiTheme="majorHAnsi" w:hAnsiTheme="majorHAnsi" w:cstheme="majorHAnsi"/>
                <w:sz w:val="18"/>
                <w:szCs w:val="18"/>
              </w:rPr>
              <w:t>Regidor presidente de la Comisión edilicia de Obras Públicas, Desarrollo Urbano y Regularización de la Tenencia de la Tierra;</w:t>
            </w:r>
          </w:p>
          <w:p w:rsidR="00784799" w:rsidRPr="00C64A49" w:rsidRDefault="00784799" w:rsidP="00BD0219">
            <w:pPr>
              <w:numPr>
                <w:ilvl w:val="0"/>
                <w:numId w:val="99"/>
              </w:numPr>
              <w:ind w:left="310" w:hanging="310"/>
              <w:contextualSpacing/>
              <w:jc w:val="both"/>
              <w:rPr>
                <w:rFonts w:asciiTheme="majorHAnsi" w:hAnsiTheme="majorHAnsi" w:cstheme="majorHAnsi"/>
                <w:sz w:val="18"/>
                <w:szCs w:val="18"/>
              </w:rPr>
            </w:pPr>
            <w:r w:rsidRPr="00C64A49">
              <w:rPr>
                <w:rFonts w:asciiTheme="majorHAnsi" w:hAnsiTheme="majorHAnsi" w:cstheme="majorHAnsi"/>
                <w:sz w:val="18"/>
                <w:szCs w:val="18"/>
              </w:rPr>
              <w:t>Director de Medio Ambiente y Desarrollo Sustentable;</w:t>
            </w:r>
          </w:p>
          <w:p w:rsidR="00784799" w:rsidRPr="00C64A49" w:rsidRDefault="00784799" w:rsidP="00BD0219">
            <w:pPr>
              <w:numPr>
                <w:ilvl w:val="0"/>
                <w:numId w:val="99"/>
              </w:numPr>
              <w:ind w:left="310" w:hanging="310"/>
              <w:contextualSpacing/>
              <w:jc w:val="both"/>
              <w:rPr>
                <w:rFonts w:asciiTheme="majorHAnsi" w:hAnsiTheme="majorHAnsi" w:cstheme="majorHAnsi"/>
                <w:sz w:val="18"/>
                <w:szCs w:val="18"/>
              </w:rPr>
            </w:pPr>
            <w:r w:rsidRPr="00C64A49">
              <w:rPr>
                <w:rFonts w:asciiTheme="majorHAnsi" w:hAnsiTheme="majorHAnsi" w:cstheme="majorHAnsi"/>
                <w:sz w:val="18"/>
                <w:szCs w:val="18"/>
              </w:rPr>
              <w:t>Director (a) de Catastro Municipal;</w:t>
            </w:r>
          </w:p>
          <w:p w:rsidR="00784799" w:rsidRPr="00C64A49" w:rsidRDefault="00784799" w:rsidP="00BD0219">
            <w:pPr>
              <w:numPr>
                <w:ilvl w:val="0"/>
                <w:numId w:val="99"/>
              </w:numPr>
              <w:ind w:left="310" w:hanging="310"/>
              <w:contextualSpacing/>
              <w:jc w:val="both"/>
              <w:rPr>
                <w:rFonts w:asciiTheme="majorHAnsi" w:hAnsiTheme="majorHAnsi" w:cstheme="majorHAnsi"/>
                <w:sz w:val="18"/>
                <w:szCs w:val="18"/>
              </w:rPr>
            </w:pPr>
            <w:r w:rsidRPr="00C64A49">
              <w:rPr>
                <w:rFonts w:asciiTheme="majorHAnsi" w:hAnsiTheme="majorHAnsi" w:cstheme="majorHAnsi"/>
                <w:sz w:val="18"/>
                <w:szCs w:val="18"/>
              </w:rPr>
              <w:t>Titular de la Unidad Municipal de Protección Civil y Bomberos;</w:t>
            </w:r>
          </w:p>
          <w:p w:rsidR="00784799" w:rsidRPr="00C64A49" w:rsidRDefault="00784799" w:rsidP="00BD0219">
            <w:pPr>
              <w:numPr>
                <w:ilvl w:val="0"/>
                <w:numId w:val="99"/>
              </w:numPr>
              <w:ind w:left="310" w:hanging="310"/>
              <w:contextualSpacing/>
              <w:jc w:val="both"/>
              <w:rPr>
                <w:rFonts w:asciiTheme="majorHAnsi" w:hAnsiTheme="majorHAnsi" w:cstheme="majorHAnsi"/>
                <w:sz w:val="18"/>
                <w:szCs w:val="18"/>
              </w:rPr>
            </w:pPr>
            <w:r w:rsidRPr="00C64A49">
              <w:rPr>
                <w:rFonts w:asciiTheme="majorHAnsi" w:hAnsiTheme="majorHAnsi" w:cstheme="majorHAnsi"/>
                <w:sz w:val="18"/>
                <w:szCs w:val="18"/>
              </w:rPr>
              <w:t>Titular de Estudios y Proyectos d</w:t>
            </w:r>
            <w:r>
              <w:rPr>
                <w:rFonts w:asciiTheme="majorHAnsi" w:hAnsiTheme="majorHAnsi" w:cstheme="majorHAnsi"/>
                <w:sz w:val="18"/>
                <w:szCs w:val="18"/>
              </w:rPr>
              <w:t>el Sistema de Agua Potable y Alc</w:t>
            </w:r>
            <w:r w:rsidRPr="00C64A49">
              <w:rPr>
                <w:rFonts w:asciiTheme="majorHAnsi" w:hAnsiTheme="majorHAnsi" w:cstheme="majorHAnsi"/>
                <w:sz w:val="18"/>
                <w:szCs w:val="18"/>
              </w:rPr>
              <w:t>antarillado de Zapotlán El Grande;</w:t>
            </w:r>
          </w:p>
          <w:p w:rsidR="00784799" w:rsidRPr="00C64A49" w:rsidRDefault="00784799" w:rsidP="00BD0219">
            <w:pPr>
              <w:numPr>
                <w:ilvl w:val="0"/>
                <w:numId w:val="99"/>
              </w:numPr>
              <w:ind w:left="310" w:hanging="310"/>
              <w:contextualSpacing/>
              <w:jc w:val="both"/>
              <w:rPr>
                <w:rFonts w:asciiTheme="majorHAnsi" w:hAnsiTheme="majorHAnsi" w:cstheme="majorHAnsi"/>
                <w:sz w:val="18"/>
                <w:szCs w:val="18"/>
              </w:rPr>
            </w:pPr>
            <w:r w:rsidRPr="00C64A49">
              <w:rPr>
                <w:rFonts w:asciiTheme="majorHAnsi" w:hAnsiTheme="majorHAnsi" w:cstheme="majorHAnsi"/>
                <w:sz w:val="18"/>
                <w:szCs w:val="18"/>
              </w:rPr>
              <w:t>Síndico Municipal o quien éste designe;</w:t>
            </w:r>
          </w:p>
          <w:p w:rsidR="00784799" w:rsidRPr="00C64A49" w:rsidRDefault="00784799" w:rsidP="00BD0219">
            <w:pPr>
              <w:numPr>
                <w:ilvl w:val="0"/>
                <w:numId w:val="99"/>
              </w:numPr>
              <w:ind w:left="310" w:hanging="310"/>
              <w:contextualSpacing/>
              <w:jc w:val="both"/>
              <w:rPr>
                <w:rFonts w:asciiTheme="majorHAnsi" w:hAnsiTheme="majorHAnsi" w:cstheme="majorHAnsi"/>
                <w:sz w:val="18"/>
                <w:szCs w:val="18"/>
              </w:rPr>
            </w:pPr>
            <w:r w:rsidRPr="00C64A49">
              <w:rPr>
                <w:rFonts w:asciiTheme="majorHAnsi" w:hAnsiTheme="majorHAnsi" w:cstheme="majorHAnsi"/>
                <w:sz w:val="18"/>
                <w:szCs w:val="18"/>
              </w:rPr>
              <w:t>Presidente del Colegio de Ingenieros;</w:t>
            </w:r>
          </w:p>
          <w:p w:rsidR="00784799" w:rsidRPr="00C64A49" w:rsidRDefault="00784799" w:rsidP="00BD0219">
            <w:pPr>
              <w:numPr>
                <w:ilvl w:val="0"/>
                <w:numId w:val="99"/>
              </w:numPr>
              <w:ind w:left="310" w:hanging="310"/>
              <w:contextualSpacing/>
              <w:jc w:val="both"/>
              <w:rPr>
                <w:rFonts w:asciiTheme="majorHAnsi" w:hAnsiTheme="majorHAnsi" w:cstheme="majorHAnsi"/>
                <w:sz w:val="18"/>
                <w:szCs w:val="18"/>
              </w:rPr>
            </w:pPr>
            <w:r w:rsidRPr="00C64A49">
              <w:rPr>
                <w:rFonts w:asciiTheme="majorHAnsi" w:hAnsiTheme="majorHAnsi" w:cstheme="majorHAnsi"/>
                <w:sz w:val="18"/>
                <w:szCs w:val="18"/>
              </w:rPr>
              <w:t>Presidente del Colegio de Arquitectos del Sur del Estado de Jalisco;</w:t>
            </w:r>
          </w:p>
          <w:p w:rsidR="00784799" w:rsidRPr="00C64A49" w:rsidRDefault="00784799" w:rsidP="00BD0219">
            <w:pPr>
              <w:numPr>
                <w:ilvl w:val="0"/>
                <w:numId w:val="99"/>
              </w:numPr>
              <w:ind w:left="310" w:hanging="310"/>
              <w:contextualSpacing/>
              <w:jc w:val="both"/>
              <w:rPr>
                <w:rFonts w:asciiTheme="majorHAnsi" w:hAnsiTheme="majorHAnsi" w:cstheme="majorHAnsi"/>
                <w:sz w:val="18"/>
                <w:szCs w:val="18"/>
              </w:rPr>
            </w:pPr>
            <w:r w:rsidRPr="00C64A49">
              <w:rPr>
                <w:rFonts w:asciiTheme="majorHAnsi" w:hAnsiTheme="majorHAnsi" w:cstheme="majorHAnsi"/>
                <w:sz w:val="18"/>
                <w:szCs w:val="18"/>
              </w:rPr>
              <w:t>Un representante que designe del Instituto Tecnológico de Ciudad Guzmán;</w:t>
            </w:r>
          </w:p>
          <w:p w:rsidR="00784799" w:rsidRPr="00C64A49" w:rsidRDefault="00784799" w:rsidP="00BD0219">
            <w:pPr>
              <w:numPr>
                <w:ilvl w:val="0"/>
                <w:numId w:val="99"/>
              </w:numPr>
              <w:ind w:left="310" w:hanging="310"/>
              <w:contextualSpacing/>
              <w:jc w:val="both"/>
              <w:rPr>
                <w:rFonts w:asciiTheme="majorHAnsi" w:hAnsiTheme="majorHAnsi" w:cstheme="majorHAnsi"/>
                <w:sz w:val="18"/>
                <w:szCs w:val="18"/>
              </w:rPr>
            </w:pPr>
            <w:r w:rsidRPr="00C64A49">
              <w:rPr>
                <w:rFonts w:asciiTheme="majorHAnsi" w:hAnsiTheme="majorHAnsi" w:cstheme="majorHAnsi"/>
                <w:sz w:val="18"/>
                <w:szCs w:val="18"/>
              </w:rPr>
              <w:t>Un representante que designe el Centro Universitario del Sur; y</w:t>
            </w:r>
          </w:p>
          <w:p w:rsidR="00784799" w:rsidRPr="00C64A49" w:rsidRDefault="00784799" w:rsidP="00BD0219">
            <w:pPr>
              <w:numPr>
                <w:ilvl w:val="0"/>
                <w:numId w:val="99"/>
              </w:numPr>
              <w:ind w:left="310" w:hanging="310"/>
              <w:contextualSpacing/>
              <w:jc w:val="both"/>
              <w:rPr>
                <w:rFonts w:asciiTheme="majorHAnsi" w:hAnsiTheme="majorHAnsi" w:cstheme="majorHAnsi"/>
                <w:sz w:val="18"/>
                <w:szCs w:val="18"/>
              </w:rPr>
            </w:pPr>
            <w:r w:rsidRPr="00C64A49">
              <w:rPr>
                <w:rFonts w:asciiTheme="majorHAnsi" w:hAnsiTheme="majorHAnsi" w:cstheme="majorHAnsi"/>
                <w:sz w:val="18"/>
                <w:szCs w:val="18"/>
              </w:rPr>
              <w:t>El presidente (a) del Consejo Ciudadano Municipal.</w:t>
            </w: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Pr="00C64A4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b/>
                <w:bCs/>
                <w:sz w:val="18"/>
                <w:szCs w:val="18"/>
              </w:rPr>
            </w:pPr>
          </w:p>
          <w:p w:rsidR="00784799" w:rsidRDefault="00784799" w:rsidP="00215788">
            <w:pPr>
              <w:jc w:val="both"/>
              <w:rPr>
                <w:rFonts w:asciiTheme="majorHAnsi" w:hAnsiTheme="majorHAnsi" w:cstheme="majorHAnsi"/>
                <w:b/>
                <w:bCs/>
                <w:sz w:val="18"/>
                <w:szCs w:val="18"/>
              </w:rPr>
            </w:pPr>
          </w:p>
          <w:p w:rsidR="00784799" w:rsidRPr="00C64A49" w:rsidRDefault="00784799" w:rsidP="00215788">
            <w:pPr>
              <w:jc w:val="both"/>
              <w:rPr>
                <w:rFonts w:asciiTheme="majorHAnsi" w:hAnsiTheme="majorHAnsi" w:cstheme="majorHAnsi"/>
                <w:sz w:val="18"/>
                <w:szCs w:val="18"/>
              </w:rPr>
            </w:pPr>
            <w:r w:rsidRPr="00C64A49">
              <w:rPr>
                <w:rFonts w:asciiTheme="majorHAnsi" w:hAnsiTheme="majorHAnsi" w:cstheme="majorHAnsi"/>
                <w:b/>
                <w:bCs/>
                <w:sz w:val="18"/>
                <w:szCs w:val="18"/>
              </w:rPr>
              <w:lastRenderedPageBreak/>
              <w:t>Artículo 8.-</w:t>
            </w:r>
            <w:r w:rsidRPr="00C64A49">
              <w:rPr>
                <w:rFonts w:asciiTheme="majorHAnsi" w:hAnsiTheme="majorHAnsi" w:cstheme="majorHAnsi"/>
                <w:sz w:val="18"/>
                <w:szCs w:val="18"/>
              </w:rPr>
              <w:t xml:space="preserve"> El Consejo Municipal de Desarrollo Urbano será instalado durante el primer año de la administración municipal y sesionará al menos en forma bimestral.</w:t>
            </w:r>
          </w:p>
          <w:p w:rsidR="00784799" w:rsidRPr="00C64A49" w:rsidRDefault="00784799" w:rsidP="00215788">
            <w:pPr>
              <w:jc w:val="both"/>
              <w:rPr>
                <w:rFonts w:asciiTheme="majorHAnsi" w:hAnsiTheme="majorHAnsi" w:cstheme="majorHAnsi"/>
                <w:sz w:val="18"/>
                <w:szCs w:val="18"/>
              </w:rPr>
            </w:pPr>
          </w:p>
          <w:p w:rsidR="00784799" w:rsidRPr="00C64A49" w:rsidRDefault="00784799" w:rsidP="00215788">
            <w:pPr>
              <w:jc w:val="both"/>
              <w:rPr>
                <w:rFonts w:asciiTheme="majorHAnsi" w:hAnsiTheme="majorHAnsi" w:cstheme="majorHAnsi"/>
                <w:sz w:val="18"/>
                <w:szCs w:val="18"/>
              </w:rPr>
            </w:pPr>
            <w:r w:rsidRPr="00C64A49">
              <w:rPr>
                <w:rFonts w:asciiTheme="majorHAnsi" w:hAnsiTheme="majorHAnsi" w:cstheme="majorHAnsi"/>
                <w:sz w:val="18"/>
                <w:szCs w:val="18"/>
              </w:rPr>
              <w:t xml:space="preserve">El Consejo será renovado cada tres años a partir de la toma de protesta de sus miembros, salvo el caso de los servidores públicos quienes se renovarán al inicio de período de la administración municipal. </w:t>
            </w:r>
          </w:p>
          <w:p w:rsidR="00784799" w:rsidRPr="00C64A49" w:rsidRDefault="00784799" w:rsidP="00215788">
            <w:pPr>
              <w:jc w:val="both"/>
              <w:rPr>
                <w:rFonts w:asciiTheme="majorHAnsi" w:hAnsiTheme="majorHAnsi" w:cstheme="majorHAnsi"/>
                <w:sz w:val="18"/>
                <w:szCs w:val="18"/>
              </w:rPr>
            </w:pPr>
          </w:p>
          <w:p w:rsidR="00784799" w:rsidRPr="00FD4318" w:rsidRDefault="00784799" w:rsidP="00215788">
            <w:pPr>
              <w:jc w:val="both"/>
              <w:rPr>
                <w:rFonts w:asciiTheme="majorHAnsi" w:hAnsiTheme="majorHAnsi" w:cstheme="majorHAnsi"/>
                <w:sz w:val="18"/>
                <w:szCs w:val="18"/>
              </w:rPr>
            </w:pPr>
            <w:r w:rsidRPr="00C64A49">
              <w:rPr>
                <w:rFonts w:asciiTheme="majorHAnsi" w:hAnsiTheme="majorHAnsi" w:cstheme="majorHAnsi"/>
                <w:sz w:val="18"/>
                <w:szCs w:val="18"/>
              </w:rPr>
              <w:t>En todos los casos los cargos de los integrantes del consejo serán honoríficos.</w:t>
            </w:r>
          </w:p>
        </w:tc>
        <w:tc>
          <w:tcPr>
            <w:tcW w:w="3827" w:type="dxa"/>
          </w:tcPr>
          <w:p w:rsidR="00784799" w:rsidRPr="00C64A49" w:rsidRDefault="00784799" w:rsidP="00215788">
            <w:pPr>
              <w:jc w:val="center"/>
              <w:rPr>
                <w:rFonts w:asciiTheme="majorHAnsi" w:hAnsiTheme="majorHAnsi" w:cstheme="majorHAnsi"/>
                <w:sz w:val="18"/>
                <w:szCs w:val="18"/>
              </w:rPr>
            </w:pPr>
            <w:r w:rsidRPr="00C64A49">
              <w:rPr>
                <w:rFonts w:asciiTheme="majorHAnsi" w:hAnsiTheme="majorHAnsi" w:cstheme="majorHAnsi"/>
                <w:sz w:val="18"/>
                <w:szCs w:val="18"/>
              </w:rPr>
              <w:lastRenderedPageBreak/>
              <w:t>SECCIÓN ÚNICA</w:t>
            </w:r>
          </w:p>
          <w:p w:rsidR="00784799" w:rsidRPr="00C64A49" w:rsidRDefault="00784799" w:rsidP="00215788">
            <w:pPr>
              <w:jc w:val="center"/>
              <w:rPr>
                <w:rFonts w:asciiTheme="majorHAnsi" w:hAnsiTheme="majorHAnsi" w:cstheme="majorHAnsi"/>
                <w:sz w:val="18"/>
                <w:szCs w:val="18"/>
              </w:rPr>
            </w:pPr>
            <w:r w:rsidRPr="00C64A49">
              <w:rPr>
                <w:rFonts w:asciiTheme="majorHAnsi" w:hAnsiTheme="majorHAnsi" w:cstheme="majorHAnsi"/>
                <w:sz w:val="18"/>
                <w:szCs w:val="18"/>
              </w:rPr>
              <w:t>DEL CONSEJO MUNICIPAL DE DESARROLLO URBANO</w:t>
            </w:r>
          </w:p>
          <w:p w:rsidR="00784799" w:rsidRDefault="00784799" w:rsidP="00215788">
            <w:pPr>
              <w:rPr>
                <w:rFonts w:asciiTheme="majorHAnsi" w:hAnsiTheme="majorHAnsi" w:cstheme="majorHAnsi"/>
                <w:b/>
                <w:bCs/>
                <w:sz w:val="18"/>
                <w:szCs w:val="18"/>
              </w:rPr>
            </w:pPr>
          </w:p>
          <w:p w:rsidR="00784799" w:rsidRDefault="00784799" w:rsidP="00215788">
            <w:pPr>
              <w:rPr>
                <w:rFonts w:asciiTheme="majorHAnsi" w:hAnsiTheme="majorHAnsi" w:cstheme="majorHAnsi"/>
                <w:b/>
                <w:bCs/>
                <w:sz w:val="18"/>
                <w:szCs w:val="18"/>
                <w:u w:val="single"/>
                <w:lang w:val="es-ES"/>
              </w:rPr>
            </w:pPr>
            <w:r w:rsidRPr="0015560C">
              <w:rPr>
                <w:rFonts w:asciiTheme="majorHAnsi" w:hAnsiTheme="majorHAnsi" w:cstheme="majorHAnsi"/>
                <w:b/>
                <w:bCs/>
                <w:sz w:val="18"/>
                <w:szCs w:val="18"/>
              </w:rPr>
              <w:t>Artículo 6.-</w:t>
            </w:r>
            <w:r>
              <w:rPr>
                <w:rFonts w:asciiTheme="majorHAnsi" w:hAnsiTheme="majorHAnsi" w:cstheme="majorHAnsi"/>
                <w:b/>
                <w:bCs/>
                <w:sz w:val="18"/>
                <w:szCs w:val="18"/>
              </w:rPr>
              <w:t xml:space="preserve"> (---)</w:t>
            </w: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Pr="007F47D1" w:rsidRDefault="00784799" w:rsidP="00215788">
            <w:pPr>
              <w:jc w:val="both"/>
              <w:rPr>
                <w:rFonts w:asciiTheme="majorHAnsi" w:hAnsiTheme="majorHAnsi" w:cstheme="majorHAnsi"/>
                <w:b/>
                <w:bCs/>
                <w:sz w:val="18"/>
                <w:szCs w:val="18"/>
              </w:rPr>
            </w:pPr>
            <w:r w:rsidRPr="0015560C">
              <w:rPr>
                <w:rFonts w:asciiTheme="majorHAnsi" w:hAnsiTheme="majorHAnsi" w:cstheme="majorHAnsi"/>
                <w:b/>
                <w:bCs/>
                <w:sz w:val="18"/>
                <w:szCs w:val="18"/>
              </w:rPr>
              <w:t>Artículo 7.-</w:t>
            </w:r>
            <w:r>
              <w:rPr>
                <w:rFonts w:asciiTheme="majorHAnsi" w:hAnsiTheme="majorHAnsi" w:cstheme="majorHAnsi"/>
                <w:b/>
                <w:bCs/>
                <w:sz w:val="18"/>
                <w:szCs w:val="18"/>
              </w:rPr>
              <w:t xml:space="preserve"> </w:t>
            </w:r>
            <w:r w:rsidRPr="00823465">
              <w:rPr>
                <w:rFonts w:asciiTheme="majorHAnsi" w:hAnsiTheme="majorHAnsi" w:cstheme="majorHAnsi"/>
                <w:bCs/>
                <w:sz w:val="18"/>
                <w:szCs w:val="18"/>
              </w:rPr>
              <w:t xml:space="preserve">Para la consecución de su objetivo y el desempeño de sus atribuciones, el Consejo Municipal de Desarrollo Urbano estará integrado por </w:t>
            </w:r>
            <w:r w:rsidRPr="0043443F">
              <w:rPr>
                <w:rFonts w:asciiTheme="majorHAnsi" w:hAnsiTheme="majorHAnsi" w:cstheme="majorHAnsi"/>
                <w:bCs/>
                <w:sz w:val="18"/>
                <w:szCs w:val="18"/>
              </w:rPr>
              <w:t>representantes de los sectores público, privado y social del Municipio, quienes se constituirá</w:t>
            </w:r>
            <w:r>
              <w:rPr>
                <w:rFonts w:asciiTheme="majorHAnsi" w:hAnsiTheme="majorHAnsi" w:cstheme="majorHAnsi"/>
                <w:bCs/>
                <w:sz w:val="18"/>
                <w:szCs w:val="18"/>
              </w:rPr>
              <w:t>n</w:t>
            </w:r>
            <w:r w:rsidRPr="0043443F">
              <w:rPr>
                <w:rFonts w:asciiTheme="majorHAnsi" w:hAnsiTheme="majorHAnsi" w:cstheme="majorHAnsi"/>
                <w:bCs/>
                <w:sz w:val="18"/>
                <w:szCs w:val="18"/>
              </w:rPr>
              <w:t xml:space="preserve"> con</w:t>
            </w:r>
            <w:r>
              <w:rPr>
                <w:rFonts w:asciiTheme="majorHAnsi" w:hAnsiTheme="majorHAnsi" w:cstheme="majorHAnsi"/>
                <w:bCs/>
                <w:sz w:val="18"/>
                <w:szCs w:val="18"/>
              </w:rPr>
              <w:t xml:space="preserve"> los</w:t>
            </w:r>
            <w:r w:rsidRPr="0043443F">
              <w:rPr>
                <w:rFonts w:asciiTheme="majorHAnsi" w:hAnsiTheme="majorHAnsi" w:cstheme="majorHAnsi"/>
                <w:bCs/>
                <w:sz w:val="18"/>
                <w:szCs w:val="18"/>
              </w:rPr>
              <w:t xml:space="preserve"> miembros titulares</w:t>
            </w:r>
            <w:r>
              <w:rPr>
                <w:rFonts w:asciiTheme="majorHAnsi" w:hAnsiTheme="majorHAnsi" w:cstheme="majorHAnsi"/>
                <w:bCs/>
                <w:sz w:val="18"/>
                <w:szCs w:val="18"/>
              </w:rPr>
              <w:t xml:space="preserve"> y/o suplentes,</w:t>
            </w:r>
            <w:r w:rsidRPr="0043443F">
              <w:rPr>
                <w:rFonts w:asciiTheme="majorHAnsi" w:hAnsiTheme="majorHAnsi" w:cstheme="majorHAnsi"/>
                <w:bCs/>
                <w:sz w:val="18"/>
                <w:szCs w:val="18"/>
              </w:rPr>
              <w:t xml:space="preserve"> qu</w:t>
            </w:r>
            <w:r>
              <w:rPr>
                <w:rFonts w:asciiTheme="majorHAnsi" w:hAnsiTheme="majorHAnsi" w:cstheme="majorHAnsi"/>
                <w:bCs/>
                <w:sz w:val="18"/>
                <w:szCs w:val="18"/>
              </w:rPr>
              <w:t>ienes</w:t>
            </w:r>
            <w:r w:rsidRPr="0043443F">
              <w:rPr>
                <w:rFonts w:asciiTheme="majorHAnsi" w:hAnsiTheme="majorHAnsi" w:cstheme="majorHAnsi"/>
                <w:bCs/>
                <w:sz w:val="18"/>
                <w:szCs w:val="18"/>
              </w:rPr>
              <w:t xml:space="preserve"> tendrán voz y voto, siendo los siguientes:</w:t>
            </w:r>
          </w:p>
          <w:p w:rsidR="00784799" w:rsidRPr="00B77B78" w:rsidRDefault="00784799" w:rsidP="00215788">
            <w:pPr>
              <w:jc w:val="both"/>
              <w:rPr>
                <w:rFonts w:asciiTheme="majorHAnsi" w:hAnsiTheme="majorHAnsi" w:cstheme="majorHAnsi"/>
                <w:b/>
                <w:sz w:val="18"/>
                <w:szCs w:val="18"/>
              </w:rPr>
            </w:pPr>
          </w:p>
          <w:p w:rsidR="00784799" w:rsidRPr="00B77B78" w:rsidRDefault="00784799" w:rsidP="00BD0219">
            <w:pPr>
              <w:pStyle w:val="Prrafodelista"/>
              <w:numPr>
                <w:ilvl w:val="0"/>
                <w:numId w:val="141"/>
              </w:numPr>
              <w:rPr>
                <w:rFonts w:asciiTheme="majorHAnsi" w:hAnsiTheme="majorHAnsi" w:cstheme="majorHAnsi"/>
                <w:b/>
                <w:bCs/>
                <w:sz w:val="18"/>
                <w:szCs w:val="18"/>
                <w:lang w:val="es-ES"/>
              </w:rPr>
            </w:pPr>
            <w:r w:rsidRPr="00B77B78">
              <w:rPr>
                <w:rFonts w:asciiTheme="majorHAnsi" w:hAnsiTheme="majorHAnsi" w:cstheme="majorHAnsi"/>
                <w:b/>
                <w:bCs/>
                <w:sz w:val="18"/>
                <w:szCs w:val="18"/>
                <w:lang w:val="es-ES"/>
              </w:rPr>
              <w:t>Presidente Municipal; quien presidirá sus reuniones;</w:t>
            </w:r>
          </w:p>
          <w:p w:rsidR="00784799" w:rsidRPr="00B77B78" w:rsidRDefault="00784799" w:rsidP="00BD0219">
            <w:pPr>
              <w:pStyle w:val="Prrafodelista"/>
              <w:numPr>
                <w:ilvl w:val="0"/>
                <w:numId w:val="141"/>
              </w:numPr>
              <w:rPr>
                <w:rFonts w:asciiTheme="majorHAnsi" w:hAnsiTheme="majorHAnsi" w:cstheme="majorHAnsi"/>
                <w:b/>
                <w:bCs/>
                <w:sz w:val="18"/>
                <w:szCs w:val="18"/>
                <w:lang w:val="es-ES"/>
              </w:rPr>
            </w:pPr>
            <w:r w:rsidRPr="00B77B78">
              <w:rPr>
                <w:rFonts w:asciiTheme="majorHAnsi" w:hAnsiTheme="majorHAnsi" w:cstheme="majorHAnsi"/>
                <w:b/>
                <w:bCs/>
                <w:sz w:val="18"/>
                <w:szCs w:val="18"/>
                <w:lang w:val="es-ES"/>
              </w:rPr>
              <w:t>Director de Ordenamiento Territorial; quien será el secretario técnico del Consejo;</w:t>
            </w:r>
          </w:p>
          <w:p w:rsidR="00784799" w:rsidRPr="00B77B78" w:rsidRDefault="00784799" w:rsidP="00BD0219">
            <w:pPr>
              <w:pStyle w:val="Prrafodelista"/>
              <w:numPr>
                <w:ilvl w:val="0"/>
                <w:numId w:val="141"/>
              </w:numPr>
              <w:rPr>
                <w:rFonts w:asciiTheme="majorHAnsi" w:hAnsiTheme="majorHAnsi" w:cstheme="majorHAnsi"/>
                <w:b/>
                <w:bCs/>
                <w:sz w:val="18"/>
                <w:szCs w:val="18"/>
                <w:lang w:val="es-ES"/>
              </w:rPr>
            </w:pPr>
            <w:r w:rsidRPr="00B77B78">
              <w:rPr>
                <w:rFonts w:asciiTheme="majorHAnsi" w:hAnsiTheme="majorHAnsi" w:cstheme="majorHAnsi"/>
                <w:b/>
                <w:bCs/>
                <w:sz w:val="18"/>
                <w:szCs w:val="18"/>
                <w:lang w:val="es-ES"/>
              </w:rPr>
              <w:t xml:space="preserve">Regidor Presidente de la Comisión Edilicia de Obras Públicas, </w:t>
            </w:r>
            <w:r>
              <w:rPr>
                <w:rFonts w:asciiTheme="majorHAnsi" w:hAnsiTheme="majorHAnsi" w:cstheme="majorHAnsi"/>
                <w:b/>
                <w:bCs/>
                <w:sz w:val="18"/>
                <w:szCs w:val="18"/>
                <w:lang w:val="es-ES"/>
              </w:rPr>
              <w:t>Planeación Urbana</w:t>
            </w:r>
            <w:r w:rsidRPr="00B77B78">
              <w:rPr>
                <w:rFonts w:asciiTheme="majorHAnsi" w:hAnsiTheme="majorHAnsi" w:cstheme="majorHAnsi"/>
                <w:b/>
                <w:bCs/>
                <w:sz w:val="18"/>
                <w:szCs w:val="18"/>
                <w:lang w:val="es-ES"/>
              </w:rPr>
              <w:t xml:space="preserve"> y Regularización de la Tenencia de la Tierra;</w:t>
            </w:r>
          </w:p>
          <w:p w:rsidR="00784799" w:rsidRPr="00B77B78" w:rsidRDefault="00784799" w:rsidP="00BD0219">
            <w:pPr>
              <w:pStyle w:val="Prrafodelista"/>
              <w:numPr>
                <w:ilvl w:val="0"/>
                <w:numId w:val="141"/>
              </w:numPr>
              <w:rPr>
                <w:rFonts w:asciiTheme="majorHAnsi" w:hAnsiTheme="majorHAnsi" w:cstheme="majorHAnsi"/>
                <w:b/>
                <w:bCs/>
                <w:sz w:val="18"/>
                <w:szCs w:val="18"/>
                <w:lang w:val="es-ES"/>
              </w:rPr>
            </w:pPr>
            <w:r w:rsidRPr="00B77B78">
              <w:rPr>
                <w:rFonts w:asciiTheme="majorHAnsi" w:hAnsiTheme="majorHAnsi" w:cstheme="majorHAnsi"/>
                <w:b/>
                <w:bCs/>
                <w:sz w:val="18"/>
                <w:szCs w:val="18"/>
                <w:lang w:val="es-ES"/>
              </w:rPr>
              <w:t>Director de Medio Ambiente y Desarrollo Sustentable;</w:t>
            </w:r>
          </w:p>
          <w:p w:rsidR="00784799" w:rsidRPr="00B77B78" w:rsidRDefault="00784799" w:rsidP="00BD0219">
            <w:pPr>
              <w:pStyle w:val="Prrafodelista"/>
              <w:numPr>
                <w:ilvl w:val="0"/>
                <w:numId w:val="141"/>
              </w:numPr>
              <w:rPr>
                <w:rFonts w:asciiTheme="majorHAnsi" w:hAnsiTheme="majorHAnsi" w:cstheme="majorHAnsi"/>
                <w:b/>
                <w:bCs/>
                <w:sz w:val="18"/>
                <w:szCs w:val="18"/>
                <w:lang w:val="es-ES"/>
              </w:rPr>
            </w:pPr>
            <w:r w:rsidRPr="00B77B78">
              <w:rPr>
                <w:rFonts w:asciiTheme="majorHAnsi" w:hAnsiTheme="majorHAnsi" w:cstheme="majorHAnsi"/>
                <w:b/>
                <w:bCs/>
                <w:sz w:val="18"/>
                <w:szCs w:val="18"/>
                <w:lang w:val="es-ES"/>
              </w:rPr>
              <w:t>Director (a) de Catastro Municipal;</w:t>
            </w:r>
          </w:p>
          <w:p w:rsidR="00784799" w:rsidRPr="00B77B78" w:rsidRDefault="00784799" w:rsidP="00BD0219">
            <w:pPr>
              <w:pStyle w:val="Prrafodelista"/>
              <w:numPr>
                <w:ilvl w:val="0"/>
                <w:numId w:val="141"/>
              </w:numPr>
              <w:rPr>
                <w:rFonts w:asciiTheme="majorHAnsi" w:hAnsiTheme="majorHAnsi" w:cstheme="majorHAnsi"/>
                <w:b/>
                <w:bCs/>
                <w:sz w:val="18"/>
                <w:szCs w:val="18"/>
                <w:lang w:val="es-ES"/>
              </w:rPr>
            </w:pPr>
            <w:r>
              <w:rPr>
                <w:rFonts w:asciiTheme="majorHAnsi" w:hAnsiTheme="majorHAnsi" w:cstheme="majorHAnsi"/>
                <w:b/>
                <w:bCs/>
                <w:sz w:val="18"/>
                <w:szCs w:val="18"/>
                <w:lang w:val="es-ES"/>
              </w:rPr>
              <w:t>Director</w:t>
            </w:r>
            <w:r w:rsidRPr="00B77B78">
              <w:rPr>
                <w:rFonts w:asciiTheme="majorHAnsi" w:hAnsiTheme="majorHAnsi" w:cstheme="majorHAnsi"/>
                <w:b/>
                <w:bCs/>
                <w:sz w:val="18"/>
                <w:szCs w:val="18"/>
                <w:lang w:val="es-ES"/>
              </w:rPr>
              <w:t xml:space="preserve"> de la Unidad Municipal de Protección Civil y Bomberos;</w:t>
            </w:r>
          </w:p>
          <w:p w:rsidR="00784799" w:rsidRPr="00B77B78" w:rsidRDefault="00784799" w:rsidP="00BD0219">
            <w:pPr>
              <w:pStyle w:val="Prrafodelista"/>
              <w:numPr>
                <w:ilvl w:val="0"/>
                <w:numId w:val="141"/>
              </w:numPr>
              <w:rPr>
                <w:rFonts w:asciiTheme="majorHAnsi" w:hAnsiTheme="majorHAnsi" w:cstheme="majorHAnsi"/>
                <w:b/>
                <w:bCs/>
                <w:sz w:val="18"/>
                <w:szCs w:val="18"/>
                <w:lang w:val="es-ES"/>
              </w:rPr>
            </w:pPr>
            <w:r>
              <w:rPr>
                <w:rFonts w:asciiTheme="majorHAnsi" w:hAnsiTheme="majorHAnsi" w:cstheme="majorHAnsi"/>
                <w:b/>
                <w:bCs/>
                <w:sz w:val="18"/>
                <w:szCs w:val="18"/>
                <w:lang w:val="es-ES"/>
              </w:rPr>
              <w:t>Director</w:t>
            </w:r>
            <w:r w:rsidRPr="00B77B78">
              <w:rPr>
                <w:rFonts w:asciiTheme="majorHAnsi" w:hAnsiTheme="majorHAnsi" w:cstheme="majorHAnsi"/>
                <w:b/>
                <w:bCs/>
                <w:sz w:val="18"/>
                <w:szCs w:val="18"/>
                <w:lang w:val="es-ES"/>
              </w:rPr>
              <w:t xml:space="preserve"> del Sistema de Agua Potable y Alcantarillado de Zapotlán El Grande;</w:t>
            </w:r>
          </w:p>
          <w:p w:rsidR="00784799" w:rsidRPr="00B77B78" w:rsidRDefault="00784799" w:rsidP="00BD0219">
            <w:pPr>
              <w:pStyle w:val="Prrafodelista"/>
              <w:numPr>
                <w:ilvl w:val="0"/>
                <w:numId w:val="141"/>
              </w:numPr>
              <w:rPr>
                <w:rFonts w:asciiTheme="majorHAnsi" w:hAnsiTheme="majorHAnsi" w:cstheme="majorHAnsi"/>
                <w:b/>
                <w:bCs/>
                <w:sz w:val="18"/>
                <w:szCs w:val="18"/>
                <w:lang w:val="es-ES"/>
              </w:rPr>
            </w:pPr>
            <w:r w:rsidRPr="00B77B78">
              <w:rPr>
                <w:rFonts w:asciiTheme="majorHAnsi" w:hAnsiTheme="majorHAnsi" w:cstheme="majorHAnsi"/>
                <w:b/>
                <w:bCs/>
                <w:sz w:val="18"/>
                <w:szCs w:val="18"/>
                <w:lang w:val="es-ES"/>
              </w:rPr>
              <w:t>Síndico Municipal;</w:t>
            </w:r>
          </w:p>
          <w:p w:rsidR="00784799" w:rsidRPr="00B77B78" w:rsidRDefault="00784799" w:rsidP="00BD0219">
            <w:pPr>
              <w:pStyle w:val="Prrafodelista"/>
              <w:numPr>
                <w:ilvl w:val="0"/>
                <w:numId w:val="141"/>
              </w:numPr>
              <w:rPr>
                <w:rFonts w:asciiTheme="majorHAnsi" w:hAnsiTheme="majorHAnsi" w:cstheme="majorHAnsi"/>
                <w:b/>
                <w:bCs/>
                <w:sz w:val="18"/>
                <w:szCs w:val="18"/>
                <w:lang w:val="es-ES"/>
              </w:rPr>
            </w:pPr>
            <w:r w:rsidRPr="00B77B78">
              <w:rPr>
                <w:rFonts w:asciiTheme="majorHAnsi" w:hAnsiTheme="majorHAnsi" w:cstheme="majorHAnsi"/>
                <w:b/>
                <w:bCs/>
                <w:sz w:val="18"/>
                <w:szCs w:val="18"/>
                <w:lang w:val="es-ES"/>
              </w:rPr>
              <w:t>Presidente del Colegio de Ingenieros;</w:t>
            </w:r>
          </w:p>
          <w:p w:rsidR="00784799" w:rsidRPr="00B77B78" w:rsidRDefault="00784799" w:rsidP="00BD0219">
            <w:pPr>
              <w:pStyle w:val="Prrafodelista"/>
              <w:numPr>
                <w:ilvl w:val="0"/>
                <w:numId w:val="141"/>
              </w:numPr>
              <w:rPr>
                <w:rFonts w:asciiTheme="majorHAnsi" w:hAnsiTheme="majorHAnsi" w:cstheme="majorHAnsi"/>
                <w:b/>
                <w:bCs/>
                <w:sz w:val="18"/>
                <w:szCs w:val="18"/>
                <w:lang w:val="es-ES"/>
              </w:rPr>
            </w:pPr>
            <w:r w:rsidRPr="00B77B78">
              <w:rPr>
                <w:rFonts w:asciiTheme="majorHAnsi" w:hAnsiTheme="majorHAnsi" w:cstheme="majorHAnsi"/>
                <w:b/>
                <w:bCs/>
                <w:sz w:val="18"/>
                <w:szCs w:val="18"/>
                <w:lang w:val="es-ES"/>
              </w:rPr>
              <w:t>Presidente del Colegio de Arquitectos del Sur del Estado de Jalisco;</w:t>
            </w:r>
          </w:p>
          <w:p w:rsidR="00784799" w:rsidRPr="00B77B78" w:rsidRDefault="00784799" w:rsidP="00BD0219">
            <w:pPr>
              <w:pStyle w:val="Prrafodelista"/>
              <w:numPr>
                <w:ilvl w:val="0"/>
                <w:numId w:val="141"/>
              </w:numPr>
              <w:rPr>
                <w:rFonts w:asciiTheme="majorHAnsi" w:hAnsiTheme="majorHAnsi" w:cstheme="majorHAnsi"/>
                <w:b/>
                <w:bCs/>
                <w:sz w:val="18"/>
                <w:szCs w:val="18"/>
                <w:lang w:val="es-ES"/>
              </w:rPr>
            </w:pPr>
            <w:r w:rsidRPr="00B77B78">
              <w:rPr>
                <w:rFonts w:asciiTheme="majorHAnsi" w:hAnsiTheme="majorHAnsi" w:cstheme="majorHAnsi"/>
                <w:b/>
                <w:bCs/>
                <w:sz w:val="18"/>
                <w:szCs w:val="18"/>
                <w:lang w:val="es-ES"/>
              </w:rPr>
              <w:t>Un representante que designe del Instituto Tecnológico de Ciudad Guzmán;</w:t>
            </w:r>
          </w:p>
          <w:p w:rsidR="00784799" w:rsidRPr="00B77B78" w:rsidRDefault="00784799" w:rsidP="00BD0219">
            <w:pPr>
              <w:pStyle w:val="Prrafodelista"/>
              <w:numPr>
                <w:ilvl w:val="0"/>
                <w:numId w:val="141"/>
              </w:numPr>
              <w:rPr>
                <w:rFonts w:asciiTheme="majorHAnsi" w:hAnsiTheme="majorHAnsi" w:cstheme="majorHAnsi"/>
                <w:b/>
                <w:bCs/>
                <w:sz w:val="18"/>
                <w:szCs w:val="18"/>
                <w:lang w:val="es-ES"/>
              </w:rPr>
            </w:pPr>
            <w:r w:rsidRPr="00B77B78">
              <w:rPr>
                <w:rFonts w:asciiTheme="majorHAnsi" w:hAnsiTheme="majorHAnsi" w:cstheme="majorHAnsi"/>
                <w:b/>
                <w:bCs/>
                <w:sz w:val="18"/>
                <w:szCs w:val="18"/>
                <w:lang w:val="es-ES"/>
              </w:rPr>
              <w:t>Un representante que designe el Centro Universitario del Sur; y</w:t>
            </w:r>
          </w:p>
          <w:p w:rsidR="00784799" w:rsidRPr="00B77B78" w:rsidRDefault="00784799" w:rsidP="00BD0219">
            <w:pPr>
              <w:pStyle w:val="Prrafodelista"/>
              <w:numPr>
                <w:ilvl w:val="0"/>
                <w:numId w:val="141"/>
              </w:numPr>
              <w:rPr>
                <w:rFonts w:asciiTheme="majorHAnsi" w:hAnsiTheme="majorHAnsi" w:cstheme="majorHAnsi"/>
                <w:b/>
                <w:bCs/>
                <w:sz w:val="18"/>
                <w:szCs w:val="18"/>
                <w:lang w:val="es-ES"/>
              </w:rPr>
            </w:pPr>
            <w:r w:rsidRPr="00B77B78">
              <w:rPr>
                <w:rFonts w:asciiTheme="majorHAnsi" w:hAnsiTheme="majorHAnsi" w:cstheme="majorHAnsi"/>
                <w:b/>
                <w:bCs/>
                <w:sz w:val="18"/>
                <w:szCs w:val="18"/>
                <w:lang w:val="es-ES"/>
              </w:rPr>
              <w:t>El Presidente (a) del Consejo Ciudadano Municipal.</w:t>
            </w:r>
          </w:p>
          <w:p w:rsidR="00784799" w:rsidRDefault="00784799" w:rsidP="00215788">
            <w:pPr>
              <w:rPr>
                <w:rFonts w:asciiTheme="majorHAnsi" w:hAnsiTheme="majorHAnsi" w:cstheme="majorHAnsi"/>
                <w:b/>
                <w:bCs/>
                <w:sz w:val="18"/>
                <w:szCs w:val="18"/>
                <w:u w:val="single"/>
                <w:lang w:val="es-ES"/>
              </w:rPr>
            </w:pPr>
          </w:p>
          <w:p w:rsidR="00784799" w:rsidRPr="00062F5B" w:rsidRDefault="00784799" w:rsidP="00215788">
            <w:pPr>
              <w:rPr>
                <w:rFonts w:asciiTheme="majorHAnsi" w:hAnsiTheme="majorHAnsi" w:cstheme="majorHAnsi"/>
                <w:sz w:val="18"/>
                <w:szCs w:val="18"/>
                <w:lang w:val="es-ES"/>
              </w:rPr>
            </w:pPr>
            <w:r w:rsidRPr="00062F5B">
              <w:rPr>
                <w:rFonts w:asciiTheme="majorHAnsi" w:hAnsiTheme="majorHAnsi" w:cstheme="majorHAnsi"/>
                <w:sz w:val="18"/>
                <w:szCs w:val="18"/>
                <w:lang w:val="es-ES"/>
              </w:rPr>
              <w:t>Cada uno de los miembros del Consejo deberá nombrar a su suplente</w:t>
            </w:r>
            <w:r w:rsidRPr="005F4B0C">
              <w:rPr>
                <w:rFonts w:asciiTheme="majorHAnsi" w:hAnsiTheme="majorHAnsi" w:cstheme="majorHAnsi"/>
                <w:sz w:val="18"/>
                <w:szCs w:val="18"/>
                <w:lang w:val="es-ES"/>
              </w:rPr>
              <w:t>, quienes deberán de notificar vía oficio al secretario técnico del mismo.</w:t>
            </w: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Pr="00B46684" w:rsidRDefault="00784799" w:rsidP="00215788">
            <w:pPr>
              <w:jc w:val="both"/>
              <w:rPr>
                <w:rFonts w:asciiTheme="majorHAnsi" w:hAnsiTheme="majorHAnsi" w:cstheme="majorHAnsi"/>
                <w:b/>
                <w:sz w:val="18"/>
                <w:szCs w:val="18"/>
              </w:rPr>
            </w:pPr>
            <w:r>
              <w:rPr>
                <w:rFonts w:asciiTheme="majorHAnsi" w:hAnsiTheme="majorHAnsi" w:cstheme="majorHAnsi"/>
                <w:b/>
                <w:bCs/>
                <w:sz w:val="18"/>
                <w:szCs w:val="18"/>
              </w:rPr>
              <w:lastRenderedPageBreak/>
              <w:t>Artículo 8.</w:t>
            </w:r>
            <w:r w:rsidRPr="00CB4A65">
              <w:rPr>
                <w:rFonts w:asciiTheme="majorHAnsi" w:hAnsiTheme="majorHAnsi" w:cstheme="majorHAnsi"/>
                <w:b/>
                <w:bCs/>
                <w:sz w:val="18"/>
                <w:szCs w:val="18"/>
              </w:rPr>
              <w:t>-</w:t>
            </w:r>
            <w:r w:rsidRPr="00CB4A65">
              <w:rPr>
                <w:rFonts w:asciiTheme="majorHAnsi" w:hAnsiTheme="majorHAnsi" w:cstheme="majorHAnsi"/>
                <w:sz w:val="18"/>
                <w:szCs w:val="18"/>
              </w:rPr>
              <w:t xml:space="preserve"> El Consejo Municipal de Desarrollo Urbano será instalado durante el primer año de la administración municipal y sesionará al menos </w:t>
            </w:r>
            <w:r>
              <w:rPr>
                <w:rFonts w:asciiTheme="majorHAnsi" w:hAnsiTheme="majorHAnsi" w:cstheme="majorHAnsi"/>
                <w:b/>
                <w:sz w:val="18"/>
                <w:szCs w:val="18"/>
              </w:rPr>
              <w:t>tres veces al año.</w:t>
            </w:r>
          </w:p>
          <w:p w:rsidR="00784799" w:rsidRPr="00CB4A65" w:rsidRDefault="00784799" w:rsidP="00215788">
            <w:pPr>
              <w:jc w:val="both"/>
              <w:rPr>
                <w:rFonts w:asciiTheme="majorHAnsi" w:hAnsiTheme="majorHAnsi" w:cstheme="majorHAnsi"/>
                <w:sz w:val="18"/>
                <w:szCs w:val="18"/>
              </w:rPr>
            </w:pPr>
            <w:r w:rsidRPr="00CB4A65">
              <w:rPr>
                <w:rFonts w:asciiTheme="majorHAnsi" w:hAnsiTheme="majorHAnsi" w:cstheme="majorHAnsi"/>
                <w:sz w:val="18"/>
                <w:szCs w:val="18"/>
              </w:rPr>
              <w:t>El Consejo será renovado cada tres años a partir de la toma de protesta de sus miembros, salvo el caso de los servidores públicos quienes se renovarán al inicio de período de la ad</w:t>
            </w:r>
            <w:r>
              <w:rPr>
                <w:rFonts w:asciiTheme="majorHAnsi" w:hAnsiTheme="majorHAnsi" w:cstheme="majorHAnsi"/>
                <w:sz w:val="18"/>
                <w:szCs w:val="18"/>
              </w:rPr>
              <w:t>ministración</w:t>
            </w:r>
            <w:r w:rsidRPr="00CB4A65">
              <w:rPr>
                <w:rFonts w:asciiTheme="majorHAnsi" w:hAnsiTheme="majorHAnsi" w:cstheme="majorHAnsi"/>
                <w:sz w:val="18"/>
                <w:szCs w:val="18"/>
              </w:rPr>
              <w:t xml:space="preserve"> </w:t>
            </w:r>
            <w:r>
              <w:rPr>
                <w:rFonts w:asciiTheme="majorHAnsi" w:hAnsiTheme="majorHAnsi" w:cstheme="majorHAnsi"/>
                <w:sz w:val="18"/>
                <w:szCs w:val="18"/>
              </w:rPr>
              <w:t>mu</w:t>
            </w:r>
            <w:r w:rsidRPr="00CB4A65">
              <w:rPr>
                <w:rFonts w:asciiTheme="majorHAnsi" w:hAnsiTheme="majorHAnsi" w:cstheme="majorHAnsi"/>
                <w:sz w:val="18"/>
                <w:szCs w:val="18"/>
              </w:rPr>
              <w:t xml:space="preserve">nicipal. </w:t>
            </w:r>
          </w:p>
          <w:p w:rsidR="00784799" w:rsidRDefault="00784799" w:rsidP="00215788">
            <w:pPr>
              <w:jc w:val="both"/>
              <w:rPr>
                <w:rFonts w:asciiTheme="majorHAnsi" w:hAnsiTheme="majorHAnsi" w:cstheme="majorHAnsi"/>
                <w:sz w:val="18"/>
                <w:szCs w:val="18"/>
              </w:rPr>
            </w:pPr>
          </w:p>
          <w:p w:rsidR="00784799" w:rsidRPr="00FD4318" w:rsidRDefault="00784799" w:rsidP="00215788">
            <w:pPr>
              <w:jc w:val="both"/>
              <w:rPr>
                <w:rFonts w:asciiTheme="majorHAnsi" w:hAnsiTheme="majorHAnsi" w:cstheme="majorHAnsi"/>
                <w:sz w:val="18"/>
                <w:szCs w:val="18"/>
              </w:rPr>
            </w:pPr>
            <w:r w:rsidRPr="00CB4A65">
              <w:rPr>
                <w:rFonts w:asciiTheme="majorHAnsi" w:hAnsiTheme="majorHAnsi" w:cstheme="majorHAnsi"/>
                <w:sz w:val="18"/>
                <w:szCs w:val="18"/>
              </w:rPr>
              <w:t>En</w:t>
            </w:r>
            <w:r>
              <w:rPr>
                <w:rFonts w:asciiTheme="majorHAnsi" w:hAnsiTheme="majorHAnsi" w:cstheme="majorHAnsi"/>
                <w:sz w:val="18"/>
                <w:szCs w:val="18"/>
              </w:rPr>
              <w:t xml:space="preserve"> </w:t>
            </w:r>
            <w:r w:rsidRPr="00CB4A65">
              <w:rPr>
                <w:rFonts w:asciiTheme="majorHAnsi" w:hAnsiTheme="majorHAnsi" w:cstheme="majorHAnsi"/>
                <w:sz w:val="18"/>
                <w:szCs w:val="18"/>
              </w:rPr>
              <w:t>todos los casos los cargos de los integrantes del consejo serán honoríficos.</w:t>
            </w:r>
          </w:p>
        </w:tc>
      </w:tr>
      <w:tr w:rsidR="00784799" w:rsidRPr="00740214" w:rsidTr="00044AD5">
        <w:tc>
          <w:tcPr>
            <w:tcW w:w="7650" w:type="dxa"/>
            <w:gridSpan w:val="2"/>
            <w:shd w:val="clear" w:color="auto" w:fill="BFBFBF" w:themeFill="background1" w:themeFillShade="BF"/>
          </w:tcPr>
          <w:p w:rsidR="00784799" w:rsidRPr="00063630" w:rsidRDefault="00784799" w:rsidP="00215788">
            <w:pPr>
              <w:jc w:val="center"/>
              <w:rPr>
                <w:rFonts w:asciiTheme="majorHAnsi" w:hAnsiTheme="majorHAnsi" w:cstheme="majorHAnsi"/>
                <w:b/>
                <w:sz w:val="18"/>
                <w:szCs w:val="18"/>
              </w:rPr>
            </w:pPr>
            <w:r>
              <w:rPr>
                <w:rFonts w:asciiTheme="majorHAnsi" w:hAnsiTheme="majorHAnsi" w:cstheme="majorHAnsi"/>
                <w:b/>
                <w:sz w:val="18"/>
                <w:szCs w:val="18"/>
              </w:rPr>
              <w:lastRenderedPageBreak/>
              <w:t>DEL DESDOBLAMIENTO</w:t>
            </w:r>
          </w:p>
        </w:tc>
      </w:tr>
      <w:tr w:rsidR="00784799" w:rsidRPr="00740214" w:rsidTr="00044AD5">
        <w:tc>
          <w:tcPr>
            <w:tcW w:w="3823" w:type="dxa"/>
          </w:tcPr>
          <w:p w:rsidR="00784799" w:rsidRDefault="00784799" w:rsidP="00215788">
            <w:pPr>
              <w:jc w:val="center"/>
              <w:rPr>
                <w:rFonts w:asciiTheme="majorHAnsi" w:hAnsiTheme="majorHAnsi" w:cstheme="majorHAnsi"/>
                <w:sz w:val="18"/>
                <w:szCs w:val="18"/>
              </w:rPr>
            </w:pPr>
            <w:r>
              <w:rPr>
                <w:rFonts w:asciiTheme="majorHAnsi" w:hAnsiTheme="majorHAnsi" w:cstheme="majorHAnsi"/>
                <w:sz w:val="18"/>
                <w:szCs w:val="18"/>
              </w:rPr>
              <w:t>CAPITULO SEGUNDO</w:t>
            </w:r>
          </w:p>
          <w:p w:rsidR="00784799" w:rsidRDefault="00784799" w:rsidP="00215788">
            <w:pPr>
              <w:jc w:val="center"/>
              <w:rPr>
                <w:rFonts w:asciiTheme="majorHAnsi" w:hAnsiTheme="majorHAnsi" w:cstheme="majorHAnsi"/>
                <w:sz w:val="18"/>
                <w:szCs w:val="18"/>
              </w:rPr>
            </w:pPr>
            <w:r>
              <w:rPr>
                <w:rFonts w:asciiTheme="majorHAnsi" w:hAnsiTheme="majorHAnsi" w:cstheme="majorHAnsi"/>
                <w:sz w:val="18"/>
                <w:szCs w:val="18"/>
              </w:rPr>
              <w:t>DE LA ZONIFICACIÓN</w:t>
            </w:r>
          </w:p>
          <w:p w:rsidR="00784799" w:rsidRDefault="00784799" w:rsidP="00215788">
            <w:pPr>
              <w:jc w:val="center"/>
              <w:rPr>
                <w:rFonts w:asciiTheme="majorHAnsi" w:hAnsiTheme="majorHAnsi" w:cstheme="majorHAnsi"/>
                <w:sz w:val="18"/>
                <w:szCs w:val="18"/>
              </w:rPr>
            </w:pPr>
            <w:r>
              <w:rPr>
                <w:rFonts w:asciiTheme="majorHAnsi" w:hAnsiTheme="majorHAnsi" w:cstheme="majorHAnsi"/>
                <w:sz w:val="18"/>
                <w:szCs w:val="18"/>
              </w:rPr>
              <w:t>SECCIÓN V</w:t>
            </w:r>
          </w:p>
          <w:p w:rsidR="00784799" w:rsidRDefault="00784799" w:rsidP="00215788">
            <w:pPr>
              <w:jc w:val="center"/>
              <w:rPr>
                <w:rFonts w:asciiTheme="majorHAnsi" w:hAnsiTheme="majorHAnsi" w:cstheme="majorHAnsi"/>
                <w:sz w:val="18"/>
                <w:szCs w:val="18"/>
              </w:rPr>
            </w:pPr>
            <w:r>
              <w:rPr>
                <w:rFonts w:asciiTheme="majorHAnsi" w:hAnsiTheme="majorHAnsi" w:cstheme="majorHAnsi"/>
                <w:sz w:val="18"/>
                <w:szCs w:val="18"/>
              </w:rPr>
              <w:t>Reglamentación de Zonas Habitacionales</w:t>
            </w:r>
          </w:p>
          <w:p w:rsidR="00784799" w:rsidRDefault="00784799" w:rsidP="00215788">
            <w:pPr>
              <w:jc w:val="both"/>
              <w:rPr>
                <w:rFonts w:asciiTheme="majorHAnsi" w:hAnsiTheme="majorHAnsi" w:cstheme="majorHAnsi"/>
                <w:sz w:val="18"/>
                <w:szCs w:val="18"/>
              </w:rPr>
            </w:pPr>
          </w:p>
          <w:p w:rsidR="00784799" w:rsidRPr="00CD136C" w:rsidRDefault="00784799" w:rsidP="00215788">
            <w:pPr>
              <w:jc w:val="both"/>
              <w:rPr>
                <w:rFonts w:asciiTheme="majorHAnsi" w:hAnsiTheme="majorHAnsi" w:cstheme="majorHAnsi"/>
                <w:sz w:val="18"/>
                <w:szCs w:val="18"/>
              </w:rPr>
            </w:pPr>
            <w:r w:rsidRPr="00CD136C">
              <w:rPr>
                <w:rFonts w:asciiTheme="majorHAnsi" w:hAnsiTheme="majorHAnsi" w:cstheme="majorHAnsi"/>
                <w:b/>
                <w:bCs/>
                <w:sz w:val="18"/>
                <w:szCs w:val="18"/>
              </w:rPr>
              <w:t>Artículo 98</w:t>
            </w:r>
            <w:r w:rsidRPr="00CD136C">
              <w:rPr>
                <w:rFonts w:asciiTheme="majorHAnsi" w:hAnsiTheme="majorHAnsi" w:cstheme="majorHAnsi"/>
                <w:sz w:val="18"/>
                <w:szCs w:val="18"/>
              </w:rPr>
              <w:t>. En todas las zonas habitacionales, cuyos lineamientos se especifican en los artículos 101 al</w:t>
            </w:r>
            <w:r>
              <w:rPr>
                <w:rFonts w:asciiTheme="majorHAnsi" w:hAnsiTheme="majorHAnsi" w:cstheme="majorHAnsi"/>
                <w:sz w:val="18"/>
                <w:szCs w:val="18"/>
              </w:rPr>
              <w:t xml:space="preserve"> 106</w:t>
            </w:r>
            <w:r>
              <w:rPr>
                <w:rFonts w:asciiTheme="majorHAnsi" w:hAnsiTheme="majorHAnsi" w:cstheme="majorHAnsi"/>
                <w:b/>
                <w:sz w:val="18"/>
                <w:szCs w:val="18"/>
              </w:rPr>
              <w:t xml:space="preserve"> </w:t>
            </w:r>
            <w:r>
              <w:rPr>
                <w:rFonts w:asciiTheme="majorHAnsi" w:hAnsiTheme="majorHAnsi" w:cstheme="majorHAnsi"/>
                <w:sz w:val="18"/>
                <w:szCs w:val="18"/>
              </w:rPr>
              <w:t>e</w:t>
            </w:r>
            <w:r w:rsidRPr="00CD136C">
              <w:rPr>
                <w:rFonts w:asciiTheme="majorHAnsi" w:hAnsiTheme="majorHAnsi" w:cstheme="majorHAnsi"/>
                <w:sz w:val="18"/>
                <w:szCs w:val="18"/>
              </w:rPr>
              <w:t>ste</w:t>
            </w:r>
            <w:r>
              <w:rPr>
                <w:rFonts w:asciiTheme="majorHAnsi" w:hAnsiTheme="majorHAnsi" w:cstheme="majorHAnsi"/>
                <w:sz w:val="18"/>
                <w:szCs w:val="18"/>
              </w:rPr>
              <w:t xml:space="preserve"> </w:t>
            </w:r>
            <w:r w:rsidRPr="00CD136C">
              <w:rPr>
                <w:rFonts w:asciiTheme="majorHAnsi" w:hAnsiTheme="majorHAnsi" w:cstheme="majorHAnsi"/>
                <w:sz w:val="18"/>
                <w:szCs w:val="18"/>
              </w:rPr>
              <w:t>Reglamento, se observarán las</w:t>
            </w:r>
            <w:r>
              <w:rPr>
                <w:rFonts w:asciiTheme="majorHAnsi" w:hAnsiTheme="majorHAnsi" w:cstheme="majorHAnsi"/>
                <w:sz w:val="18"/>
                <w:szCs w:val="18"/>
              </w:rPr>
              <w:t xml:space="preserve"> consideraciones generales para la reglamentación de zonas establecidas en este Título de este Reglamento.</w:t>
            </w:r>
          </w:p>
          <w:p w:rsidR="00784799" w:rsidRPr="00482351" w:rsidRDefault="00784799" w:rsidP="00215788">
            <w:pPr>
              <w:jc w:val="both"/>
              <w:rPr>
                <w:rFonts w:asciiTheme="majorHAnsi" w:hAnsiTheme="majorHAnsi" w:cstheme="majorHAnsi"/>
                <w:sz w:val="18"/>
                <w:szCs w:val="18"/>
              </w:rPr>
            </w:pPr>
          </w:p>
        </w:tc>
        <w:tc>
          <w:tcPr>
            <w:tcW w:w="3827" w:type="dxa"/>
          </w:tcPr>
          <w:p w:rsidR="00784799" w:rsidRDefault="00784799" w:rsidP="00215788">
            <w:pPr>
              <w:jc w:val="center"/>
              <w:rPr>
                <w:rFonts w:asciiTheme="majorHAnsi" w:hAnsiTheme="majorHAnsi" w:cstheme="majorHAnsi"/>
                <w:sz w:val="18"/>
                <w:szCs w:val="18"/>
              </w:rPr>
            </w:pPr>
            <w:r>
              <w:rPr>
                <w:rFonts w:asciiTheme="majorHAnsi" w:hAnsiTheme="majorHAnsi" w:cstheme="majorHAnsi"/>
                <w:sz w:val="18"/>
                <w:szCs w:val="18"/>
              </w:rPr>
              <w:t>CAPITULO SEGUNDO</w:t>
            </w:r>
          </w:p>
          <w:p w:rsidR="00784799" w:rsidRPr="00686F62" w:rsidRDefault="00784799" w:rsidP="00215788">
            <w:pPr>
              <w:jc w:val="center"/>
              <w:rPr>
                <w:rFonts w:asciiTheme="majorHAnsi" w:hAnsiTheme="majorHAnsi" w:cstheme="majorHAnsi"/>
                <w:sz w:val="18"/>
                <w:szCs w:val="18"/>
              </w:rPr>
            </w:pPr>
            <w:r>
              <w:rPr>
                <w:rFonts w:asciiTheme="majorHAnsi" w:hAnsiTheme="majorHAnsi" w:cstheme="majorHAnsi"/>
                <w:sz w:val="18"/>
                <w:szCs w:val="18"/>
              </w:rPr>
              <w:t>DE LA ZONIFICACIÓN</w:t>
            </w:r>
          </w:p>
          <w:p w:rsidR="00784799" w:rsidRDefault="00784799" w:rsidP="00215788">
            <w:pPr>
              <w:jc w:val="center"/>
              <w:rPr>
                <w:rFonts w:asciiTheme="majorHAnsi" w:hAnsiTheme="majorHAnsi" w:cstheme="majorHAnsi"/>
                <w:sz w:val="18"/>
                <w:szCs w:val="18"/>
              </w:rPr>
            </w:pPr>
            <w:r>
              <w:rPr>
                <w:rFonts w:asciiTheme="majorHAnsi" w:hAnsiTheme="majorHAnsi" w:cstheme="majorHAnsi"/>
                <w:sz w:val="18"/>
                <w:szCs w:val="18"/>
              </w:rPr>
              <w:t>SECCIÓN V</w:t>
            </w:r>
          </w:p>
          <w:p w:rsidR="00784799" w:rsidRDefault="00784799" w:rsidP="00215788">
            <w:pPr>
              <w:jc w:val="center"/>
              <w:rPr>
                <w:rFonts w:asciiTheme="majorHAnsi" w:hAnsiTheme="majorHAnsi" w:cstheme="majorHAnsi"/>
                <w:sz w:val="18"/>
                <w:szCs w:val="18"/>
              </w:rPr>
            </w:pPr>
            <w:r>
              <w:rPr>
                <w:rFonts w:asciiTheme="majorHAnsi" w:hAnsiTheme="majorHAnsi" w:cstheme="majorHAnsi"/>
                <w:sz w:val="18"/>
                <w:szCs w:val="18"/>
              </w:rPr>
              <w:t>Reglamentación de Zonas Habitacionales</w:t>
            </w:r>
          </w:p>
          <w:p w:rsidR="00784799" w:rsidRDefault="00784799" w:rsidP="00215788">
            <w:pPr>
              <w:rPr>
                <w:rFonts w:asciiTheme="majorHAnsi" w:hAnsiTheme="majorHAnsi" w:cstheme="majorHAnsi"/>
                <w:b/>
                <w:bCs/>
                <w:sz w:val="18"/>
                <w:szCs w:val="18"/>
                <w:u w:val="single"/>
                <w:lang w:val="es-ES"/>
              </w:rPr>
            </w:pPr>
          </w:p>
          <w:p w:rsidR="00784799" w:rsidRPr="00855009" w:rsidRDefault="00784799" w:rsidP="00215788">
            <w:pPr>
              <w:jc w:val="both"/>
              <w:rPr>
                <w:rFonts w:asciiTheme="majorHAnsi" w:hAnsiTheme="majorHAnsi" w:cstheme="majorHAnsi"/>
                <w:b/>
                <w:sz w:val="18"/>
                <w:szCs w:val="18"/>
              </w:rPr>
            </w:pPr>
            <w:r w:rsidRPr="00855009">
              <w:rPr>
                <w:rFonts w:asciiTheme="majorHAnsi" w:hAnsiTheme="majorHAnsi" w:cstheme="majorHAnsi"/>
                <w:b/>
                <w:bCs/>
                <w:sz w:val="18"/>
                <w:szCs w:val="18"/>
              </w:rPr>
              <w:t>Artículo 98</w:t>
            </w:r>
            <w:r w:rsidRPr="00855009">
              <w:rPr>
                <w:rFonts w:asciiTheme="majorHAnsi" w:hAnsiTheme="majorHAnsi" w:cstheme="majorHAnsi"/>
                <w:b/>
                <w:sz w:val="18"/>
                <w:szCs w:val="18"/>
              </w:rPr>
              <w:t>. En todas las zonas habitacionales, cuyos lineamientos se especifican en los artículos 101 al 106 ter de, se observarán las consideraciones generales para la reglamentación de zonas establecidas en este Título.</w:t>
            </w: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r>
              <w:rPr>
                <w:rFonts w:asciiTheme="majorHAnsi" w:hAnsiTheme="majorHAnsi" w:cstheme="majorHAnsi"/>
                <w:b/>
                <w:sz w:val="18"/>
                <w:szCs w:val="18"/>
              </w:rPr>
              <w:t xml:space="preserve">Artículo 106 bis. - </w:t>
            </w:r>
            <w:r>
              <w:rPr>
                <w:rFonts w:asciiTheme="majorHAnsi" w:hAnsiTheme="majorHAnsi" w:cstheme="majorHAnsi"/>
                <w:sz w:val="18"/>
                <w:szCs w:val="18"/>
              </w:rPr>
              <w:t>Se entiende por desdoblamiento a la edificación de vivienda nueva, mediante la ampliación del espacio construido a través de la construcción adicional de cuartos, cocinas o baños, para albergar a una familia más en la vivienda original.</w:t>
            </w:r>
          </w:p>
          <w:p w:rsidR="00784799" w:rsidRPr="00CF359D" w:rsidRDefault="00784799" w:rsidP="00215788">
            <w:pPr>
              <w:jc w:val="both"/>
              <w:rPr>
                <w:rFonts w:asciiTheme="majorHAnsi" w:hAnsiTheme="majorHAnsi" w:cstheme="majorHAnsi"/>
                <w:sz w:val="18"/>
                <w:szCs w:val="18"/>
              </w:rPr>
            </w:pPr>
          </w:p>
          <w:p w:rsidR="00784799" w:rsidRPr="00556CDD" w:rsidRDefault="00784799" w:rsidP="00215788">
            <w:pPr>
              <w:jc w:val="both"/>
              <w:rPr>
                <w:rFonts w:asciiTheme="majorHAnsi" w:hAnsiTheme="majorHAnsi" w:cstheme="majorHAnsi"/>
                <w:b/>
                <w:sz w:val="18"/>
                <w:szCs w:val="18"/>
              </w:rPr>
            </w:pPr>
            <w:r w:rsidRPr="00556CDD">
              <w:rPr>
                <w:rFonts w:asciiTheme="majorHAnsi" w:hAnsiTheme="majorHAnsi" w:cstheme="majorHAnsi"/>
                <w:b/>
                <w:sz w:val="18"/>
                <w:szCs w:val="18"/>
              </w:rPr>
              <w:t>Artículo 106 ter. - Para el aprovechamiento de predios y fincas existentes para el desdoblamiento se aplicarán los siguientes criterios:</w:t>
            </w:r>
          </w:p>
          <w:p w:rsidR="00784799" w:rsidRPr="00556CDD" w:rsidRDefault="00784799" w:rsidP="00215788">
            <w:pPr>
              <w:jc w:val="both"/>
              <w:rPr>
                <w:rFonts w:asciiTheme="majorHAnsi" w:hAnsiTheme="majorHAnsi" w:cstheme="majorHAnsi"/>
                <w:b/>
                <w:sz w:val="18"/>
                <w:szCs w:val="18"/>
              </w:rPr>
            </w:pPr>
          </w:p>
          <w:p w:rsidR="00784799" w:rsidRPr="00556CDD" w:rsidRDefault="00784799" w:rsidP="00BD0219">
            <w:pPr>
              <w:pStyle w:val="Prrafodelista"/>
              <w:numPr>
                <w:ilvl w:val="0"/>
                <w:numId w:val="114"/>
              </w:numPr>
              <w:jc w:val="both"/>
              <w:rPr>
                <w:rFonts w:asciiTheme="majorHAnsi" w:hAnsiTheme="majorHAnsi" w:cstheme="majorHAnsi"/>
                <w:b/>
                <w:sz w:val="18"/>
                <w:szCs w:val="18"/>
              </w:rPr>
            </w:pPr>
            <w:r w:rsidRPr="00556CDD">
              <w:rPr>
                <w:rFonts w:asciiTheme="majorHAnsi" w:hAnsiTheme="majorHAnsi" w:cstheme="majorHAnsi"/>
                <w:b/>
                <w:sz w:val="18"/>
                <w:szCs w:val="18"/>
              </w:rPr>
              <w:t>Se permitirá edificar una segunda vivienda en un predio de uso habitacional unifamiliar densidad alta (H4-U), alcanzando la altura permitida en la zonificación para tal fin, aplicando para las propiedades un régimen de condominio;</w:t>
            </w:r>
          </w:p>
          <w:p w:rsidR="00784799" w:rsidRPr="00556CDD" w:rsidRDefault="00784799" w:rsidP="00BD0219">
            <w:pPr>
              <w:pStyle w:val="Prrafodelista"/>
              <w:numPr>
                <w:ilvl w:val="0"/>
                <w:numId w:val="114"/>
              </w:numPr>
              <w:jc w:val="both"/>
              <w:rPr>
                <w:rFonts w:asciiTheme="majorHAnsi" w:hAnsiTheme="majorHAnsi" w:cstheme="majorHAnsi"/>
                <w:b/>
                <w:sz w:val="18"/>
                <w:szCs w:val="18"/>
              </w:rPr>
            </w:pPr>
            <w:r w:rsidRPr="00556CDD">
              <w:rPr>
                <w:rFonts w:asciiTheme="majorHAnsi" w:hAnsiTheme="majorHAnsi" w:cstheme="majorHAnsi"/>
                <w:b/>
                <w:sz w:val="18"/>
                <w:szCs w:val="18"/>
              </w:rPr>
              <w:t>La nueva edificación no deberá rebasar el COS ni el CUS máximos establecido en las normas de edificación;</w:t>
            </w:r>
          </w:p>
          <w:p w:rsidR="00784799" w:rsidRPr="00556CDD" w:rsidRDefault="00784799" w:rsidP="00BD0219">
            <w:pPr>
              <w:pStyle w:val="Prrafodelista"/>
              <w:numPr>
                <w:ilvl w:val="0"/>
                <w:numId w:val="114"/>
              </w:numPr>
              <w:jc w:val="both"/>
              <w:rPr>
                <w:rFonts w:asciiTheme="majorHAnsi" w:hAnsiTheme="majorHAnsi" w:cstheme="majorHAnsi"/>
                <w:b/>
                <w:sz w:val="18"/>
                <w:szCs w:val="18"/>
              </w:rPr>
            </w:pPr>
            <w:r w:rsidRPr="00556CDD">
              <w:rPr>
                <w:rFonts w:asciiTheme="majorHAnsi" w:hAnsiTheme="majorHAnsi" w:cstheme="majorHAnsi"/>
                <w:b/>
                <w:sz w:val="18"/>
                <w:szCs w:val="18"/>
              </w:rPr>
              <w:t>Se podrá dividir una construcción de uso habitacional unifamiliar densidad alta (H4-U) para generar una segunda vivienda, aplicando para dichas propiedades un régimen de condominio;</w:t>
            </w:r>
          </w:p>
          <w:p w:rsidR="00784799" w:rsidRPr="00556CDD" w:rsidRDefault="00784799" w:rsidP="00BD0219">
            <w:pPr>
              <w:pStyle w:val="Prrafodelista"/>
              <w:numPr>
                <w:ilvl w:val="0"/>
                <w:numId w:val="114"/>
              </w:numPr>
              <w:jc w:val="both"/>
              <w:rPr>
                <w:rFonts w:asciiTheme="majorHAnsi" w:hAnsiTheme="majorHAnsi" w:cstheme="majorHAnsi"/>
                <w:b/>
                <w:sz w:val="18"/>
                <w:szCs w:val="18"/>
              </w:rPr>
            </w:pPr>
            <w:r w:rsidRPr="00556CDD">
              <w:rPr>
                <w:rFonts w:asciiTheme="majorHAnsi" w:hAnsiTheme="majorHAnsi" w:cstheme="majorHAnsi"/>
                <w:b/>
                <w:sz w:val="18"/>
                <w:szCs w:val="18"/>
              </w:rPr>
              <w:t>El comercio y servicio será permitido en planta baja de conformidad con lo dispuesto por el artículo 109, 113 y 114 del presente Ordenamiento en comento.</w:t>
            </w:r>
          </w:p>
          <w:p w:rsidR="00784799" w:rsidRPr="00556CDD" w:rsidRDefault="00784799" w:rsidP="00BD0219">
            <w:pPr>
              <w:pStyle w:val="Prrafodelista"/>
              <w:numPr>
                <w:ilvl w:val="0"/>
                <w:numId w:val="114"/>
              </w:numPr>
              <w:jc w:val="both"/>
              <w:rPr>
                <w:rFonts w:asciiTheme="majorHAnsi" w:hAnsiTheme="majorHAnsi" w:cstheme="majorHAnsi"/>
                <w:b/>
                <w:sz w:val="18"/>
                <w:szCs w:val="18"/>
              </w:rPr>
            </w:pPr>
            <w:r w:rsidRPr="00556CDD">
              <w:rPr>
                <w:rFonts w:asciiTheme="majorHAnsi" w:hAnsiTheme="majorHAnsi" w:cstheme="majorHAnsi"/>
                <w:b/>
                <w:sz w:val="18"/>
                <w:szCs w:val="18"/>
              </w:rPr>
              <w:t xml:space="preserve">Las escaleras podrán ubicarse dentro de la restricción frontal, siempre y cuando </w:t>
            </w:r>
            <w:r w:rsidRPr="00556CDD">
              <w:rPr>
                <w:rFonts w:asciiTheme="majorHAnsi" w:hAnsiTheme="majorHAnsi" w:cstheme="majorHAnsi"/>
                <w:b/>
                <w:sz w:val="18"/>
                <w:szCs w:val="18"/>
              </w:rPr>
              <w:lastRenderedPageBreak/>
              <w:t>estos espacios no esten cubiertos, esten dentro de la propiedad, no obstruyan la iluminación y ventilación de un espacio habitable y no alteren de manera negativa la imagen urbana del contexto inmediato;</w:t>
            </w:r>
          </w:p>
          <w:p w:rsidR="00784799" w:rsidRPr="00556CDD" w:rsidRDefault="00784799" w:rsidP="00BD0219">
            <w:pPr>
              <w:pStyle w:val="Prrafodelista"/>
              <w:numPr>
                <w:ilvl w:val="0"/>
                <w:numId w:val="114"/>
              </w:numPr>
              <w:jc w:val="both"/>
              <w:rPr>
                <w:rFonts w:asciiTheme="majorHAnsi" w:hAnsiTheme="majorHAnsi" w:cstheme="majorHAnsi"/>
                <w:b/>
                <w:sz w:val="18"/>
                <w:szCs w:val="18"/>
              </w:rPr>
            </w:pPr>
            <w:r w:rsidRPr="00556CDD">
              <w:rPr>
                <w:rFonts w:asciiTheme="majorHAnsi" w:hAnsiTheme="majorHAnsi" w:cstheme="majorHAnsi"/>
                <w:b/>
                <w:sz w:val="18"/>
                <w:szCs w:val="18"/>
              </w:rPr>
              <w:t>Para el trámite de desdoblamiento se requiere la emisión de un Dictamen de Trazo, Usos y Destinos Específicos.</w:t>
            </w:r>
          </w:p>
          <w:p w:rsidR="00784799" w:rsidRPr="00556CDD" w:rsidRDefault="00784799" w:rsidP="00BD0219">
            <w:pPr>
              <w:pStyle w:val="Prrafodelista"/>
              <w:numPr>
                <w:ilvl w:val="0"/>
                <w:numId w:val="114"/>
              </w:numPr>
              <w:jc w:val="both"/>
              <w:rPr>
                <w:rFonts w:asciiTheme="majorHAnsi" w:hAnsiTheme="majorHAnsi" w:cstheme="majorHAnsi"/>
                <w:b/>
                <w:sz w:val="18"/>
                <w:szCs w:val="18"/>
              </w:rPr>
            </w:pPr>
            <w:r w:rsidRPr="00556CDD">
              <w:rPr>
                <w:rFonts w:asciiTheme="majorHAnsi" w:hAnsiTheme="majorHAnsi" w:cstheme="majorHAnsi"/>
                <w:b/>
                <w:sz w:val="18"/>
                <w:szCs w:val="18"/>
              </w:rPr>
              <w:t>Para la gestión de desdoblamiento se requerira una viabilidad para otorgar los servicios públicos de agua potable y drenaje sanitario por parte del Titular del Sistema de Agua Potable de Zapotlán El Grande, Jalisco (SAPAZA).</w:t>
            </w:r>
          </w:p>
          <w:p w:rsidR="00784799" w:rsidRPr="00556CDD" w:rsidRDefault="00784799" w:rsidP="00BD0219">
            <w:pPr>
              <w:pStyle w:val="Prrafodelista"/>
              <w:numPr>
                <w:ilvl w:val="0"/>
                <w:numId w:val="114"/>
              </w:numPr>
              <w:jc w:val="both"/>
              <w:rPr>
                <w:rFonts w:asciiTheme="majorHAnsi" w:hAnsiTheme="majorHAnsi" w:cstheme="majorHAnsi"/>
                <w:b/>
                <w:sz w:val="18"/>
                <w:szCs w:val="18"/>
              </w:rPr>
            </w:pPr>
            <w:r w:rsidRPr="00556CDD">
              <w:rPr>
                <w:rFonts w:asciiTheme="majorHAnsi" w:hAnsiTheme="majorHAnsi" w:cstheme="majorHAnsi"/>
                <w:b/>
                <w:sz w:val="18"/>
                <w:szCs w:val="18"/>
              </w:rPr>
              <w:t>Para cualquier acción de desdoblamiento no será obligatorio otorgar cajones de estacionamiento.</w:t>
            </w:r>
          </w:p>
          <w:p w:rsidR="00784799" w:rsidRPr="00556CDD" w:rsidRDefault="00784799" w:rsidP="00BD0219">
            <w:pPr>
              <w:pStyle w:val="Prrafodelista"/>
              <w:numPr>
                <w:ilvl w:val="0"/>
                <w:numId w:val="114"/>
              </w:numPr>
              <w:jc w:val="both"/>
              <w:rPr>
                <w:rFonts w:asciiTheme="majorHAnsi" w:hAnsiTheme="majorHAnsi" w:cstheme="majorHAnsi"/>
                <w:b/>
                <w:sz w:val="18"/>
                <w:szCs w:val="18"/>
              </w:rPr>
            </w:pPr>
            <w:r w:rsidRPr="00556CDD">
              <w:rPr>
                <w:rFonts w:asciiTheme="majorHAnsi" w:hAnsiTheme="majorHAnsi" w:cstheme="majorHAnsi"/>
                <w:b/>
                <w:sz w:val="18"/>
                <w:szCs w:val="18"/>
              </w:rPr>
              <w:t>Para el trámite de desdoblamiento, el predio no deberá encontrarse afectado por una zona de riesgo de acuerdo al Atlas  Municipal de Riesgo vigente  (Cauces y/o cuerpo de agua, escurrimientos, zonas de deslizamiento, avalancha, hundimiento, licuefacción, fallas y/o fracturas geológicas).</w:t>
            </w:r>
          </w:p>
          <w:p w:rsidR="00784799" w:rsidRPr="00556CDD" w:rsidRDefault="00784799" w:rsidP="00BD0219">
            <w:pPr>
              <w:pStyle w:val="Prrafodelista"/>
              <w:numPr>
                <w:ilvl w:val="0"/>
                <w:numId w:val="114"/>
              </w:numPr>
              <w:jc w:val="both"/>
              <w:rPr>
                <w:rFonts w:asciiTheme="majorHAnsi" w:hAnsiTheme="majorHAnsi" w:cstheme="majorHAnsi"/>
                <w:b/>
                <w:sz w:val="18"/>
                <w:szCs w:val="18"/>
              </w:rPr>
            </w:pPr>
            <w:r w:rsidRPr="00556CDD">
              <w:rPr>
                <w:rFonts w:asciiTheme="majorHAnsi" w:hAnsiTheme="majorHAnsi" w:cstheme="majorHAnsi"/>
                <w:b/>
                <w:sz w:val="18"/>
                <w:szCs w:val="18"/>
              </w:rPr>
              <w:t>No se permitirá trámites de desdoblamiento en asentamientos humanos donde se exprese su prohibición en su reglamento interno autorizado por la Dirección de Ordenamiento Territorial.</w:t>
            </w:r>
          </w:p>
          <w:p w:rsidR="00784799" w:rsidRPr="00556CDD" w:rsidRDefault="00784799" w:rsidP="00BD0219">
            <w:pPr>
              <w:pStyle w:val="Prrafodelista"/>
              <w:numPr>
                <w:ilvl w:val="0"/>
                <w:numId w:val="114"/>
              </w:numPr>
              <w:jc w:val="both"/>
              <w:rPr>
                <w:rFonts w:asciiTheme="majorHAnsi" w:hAnsiTheme="majorHAnsi" w:cstheme="majorHAnsi"/>
                <w:b/>
                <w:sz w:val="18"/>
                <w:szCs w:val="18"/>
              </w:rPr>
            </w:pPr>
            <w:r w:rsidRPr="00556CDD">
              <w:rPr>
                <w:rFonts w:asciiTheme="majorHAnsi" w:hAnsiTheme="majorHAnsi" w:cstheme="majorHAnsi"/>
                <w:b/>
                <w:sz w:val="18"/>
                <w:szCs w:val="18"/>
              </w:rPr>
              <w:t>No se permitirá el desdoblamiento en condominios habitacionales ya constituidos.</w:t>
            </w:r>
          </w:p>
          <w:p w:rsidR="00784799" w:rsidRPr="003E6994" w:rsidRDefault="00784799" w:rsidP="00BD0219">
            <w:pPr>
              <w:pStyle w:val="Prrafodelista"/>
              <w:numPr>
                <w:ilvl w:val="0"/>
                <w:numId w:val="114"/>
              </w:numPr>
              <w:jc w:val="both"/>
              <w:rPr>
                <w:rFonts w:asciiTheme="majorHAnsi" w:hAnsiTheme="majorHAnsi" w:cstheme="majorHAnsi"/>
                <w:b/>
                <w:sz w:val="18"/>
                <w:szCs w:val="18"/>
              </w:rPr>
            </w:pPr>
            <w:r w:rsidRPr="00556CDD">
              <w:rPr>
                <w:rFonts w:asciiTheme="majorHAnsi" w:hAnsiTheme="majorHAnsi" w:cstheme="majorHAnsi"/>
                <w:b/>
                <w:sz w:val="18"/>
                <w:szCs w:val="18"/>
              </w:rPr>
              <w:t>No se permitirá acciones de desdoblamiento en predios que se encuentren frente a una vialidad menor a 11.00 metros de sección.</w:t>
            </w:r>
          </w:p>
          <w:p w:rsidR="00784799" w:rsidRDefault="00784799" w:rsidP="00215788">
            <w:pPr>
              <w:jc w:val="both"/>
              <w:rPr>
                <w:rFonts w:asciiTheme="majorHAnsi" w:hAnsiTheme="majorHAnsi" w:cstheme="majorHAnsi"/>
                <w:sz w:val="18"/>
                <w:szCs w:val="18"/>
              </w:rPr>
            </w:pPr>
          </w:p>
          <w:p w:rsidR="00784799" w:rsidRPr="00556CDD" w:rsidRDefault="00784799" w:rsidP="00215788">
            <w:pPr>
              <w:jc w:val="both"/>
              <w:rPr>
                <w:rFonts w:asciiTheme="majorHAnsi" w:hAnsiTheme="majorHAnsi" w:cstheme="majorHAnsi"/>
                <w:b/>
                <w:sz w:val="18"/>
                <w:szCs w:val="18"/>
              </w:rPr>
            </w:pPr>
            <w:r>
              <w:rPr>
                <w:rFonts w:asciiTheme="majorHAnsi" w:hAnsiTheme="majorHAnsi" w:cstheme="majorHAnsi"/>
                <w:b/>
                <w:sz w:val="18"/>
                <w:szCs w:val="18"/>
              </w:rPr>
              <w:t>Ver tabla 13ª</w:t>
            </w:r>
          </w:p>
          <w:p w:rsidR="00784799" w:rsidRPr="003E6994" w:rsidRDefault="00784799" w:rsidP="00215788">
            <w:pPr>
              <w:jc w:val="both"/>
              <w:rPr>
                <w:rFonts w:asciiTheme="majorHAnsi" w:hAnsiTheme="majorHAnsi" w:cstheme="majorHAnsi"/>
                <w:bCs/>
                <w:sz w:val="18"/>
                <w:szCs w:val="18"/>
                <w:u w:val="single"/>
                <w:lang w:val="es-ES"/>
              </w:rPr>
            </w:pPr>
            <w:r>
              <w:rPr>
                <w:rFonts w:asciiTheme="majorHAnsi" w:hAnsiTheme="majorHAnsi" w:cstheme="majorHAnsi"/>
                <w:bCs/>
                <w:noProof/>
                <w:sz w:val="18"/>
                <w:szCs w:val="18"/>
                <w:u w:val="single"/>
                <w:lang w:eastAsia="es-MX"/>
              </w:rPr>
              <w:drawing>
                <wp:inline distT="0" distB="0" distL="0" distR="0" wp14:anchorId="3CAAE14D" wp14:editId="02921FD7">
                  <wp:extent cx="2562860" cy="1494790"/>
                  <wp:effectExtent l="0" t="0" r="889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784799" w:rsidRPr="00D968CF" w:rsidRDefault="00784799" w:rsidP="00215788">
            <w:pPr>
              <w:rPr>
                <w:rFonts w:asciiTheme="majorHAnsi" w:hAnsiTheme="majorHAnsi" w:cstheme="majorHAnsi"/>
                <w:sz w:val="18"/>
                <w:szCs w:val="18"/>
              </w:rPr>
            </w:pPr>
          </w:p>
        </w:tc>
      </w:tr>
      <w:tr w:rsidR="00784799" w:rsidRPr="00740214" w:rsidTr="00044AD5">
        <w:tc>
          <w:tcPr>
            <w:tcW w:w="7650" w:type="dxa"/>
            <w:gridSpan w:val="2"/>
            <w:shd w:val="clear" w:color="auto" w:fill="BFBFBF" w:themeFill="background1" w:themeFillShade="BF"/>
          </w:tcPr>
          <w:p w:rsidR="00784799" w:rsidRPr="004D259A" w:rsidRDefault="00784799" w:rsidP="00215788">
            <w:pPr>
              <w:jc w:val="center"/>
              <w:rPr>
                <w:rFonts w:asciiTheme="majorHAnsi" w:hAnsiTheme="majorHAnsi" w:cstheme="majorHAnsi"/>
                <w:b/>
                <w:sz w:val="18"/>
                <w:szCs w:val="18"/>
              </w:rPr>
            </w:pPr>
            <w:r>
              <w:rPr>
                <w:rFonts w:asciiTheme="majorHAnsi" w:hAnsiTheme="majorHAnsi" w:cstheme="majorHAnsi"/>
                <w:b/>
                <w:sz w:val="18"/>
                <w:szCs w:val="18"/>
              </w:rPr>
              <w:lastRenderedPageBreak/>
              <w:t>TABLAS DEL ANEXO 1</w:t>
            </w:r>
          </w:p>
        </w:tc>
      </w:tr>
      <w:tr w:rsidR="00784799" w:rsidRPr="00740214" w:rsidTr="00044AD5">
        <w:tc>
          <w:tcPr>
            <w:tcW w:w="3823" w:type="dxa"/>
          </w:tcPr>
          <w:p w:rsidR="00784799" w:rsidRPr="004D259A" w:rsidRDefault="00784799" w:rsidP="00215788">
            <w:pPr>
              <w:jc w:val="both"/>
              <w:rPr>
                <w:rFonts w:asciiTheme="majorHAnsi" w:hAnsiTheme="majorHAnsi" w:cstheme="majorHAnsi"/>
                <w:b/>
                <w:bCs/>
                <w:sz w:val="18"/>
                <w:szCs w:val="18"/>
              </w:rPr>
            </w:pPr>
            <w:r w:rsidRPr="000641A1">
              <w:rPr>
                <w:rFonts w:asciiTheme="majorHAnsi" w:hAnsiTheme="majorHAnsi" w:cstheme="majorHAnsi"/>
                <w:b/>
                <w:bCs/>
                <w:sz w:val="18"/>
                <w:szCs w:val="18"/>
              </w:rPr>
              <w:t xml:space="preserve">Artículo 91. </w:t>
            </w:r>
            <w:r w:rsidRPr="000641A1">
              <w:rPr>
                <w:rFonts w:asciiTheme="majorHAnsi" w:hAnsiTheme="majorHAnsi" w:cstheme="majorHAnsi"/>
                <w:bCs/>
                <w:sz w:val="18"/>
                <w:szCs w:val="18"/>
              </w:rPr>
              <w:t>En las zonas turísticas la categoría de los usos y destinos permitidos son los que se indican en la siguiente tabla:</w:t>
            </w:r>
          </w:p>
        </w:tc>
        <w:tc>
          <w:tcPr>
            <w:tcW w:w="3827" w:type="dxa"/>
          </w:tcPr>
          <w:p w:rsidR="00784799" w:rsidRDefault="00784799" w:rsidP="00215788">
            <w:pPr>
              <w:rPr>
                <w:rFonts w:asciiTheme="majorHAnsi" w:hAnsiTheme="majorHAnsi" w:cstheme="majorHAnsi"/>
                <w:b/>
                <w:sz w:val="18"/>
                <w:szCs w:val="18"/>
              </w:rPr>
            </w:pPr>
            <w:r w:rsidRPr="000641A1">
              <w:rPr>
                <w:rFonts w:asciiTheme="majorHAnsi" w:hAnsiTheme="majorHAnsi" w:cstheme="majorHAnsi"/>
                <w:b/>
                <w:bCs/>
                <w:sz w:val="18"/>
                <w:szCs w:val="18"/>
              </w:rPr>
              <w:t xml:space="preserve">Artículo 91. </w:t>
            </w:r>
            <w:r w:rsidRPr="000641A1">
              <w:rPr>
                <w:rFonts w:asciiTheme="majorHAnsi" w:hAnsiTheme="majorHAnsi" w:cstheme="majorHAnsi"/>
                <w:bCs/>
                <w:sz w:val="18"/>
                <w:szCs w:val="18"/>
              </w:rPr>
              <w:t xml:space="preserve">En las zonas turísticas la categoría de los usos y destinos permitidos son </w:t>
            </w:r>
            <w:r>
              <w:rPr>
                <w:rFonts w:asciiTheme="majorHAnsi" w:hAnsiTheme="majorHAnsi" w:cstheme="majorHAnsi"/>
                <w:b/>
                <w:bCs/>
                <w:sz w:val="18"/>
                <w:szCs w:val="18"/>
              </w:rPr>
              <w:t>los que se describen en la tabla del anexo 1.</w:t>
            </w:r>
          </w:p>
        </w:tc>
      </w:tr>
      <w:tr w:rsidR="00784799" w:rsidRPr="00740214" w:rsidTr="00044AD5">
        <w:tc>
          <w:tcPr>
            <w:tcW w:w="3823" w:type="dxa"/>
          </w:tcPr>
          <w:p w:rsidR="00784799" w:rsidRDefault="00784799" w:rsidP="00215788">
            <w:pPr>
              <w:jc w:val="both"/>
              <w:rPr>
                <w:rFonts w:asciiTheme="majorHAnsi" w:hAnsiTheme="majorHAnsi" w:cstheme="majorHAnsi"/>
                <w:sz w:val="18"/>
                <w:szCs w:val="18"/>
              </w:rPr>
            </w:pPr>
            <w:r w:rsidRPr="004D259A">
              <w:rPr>
                <w:rFonts w:asciiTheme="majorHAnsi" w:hAnsiTheme="majorHAnsi" w:cstheme="majorHAnsi"/>
                <w:b/>
                <w:bCs/>
                <w:sz w:val="18"/>
                <w:szCs w:val="18"/>
              </w:rPr>
              <w:t>Artículo 113</w:t>
            </w:r>
            <w:r w:rsidRPr="004D259A">
              <w:rPr>
                <w:rFonts w:asciiTheme="majorHAnsi" w:hAnsiTheme="majorHAnsi" w:cstheme="majorHAnsi"/>
                <w:sz w:val="18"/>
                <w:szCs w:val="18"/>
              </w:rPr>
              <w:t>. En las zonas comerciales y de servicios, la categoría de los usos y destinos</w:t>
            </w:r>
            <w:r>
              <w:rPr>
                <w:rFonts w:asciiTheme="majorHAnsi" w:hAnsiTheme="majorHAnsi" w:cstheme="majorHAnsi"/>
                <w:sz w:val="18"/>
                <w:szCs w:val="18"/>
              </w:rPr>
              <w:t xml:space="preserve"> </w:t>
            </w:r>
            <w:r w:rsidRPr="004D259A">
              <w:rPr>
                <w:rFonts w:asciiTheme="majorHAnsi" w:hAnsiTheme="majorHAnsi" w:cstheme="majorHAnsi"/>
                <w:sz w:val="18"/>
                <w:szCs w:val="18"/>
              </w:rPr>
              <w:lastRenderedPageBreak/>
              <w:t>condicionados son los que se indican en las tablas del anexo 1 del presente Reglamento</w:t>
            </w:r>
          </w:p>
        </w:tc>
        <w:tc>
          <w:tcPr>
            <w:tcW w:w="3827" w:type="dxa"/>
          </w:tcPr>
          <w:p w:rsidR="00784799" w:rsidRPr="004D259A" w:rsidRDefault="00784799" w:rsidP="00215788">
            <w:pPr>
              <w:rPr>
                <w:rFonts w:asciiTheme="majorHAnsi" w:hAnsiTheme="majorHAnsi" w:cstheme="majorHAnsi"/>
                <w:b/>
                <w:sz w:val="18"/>
                <w:szCs w:val="18"/>
              </w:rPr>
            </w:pPr>
            <w:r>
              <w:rPr>
                <w:rFonts w:asciiTheme="majorHAnsi" w:hAnsiTheme="majorHAnsi" w:cstheme="majorHAnsi"/>
                <w:b/>
                <w:sz w:val="18"/>
                <w:szCs w:val="18"/>
              </w:rPr>
              <w:lastRenderedPageBreak/>
              <w:t xml:space="preserve">Artículo 113. </w:t>
            </w:r>
            <w:r w:rsidRPr="000641A1">
              <w:rPr>
                <w:rFonts w:asciiTheme="majorHAnsi" w:hAnsiTheme="majorHAnsi" w:cstheme="majorHAnsi"/>
                <w:sz w:val="18"/>
                <w:szCs w:val="18"/>
              </w:rPr>
              <w:t>(---)</w:t>
            </w:r>
          </w:p>
        </w:tc>
      </w:tr>
      <w:tr w:rsidR="00784799" w:rsidRPr="00740214" w:rsidTr="00044AD5">
        <w:tc>
          <w:tcPr>
            <w:tcW w:w="3823" w:type="dxa"/>
          </w:tcPr>
          <w:p w:rsidR="00784799" w:rsidRPr="006F2C0E" w:rsidRDefault="00784799" w:rsidP="00215788">
            <w:pPr>
              <w:jc w:val="both"/>
              <w:rPr>
                <w:rFonts w:asciiTheme="majorHAnsi" w:hAnsiTheme="majorHAnsi" w:cstheme="majorHAnsi"/>
                <w:bCs/>
                <w:sz w:val="18"/>
                <w:szCs w:val="18"/>
              </w:rPr>
            </w:pPr>
            <w:r w:rsidRPr="006F2C0E">
              <w:rPr>
                <w:rFonts w:asciiTheme="majorHAnsi" w:hAnsiTheme="majorHAnsi" w:cstheme="majorHAnsi"/>
                <w:b/>
                <w:bCs/>
                <w:sz w:val="18"/>
                <w:szCs w:val="18"/>
              </w:rPr>
              <w:lastRenderedPageBreak/>
              <w:t>Artículo 121.</w:t>
            </w:r>
            <w:r w:rsidRPr="006F2C0E">
              <w:rPr>
                <w:rFonts w:asciiTheme="majorHAnsi" w:hAnsiTheme="majorHAnsi" w:cstheme="majorHAnsi"/>
                <w:bCs/>
                <w:sz w:val="18"/>
                <w:szCs w:val="18"/>
              </w:rPr>
              <w:t xml:space="preserve"> Los grupos de usos y destinos, según la clasificación establecida en el cuadro 3, permitidos en los distintos tipos de zonas industriales son los que se indican en la tabla del anexo 1:</w:t>
            </w:r>
          </w:p>
        </w:tc>
        <w:tc>
          <w:tcPr>
            <w:tcW w:w="3827" w:type="dxa"/>
          </w:tcPr>
          <w:p w:rsidR="00784799" w:rsidRDefault="00784799" w:rsidP="00215788">
            <w:pPr>
              <w:jc w:val="both"/>
              <w:rPr>
                <w:rFonts w:asciiTheme="majorHAnsi" w:hAnsiTheme="majorHAnsi" w:cstheme="majorHAnsi"/>
                <w:b/>
                <w:sz w:val="18"/>
                <w:szCs w:val="18"/>
              </w:rPr>
            </w:pPr>
            <w:r w:rsidRPr="006F2C0E">
              <w:rPr>
                <w:rFonts w:asciiTheme="majorHAnsi" w:hAnsiTheme="majorHAnsi" w:cstheme="majorHAnsi"/>
                <w:b/>
                <w:bCs/>
                <w:sz w:val="18"/>
                <w:szCs w:val="18"/>
              </w:rPr>
              <w:t>Artículo 121.</w:t>
            </w:r>
            <w:r w:rsidRPr="006F2C0E">
              <w:rPr>
                <w:rFonts w:asciiTheme="majorHAnsi" w:hAnsiTheme="majorHAnsi" w:cstheme="majorHAnsi"/>
                <w:bCs/>
                <w:sz w:val="18"/>
                <w:szCs w:val="18"/>
              </w:rPr>
              <w:t xml:space="preserve"> </w:t>
            </w:r>
            <w:r w:rsidRPr="003E6994">
              <w:rPr>
                <w:rFonts w:asciiTheme="majorHAnsi" w:hAnsiTheme="majorHAnsi" w:cstheme="majorHAnsi"/>
                <w:b/>
                <w:bCs/>
                <w:sz w:val="18"/>
                <w:szCs w:val="18"/>
              </w:rPr>
              <w:t xml:space="preserve">Los usos y destinos permitidos en las zonas </w:t>
            </w:r>
            <w:r>
              <w:rPr>
                <w:rFonts w:asciiTheme="majorHAnsi" w:hAnsiTheme="majorHAnsi" w:cstheme="majorHAnsi"/>
                <w:b/>
                <w:bCs/>
                <w:sz w:val="18"/>
                <w:szCs w:val="18"/>
              </w:rPr>
              <w:t>industriales</w:t>
            </w:r>
            <w:r w:rsidRPr="003E6994">
              <w:rPr>
                <w:rFonts w:asciiTheme="majorHAnsi" w:hAnsiTheme="majorHAnsi" w:cstheme="majorHAnsi"/>
                <w:b/>
                <w:bCs/>
                <w:sz w:val="18"/>
                <w:szCs w:val="18"/>
              </w:rPr>
              <w:t xml:space="preserve"> son los que se describen en la tabla del anexo 1.</w:t>
            </w:r>
          </w:p>
        </w:tc>
      </w:tr>
      <w:tr w:rsidR="00784799" w:rsidRPr="00740214" w:rsidTr="00044AD5">
        <w:tc>
          <w:tcPr>
            <w:tcW w:w="3823" w:type="dxa"/>
          </w:tcPr>
          <w:p w:rsidR="00784799" w:rsidRPr="003E6994" w:rsidRDefault="00784799" w:rsidP="00215788">
            <w:pPr>
              <w:jc w:val="both"/>
              <w:rPr>
                <w:rFonts w:asciiTheme="majorHAnsi" w:hAnsiTheme="majorHAnsi" w:cstheme="majorHAnsi"/>
                <w:bCs/>
                <w:sz w:val="18"/>
                <w:szCs w:val="18"/>
              </w:rPr>
            </w:pPr>
            <w:r w:rsidRPr="003E6994">
              <w:rPr>
                <w:rFonts w:asciiTheme="majorHAnsi" w:hAnsiTheme="majorHAnsi" w:cstheme="majorHAnsi"/>
                <w:b/>
                <w:bCs/>
                <w:sz w:val="18"/>
                <w:szCs w:val="18"/>
              </w:rPr>
              <w:t xml:space="preserve">Artículo 150. </w:t>
            </w:r>
            <w:r w:rsidRPr="003E6994">
              <w:rPr>
                <w:rFonts w:asciiTheme="majorHAnsi" w:hAnsiTheme="majorHAnsi" w:cstheme="majorHAnsi"/>
                <w:bCs/>
                <w:sz w:val="18"/>
                <w:szCs w:val="18"/>
              </w:rPr>
              <w:t>Los usos y d</w:t>
            </w:r>
            <w:r>
              <w:rPr>
                <w:rFonts w:asciiTheme="majorHAnsi" w:hAnsiTheme="majorHAnsi" w:cstheme="majorHAnsi"/>
                <w:bCs/>
                <w:sz w:val="18"/>
                <w:szCs w:val="18"/>
              </w:rPr>
              <w:t xml:space="preserve">estinos permitidos en las zonas </w:t>
            </w:r>
            <w:r w:rsidRPr="003E6994">
              <w:rPr>
                <w:rFonts w:asciiTheme="majorHAnsi" w:hAnsiTheme="majorHAnsi" w:cstheme="majorHAnsi"/>
                <w:bCs/>
                <w:sz w:val="18"/>
                <w:szCs w:val="18"/>
              </w:rPr>
              <w:t>de equipamiento son los que se describen</w:t>
            </w:r>
            <w:r>
              <w:rPr>
                <w:rFonts w:asciiTheme="majorHAnsi" w:hAnsiTheme="majorHAnsi" w:cstheme="majorHAnsi"/>
                <w:bCs/>
                <w:sz w:val="18"/>
                <w:szCs w:val="18"/>
              </w:rPr>
              <w:t xml:space="preserve"> </w:t>
            </w:r>
            <w:r w:rsidRPr="003E6994">
              <w:rPr>
                <w:rFonts w:asciiTheme="majorHAnsi" w:hAnsiTheme="majorHAnsi" w:cstheme="majorHAnsi"/>
                <w:bCs/>
                <w:sz w:val="18"/>
                <w:szCs w:val="18"/>
              </w:rPr>
              <w:t>en la tabla del anexo 1.</w:t>
            </w:r>
          </w:p>
        </w:tc>
        <w:tc>
          <w:tcPr>
            <w:tcW w:w="3827" w:type="dxa"/>
          </w:tcPr>
          <w:p w:rsidR="00784799" w:rsidRDefault="00784799" w:rsidP="00215788">
            <w:pPr>
              <w:jc w:val="both"/>
              <w:rPr>
                <w:rFonts w:asciiTheme="majorHAnsi" w:hAnsiTheme="majorHAnsi" w:cstheme="majorHAnsi"/>
                <w:b/>
                <w:sz w:val="18"/>
                <w:szCs w:val="18"/>
              </w:rPr>
            </w:pPr>
            <w:r w:rsidRPr="003E6994">
              <w:rPr>
                <w:rFonts w:asciiTheme="majorHAnsi" w:hAnsiTheme="majorHAnsi" w:cstheme="majorHAnsi"/>
                <w:b/>
                <w:bCs/>
                <w:sz w:val="18"/>
                <w:szCs w:val="18"/>
              </w:rPr>
              <w:t xml:space="preserve">Artículo 150. </w:t>
            </w:r>
            <w:r>
              <w:rPr>
                <w:rFonts w:asciiTheme="majorHAnsi" w:hAnsiTheme="majorHAnsi" w:cstheme="majorHAnsi"/>
                <w:bCs/>
                <w:sz w:val="18"/>
                <w:szCs w:val="18"/>
              </w:rPr>
              <w:t>(---)</w:t>
            </w:r>
          </w:p>
        </w:tc>
      </w:tr>
      <w:tr w:rsidR="00784799" w:rsidRPr="00740214" w:rsidTr="00044AD5">
        <w:tc>
          <w:tcPr>
            <w:tcW w:w="3823" w:type="dxa"/>
          </w:tcPr>
          <w:p w:rsidR="00784799" w:rsidRPr="003E6994" w:rsidRDefault="00784799" w:rsidP="00215788">
            <w:pPr>
              <w:jc w:val="both"/>
              <w:rPr>
                <w:rFonts w:asciiTheme="majorHAnsi" w:hAnsiTheme="majorHAnsi" w:cstheme="majorHAnsi"/>
                <w:b/>
                <w:bCs/>
                <w:sz w:val="18"/>
                <w:szCs w:val="18"/>
              </w:rPr>
            </w:pPr>
            <w:r w:rsidRPr="003E6994">
              <w:rPr>
                <w:rFonts w:asciiTheme="majorHAnsi" w:hAnsiTheme="majorHAnsi" w:cstheme="majorHAnsi"/>
                <w:b/>
                <w:bCs/>
                <w:sz w:val="18"/>
                <w:szCs w:val="18"/>
              </w:rPr>
              <w:t xml:space="preserve">Artículo 153. </w:t>
            </w:r>
            <w:r w:rsidRPr="003E6994">
              <w:rPr>
                <w:rFonts w:asciiTheme="majorHAnsi" w:hAnsiTheme="majorHAnsi" w:cstheme="majorHAnsi"/>
                <w:bCs/>
                <w:sz w:val="18"/>
                <w:szCs w:val="18"/>
              </w:rPr>
              <w:t>Los usos y destinos permitidos en las zonas de espacios verdes, abiertos y recreativos son los que se describen en la tabla del anexo 1.</w:t>
            </w:r>
          </w:p>
        </w:tc>
        <w:tc>
          <w:tcPr>
            <w:tcW w:w="3827" w:type="dxa"/>
          </w:tcPr>
          <w:p w:rsidR="00784799" w:rsidRPr="003E6994" w:rsidRDefault="00784799" w:rsidP="00215788">
            <w:pPr>
              <w:jc w:val="both"/>
              <w:rPr>
                <w:rFonts w:asciiTheme="majorHAnsi" w:hAnsiTheme="majorHAnsi" w:cstheme="majorHAnsi"/>
                <w:b/>
                <w:bCs/>
                <w:sz w:val="18"/>
                <w:szCs w:val="18"/>
              </w:rPr>
            </w:pPr>
            <w:r w:rsidRPr="003E6994">
              <w:rPr>
                <w:rFonts w:asciiTheme="majorHAnsi" w:hAnsiTheme="majorHAnsi" w:cstheme="majorHAnsi"/>
                <w:b/>
                <w:bCs/>
                <w:sz w:val="18"/>
                <w:szCs w:val="18"/>
              </w:rPr>
              <w:t xml:space="preserve">Artículo 153. </w:t>
            </w:r>
            <w:r>
              <w:rPr>
                <w:rFonts w:asciiTheme="majorHAnsi" w:hAnsiTheme="majorHAnsi" w:cstheme="majorHAnsi"/>
                <w:bCs/>
                <w:sz w:val="18"/>
                <w:szCs w:val="18"/>
              </w:rPr>
              <w:t>(---)</w:t>
            </w:r>
          </w:p>
        </w:tc>
      </w:tr>
      <w:tr w:rsidR="00784799" w:rsidRPr="00740214" w:rsidTr="00044AD5">
        <w:tc>
          <w:tcPr>
            <w:tcW w:w="3823" w:type="dxa"/>
          </w:tcPr>
          <w:p w:rsidR="00784799" w:rsidRPr="003E6994" w:rsidRDefault="00784799" w:rsidP="00215788">
            <w:pPr>
              <w:jc w:val="both"/>
              <w:rPr>
                <w:rFonts w:asciiTheme="majorHAnsi" w:hAnsiTheme="majorHAnsi" w:cstheme="majorHAnsi"/>
                <w:b/>
                <w:bCs/>
                <w:sz w:val="18"/>
                <w:szCs w:val="18"/>
              </w:rPr>
            </w:pPr>
            <w:r w:rsidRPr="003E6994">
              <w:rPr>
                <w:rFonts w:asciiTheme="majorHAnsi" w:hAnsiTheme="majorHAnsi" w:cstheme="majorHAnsi"/>
                <w:b/>
                <w:bCs/>
                <w:sz w:val="18"/>
                <w:szCs w:val="18"/>
              </w:rPr>
              <w:t xml:space="preserve">Artículo 156. </w:t>
            </w:r>
            <w:r w:rsidRPr="003E6994">
              <w:rPr>
                <w:rFonts w:asciiTheme="majorHAnsi" w:hAnsiTheme="majorHAnsi" w:cstheme="majorHAnsi"/>
                <w:bCs/>
                <w:sz w:val="18"/>
                <w:szCs w:val="18"/>
              </w:rPr>
              <w:t>Los usos y destinos permitidos en las zonas de instalaciones especiales e infraestructura son los que se describen en la tabla del anexo 1.</w:t>
            </w:r>
          </w:p>
        </w:tc>
        <w:tc>
          <w:tcPr>
            <w:tcW w:w="3827" w:type="dxa"/>
          </w:tcPr>
          <w:p w:rsidR="00784799" w:rsidRPr="003E6994" w:rsidRDefault="00784799" w:rsidP="00215788">
            <w:pPr>
              <w:jc w:val="both"/>
              <w:rPr>
                <w:rFonts w:asciiTheme="majorHAnsi" w:hAnsiTheme="majorHAnsi" w:cstheme="majorHAnsi"/>
                <w:b/>
                <w:bCs/>
                <w:sz w:val="18"/>
                <w:szCs w:val="18"/>
              </w:rPr>
            </w:pPr>
            <w:r w:rsidRPr="003E6994">
              <w:rPr>
                <w:rFonts w:asciiTheme="majorHAnsi" w:hAnsiTheme="majorHAnsi" w:cstheme="majorHAnsi"/>
                <w:b/>
                <w:bCs/>
                <w:sz w:val="18"/>
                <w:szCs w:val="18"/>
              </w:rPr>
              <w:t xml:space="preserve">Artículo 156. </w:t>
            </w:r>
            <w:r>
              <w:rPr>
                <w:rFonts w:asciiTheme="majorHAnsi" w:hAnsiTheme="majorHAnsi" w:cstheme="majorHAnsi"/>
                <w:bCs/>
                <w:sz w:val="18"/>
                <w:szCs w:val="18"/>
              </w:rPr>
              <w:t>(---)</w:t>
            </w:r>
          </w:p>
        </w:tc>
      </w:tr>
      <w:tr w:rsidR="00784799" w:rsidRPr="00740214" w:rsidTr="00044AD5">
        <w:tc>
          <w:tcPr>
            <w:tcW w:w="7650" w:type="dxa"/>
            <w:gridSpan w:val="2"/>
          </w:tcPr>
          <w:p w:rsidR="00784799" w:rsidRPr="003E6994" w:rsidRDefault="00784799" w:rsidP="00215788">
            <w:pPr>
              <w:jc w:val="center"/>
              <w:rPr>
                <w:rFonts w:asciiTheme="majorHAnsi" w:hAnsiTheme="majorHAnsi" w:cstheme="majorHAnsi"/>
                <w:b/>
                <w:bCs/>
                <w:sz w:val="18"/>
                <w:szCs w:val="18"/>
              </w:rPr>
            </w:pPr>
            <w:r>
              <w:rPr>
                <w:rFonts w:asciiTheme="majorHAnsi" w:hAnsiTheme="majorHAnsi" w:cstheme="majorHAnsi"/>
                <w:b/>
                <w:bCs/>
                <w:sz w:val="18"/>
                <w:szCs w:val="18"/>
              </w:rPr>
              <w:t>TABLAS DEL ANEXO 1 SE DESCRIBEN AL FINAL</w:t>
            </w:r>
          </w:p>
        </w:tc>
      </w:tr>
      <w:tr w:rsidR="00784799" w:rsidRPr="00740214" w:rsidTr="00044AD5">
        <w:tc>
          <w:tcPr>
            <w:tcW w:w="7650" w:type="dxa"/>
            <w:gridSpan w:val="2"/>
            <w:shd w:val="clear" w:color="auto" w:fill="BFBFBF" w:themeFill="background1" w:themeFillShade="BF"/>
          </w:tcPr>
          <w:p w:rsidR="00784799" w:rsidRPr="005927CD" w:rsidRDefault="00784799" w:rsidP="00215788">
            <w:pPr>
              <w:jc w:val="center"/>
              <w:rPr>
                <w:rFonts w:asciiTheme="majorHAnsi" w:hAnsiTheme="majorHAnsi" w:cstheme="majorHAnsi"/>
                <w:b/>
                <w:sz w:val="18"/>
                <w:szCs w:val="18"/>
              </w:rPr>
            </w:pPr>
            <w:r w:rsidRPr="005927CD">
              <w:rPr>
                <w:rFonts w:asciiTheme="majorHAnsi" w:hAnsiTheme="majorHAnsi" w:cstheme="majorHAnsi"/>
                <w:b/>
                <w:sz w:val="18"/>
                <w:szCs w:val="18"/>
              </w:rPr>
              <w:t>DICTAMENES</w:t>
            </w:r>
          </w:p>
        </w:tc>
      </w:tr>
      <w:tr w:rsidR="00784799" w:rsidRPr="00740214" w:rsidTr="00044AD5">
        <w:tc>
          <w:tcPr>
            <w:tcW w:w="3823" w:type="dxa"/>
          </w:tcPr>
          <w:p w:rsidR="00784799" w:rsidRPr="005927CD" w:rsidRDefault="00784799" w:rsidP="00215788">
            <w:pPr>
              <w:jc w:val="both"/>
              <w:rPr>
                <w:rFonts w:asciiTheme="majorHAnsi" w:hAnsiTheme="majorHAnsi" w:cstheme="majorHAnsi"/>
                <w:sz w:val="18"/>
                <w:szCs w:val="18"/>
              </w:rPr>
            </w:pPr>
            <w:r>
              <w:rPr>
                <w:rFonts w:asciiTheme="majorHAnsi" w:hAnsiTheme="majorHAnsi" w:cstheme="majorHAnsi"/>
                <w:b/>
                <w:sz w:val="18"/>
                <w:szCs w:val="18"/>
              </w:rPr>
              <w:t>Artículo 456.</w:t>
            </w:r>
            <w:r w:rsidRPr="005927CD">
              <w:rPr>
                <w:rFonts w:asciiTheme="majorHAnsi" w:hAnsiTheme="majorHAnsi" w:cstheme="majorHAnsi"/>
                <w:sz w:val="18"/>
                <w:szCs w:val="18"/>
              </w:rPr>
              <w:t xml:space="preserve"> Recibida la solicitud por la Dirección de Ordenamiento Territorial, deberá expedir los dictámenes</w:t>
            </w:r>
            <w:r>
              <w:rPr>
                <w:rFonts w:asciiTheme="majorHAnsi" w:hAnsiTheme="majorHAnsi" w:cstheme="majorHAnsi"/>
                <w:sz w:val="18"/>
                <w:szCs w:val="18"/>
              </w:rPr>
              <w:t xml:space="preserve"> descritos en el artículo anterior, teniendo en cuenta las siguientes </w:t>
            </w:r>
            <w:r w:rsidRPr="005927CD">
              <w:rPr>
                <w:rFonts w:asciiTheme="majorHAnsi" w:hAnsiTheme="majorHAnsi" w:cstheme="majorHAnsi"/>
                <w:sz w:val="18"/>
                <w:szCs w:val="18"/>
              </w:rPr>
              <w:t>consideraciones:</w:t>
            </w:r>
          </w:p>
          <w:p w:rsidR="00784799" w:rsidRPr="005927CD"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r w:rsidRPr="005927CD">
              <w:rPr>
                <w:rFonts w:asciiTheme="majorHAnsi" w:hAnsiTheme="majorHAnsi" w:cstheme="majorHAnsi"/>
                <w:sz w:val="18"/>
                <w:szCs w:val="18"/>
              </w:rPr>
              <w:t>I.  Se expedirán a cualquier persona que los solicite, previo</w:t>
            </w:r>
            <w:r>
              <w:rPr>
                <w:rFonts w:asciiTheme="majorHAnsi" w:hAnsiTheme="majorHAnsi" w:cstheme="majorHAnsi"/>
                <w:sz w:val="18"/>
                <w:szCs w:val="18"/>
              </w:rPr>
              <w:t xml:space="preserve"> pago del derecho que fije</w:t>
            </w:r>
            <w:r w:rsidRPr="005927CD">
              <w:rPr>
                <w:rFonts w:asciiTheme="majorHAnsi" w:hAnsiTheme="majorHAnsi" w:cstheme="majorHAnsi"/>
                <w:sz w:val="18"/>
                <w:szCs w:val="18"/>
              </w:rPr>
              <w:t xml:space="preserve"> la Ley de Ingresos Municipal;</w:t>
            </w:r>
          </w:p>
          <w:p w:rsidR="00784799" w:rsidRPr="005927CD" w:rsidRDefault="00784799" w:rsidP="00215788">
            <w:pPr>
              <w:jc w:val="both"/>
              <w:rPr>
                <w:rFonts w:asciiTheme="majorHAnsi" w:hAnsiTheme="majorHAnsi" w:cstheme="majorHAnsi"/>
                <w:sz w:val="18"/>
                <w:szCs w:val="18"/>
              </w:rPr>
            </w:pPr>
          </w:p>
          <w:p w:rsidR="00784799" w:rsidRPr="005927CD" w:rsidRDefault="00784799" w:rsidP="00215788">
            <w:pPr>
              <w:jc w:val="both"/>
              <w:rPr>
                <w:rFonts w:asciiTheme="majorHAnsi" w:hAnsiTheme="majorHAnsi" w:cstheme="majorHAnsi"/>
                <w:sz w:val="18"/>
                <w:szCs w:val="18"/>
              </w:rPr>
            </w:pPr>
            <w:r>
              <w:rPr>
                <w:rFonts w:asciiTheme="majorHAnsi" w:hAnsiTheme="majorHAnsi" w:cstheme="majorHAnsi"/>
                <w:sz w:val="18"/>
                <w:szCs w:val="18"/>
              </w:rPr>
              <w:t xml:space="preserve">II. </w:t>
            </w:r>
            <w:r w:rsidRPr="005927CD">
              <w:rPr>
                <w:rFonts w:asciiTheme="majorHAnsi" w:hAnsiTheme="majorHAnsi" w:cstheme="majorHAnsi"/>
                <w:sz w:val="18"/>
                <w:szCs w:val="18"/>
              </w:rPr>
              <w:t xml:space="preserve">La solicitud deberá contener nombre completo del propietario </w:t>
            </w:r>
            <w:r>
              <w:rPr>
                <w:rFonts w:asciiTheme="majorHAnsi" w:hAnsiTheme="majorHAnsi" w:cstheme="majorHAnsi"/>
                <w:sz w:val="18"/>
                <w:szCs w:val="18"/>
              </w:rPr>
              <w:t xml:space="preserve">y promotor, y de representante </w:t>
            </w:r>
            <w:r w:rsidRPr="005927CD">
              <w:rPr>
                <w:rFonts w:asciiTheme="majorHAnsi" w:hAnsiTheme="majorHAnsi" w:cstheme="majorHAnsi"/>
                <w:sz w:val="18"/>
                <w:szCs w:val="18"/>
              </w:rPr>
              <w:t>legal, en su caso, así como correo electrónico para recibir notifica</w:t>
            </w:r>
            <w:r>
              <w:rPr>
                <w:rFonts w:asciiTheme="majorHAnsi" w:hAnsiTheme="majorHAnsi" w:cstheme="majorHAnsi"/>
                <w:sz w:val="18"/>
                <w:szCs w:val="18"/>
              </w:rPr>
              <w:t xml:space="preserve">ciones; datos de ubicación del </w:t>
            </w:r>
            <w:r w:rsidRPr="005927CD">
              <w:rPr>
                <w:rFonts w:asciiTheme="majorHAnsi" w:hAnsiTheme="majorHAnsi" w:cstheme="majorHAnsi"/>
                <w:sz w:val="18"/>
                <w:szCs w:val="18"/>
              </w:rPr>
              <w:t>predio objeto del dictamen, colonia, croquis de ubicación que conte</w:t>
            </w:r>
            <w:r>
              <w:rPr>
                <w:rFonts w:asciiTheme="majorHAnsi" w:hAnsiTheme="majorHAnsi" w:cstheme="majorHAnsi"/>
                <w:sz w:val="18"/>
                <w:szCs w:val="18"/>
              </w:rPr>
              <w:t xml:space="preserve">nga medidas del predio y las 4 </w:t>
            </w:r>
            <w:r w:rsidRPr="005927CD">
              <w:rPr>
                <w:rFonts w:asciiTheme="majorHAnsi" w:hAnsiTheme="majorHAnsi" w:cstheme="majorHAnsi"/>
                <w:sz w:val="18"/>
                <w:szCs w:val="18"/>
              </w:rPr>
              <w:t xml:space="preserve">calles que circundan la manzana donde se localiza, clave catastral; superficie del predio, </w:t>
            </w:r>
          </w:p>
          <w:p w:rsidR="00784799" w:rsidRPr="005927CD" w:rsidRDefault="00784799" w:rsidP="00215788">
            <w:pPr>
              <w:jc w:val="both"/>
              <w:rPr>
                <w:rFonts w:asciiTheme="majorHAnsi" w:hAnsiTheme="majorHAnsi" w:cstheme="majorHAnsi"/>
                <w:sz w:val="18"/>
                <w:szCs w:val="18"/>
              </w:rPr>
            </w:pPr>
            <w:r w:rsidRPr="005927CD">
              <w:rPr>
                <w:rFonts w:asciiTheme="majorHAnsi" w:hAnsiTheme="majorHAnsi" w:cstheme="majorHAnsi"/>
                <w:sz w:val="18"/>
                <w:szCs w:val="18"/>
              </w:rPr>
              <w:t>superficie de construcci</w:t>
            </w:r>
            <w:r>
              <w:rPr>
                <w:rFonts w:asciiTheme="majorHAnsi" w:hAnsiTheme="majorHAnsi" w:cstheme="majorHAnsi"/>
                <w:sz w:val="18"/>
                <w:szCs w:val="18"/>
              </w:rPr>
              <w:t xml:space="preserve">ón y niveles de la edificación; </w:t>
            </w:r>
            <w:r w:rsidRPr="005927CD">
              <w:rPr>
                <w:rFonts w:asciiTheme="majorHAnsi" w:hAnsiTheme="majorHAnsi" w:cstheme="majorHAnsi"/>
                <w:sz w:val="18"/>
                <w:szCs w:val="18"/>
              </w:rPr>
              <w:t>dato</w:t>
            </w:r>
            <w:r>
              <w:rPr>
                <w:rFonts w:asciiTheme="majorHAnsi" w:hAnsiTheme="majorHAnsi" w:cstheme="majorHAnsi"/>
                <w:sz w:val="18"/>
                <w:szCs w:val="18"/>
              </w:rPr>
              <w:t xml:space="preserve">s específicos sobre el uso </w:t>
            </w:r>
            <w:r w:rsidRPr="005927CD">
              <w:rPr>
                <w:rFonts w:asciiTheme="majorHAnsi" w:hAnsiTheme="majorHAnsi" w:cstheme="majorHAnsi"/>
                <w:sz w:val="18"/>
                <w:szCs w:val="18"/>
              </w:rPr>
              <w:t>solicitado, tratándose de  uso Habitacional, número de viviendas solicitadas y tratán</w:t>
            </w:r>
            <w:r>
              <w:rPr>
                <w:rFonts w:asciiTheme="majorHAnsi" w:hAnsiTheme="majorHAnsi" w:cstheme="majorHAnsi"/>
                <w:sz w:val="18"/>
                <w:szCs w:val="18"/>
              </w:rPr>
              <w:t xml:space="preserve">dose </w:t>
            </w:r>
            <w:r w:rsidRPr="005927CD">
              <w:rPr>
                <w:rFonts w:asciiTheme="majorHAnsi" w:hAnsiTheme="majorHAnsi" w:cstheme="majorHAnsi"/>
                <w:sz w:val="18"/>
                <w:szCs w:val="18"/>
              </w:rPr>
              <w:t>de uso comercial, industrial o equipamiento, superficie a u</w:t>
            </w:r>
            <w:r>
              <w:rPr>
                <w:rFonts w:asciiTheme="majorHAnsi" w:hAnsiTheme="majorHAnsi" w:cstheme="majorHAnsi"/>
                <w:sz w:val="18"/>
                <w:szCs w:val="18"/>
              </w:rPr>
              <w:t xml:space="preserve">tilizar del giro en el local o </w:t>
            </w:r>
            <w:r w:rsidRPr="005927CD">
              <w:rPr>
                <w:rFonts w:asciiTheme="majorHAnsi" w:hAnsiTheme="majorHAnsi" w:cstheme="majorHAnsi"/>
                <w:sz w:val="18"/>
                <w:szCs w:val="18"/>
              </w:rPr>
              <w:t>instalación y por último, deberá acompañarse en original para cotejo y copia simple lo siguiente:</w:t>
            </w:r>
          </w:p>
          <w:p w:rsidR="00784799" w:rsidRPr="005927CD" w:rsidRDefault="00784799" w:rsidP="00215788">
            <w:pPr>
              <w:jc w:val="both"/>
              <w:rPr>
                <w:rFonts w:asciiTheme="majorHAnsi" w:hAnsiTheme="majorHAnsi" w:cstheme="majorHAnsi"/>
                <w:sz w:val="18"/>
                <w:szCs w:val="18"/>
              </w:rPr>
            </w:pPr>
          </w:p>
          <w:p w:rsidR="00784799" w:rsidRDefault="00784799" w:rsidP="00BD0219">
            <w:pPr>
              <w:pStyle w:val="Prrafodelista"/>
              <w:numPr>
                <w:ilvl w:val="0"/>
                <w:numId w:val="139"/>
              </w:numPr>
              <w:jc w:val="both"/>
              <w:rPr>
                <w:rFonts w:asciiTheme="majorHAnsi" w:hAnsiTheme="majorHAnsi" w:cstheme="majorHAnsi"/>
                <w:sz w:val="18"/>
                <w:szCs w:val="18"/>
              </w:rPr>
            </w:pPr>
            <w:r w:rsidRPr="000205EB">
              <w:rPr>
                <w:rFonts w:asciiTheme="majorHAnsi" w:hAnsiTheme="majorHAnsi" w:cstheme="majorHAnsi"/>
                <w:sz w:val="18"/>
                <w:szCs w:val="18"/>
              </w:rPr>
              <w:t>Identificación oficial del propietario, del promotor o ambos que contenga fotografía y firma;</w:t>
            </w:r>
          </w:p>
          <w:p w:rsidR="00784799" w:rsidRDefault="00784799" w:rsidP="00BD0219">
            <w:pPr>
              <w:pStyle w:val="Prrafodelista"/>
              <w:numPr>
                <w:ilvl w:val="0"/>
                <w:numId w:val="139"/>
              </w:numPr>
              <w:jc w:val="both"/>
              <w:rPr>
                <w:rFonts w:asciiTheme="majorHAnsi" w:hAnsiTheme="majorHAnsi" w:cstheme="majorHAnsi"/>
                <w:sz w:val="18"/>
                <w:szCs w:val="18"/>
              </w:rPr>
            </w:pPr>
            <w:r w:rsidRPr="000205EB">
              <w:rPr>
                <w:rFonts w:asciiTheme="majorHAnsi" w:hAnsiTheme="majorHAnsi" w:cstheme="majorHAnsi"/>
                <w:sz w:val="18"/>
                <w:szCs w:val="18"/>
              </w:rPr>
              <w:t>Pago de derechos para emisión del dictamen;</w:t>
            </w:r>
          </w:p>
          <w:p w:rsidR="00784799" w:rsidRDefault="00784799" w:rsidP="00BD0219">
            <w:pPr>
              <w:pStyle w:val="Prrafodelista"/>
              <w:numPr>
                <w:ilvl w:val="0"/>
                <w:numId w:val="139"/>
              </w:numPr>
              <w:jc w:val="both"/>
              <w:rPr>
                <w:rFonts w:asciiTheme="majorHAnsi" w:hAnsiTheme="majorHAnsi" w:cstheme="majorHAnsi"/>
                <w:sz w:val="18"/>
                <w:szCs w:val="18"/>
              </w:rPr>
            </w:pPr>
            <w:r w:rsidRPr="000205EB">
              <w:rPr>
                <w:rFonts w:asciiTheme="majorHAnsi" w:hAnsiTheme="majorHAnsi" w:cstheme="majorHAnsi"/>
                <w:sz w:val="18"/>
                <w:szCs w:val="18"/>
              </w:rPr>
              <w:t>Boleta  de  impuesto  predial  pagada  del  año  correspondiente  a  la  fecha  de  su  presentación  de  la solicitud.</w:t>
            </w:r>
          </w:p>
          <w:p w:rsidR="00784799" w:rsidRDefault="00784799" w:rsidP="00BD0219">
            <w:pPr>
              <w:pStyle w:val="Prrafodelista"/>
              <w:numPr>
                <w:ilvl w:val="0"/>
                <w:numId w:val="139"/>
              </w:numPr>
              <w:jc w:val="both"/>
              <w:rPr>
                <w:rFonts w:asciiTheme="majorHAnsi" w:hAnsiTheme="majorHAnsi" w:cstheme="majorHAnsi"/>
                <w:sz w:val="18"/>
                <w:szCs w:val="18"/>
              </w:rPr>
            </w:pPr>
            <w:r w:rsidRPr="000205EB">
              <w:rPr>
                <w:rFonts w:asciiTheme="majorHAnsi" w:hAnsiTheme="majorHAnsi" w:cstheme="majorHAnsi"/>
                <w:sz w:val="18"/>
                <w:szCs w:val="18"/>
              </w:rPr>
              <w:t>Fotografía a color del predio o edificación promovidos, donde se aprecie el frente a la vía pública, así como una fotografía de cada predio o edificación colindante;</w:t>
            </w:r>
          </w:p>
          <w:p w:rsidR="00784799" w:rsidRDefault="00784799" w:rsidP="00BD0219">
            <w:pPr>
              <w:pStyle w:val="Prrafodelista"/>
              <w:numPr>
                <w:ilvl w:val="0"/>
                <w:numId w:val="139"/>
              </w:numPr>
              <w:jc w:val="both"/>
              <w:rPr>
                <w:rFonts w:asciiTheme="majorHAnsi" w:hAnsiTheme="majorHAnsi" w:cstheme="majorHAnsi"/>
                <w:sz w:val="18"/>
                <w:szCs w:val="18"/>
              </w:rPr>
            </w:pPr>
            <w:r w:rsidRPr="000205EB">
              <w:rPr>
                <w:rFonts w:asciiTheme="majorHAnsi" w:hAnsiTheme="majorHAnsi" w:cstheme="majorHAnsi"/>
                <w:sz w:val="18"/>
                <w:szCs w:val="18"/>
              </w:rPr>
              <w:lastRenderedPageBreak/>
              <w:t>Poder notarial, o carta simple, en caso de designarse un representante legal. La solicitud deberá tener firma autógrafa del propietario o promotor; tratándose de personas jurídicas colectivas, deberá contener la firma autógrafa del representante legal.</w:t>
            </w:r>
          </w:p>
          <w:p w:rsidR="00784799" w:rsidRDefault="00784799" w:rsidP="00BD0219">
            <w:pPr>
              <w:pStyle w:val="Prrafodelista"/>
              <w:numPr>
                <w:ilvl w:val="0"/>
                <w:numId w:val="139"/>
              </w:numPr>
              <w:jc w:val="both"/>
              <w:rPr>
                <w:rFonts w:asciiTheme="majorHAnsi" w:hAnsiTheme="majorHAnsi" w:cstheme="majorHAnsi"/>
                <w:sz w:val="18"/>
                <w:szCs w:val="18"/>
              </w:rPr>
            </w:pPr>
            <w:r w:rsidRPr="000205EB">
              <w:rPr>
                <w:rFonts w:asciiTheme="majorHAnsi" w:hAnsiTheme="majorHAnsi" w:cstheme="majorHAnsi"/>
                <w:sz w:val="18"/>
                <w:szCs w:val="18"/>
              </w:rPr>
              <w:t>Croquis de ubicación del predio a intervenir.</w:t>
            </w:r>
          </w:p>
          <w:p w:rsidR="00784799" w:rsidRPr="000205EB" w:rsidRDefault="00784799" w:rsidP="00BD0219">
            <w:pPr>
              <w:pStyle w:val="Prrafodelista"/>
              <w:numPr>
                <w:ilvl w:val="0"/>
                <w:numId w:val="139"/>
              </w:numPr>
              <w:jc w:val="both"/>
              <w:rPr>
                <w:rFonts w:asciiTheme="majorHAnsi" w:hAnsiTheme="majorHAnsi" w:cstheme="majorHAnsi"/>
                <w:sz w:val="18"/>
                <w:szCs w:val="18"/>
              </w:rPr>
            </w:pPr>
            <w:r w:rsidRPr="000205EB">
              <w:rPr>
                <w:rFonts w:asciiTheme="majorHAnsi" w:hAnsiTheme="majorHAnsi" w:cstheme="majorHAnsi"/>
                <w:sz w:val="18"/>
                <w:szCs w:val="18"/>
              </w:rPr>
              <w:t>Constancia que acredite el derecho a construir como puede ser escritura pública o título de propiedad registrado ante el Registro Público de la Propiedad y del Comercio con sede en esta Ciudad.</w:t>
            </w: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Pr="00E301CC" w:rsidRDefault="00784799" w:rsidP="00215788">
            <w:pPr>
              <w:jc w:val="both"/>
              <w:rPr>
                <w:rFonts w:asciiTheme="majorHAnsi" w:hAnsiTheme="majorHAnsi" w:cstheme="majorHAnsi"/>
                <w:sz w:val="18"/>
                <w:szCs w:val="18"/>
              </w:rPr>
            </w:pPr>
            <w:r>
              <w:rPr>
                <w:rFonts w:asciiTheme="majorHAnsi" w:hAnsiTheme="majorHAnsi" w:cstheme="majorHAnsi"/>
                <w:sz w:val="18"/>
                <w:szCs w:val="18"/>
              </w:rPr>
              <w:t xml:space="preserve">III. </w:t>
            </w:r>
            <w:r w:rsidRPr="00E301CC">
              <w:rPr>
                <w:rFonts w:asciiTheme="majorHAnsi" w:hAnsiTheme="majorHAnsi" w:cstheme="majorHAnsi"/>
                <w:sz w:val="18"/>
                <w:szCs w:val="18"/>
              </w:rPr>
              <w:t>Estos dictámenes tienen el carácter de certificaciones, tendrán vigencia indefinida y validez legal en tanto no se modifiquen o cancelen los planes o programas de los cuales se deriven;</w:t>
            </w:r>
          </w:p>
          <w:p w:rsidR="00784799" w:rsidRDefault="00784799" w:rsidP="00215788">
            <w:pPr>
              <w:jc w:val="both"/>
              <w:rPr>
                <w:rFonts w:asciiTheme="majorHAnsi" w:hAnsiTheme="majorHAnsi" w:cstheme="majorHAnsi"/>
                <w:sz w:val="18"/>
                <w:szCs w:val="18"/>
              </w:rPr>
            </w:pPr>
          </w:p>
          <w:p w:rsidR="00784799" w:rsidRPr="00E301CC" w:rsidRDefault="00784799" w:rsidP="00215788">
            <w:pPr>
              <w:jc w:val="both"/>
              <w:rPr>
                <w:rFonts w:asciiTheme="majorHAnsi" w:hAnsiTheme="majorHAnsi" w:cstheme="majorHAnsi"/>
                <w:sz w:val="18"/>
                <w:szCs w:val="18"/>
              </w:rPr>
            </w:pPr>
            <w:r>
              <w:rPr>
                <w:rFonts w:asciiTheme="majorHAnsi" w:hAnsiTheme="majorHAnsi" w:cstheme="majorHAnsi"/>
                <w:sz w:val="18"/>
                <w:szCs w:val="18"/>
              </w:rPr>
              <w:t xml:space="preserve">IV.- </w:t>
            </w:r>
            <w:r w:rsidRPr="00E301CC">
              <w:rPr>
                <w:rFonts w:asciiTheme="majorHAnsi" w:hAnsiTheme="majorHAnsi" w:cstheme="majorHAnsi"/>
                <w:sz w:val="18"/>
                <w:szCs w:val="18"/>
              </w:rPr>
              <w:t>Recibida la solicitud se expedirán los dictámenes solicitados, en un plazo no mayor de siete días hábiles. Si la Dirección de Ordenamiento Territorial no expide los dictámenes en los términos que se establecen en el plazo señalado, el promovente podrá impugnar la negativa ficta, conforme al</w:t>
            </w:r>
            <w:r>
              <w:rPr>
                <w:rFonts w:asciiTheme="majorHAnsi" w:hAnsiTheme="majorHAnsi" w:cstheme="majorHAnsi"/>
                <w:sz w:val="18"/>
                <w:szCs w:val="18"/>
              </w:rPr>
              <w:t xml:space="preserve"> </w:t>
            </w:r>
            <w:r w:rsidRPr="00E301CC">
              <w:rPr>
                <w:rFonts w:asciiTheme="majorHAnsi" w:hAnsiTheme="majorHAnsi" w:cstheme="majorHAnsi"/>
                <w:sz w:val="18"/>
                <w:szCs w:val="18"/>
              </w:rPr>
              <w:t>procedimiento que se indica en el Título Décimo Tercero del Código Urbano.</w:t>
            </w: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tc>
        <w:tc>
          <w:tcPr>
            <w:tcW w:w="3827" w:type="dxa"/>
          </w:tcPr>
          <w:p w:rsidR="00784799" w:rsidRPr="005927CD" w:rsidRDefault="00784799" w:rsidP="00215788">
            <w:pPr>
              <w:jc w:val="both"/>
              <w:rPr>
                <w:rFonts w:asciiTheme="majorHAnsi" w:hAnsiTheme="majorHAnsi" w:cstheme="majorHAnsi"/>
                <w:sz w:val="18"/>
                <w:szCs w:val="18"/>
              </w:rPr>
            </w:pPr>
            <w:r>
              <w:rPr>
                <w:rFonts w:asciiTheme="majorHAnsi" w:hAnsiTheme="majorHAnsi" w:cstheme="majorHAnsi"/>
                <w:b/>
                <w:sz w:val="18"/>
                <w:szCs w:val="18"/>
              </w:rPr>
              <w:lastRenderedPageBreak/>
              <w:t>Artículo 456.</w:t>
            </w:r>
            <w:r w:rsidRPr="005927CD">
              <w:rPr>
                <w:rFonts w:asciiTheme="majorHAnsi" w:hAnsiTheme="majorHAnsi" w:cstheme="majorHAnsi"/>
                <w:sz w:val="18"/>
                <w:szCs w:val="18"/>
              </w:rPr>
              <w:t xml:space="preserve"> </w:t>
            </w:r>
            <w:r>
              <w:rPr>
                <w:rFonts w:asciiTheme="majorHAnsi" w:hAnsiTheme="majorHAnsi" w:cstheme="majorHAnsi"/>
                <w:sz w:val="18"/>
                <w:szCs w:val="18"/>
              </w:rPr>
              <w:t>(--)</w:t>
            </w:r>
          </w:p>
          <w:p w:rsidR="00784799" w:rsidRDefault="00784799" w:rsidP="00215788">
            <w:pPr>
              <w:jc w:val="center"/>
              <w:rPr>
                <w:rFonts w:asciiTheme="majorHAnsi" w:hAnsiTheme="majorHAnsi" w:cstheme="majorHAnsi"/>
                <w:sz w:val="18"/>
                <w:szCs w:val="18"/>
              </w:rPr>
            </w:pPr>
          </w:p>
          <w:p w:rsidR="00784799" w:rsidRDefault="00784799" w:rsidP="00215788">
            <w:pPr>
              <w:jc w:val="center"/>
              <w:rPr>
                <w:rFonts w:asciiTheme="majorHAnsi" w:hAnsiTheme="majorHAnsi" w:cstheme="majorHAnsi"/>
                <w:sz w:val="18"/>
                <w:szCs w:val="18"/>
              </w:rPr>
            </w:pPr>
          </w:p>
          <w:p w:rsidR="00784799" w:rsidRDefault="00784799" w:rsidP="00215788">
            <w:pPr>
              <w:jc w:val="center"/>
              <w:rPr>
                <w:rFonts w:asciiTheme="majorHAnsi" w:hAnsiTheme="majorHAnsi" w:cstheme="majorHAnsi"/>
                <w:sz w:val="18"/>
                <w:szCs w:val="18"/>
              </w:rPr>
            </w:pPr>
          </w:p>
          <w:p w:rsidR="00784799" w:rsidRDefault="00784799" w:rsidP="00215788">
            <w:pPr>
              <w:jc w:val="center"/>
              <w:rPr>
                <w:rFonts w:asciiTheme="majorHAnsi" w:hAnsiTheme="majorHAnsi" w:cstheme="majorHAnsi"/>
                <w:sz w:val="18"/>
                <w:szCs w:val="18"/>
              </w:rPr>
            </w:pPr>
          </w:p>
          <w:p w:rsidR="00784799" w:rsidRPr="005927CD" w:rsidRDefault="00784799" w:rsidP="00215788">
            <w:pPr>
              <w:jc w:val="both"/>
              <w:rPr>
                <w:rFonts w:asciiTheme="majorHAnsi" w:hAnsiTheme="majorHAnsi" w:cstheme="majorHAnsi"/>
                <w:sz w:val="18"/>
                <w:szCs w:val="18"/>
              </w:rPr>
            </w:pPr>
            <w:r w:rsidRPr="005927CD">
              <w:rPr>
                <w:rFonts w:asciiTheme="majorHAnsi" w:hAnsiTheme="majorHAnsi" w:cstheme="majorHAnsi"/>
                <w:sz w:val="18"/>
                <w:szCs w:val="18"/>
              </w:rPr>
              <w:t xml:space="preserve">I.  </w:t>
            </w:r>
            <w:r>
              <w:rPr>
                <w:rFonts w:asciiTheme="majorHAnsi" w:hAnsiTheme="majorHAnsi" w:cstheme="majorHAnsi"/>
                <w:sz w:val="18"/>
                <w:szCs w:val="18"/>
              </w:rPr>
              <w:t>(---)</w:t>
            </w: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b/>
                <w:sz w:val="18"/>
                <w:szCs w:val="18"/>
              </w:rPr>
            </w:pPr>
            <w:r w:rsidRPr="00655C77">
              <w:rPr>
                <w:rFonts w:asciiTheme="majorHAnsi" w:hAnsiTheme="majorHAnsi" w:cstheme="majorHAnsi"/>
                <w:b/>
                <w:sz w:val="18"/>
                <w:szCs w:val="18"/>
              </w:rPr>
              <w:t>II. La solicitud deberá contener</w:t>
            </w:r>
            <w:r>
              <w:rPr>
                <w:rFonts w:asciiTheme="majorHAnsi" w:hAnsiTheme="majorHAnsi" w:cstheme="majorHAnsi"/>
                <w:b/>
                <w:sz w:val="18"/>
                <w:szCs w:val="18"/>
              </w:rPr>
              <w:t>:</w:t>
            </w:r>
          </w:p>
          <w:p w:rsidR="00784799" w:rsidRDefault="00784799" w:rsidP="00215788">
            <w:pPr>
              <w:jc w:val="both"/>
              <w:rPr>
                <w:rFonts w:asciiTheme="majorHAnsi" w:hAnsiTheme="majorHAnsi" w:cstheme="majorHAnsi"/>
                <w:b/>
                <w:sz w:val="18"/>
                <w:szCs w:val="18"/>
              </w:rPr>
            </w:pPr>
          </w:p>
          <w:p w:rsidR="00784799" w:rsidRDefault="00784799" w:rsidP="00BD0219">
            <w:pPr>
              <w:pStyle w:val="Prrafodelista"/>
              <w:numPr>
                <w:ilvl w:val="0"/>
                <w:numId w:val="136"/>
              </w:numPr>
              <w:jc w:val="both"/>
              <w:rPr>
                <w:rFonts w:asciiTheme="majorHAnsi" w:hAnsiTheme="majorHAnsi" w:cstheme="majorHAnsi"/>
                <w:b/>
                <w:sz w:val="18"/>
                <w:szCs w:val="18"/>
              </w:rPr>
            </w:pPr>
            <w:r>
              <w:rPr>
                <w:rFonts w:asciiTheme="majorHAnsi" w:hAnsiTheme="majorHAnsi" w:cstheme="majorHAnsi"/>
                <w:b/>
                <w:sz w:val="18"/>
                <w:szCs w:val="18"/>
              </w:rPr>
              <w:t>Nombre completo y firma del propietario y/o promotor y/o representante legal.</w:t>
            </w:r>
          </w:p>
          <w:p w:rsidR="00784799" w:rsidRDefault="00784799" w:rsidP="00BD0219">
            <w:pPr>
              <w:pStyle w:val="Prrafodelista"/>
              <w:numPr>
                <w:ilvl w:val="0"/>
                <w:numId w:val="136"/>
              </w:numPr>
              <w:jc w:val="both"/>
              <w:rPr>
                <w:rFonts w:asciiTheme="majorHAnsi" w:hAnsiTheme="majorHAnsi" w:cstheme="majorHAnsi"/>
                <w:b/>
                <w:sz w:val="18"/>
                <w:szCs w:val="18"/>
              </w:rPr>
            </w:pPr>
            <w:r>
              <w:rPr>
                <w:rFonts w:asciiTheme="majorHAnsi" w:hAnsiTheme="majorHAnsi" w:cstheme="majorHAnsi"/>
                <w:b/>
                <w:sz w:val="18"/>
                <w:szCs w:val="18"/>
              </w:rPr>
              <w:t>Teléfono</w:t>
            </w:r>
          </w:p>
          <w:p w:rsidR="00784799" w:rsidRDefault="00784799" w:rsidP="00BD0219">
            <w:pPr>
              <w:pStyle w:val="Prrafodelista"/>
              <w:numPr>
                <w:ilvl w:val="0"/>
                <w:numId w:val="136"/>
              </w:numPr>
              <w:jc w:val="both"/>
              <w:rPr>
                <w:rFonts w:asciiTheme="majorHAnsi" w:hAnsiTheme="majorHAnsi" w:cstheme="majorHAnsi"/>
                <w:b/>
                <w:sz w:val="18"/>
                <w:szCs w:val="18"/>
              </w:rPr>
            </w:pPr>
            <w:r>
              <w:rPr>
                <w:rFonts w:asciiTheme="majorHAnsi" w:hAnsiTheme="majorHAnsi" w:cstheme="majorHAnsi"/>
                <w:b/>
                <w:sz w:val="18"/>
                <w:szCs w:val="18"/>
              </w:rPr>
              <w:t>Correo electrónico</w:t>
            </w:r>
          </w:p>
          <w:p w:rsidR="00784799" w:rsidRDefault="00784799" w:rsidP="00BD0219">
            <w:pPr>
              <w:pStyle w:val="Prrafodelista"/>
              <w:numPr>
                <w:ilvl w:val="0"/>
                <w:numId w:val="136"/>
              </w:numPr>
              <w:jc w:val="both"/>
              <w:rPr>
                <w:rFonts w:asciiTheme="majorHAnsi" w:hAnsiTheme="majorHAnsi" w:cstheme="majorHAnsi"/>
                <w:b/>
                <w:sz w:val="18"/>
                <w:szCs w:val="18"/>
              </w:rPr>
            </w:pPr>
            <w:r>
              <w:rPr>
                <w:rFonts w:asciiTheme="majorHAnsi" w:hAnsiTheme="majorHAnsi" w:cstheme="majorHAnsi"/>
                <w:b/>
                <w:sz w:val="18"/>
                <w:szCs w:val="18"/>
              </w:rPr>
              <w:t>Datos de ubicación del predio (Calle, Colonia, Delegación, etc.)</w:t>
            </w:r>
          </w:p>
          <w:p w:rsidR="00784799" w:rsidRDefault="00784799" w:rsidP="00BD0219">
            <w:pPr>
              <w:pStyle w:val="Prrafodelista"/>
              <w:numPr>
                <w:ilvl w:val="0"/>
                <w:numId w:val="136"/>
              </w:numPr>
              <w:jc w:val="both"/>
              <w:rPr>
                <w:rFonts w:asciiTheme="majorHAnsi" w:hAnsiTheme="majorHAnsi" w:cstheme="majorHAnsi"/>
                <w:b/>
                <w:sz w:val="18"/>
                <w:szCs w:val="18"/>
              </w:rPr>
            </w:pPr>
            <w:r>
              <w:rPr>
                <w:rFonts w:asciiTheme="majorHAnsi" w:hAnsiTheme="majorHAnsi" w:cstheme="majorHAnsi"/>
                <w:b/>
                <w:sz w:val="18"/>
                <w:szCs w:val="18"/>
              </w:rPr>
              <w:t>Uso actual del predio (Habitacional, Comercio y Servicio, Turístico, Industrial, Espacio Público, etc.)</w:t>
            </w:r>
          </w:p>
          <w:p w:rsidR="00784799" w:rsidRDefault="00784799" w:rsidP="00BD0219">
            <w:pPr>
              <w:pStyle w:val="Prrafodelista"/>
              <w:numPr>
                <w:ilvl w:val="0"/>
                <w:numId w:val="136"/>
              </w:numPr>
              <w:jc w:val="both"/>
              <w:rPr>
                <w:rFonts w:asciiTheme="majorHAnsi" w:hAnsiTheme="majorHAnsi" w:cstheme="majorHAnsi"/>
                <w:b/>
                <w:sz w:val="18"/>
                <w:szCs w:val="18"/>
              </w:rPr>
            </w:pPr>
            <w:r>
              <w:rPr>
                <w:rFonts w:asciiTheme="majorHAnsi" w:hAnsiTheme="majorHAnsi" w:cstheme="majorHAnsi"/>
                <w:b/>
                <w:sz w:val="18"/>
                <w:szCs w:val="18"/>
              </w:rPr>
              <w:t xml:space="preserve"> Uso solicitado en específico.</w:t>
            </w:r>
          </w:p>
          <w:p w:rsidR="00784799" w:rsidRDefault="00784799" w:rsidP="00215788">
            <w:pPr>
              <w:pStyle w:val="Prrafodelista"/>
              <w:jc w:val="both"/>
              <w:rPr>
                <w:rFonts w:asciiTheme="majorHAnsi" w:hAnsiTheme="majorHAnsi" w:cstheme="majorHAnsi"/>
                <w:b/>
                <w:sz w:val="18"/>
                <w:szCs w:val="18"/>
              </w:rPr>
            </w:pPr>
          </w:p>
          <w:p w:rsidR="00784799" w:rsidRPr="00A44533" w:rsidRDefault="00784799" w:rsidP="00215788">
            <w:pPr>
              <w:jc w:val="both"/>
              <w:rPr>
                <w:rFonts w:asciiTheme="majorHAnsi" w:hAnsiTheme="majorHAnsi" w:cstheme="majorHAnsi"/>
                <w:b/>
                <w:sz w:val="18"/>
                <w:szCs w:val="18"/>
              </w:rPr>
            </w:pPr>
            <w:r>
              <w:rPr>
                <w:rFonts w:asciiTheme="majorHAnsi" w:hAnsiTheme="majorHAnsi" w:cstheme="majorHAnsi"/>
                <w:b/>
                <w:sz w:val="18"/>
                <w:szCs w:val="18"/>
              </w:rPr>
              <w:t>Asimismo, a</w:t>
            </w:r>
            <w:r w:rsidRPr="00A44533">
              <w:rPr>
                <w:rFonts w:asciiTheme="majorHAnsi" w:hAnsiTheme="majorHAnsi" w:cstheme="majorHAnsi"/>
                <w:b/>
                <w:sz w:val="18"/>
                <w:szCs w:val="18"/>
              </w:rPr>
              <w:t xml:space="preserve"> la solicitud deberá acompañarse copia simple de los siguientes documentos:</w:t>
            </w:r>
          </w:p>
          <w:p w:rsidR="00784799" w:rsidRDefault="00784799" w:rsidP="00215788">
            <w:pPr>
              <w:pStyle w:val="Prrafodelista"/>
              <w:ind w:left="174"/>
              <w:jc w:val="both"/>
              <w:rPr>
                <w:rFonts w:asciiTheme="majorHAnsi" w:hAnsiTheme="majorHAnsi" w:cstheme="majorHAnsi"/>
                <w:b/>
                <w:sz w:val="18"/>
                <w:szCs w:val="18"/>
              </w:rPr>
            </w:pPr>
          </w:p>
          <w:p w:rsidR="00784799" w:rsidRDefault="00784799" w:rsidP="00BD0219">
            <w:pPr>
              <w:pStyle w:val="Prrafodelista"/>
              <w:numPr>
                <w:ilvl w:val="1"/>
                <w:numId w:val="138"/>
              </w:numPr>
              <w:ind w:left="743"/>
              <w:jc w:val="both"/>
              <w:rPr>
                <w:rFonts w:asciiTheme="majorHAnsi" w:hAnsiTheme="majorHAnsi" w:cstheme="majorHAnsi"/>
                <w:b/>
                <w:sz w:val="18"/>
                <w:szCs w:val="18"/>
              </w:rPr>
            </w:pPr>
            <w:r>
              <w:rPr>
                <w:rFonts w:asciiTheme="majorHAnsi" w:hAnsiTheme="majorHAnsi" w:cstheme="majorHAnsi"/>
                <w:b/>
                <w:sz w:val="18"/>
                <w:szCs w:val="18"/>
              </w:rPr>
              <w:t>Identificación oficial del propietario y/o promotor y/o representante legal.</w:t>
            </w:r>
          </w:p>
          <w:p w:rsidR="00784799" w:rsidRDefault="00784799" w:rsidP="00BD0219">
            <w:pPr>
              <w:pStyle w:val="Prrafodelista"/>
              <w:numPr>
                <w:ilvl w:val="1"/>
                <w:numId w:val="138"/>
              </w:numPr>
              <w:ind w:left="743"/>
              <w:jc w:val="both"/>
              <w:rPr>
                <w:rFonts w:asciiTheme="majorHAnsi" w:hAnsiTheme="majorHAnsi" w:cstheme="majorHAnsi"/>
                <w:b/>
                <w:sz w:val="18"/>
                <w:szCs w:val="18"/>
              </w:rPr>
            </w:pPr>
            <w:r>
              <w:rPr>
                <w:rFonts w:asciiTheme="majorHAnsi" w:hAnsiTheme="majorHAnsi" w:cstheme="majorHAnsi"/>
                <w:b/>
                <w:sz w:val="18"/>
                <w:szCs w:val="18"/>
              </w:rPr>
              <w:t>Boleta de impuesto predial pagada al año correspondiente a la fecha de su presentación de la solicitud.</w:t>
            </w:r>
          </w:p>
          <w:p w:rsidR="00784799" w:rsidRDefault="00784799" w:rsidP="00BD0219">
            <w:pPr>
              <w:pStyle w:val="Prrafodelista"/>
              <w:numPr>
                <w:ilvl w:val="1"/>
                <w:numId w:val="138"/>
              </w:numPr>
              <w:ind w:left="743"/>
              <w:jc w:val="both"/>
              <w:rPr>
                <w:rFonts w:asciiTheme="majorHAnsi" w:hAnsiTheme="majorHAnsi" w:cstheme="majorHAnsi"/>
                <w:b/>
                <w:sz w:val="18"/>
                <w:szCs w:val="18"/>
              </w:rPr>
            </w:pPr>
            <w:r>
              <w:rPr>
                <w:rFonts w:asciiTheme="majorHAnsi" w:hAnsiTheme="majorHAnsi" w:cstheme="majorHAnsi"/>
                <w:b/>
                <w:sz w:val="18"/>
                <w:szCs w:val="18"/>
              </w:rPr>
              <w:t>Constancia que acredite el derecho a construir como puede ser Escritura Pública y/o Título de propiedad, registrado ante el Registro Público de la Propiedad y del Comercio con sede en esta Ciudad.</w:t>
            </w:r>
          </w:p>
          <w:p w:rsidR="00784799" w:rsidRPr="00655C77" w:rsidRDefault="00784799" w:rsidP="00BD0219">
            <w:pPr>
              <w:pStyle w:val="Prrafodelista"/>
              <w:numPr>
                <w:ilvl w:val="1"/>
                <w:numId w:val="138"/>
              </w:numPr>
              <w:ind w:left="743"/>
              <w:jc w:val="both"/>
              <w:rPr>
                <w:rFonts w:asciiTheme="majorHAnsi" w:hAnsiTheme="majorHAnsi" w:cstheme="majorHAnsi"/>
                <w:b/>
                <w:sz w:val="18"/>
                <w:szCs w:val="18"/>
              </w:rPr>
            </w:pPr>
            <w:r>
              <w:rPr>
                <w:rFonts w:asciiTheme="majorHAnsi" w:hAnsiTheme="majorHAnsi" w:cstheme="majorHAnsi"/>
                <w:b/>
                <w:sz w:val="18"/>
                <w:szCs w:val="18"/>
              </w:rPr>
              <w:t xml:space="preserve">Localización del predio en imagen satelital, tratandose de predios rústicos </w:t>
            </w:r>
            <w:r>
              <w:rPr>
                <w:rFonts w:asciiTheme="majorHAnsi" w:hAnsiTheme="majorHAnsi" w:cstheme="majorHAnsi"/>
                <w:b/>
                <w:sz w:val="18"/>
                <w:szCs w:val="18"/>
              </w:rPr>
              <w:lastRenderedPageBreak/>
              <w:t>y/o urbanos fuera de la Cabecera Municipal.</w:t>
            </w: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BD0219">
            <w:pPr>
              <w:pStyle w:val="Prrafodelista"/>
              <w:numPr>
                <w:ilvl w:val="0"/>
                <w:numId w:val="137"/>
              </w:numPr>
              <w:ind w:left="174" w:firstLine="0"/>
              <w:jc w:val="both"/>
              <w:rPr>
                <w:rFonts w:asciiTheme="majorHAnsi" w:hAnsiTheme="majorHAnsi" w:cstheme="majorHAnsi"/>
                <w:b/>
                <w:sz w:val="18"/>
                <w:szCs w:val="18"/>
              </w:rPr>
            </w:pPr>
            <w:r>
              <w:rPr>
                <w:rFonts w:asciiTheme="majorHAnsi" w:hAnsiTheme="majorHAnsi" w:cstheme="majorHAnsi"/>
                <w:b/>
                <w:sz w:val="18"/>
                <w:szCs w:val="18"/>
              </w:rPr>
              <w:t xml:space="preserve"> Éstos dictamenes tienen el carácter de certificaciones, tendran vigencia indefinida y validez legal en tanto no se modifiquen o cancelen los planes o programaás de los cuales se derivien.</w:t>
            </w:r>
          </w:p>
          <w:p w:rsidR="00784799" w:rsidRDefault="00784799" w:rsidP="00215788">
            <w:pPr>
              <w:pStyle w:val="Prrafodelista"/>
              <w:ind w:left="174"/>
              <w:jc w:val="both"/>
              <w:rPr>
                <w:rFonts w:asciiTheme="majorHAnsi" w:hAnsiTheme="majorHAnsi" w:cstheme="majorHAnsi"/>
                <w:b/>
                <w:sz w:val="18"/>
                <w:szCs w:val="18"/>
              </w:rPr>
            </w:pPr>
          </w:p>
          <w:p w:rsidR="00784799" w:rsidRDefault="00784799" w:rsidP="00BD0219">
            <w:pPr>
              <w:pStyle w:val="Prrafodelista"/>
              <w:numPr>
                <w:ilvl w:val="0"/>
                <w:numId w:val="137"/>
              </w:numPr>
              <w:ind w:left="174" w:firstLine="0"/>
              <w:jc w:val="both"/>
              <w:rPr>
                <w:rFonts w:asciiTheme="majorHAnsi" w:hAnsiTheme="majorHAnsi" w:cstheme="majorHAnsi"/>
                <w:b/>
                <w:sz w:val="18"/>
                <w:szCs w:val="18"/>
              </w:rPr>
            </w:pPr>
            <w:r w:rsidRPr="000205EB">
              <w:rPr>
                <w:rFonts w:asciiTheme="majorHAnsi" w:hAnsiTheme="majorHAnsi" w:cstheme="majorHAnsi"/>
                <w:b/>
                <w:sz w:val="18"/>
                <w:szCs w:val="18"/>
              </w:rPr>
              <w:t xml:space="preserve"> Recibida la solicitud se expedirán los dict</w:t>
            </w:r>
            <w:r>
              <w:rPr>
                <w:rFonts w:asciiTheme="majorHAnsi" w:hAnsiTheme="majorHAnsi" w:cstheme="majorHAnsi"/>
                <w:b/>
                <w:sz w:val="18"/>
                <w:szCs w:val="18"/>
              </w:rPr>
              <w:t>ámenes solicitados, en un plazo</w:t>
            </w:r>
            <w:r w:rsidRPr="000205EB">
              <w:rPr>
                <w:rFonts w:asciiTheme="majorHAnsi" w:hAnsiTheme="majorHAnsi" w:cstheme="majorHAnsi"/>
                <w:b/>
                <w:sz w:val="18"/>
                <w:szCs w:val="18"/>
              </w:rPr>
              <w:t xml:space="preserve"> de siete días hábiles. Si la Dirección de Ordenamiento Territorial no expide los dictámenes en los términos que se establecen en el plazo señalado, el promovente podrá impu</w:t>
            </w:r>
            <w:r>
              <w:rPr>
                <w:rFonts w:asciiTheme="majorHAnsi" w:hAnsiTheme="majorHAnsi" w:cstheme="majorHAnsi"/>
                <w:b/>
                <w:sz w:val="18"/>
                <w:szCs w:val="18"/>
              </w:rPr>
              <w:t>gnar la negativa ficta, conforme al pro</w:t>
            </w:r>
            <w:r w:rsidRPr="000205EB">
              <w:rPr>
                <w:rFonts w:asciiTheme="majorHAnsi" w:hAnsiTheme="majorHAnsi" w:cstheme="majorHAnsi"/>
                <w:b/>
                <w:sz w:val="18"/>
                <w:szCs w:val="18"/>
              </w:rPr>
              <w:t>cedimiento que se indica en el</w:t>
            </w:r>
            <w:r>
              <w:rPr>
                <w:rFonts w:asciiTheme="majorHAnsi" w:hAnsiTheme="majorHAnsi" w:cstheme="majorHAnsi"/>
                <w:b/>
                <w:sz w:val="18"/>
                <w:szCs w:val="18"/>
              </w:rPr>
              <w:t xml:space="preserve"> </w:t>
            </w:r>
            <w:r w:rsidRPr="000205EB">
              <w:rPr>
                <w:rFonts w:asciiTheme="majorHAnsi" w:hAnsiTheme="majorHAnsi" w:cstheme="majorHAnsi"/>
                <w:b/>
                <w:sz w:val="18"/>
                <w:szCs w:val="18"/>
              </w:rPr>
              <w:t>Título Décimo Tercero del Código Urbano.</w:t>
            </w:r>
          </w:p>
          <w:p w:rsidR="00784799" w:rsidRPr="00A44533" w:rsidRDefault="00784799" w:rsidP="00215788">
            <w:pPr>
              <w:pStyle w:val="Prrafodelista"/>
              <w:rPr>
                <w:rFonts w:asciiTheme="majorHAnsi" w:hAnsiTheme="majorHAnsi" w:cstheme="majorHAnsi"/>
                <w:b/>
                <w:sz w:val="18"/>
                <w:szCs w:val="18"/>
              </w:rPr>
            </w:pPr>
          </w:p>
          <w:p w:rsidR="00784799" w:rsidRPr="00A44533" w:rsidRDefault="00784799" w:rsidP="00BD0219">
            <w:pPr>
              <w:pStyle w:val="Prrafodelista"/>
              <w:numPr>
                <w:ilvl w:val="0"/>
                <w:numId w:val="137"/>
              </w:numPr>
              <w:ind w:left="174" w:firstLine="0"/>
              <w:jc w:val="both"/>
              <w:rPr>
                <w:rFonts w:asciiTheme="majorHAnsi" w:hAnsiTheme="majorHAnsi" w:cstheme="majorHAnsi"/>
                <w:b/>
                <w:sz w:val="18"/>
                <w:szCs w:val="18"/>
              </w:rPr>
            </w:pPr>
            <w:r w:rsidRPr="00A44533">
              <w:rPr>
                <w:rFonts w:asciiTheme="majorHAnsi" w:hAnsiTheme="majorHAnsi" w:cstheme="majorHAnsi"/>
                <w:b/>
                <w:sz w:val="18"/>
                <w:szCs w:val="18"/>
              </w:rPr>
              <w:t xml:space="preserve">Expedidos los documentos en </w:t>
            </w:r>
            <w:r>
              <w:rPr>
                <w:rFonts w:asciiTheme="majorHAnsi" w:hAnsiTheme="majorHAnsi" w:cstheme="majorHAnsi"/>
                <w:b/>
                <w:sz w:val="18"/>
                <w:szCs w:val="18"/>
              </w:rPr>
              <w:t xml:space="preserve">el </w:t>
            </w:r>
            <w:r w:rsidRPr="00A44533">
              <w:rPr>
                <w:rFonts w:asciiTheme="majorHAnsi" w:hAnsiTheme="majorHAnsi" w:cstheme="majorHAnsi"/>
                <w:b/>
                <w:sz w:val="18"/>
                <w:szCs w:val="18"/>
              </w:rPr>
              <w:t>plazo precisado en el párrafo que antecede, los promoventes deberán recoger los dictámenes en un término quince días hábiles a partir de su expedición, de lo contrario se tendrá por desechado el trámite, teniendo que volver a gestionar los dictamenes correspondientes.</w:t>
            </w:r>
          </w:p>
          <w:p w:rsidR="00784799" w:rsidRPr="001F0C0C" w:rsidRDefault="00784799" w:rsidP="00215788">
            <w:pPr>
              <w:ind w:left="174"/>
              <w:jc w:val="both"/>
              <w:rPr>
                <w:rFonts w:asciiTheme="majorHAnsi" w:hAnsiTheme="majorHAnsi" w:cstheme="majorHAnsi"/>
                <w:b/>
                <w:sz w:val="18"/>
                <w:szCs w:val="18"/>
              </w:rPr>
            </w:pPr>
          </w:p>
          <w:p w:rsidR="00784799" w:rsidRDefault="00784799" w:rsidP="00215788">
            <w:pPr>
              <w:pStyle w:val="Prrafodelista"/>
              <w:ind w:left="174"/>
              <w:jc w:val="both"/>
              <w:rPr>
                <w:rFonts w:asciiTheme="majorHAnsi" w:hAnsiTheme="majorHAnsi" w:cstheme="majorHAnsi"/>
                <w:b/>
                <w:sz w:val="18"/>
                <w:szCs w:val="18"/>
              </w:rPr>
            </w:pPr>
          </w:p>
          <w:p w:rsidR="00784799" w:rsidRDefault="00784799" w:rsidP="00215788">
            <w:pPr>
              <w:pStyle w:val="Prrafodelista"/>
              <w:ind w:left="174"/>
              <w:jc w:val="both"/>
              <w:rPr>
                <w:rFonts w:asciiTheme="majorHAnsi" w:hAnsiTheme="majorHAnsi" w:cstheme="majorHAnsi"/>
                <w:b/>
                <w:sz w:val="18"/>
                <w:szCs w:val="18"/>
              </w:rPr>
            </w:pPr>
          </w:p>
          <w:p w:rsidR="00784799" w:rsidRDefault="00784799" w:rsidP="00215788">
            <w:pPr>
              <w:jc w:val="both"/>
              <w:rPr>
                <w:rFonts w:asciiTheme="majorHAnsi" w:hAnsiTheme="majorHAnsi" w:cstheme="majorHAnsi"/>
                <w:sz w:val="18"/>
                <w:szCs w:val="18"/>
              </w:rPr>
            </w:pPr>
          </w:p>
        </w:tc>
      </w:tr>
      <w:tr w:rsidR="00784799" w:rsidRPr="00740214" w:rsidTr="00044AD5">
        <w:tc>
          <w:tcPr>
            <w:tcW w:w="7650" w:type="dxa"/>
            <w:gridSpan w:val="2"/>
            <w:shd w:val="clear" w:color="auto" w:fill="BFBFBF" w:themeFill="background1" w:themeFillShade="BF"/>
          </w:tcPr>
          <w:p w:rsidR="00784799" w:rsidRDefault="00784799" w:rsidP="00215788">
            <w:pPr>
              <w:jc w:val="center"/>
              <w:rPr>
                <w:rFonts w:asciiTheme="majorHAnsi" w:hAnsiTheme="majorHAnsi" w:cstheme="majorHAnsi"/>
                <w:b/>
                <w:sz w:val="18"/>
                <w:szCs w:val="18"/>
              </w:rPr>
            </w:pPr>
            <w:r>
              <w:rPr>
                <w:rFonts w:asciiTheme="majorHAnsi" w:hAnsiTheme="majorHAnsi" w:cstheme="majorHAnsi"/>
                <w:b/>
                <w:sz w:val="18"/>
                <w:szCs w:val="18"/>
              </w:rPr>
              <w:lastRenderedPageBreak/>
              <w:t>DE LAS SUBDIVISIONES</w:t>
            </w:r>
          </w:p>
        </w:tc>
      </w:tr>
      <w:tr w:rsidR="00784799" w:rsidRPr="00740214" w:rsidTr="00044AD5">
        <w:tc>
          <w:tcPr>
            <w:tcW w:w="3823" w:type="dxa"/>
          </w:tcPr>
          <w:p w:rsidR="00784799" w:rsidRPr="00F51A7C"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r w:rsidRPr="00F51A7C">
              <w:rPr>
                <w:rFonts w:asciiTheme="majorHAnsi" w:hAnsiTheme="majorHAnsi" w:cstheme="majorHAnsi"/>
                <w:b/>
                <w:bCs/>
                <w:sz w:val="18"/>
                <w:szCs w:val="18"/>
              </w:rPr>
              <w:t>Artículo 461.</w:t>
            </w:r>
            <w:r w:rsidRPr="00F51A7C">
              <w:rPr>
                <w:rFonts w:asciiTheme="majorHAnsi" w:hAnsiTheme="majorHAnsi" w:cstheme="majorHAnsi"/>
                <w:bCs/>
                <w:sz w:val="18"/>
                <w:szCs w:val="18"/>
              </w:rPr>
              <w:t xml:space="preserve"> </w:t>
            </w:r>
            <w:r w:rsidRPr="00F51A7C">
              <w:rPr>
                <w:rFonts w:asciiTheme="majorHAnsi" w:hAnsiTheme="majorHAnsi" w:cstheme="majorHAnsi"/>
                <w:sz w:val="18"/>
                <w:szCs w:val="18"/>
              </w:rPr>
              <w:t>La subdivisión o relotificación de predios urbanizados se autorizará conforme a las siguientes disposiciones:</w:t>
            </w:r>
          </w:p>
          <w:p w:rsidR="00784799" w:rsidRPr="00F51A7C" w:rsidRDefault="00784799" w:rsidP="00215788">
            <w:pPr>
              <w:jc w:val="both"/>
              <w:rPr>
                <w:rFonts w:asciiTheme="majorHAnsi" w:hAnsiTheme="majorHAnsi" w:cstheme="majorHAnsi"/>
                <w:sz w:val="18"/>
                <w:szCs w:val="18"/>
              </w:rPr>
            </w:pPr>
          </w:p>
          <w:p w:rsidR="00784799" w:rsidRPr="00F51A7C" w:rsidRDefault="00784799" w:rsidP="00215788">
            <w:pPr>
              <w:jc w:val="both"/>
              <w:rPr>
                <w:rFonts w:asciiTheme="majorHAnsi" w:hAnsiTheme="majorHAnsi" w:cstheme="majorHAnsi"/>
                <w:sz w:val="18"/>
                <w:szCs w:val="18"/>
              </w:rPr>
            </w:pPr>
            <w:r w:rsidRPr="00F51A7C">
              <w:rPr>
                <w:rFonts w:asciiTheme="majorHAnsi" w:hAnsiTheme="majorHAnsi" w:cstheme="majorHAnsi"/>
                <w:sz w:val="18"/>
                <w:szCs w:val="18"/>
              </w:rPr>
              <w:t xml:space="preserve">I. El titular del predio al promover la subdivisión o relotificación, solicitará el Dictamen de Trazo, Usos y Destinos Específicos, presentará una solicitud de subdivisión anexando documento que </w:t>
            </w:r>
            <w:r w:rsidRPr="00F51A7C">
              <w:rPr>
                <w:rFonts w:asciiTheme="majorHAnsi" w:hAnsiTheme="majorHAnsi" w:cstheme="majorHAnsi"/>
                <w:sz w:val="18"/>
                <w:szCs w:val="18"/>
              </w:rPr>
              <w:lastRenderedPageBreak/>
              <w:t>acredite la propiedad como escritura pública o título de propiedad con boleta registral, identificación oficial del propietario (S) o en su caso el del representante legal, recibos de pago de agua y predial actualizados, dos croquis de los predios involucrados, su localización, referencia del área donde se ubiquen, y la propuesta de subdivisión, firmados por el propietario y/o en su caso apoderado general para actos de dominio y Director Responsable de Proyecto de Urbanización con su registro actualizado</w:t>
            </w:r>
            <w:r>
              <w:rPr>
                <w:rFonts w:asciiTheme="majorHAnsi" w:hAnsiTheme="majorHAnsi" w:cstheme="majorHAnsi"/>
                <w:sz w:val="18"/>
                <w:szCs w:val="18"/>
              </w:rPr>
              <w:t xml:space="preserve"> e identificación oficial. En el caso de que el promovente sea persona jurídica la misma lo acreditará con el acta constitutiva correspondiente.</w:t>
            </w:r>
          </w:p>
          <w:p w:rsidR="00784799" w:rsidRPr="00F51A7C" w:rsidRDefault="00784799" w:rsidP="00215788">
            <w:pPr>
              <w:jc w:val="both"/>
              <w:rPr>
                <w:rFonts w:asciiTheme="majorHAnsi" w:hAnsiTheme="majorHAnsi" w:cstheme="majorHAnsi"/>
                <w:sz w:val="18"/>
                <w:szCs w:val="18"/>
              </w:rPr>
            </w:pPr>
          </w:p>
        </w:tc>
        <w:tc>
          <w:tcPr>
            <w:tcW w:w="3827" w:type="dxa"/>
          </w:tcPr>
          <w:p w:rsidR="00784799" w:rsidRDefault="00784799" w:rsidP="00215788">
            <w:pPr>
              <w:jc w:val="both"/>
              <w:rPr>
                <w:rFonts w:asciiTheme="majorHAnsi" w:hAnsiTheme="majorHAnsi" w:cstheme="majorHAnsi"/>
                <w:b/>
                <w:bCs/>
                <w:sz w:val="18"/>
                <w:szCs w:val="18"/>
              </w:rPr>
            </w:pPr>
          </w:p>
          <w:p w:rsidR="00784799" w:rsidRPr="00636DFE" w:rsidRDefault="00784799" w:rsidP="00215788">
            <w:pPr>
              <w:jc w:val="both"/>
              <w:rPr>
                <w:rFonts w:asciiTheme="majorHAnsi" w:hAnsiTheme="majorHAnsi" w:cstheme="majorHAnsi"/>
                <w:b/>
                <w:sz w:val="18"/>
                <w:szCs w:val="18"/>
              </w:rPr>
            </w:pPr>
            <w:r>
              <w:rPr>
                <w:rFonts w:asciiTheme="majorHAnsi" w:hAnsiTheme="majorHAnsi" w:cstheme="majorHAnsi"/>
                <w:b/>
                <w:bCs/>
                <w:sz w:val="18"/>
                <w:szCs w:val="18"/>
              </w:rPr>
              <w:t>Artículo 461</w:t>
            </w:r>
            <w:r w:rsidRPr="00F51A7C">
              <w:rPr>
                <w:rFonts w:asciiTheme="majorHAnsi" w:hAnsiTheme="majorHAnsi" w:cstheme="majorHAnsi"/>
                <w:b/>
                <w:sz w:val="18"/>
                <w:szCs w:val="18"/>
              </w:rPr>
              <w:t>.</w:t>
            </w:r>
            <w:r>
              <w:rPr>
                <w:rFonts w:asciiTheme="majorHAnsi" w:hAnsiTheme="majorHAnsi" w:cstheme="majorHAnsi"/>
                <w:b/>
                <w:sz w:val="18"/>
                <w:szCs w:val="18"/>
              </w:rPr>
              <w:t xml:space="preserve"> </w:t>
            </w:r>
            <w:r w:rsidRPr="00636DFE">
              <w:rPr>
                <w:rFonts w:asciiTheme="majorHAnsi" w:hAnsiTheme="majorHAnsi" w:cstheme="majorHAnsi"/>
                <w:b/>
                <w:sz w:val="18"/>
                <w:szCs w:val="18"/>
              </w:rPr>
              <w:t>La subdivisión o relotificación de predios urbanizados se autorizará conforme a las siguientes disposiciones:</w:t>
            </w:r>
          </w:p>
          <w:p w:rsidR="00784799" w:rsidRDefault="00784799" w:rsidP="00215788">
            <w:pPr>
              <w:jc w:val="both"/>
              <w:rPr>
                <w:rFonts w:asciiTheme="majorHAnsi" w:hAnsiTheme="majorHAnsi" w:cstheme="majorHAnsi"/>
                <w:b/>
                <w:sz w:val="18"/>
                <w:szCs w:val="18"/>
              </w:rPr>
            </w:pPr>
          </w:p>
          <w:p w:rsidR="00784799" w:rsidRDefault="00784799" w:rsidP="00215788">
            <w:pPr>
              <w:jc w:val="both"/>
              <w:rPr>
                <w:rFonts w:asciiTheme="majorHAnsi" w:hAnsiTheme="majorHAnsi" w:cstheme="majorHAnsi"/>
                <w:b/>
                <w:sz w:val="18"/>
                <w:szCs w:val="18"/>
              </w:rPr>
            </w:pPr>
            <w:r w:rsidRPr="00636DFE">
              <w:rPr>
                <w:rFonts w:asciiTheme="majorHAnsi" w:hAnsiTheme="majorHAnsi" w:cstheme="majorHAnsi"/>
                <w:b/>
                <w:sz w:val="18"/>
                <w:szCs w:val="18"/>
              </w:rPr>
              <w:t xml:space="preserve">I. El titular del predio al promover la subdivisión o relotificación, solicitará el Dictamen de Trazo, Usos y Destinos Específicos, presentará una solicitud de subdivisión anexando documento que </w:t>
            </w:r>
            <w:r w:rsidRPr="00636DFE">
              <w:rPr>
                <w:rFonts w:asciiTheme="majorHAnsi" w:hAnsiTheme="majorHAnsi" w:cstheme="majorHAnsi"/>
                <w:b/>
                <w:sz w:val="18"/>
                <w:szCs w:val="18"/>
              </w:rPr>
              <w:lastRenderedPageBreak/>
              <w:t>acredite la propiedad como escritura pública o título de propiedad con boleta registral, identificación oficial del propietario (S) o en su caso el del representante legal, recibos de pago de agua y predial actualizados, dos croquis de los predios involucrados, su localización, referencia del área donde se ubiquen, y la propuesta de subdivisión, firmados por el propietario y/o en su caso apoderado general para actos de dominio y Director Responsable de Proyecto de Urbanización con su registro actualizado e identificación oficial. En el caso de que el promovente sea persona jurídica la misma lo acreditará con el acta constitutiva correspondiente.</w:t>
            </w:r>
            <w:r>
              <w:rPr>
                <w:rFonts w:asciiTheme="majorHAnsi" w:hAnsiTheme="majorHAnsi" w:cstheme="majorHAnsi"/>
                <w:b/>
                <w:sz w:val="18"/>
                <w:szCs w:val="18"/>
              </w:rPr>
              <w:t xml:space="preserve"> </w:t>
            </w:r>
          </w:p>
          <w:p w:rsidR="00784799" w:rsidRDefault="00784799" w:rsidP="00215788">
            <w:pPr>
              <w:jc w:val="both"/>
              <w:rPr>
                <w:rFonts w:asciiTheme="majorHAnsi" w:hAnsiTheme="majorHAnsi" w:cstheme="majorHAnsi"/>
                <w:b/>
                <w:sz w:val="18"/>
                <w:szCs w:val="18"/>
              </w:rPr>
            </w:pPr>
          </w:p>
          <w:p w:rsidR="00784799" w:rsidRDefault="00784799" w:rsidP="00215788">
            <w:pPr>
              <w:jc w:val="both"/>
              <w:rPr>
                <w:rFonts w:asciiTheme="majorHAnsi" w:hAnsiTheme="majorHAnsi" w:cstheme="majorHAnsi"/>
                <w:b/>
                <w:sz w:val="18"/>
                <w:szCs w:val="18"/>
              </w:rPr>
            </w:pPr>
            <w:r>
              <w:rPr>
                <w:rFonts w:asciiTheme="majorHAnsi" w:hAnsiTheme="majorHAnsi" w:cstheme="majorHAnsi"/>
                <w:b/>
                <w:sz w:val="18"/>
                <w:szCs w:val="18"/>
              </w:rPr>
              <w:t>Ahora bien, los croquis materia de la subdivisión deberán contener las siguientes características</w:t>
            </w:r>
            <w:r w:rsidRPr="005F4B0C">
              <w:rPr>
                <w:rFonts w:asciiTheme="majorHAnsi" w:hAnsiTheme="majorHAnsi" w:cstheme="majorHAnsi"/>
                <w:b/>
                <w:sz w:val="18"/>
                <w:szCs w:val="18"/>
              </w:rPr>
              <w:t>, mismas que se especifican en el Anexo 2 del presente reglamento.</w:t>
            </w:r>
          </w:p>
          <w:p w:rsidR="00784799" w:rsidRPr="00636DFE" w:rsidRDefault="00784799" w:rsidP="00215788">
            <w:pPr>
              <w:jc w:val="both"/>
              <w:rPr>
                <w:rFonts w:asciiTheme="majorHAnsi" w:hAnsiTheme="majorHAnsi" w:cstheme="majorHAnsi"/>
                <w:b/>
                <w:sz w:val="18"/>
                <w:szCs w:val="18"/>
              </w:rPr>
            </w:pPr>
            <w:r>
              <w:rPr>
                <w:rFonts w:asciiTheme="majorHAnsi" w:hAnsiTheme="majorHAnsi" w:cstheme="majorHAnsi"/>
                <w:b/>
                <w:noProof/>
                <w:sz w:val="18"/>
                <w:szCs w:val="18"/>
                <w:lang w:eastAsia="es-MX"/>
              </w:rPr>
              <w:drawing>
                <wp:inline distT="0" distB="0" distL="0" distR="0" wp14:anchorId="3ADC3EEB" wp14:editId="2E667F9D">
                  <wp:extent cx="2562860" cy="1944806"/>
                  <wp:effectExtent l="0" t="0" r="889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784799" w:rsidRPr="00F51A7C" w:rsidRDefault="00784799" w:rsidP="00215788">
            <w:pPr>
              <w:jc w:val="both"/>
              <w:rPr>
                <w:rFonts w:asciiTheme="majorHAnsi" w:hAnsiTheme="majorHAnsi" w:cstheme="majorHAnsi"/>
                <w:sz w:val="18"/>
                <w:szCs w:val="18"/>
              </w:rPr>
            </w:pPr>
          </w:p>
        </w:tc>
      </w:tr>
      <w:tr w:rsidR="00784799" w:rsidRPr="00740214" w:rsidTr="00044AD5">
        <w:tc>
          <w:tcPr>
            <w:tcW w:w="7650" w:type="dxa"/>
            <w:gridSpan w:val="2"/>
            <w:shd w:val="clear" w:color="auto" w:fill="BFBFBF" w:themeFill="background1" w:themeFillShade="BF"/>
          </w:tcPr>
          <w:p w:rsidR="00784799" w:rsidRPr="00B62825" w:rsidRDefault="00784799" w:rsidP="00215788">
            <w:pPr>
              <w:jc w:val="center"/>
              <w:rPr>
                <w:rFonts w:asciiTheme="majorHAnsi" w:hAnsiTheme="majorHAnsi" w:cstheme="majorHAnsi"/>
                <w:b/>
                <w:sz w:val="18"/>
                <w:szCs w:val="18"/>
              </w:rPr>
            </w:pPr>
            <w:r>
              <w:rPr>
                <w:rFonts w:asciiTheme="majorHAnsi" w:hAnsiTheme="majorHAnsi" w:cstheme="majorHAnsi"/>
                <w:b/>
                <w:sz w:val="18"/>
                <w:szCs w:val="18"/>
              </w:rPr>
              <w:lastRenderedPageBreak/>
              <w:t>DE LAS ACCIONES URBANÍSTICAS</w:t>
            </w:r>
          </w:p>
        </w:tc>
      </w:tr>
      <w:tr w:rsidR="00784799" w:rsidRPr="00740214" w:rsidTr="00044AD5">
        <w:tc>
          <w:tcPr>
            <w:tcW w:w="3823" w:type="dxa"/>
          </w:tcPr>
          <w:p w:rsidR="00784799" w:rsidRPr="00B62825" w:rsidRDefault="00784799" w:rsidP="00215788">
            <w:pPr>
              <w:jc w:val="both"/>
              <w:rPr>
                <w:rFonts w:asciiTheme="majorHAnsi" w:hAnsiTheme="majorHAnsi" w:cstheme="majorHAnsi"/>
                <w:sz w:val="18"/>
                <w:szCs w:val="18"/>
              </w:rPr>
            </w:pPr>
            <w:r w:rsidRPr="00B62825">
              <w:rPr>
                <w:rFonts w:asciiTheme="majorHAnsi" w:hAnsiTheme="majorHAnsi" w:cstheme="majorHAnsi"/>
                <w:b/>
                <w:bCs/>
                <w:sz w:val="18"/>
                <w:szCs w:val="18"/>
              </w:rPr>
              <w:t xml:space="preserve">Artículo 464. </w:t>
            </w:r>
            <w:r w:rsidRPr="00B62825">
              <w:rPr>
                <w:rFonts w:asciiTheme="majorHAnsi" w:hAnsiTheme="majorHAnsi" w:cstheme="majorHAnsi"/>
                <w:sz w:val="18"/>
                <w:szCs w:val="18"/>
              </w:rPr>
              <w:t xml:space="preserve">Todo proyecto de urbanización o que se refiera a acciones urbanísticas mayores se ajustarán a la normatividad establecida en el dictamen de Trazo, Usos y Destinos Específicos, así como a </w:t>
            </w:r>
            <w:r>
              <w:rPr>
                <w:rFonts w:asciiTheme="majorHAnsi" w:hAnsiTheme="majorHAnsi" w:cstheme="majorHAnsi"/>
                <w:sz w:val="18"/>
                <w:szCs w:val="18"/>
              </w:rPr>
              <w:t xml:space="preserve">las normas </w:t>
            </w:r>
            <w:r w:rsidRPr="00B62825">
              <w:rPr>
                <w:rFonts w:asciiTheme="majorHAnsi" w:hAnsiTheme="majorHAnsi" w:cstheme="majorHAnsi"/>
                <w:sz w:val="18"/>
                <w:szCs w:val="18"/>
              </w:rPr>
              <w:t>aplicables establecidas en los títulos Tercero, Quinto, Sexto en su caso y Séptimo de este Reglamento.</w:t>
            </w:r>
          </w:p>
          <w:p w:rsidR="00784799" w:rsidRDefault="00784799" w:rsidP="00215788">
            <w:pPr>
              <w:jc w:val="center"/>
              <w:rPr>
                <w:rFonts w:asciiTheme="majorHAnsi" w:hAnsiTheme="majorHAnsi" w:cstheme="majorHAnsi"/>
                <w:sz w:val="18"/>
                <w:szCs w:val="18"/>
              </w:rPr>
            </w:pPr>
          </w:p>
          <w:p w:rsidR="00784799" w:rsidRDefault="00784799" w:rsidP="00215788">
            <w:pPr>
              <w:jc w:val="center"/>
              <w:rPr>
                <w:rFonts w:asciiTheme="majorHAnsi" w:hAnsiTheme="majorHAnsi" w:cstheme="majorHAnsi"/>
                <w:sz w:val="18"/>
                <w:szCs w:val="18"/>
              </w:rPr>
            </w:pPr>
          </w:p>
          <w:p w:rsidR="00784799" w:rsidRDefault="00784799" w:rsidP="00215788">
            <w:pPr>
              <w:jc w:val="center"/>
              <w:rPr>
                <w:rFonts w:asciiTheme="majorHAnsi" w:hAnsiTheme="majorHAnsi" w:cstheme="majorHAnsi"/>
                <w:sz w:val="18"/>
                <w:szCs w:val="18"/>
              </w:rPr>
            </w:pPr>
          </w:p>
          <w:p w:rsidR="00784799" w:rsidRDefault="00784799" w:rsidP="00215788">
            <w:pPr>
              <w:jc w:val="center"/>
              <w:rPr>
                <w:rFonts w:asciiTheme="majorHAnsi" w:hAnsiTheme="majorHAnsi" w:cstheme="majorHAnsi"/>
                <w:sz w:val="18"/>
                <w:szCs w:val="18"/>
              </w:rPr>
            </w:pPr>
          </w:p>
          <w:p w:rsidR="00784799" w:rsidRDefault="00784799" w:rsidP="00215788">
            <w:pPr>
              <w:jc w:val="center"/>
              <w:rPr>
                <w:rFonts w:asciiTheme="majorHAnsi" w:hAnsiTheme="majorHAnsi" w:cstheme="majorHAnsi"/>
                <w:sz w:val="18"/>
                <w:szCs w:val="18"/>
              </w:rPr>
            </w:pPr>
          </w:p>
          <w:p w:rsidR="00784799" w:rsidRDefault="00784799" w:rsidP="00215788">
            <w:pPr>
              <w:jc w:val="center"/>
              <w:rPr>
                <w:rFonts w:asciiTheme="majorHAnsi" w:hAnsiTheme="majorHAnsi" w:cstheme="majorHAnsi"/>
                <w:sz w:val="18"/>
                <w:szCs w:val="18"/>
              </w:rPr>
            </w:pPr>
          </w:p>
          <w:p w:rsidR="00784799" w:rsidRDefault="00784799" w:rsidP="00215788">
            <w:pPr>
              <w:jc w:val="center"/>
              <w:rPr>
                <w:rFonts w:asciiTheme="majorHAnsi" w:hAnsiTheme="majorHAnsi" w:cstheme="majorHAnsi"/>
                <w:sz w:val="18"/>
                <w:szCs w:val="18"/>
              </w:rPr>
            </w:pPr>
          </w:p>
          <w:p w:rsidR="00784799" w:rsidRDefault="00784799" w:rsidP="00215788">
            <w:pPr>
              <w:jc w:val="center"/>
              <w:rPr>
                <w:rFonts w:asciiTheme="majorHAnsi" w:hAnsiTheme="majorHAnsi" w:cstheme="majorHAnsi"/>
                <w:sz w:val="18"/>
                <w:szCs w:val="18"/>
              </w:rPr>
            </w:pPr>
          </w:p>
          <w:p w:rsidR="00784799" w:rsidRDefault="00784799" w:rsidP="00215788">
            <w:pPr>
              <w:jc w:val="center"/>
              <w:rPr>
                <w:rFonts w:asciiTheme="majorHAnsi" w:hAnsiTheme="majorHAnsi" w:cstheme="majorHAnsi"/>
                <w:sz w:val="18"/>
                <w:szCs w:val="18"/>
              </w:rPr>
            </w:pPr>
          </w:p>
          <w:p w:rsidR="00784799" w:rsidRDefault="00784799" w:rsidP="00215788">
            <w:pPr>
              <w:jc w:val="center"/>
              <w:rPr>
                <w:rFonts w:asciiTheme="majorHAnsi" w:hAnsiTheme="majorHAnsi" w:cstheme="majorHAnsi"/>
                <w:sz w:val="18"/>
                <w:szCs w:val="18"/>
              </w:rPr>
            </w:pPr>
          </w:p>
          <w:p w:rsidR="00784799" w:rsidRDefault="00784799" w:rsidP="00215788">
            <w:pPr>
              <w:jc w:val="center"/>
              <w:rPr>
                <w:rFonts w:asciiTheme="majorHAnsi" w:hAnsiTheme="majorHAnsi" w:cstheme="majorHAnsi"/>
                <w:sz w:val="18"/>
                <w:szCs w:val="18"/>
              </w:rPr>
            </w:pPr>
          </w:p>
          <w:p w:rsidR="00784799" w:rsidRDefault="00784799" w:rsidP="00215788">
            <w:pPr>
              <w:rPr>
                <w:rFonts w:asciiTheme="majorHAnsi" w:hAnsiTheme="majorHAnsi" w:cstheme="majorHAnsi"/>
                <w:sz w:val="18"/>
                <w:szCs w:val="18"/>
              </w:rPr>
            </w:pPr>
          </w:p>
        </w:tc>
        <w:tc>
          <w:tcPr>
            <w:tcW w:w="3827" w:type="dxa"/>
          </w:tcPr>
          <w:p w:rsidR="00784799" w:rsidRDefault="00784799" w:rsidP="00215788">
            <w:pPr>
              <w:jc w:val="both"/>
              <w:rPr>
                <w:rFonts w:asciiTheme="majorHAnsi" w:hAnsiTheme="majorHAnsi" w:cstheme="majorHAnsi"/>
                <w:b/>
                <w:sz w:val="18"/>
                <w:szCs w:val="18"/>
              </w:rPr>
            </w:pPr>
            <w:r w:rsidRPr="00B62825">
              <w:rPr>
                <w:rFonts w:asciiTheme="majorHAnsi" w:hAnsiTheme="majorHAnsi" w:cstheme="majorHAnsi"/>
                <w:b/>
                <w:bCs/>
                <w:sz w:val="18"/>
                <w:szCs w:val="18"/>
              </w:rPr>
              <w:t xml:space="preserve">Artículo 464. </w:t>
            </w:r>
            <w:r w:rsidRPr="00B62825">
              <w:rPr>
                <w:rFonts w:asciiTheme="majorHAnsi" w:hAnsiTheme="majorHAnsi" w:cstheme="majorHAnsi"/>
                <w:b/>
                <w:sz w:val="18"/>
                <w:szCs w:val="18"/>
              </w:rPr>
              <w:t>T</w:t>
            </w:r>
            <w:r>
              <w:rPr>
                <w:rFonts w:asciiTheme="majorHAnsi" w:hAnsiTheme="majorHAnsi" w:cstheme="majorHAnsi"/>
                <w:b/>
                <w:sz w:val="18"/>
                <w:szCs w:val="18"/>
              </w:rPr>
              <w:t>oda acción en áreas y predios que genere la transformación del suelo rústico a urbano; así como la autorización de subdivisiones de predios urbanos y rústicos, fusiones, desarrollo de condominios, conjuntos urbanos y habitacionales, fraccionamiento de terrenos, los cambios en la utilización de estos, la rehabilitación de fincas y zonas urbanas, así como la introducción, conservación o mejoramiento de las redes públicas de infraestructura y la edificación del equipamiento urbano; deberán atender lo conducente en las disposiciones aplicables en la materia, las disposiciones de los ordenamientos ecológicos regionales y locales, así como los Programas  y Planes de Desarrollo Urbano del Municipio, e instrumentos de Planeación Urbana, los reglamentos municipales e intermunicipales que correspondan.</w:t>
            </w:r>
          </w:p>
          <w:p w:rsidR="00784799" w:rsidRDefault="00784799" w:rsidP="00215788">
            <w:pPr>
              <w:jc w:val="both"/>
              <w:rPr>
                <w:rFonts w:asciiTheme="majorHAnsi" w:hAnsiTheme="majorHAnsi" w:cstheme="majorHAnsi"/>
                <w:sz w:val="18"/>
                <w:szCs w:val="18"/>
              </w:rPr>
            </w:pPr>
          </w:p>
        </w:tc>
      </w:tr>
      <w:tr w:rsidR="00784799" w:rsidRPr="00740214" w:rsidTr="00044AD5">
        <w:tc>
          <w:tcPr>
            <w:tcW w:w="3823" w:type="dxa"/>
          </w:tcPr>
          <w:p w:rsidR="00784799" w:rsidRPr="00A01ED8" w:rsidRDefault="00784799" w:rsidP="00215788">
            <w:pPr>
              <w:jc w:val="both"/>
              <w:rPr>
                <w:rFonts w:asciiTheme="majorHAnsi" w:hAnsiTheme="majorHAnsi" w:cstheme="majorHAnsi"/>
                <w:bCs/>
                <w:sz w:val="18"/>
                <w:szCs w:val="18"/>
              </w:rPr>
            </w:pPr>
            <w:r w:rsidRPr="00A01ED8">
              <w:rPr>
                <w:rFonts w:asciiTheme="majorHAnsi" w:hAnsiTheme="majorHAnsi" w:cstheme="majorHAnsi"/>
                <w:b/>
                <w:bCs/>
                <w:sz w:val="18"/>
                <w:szCs w:val="18"/>
              </w:rPr>
              <w:t xml:space="preserve">Artículo 465. </w:t>
            </w:r>
            <w:r w:rsidRPr="00A01ED8">
              <w:rPr>
                <w:rFonts w:asciiTheme="majorHAnsi" w:hAnsiTheme="majorHAnsi" w:cstheme="majorHAnsi"/>
                <w:bCs/>
                <w:sz w:val="18"/>
                <w:szCs w:val="18"/>
              </w:rPr>
              <w:t xml:space="preserve">Una vez recibida la solicitud para la revisión y aprobación de un proyecto definitivo de urbanización o que se refiera a acciones urbanísticas y revisada, la Dirección de </w:t>
            </w:r>
            <w:r w:rsidRPr="00A01ED8">
              <w:rPr>
                <w:rFonts w:asciiTheme="majorHAnsi" w:hAnsiTheme="majorHAnsi" w:cstheme="majorHAnsi"/>
                <w:bCs/>
                <w:sz w:val="18"/>
                <w:szCs w:val="18"/>
              </w:rPr>
              <w:lastRenderedPageBreak/>
              <w:t>Ordenamiento Territorial, deberá sellar de aprobado, previo pago de los derechos en los términos de la ley de ingresos municipal, en un plazo de quince días hábiles. Dicha aprobación no autoriza la ejecución de obras.</w:t>
            </w:r>
          </w:p>
          <w:p w:rsidR="00784799" w:rsidRPr="00A01ED8" w:rsidRDefault="00784799" w:rsidP="00215788">
            <w:pPr>
              <w:jc w:val="both"/>
              <w:rPr>
                <w:rFonts w:asciiTheme="majorHAnsi" w:hAnsiTheme="majorHAnsi" w:cstheme="majorHAnsi"/>
                <w:bCs/>
                <w:sz w:val="18"/>
                <w:szCs w:val="18"/>
              </w:rPr>
            </w:pPr>
          </w:p>
          <w:p w:rsidR="00784799" w:rsidRPr="00A01ED8" w:rsidRDefault="00784799" w:rsidP="00215788">
            <w:pPr>
              <w:jc w:val="both"/>
              <w:rPr>
                <w:rFonts w:asciiTheme="majorHAnsi" w:hAnsiTheme="majorHAnsi" w:cstheme="majorHAnsi"/>
                <w:bCs/>
                <w:sz w:val="18"/>
                <w:szCs w:val="18"/>
              </w:rPr>
            </w:pPr>
            <w:r w:rsidRPr="00A01ED8">
              <w:rPr>
                <w:rFonts w:asciiTheme="majorHAnsi" w:hAnsiTheme="majorHAnsi" w:cstheme="majorHAnsi"/>
                <w:bCs/>
                <w:sz w:val="18"/>
                <w:szCs w:val="18"/>
              </w:rPr>
              <w:t xml:space="preserve">En el caso de que el proyecto no cumpla con las normas estipuladas en el artículo 453 de este Reglamento, la Dirección de Ordenamiento Territorial procederá a responder por escrito las causas de incumplimiento, en el mismo término establecido en el </w:t>
            </w:r>
            <w:r>
              <w:rPr>
                <w:rFonts w:asciiTheme="majorHAnsi" w:hAnsiTheme="majorHAnsi" w:cstheme="majorHAnsi"/>
                <w:bCs/>
                <w:sz w:val="18"/>
                <w:szCs w:val="18"/>
              </w:rPr>
              <w:t>párrafo anterior, mismas que deberán contest</w:t>
            </w:r>
            <w:r w:rsidRPr="00A01ED8">
              <w:rPr>
                <w:rFonts w:asciiTheme="majorHAnsi" w:hAnsiTheme="majorHAnsi" w:cstheme="majorHAnsi"/>
                <w:bCs/>
                <w:sz w:val="18"/>
                <w:szCs w:val="18"/>
              </w:rPr>
              <w:t>arse señalando las omisiones o faltas a la reglamentación citada.</w:t>
            </w:r>
          </w:p>
          <w:p w:rsidR="00784799" w:rsidRPr="00B62825" w:rsidRDefault="00784799" w:rsidP="00215788">
            <w:pPr>
              <w:jc w:val="both"/>
              <w:rPr>
                <w:rFonts w:asciiTheme="majorHAnsi" w:hAnsiTheme="majorHAnsi" w:cstheme="majorHAnsi"/>
                <w:b/>
                <w:bCs/>
                <w:sz w:val="18"/>
                <w:szCs w:val="18"/>
              </w:rPr>
            </w:pPr>
          </w:p>
        </w:tc>
        <w:tc>
          <w:tcPr>
            <w:tcW w:w="3827" w:type="dxa"/>
          </w:tcPr>
          <w:p w:rsidR="00784799" w:rsidRPr="00147766" w:rsidRDefault="00784799" w:rsidP="00215788">
            <w:pPr>
              <w:jc w:val="both"/>
              <w:rPr>
                <w:rFonts w:asciiTheme="majorHAnsi" w:hAnsiTheme="majorHAnsi" w:cstheme="majorHAnsi"/>
                <w:b/>
                <w:bCs/>
                <w:sz w:val="18"/>
                <w:szCs w:val="18"/>
              </w:rPr>
            </w:pPr>
            <w:r w:rsidRPr="00147766">
              <w:rPr>
                <w:rFonts w:asciiTheme="majorHAnsi" w:hAnsiTheme="majorHAnsi" w:cstheme="majorHAnsi"/>
                <w:b/>
                <w:bCs/>
                <w:sz w:val="18"/>
                <w:szCs w:val="18"/>
              </w:rPr>
              <w:lastRenderedPageBreak/>
              <w:t xml:space="preserve">Artículo 465. Las autorizaciones, permisos o licencias para la realización de obras de urbanización, fraccionamiento de terrenos y los </w:t>
            </w:r>
            <w:r w:rsidRPr="00147766">
              <w:rPr>
                <w:rFonts w:asciiTheme="majorHAnsi" w:hAnsiTheme="majorHAnsi" w:cstheme="majorHAnsi"/>
                <w:b/>
                <w:bCs/>
                <w:sz w:val="18"/>
                <w:szCs w:val="18"/>
              </w:rPr>
              <w:lastRenderedPageBreak/>
              <w:t>cambios en la utilización de los mismos, deberán otorgarse a:</w:t>
            </w:r>
          </w:p>
          <w:p w:rsidR="00784799" w:rsidRPr="00147766" w:rsidRDefault="00784799" w:rsidP="00BD0219">
            <w:pPr>
              <w:pStyle w:val="Prrafodelista"/>
              <w:numPr>
                <w:ilvl w:val="0"/>
                <w:numId w:val="134"/>
              </w:numPr>
              <w:ind w:left="460" w:hanging="100"/>
              <w:jc w:val="both"/>
              <w:rPr>
                <w:rFonts w:asciiTheme="majorHAnsi" w:hAnsiTheme="majorHAnsi" w:cstheme="majorHAnsi"/>
                <w:b/>
                <w:bCs/>
                <w:sz w:val="18"/>
                <w:szCs w:val="18"/>
              </w:rPr>
            </w:pPr>
            <w:r w:rsidRPr="00147766">
              <w:rPr>
                <w:rFonts w:asciiTheme="majorHAnsi" w:hAnsiTheme="majorHAnsi" w:cstheme="majorHAnsi"/>
                <w:b/>
                <w:bCs/>
                <w:sz w:val="18"/>
                <w:szCs w:val="18"/>
              </w:rPr>
              <w:t>La persona física o jurídica que sea titular de los predios en donde se pretenda ejecutar dichas obras y se encuentre en legal posesión de los mismos;</w:t>
            </w:r>
          </w:p>
          <w:p w:rsidR="00784799" w:rsidRPr="00147766" w:rsidRDefault="00784799" w:rsidP="00BD0219">
            <w:pPr>
              <w:pStyle w:val="Prrafodelista"/>
              <w:numPr>
                <w:ilvl w:val="0"/>
                <w:numId w:val="134"/>
              </w:numPr>
              <w:ind w:left="460" w:hanging="100"/>
              <w:jc w:val="both"/>
              <w:rPr>
                <w:rFonts w:asciiTheme="majorHAnsi" w:hAnsiTheme="majorHAnsi" w:cstheme="majorHAnsi"/>
                <w:b/>
                <w:bCs/>
                <w:sz w:val="18"/>
                <w:szCs w:val="18"/>
              </w:rPr>
            </w:pPr>
            <w:r w:rsidRPr="00147766">
              <w:rPr>
                <w:rFonts w:asciiTheme="majorHAnsi" w:hAnsiTheme="majorHAnsi" w:cstheme="majorHAnsi"/>
                <w:b/>
                <w:bCs/>
                <w:sz w:val="18"/>
                <w:szCs w:val="18"/>
              </w:rPr>
              <w:t>Al promotor inmobiliario legalmente autorizado, con quien el titular de los predios contrate el desarrollo de la urbanización; y</w:t>
            </w:r>
          </w:p>
          <w:p w:rsidR="00784799" w:rsidRPr="00147766" w:rsidRDefault="00784799" w:rsidP="00BD0219">
            <w:pPr>
              <w:pStyle w:val="Prrafodelista"/>
              <w:numPr>
                <w:ilvl w:val="0"/>
                <w:numId w:val="134"/>
              </w:numPr>
              <w:ind w:left="460" w:hanging="100"/>
              <w:jc w:val="both"/>
              <w:rPr>
                <w:rFonts w:asciiTheme="majorHAnsi" w:hAnsiTheme="majorHAnsi" w:cstheme="majorHAnsi"/>
                <w:b/>
                <w:bCs/>
                <w:sz w:val="18"/>
                <w:szCs w:val="18"/>
              </w:rPr>
            </w:pPr>
            <w:r w:rsidRPr="00147766">
              <w:rPr>
                <w:rFonts w:asciiTheme="majorHAnsi" w:hAnsiTheme="majorHAnsi" w:cstheme="majorHAnsi"/>
                <w:b/>
                <w:bCs/>
                <w:sz w:val="18"/>
                <w:szCs w:val="18"/>
              </w:rPr>
              <w:t>Asumiran el carácter jurídico de urbanizador o promotor las personas manifestadas en las fracciones anteriores, a partir del momento de la solicitud expresa de realizar obras de urbanización.</w:t>
            </w:r>
          </w:p>
          <w:p w:rsidR="00784799" w:rsidRDefault="00784799" w:rsidP="00215788">
            <w:pPr>
              <w:jc w:val="both"/>
              <w:rPr>
                <w:rFonts w:asciiTheme="majorHAnsi" w:hAnsiTheme="majorHAnsi" w:cstheme="majorHAnsi"/>
                <w:b/>
                <w:bCs/>
                <w:sz w:val="18"/>
                <w:szCs w:val="18"/>
              </w:rPr>
            </w:pPr>
          </w:p>
          <w:p w:rsidR="00784799" w:rsidRDefault="00784799" w:rsidP="00215788">
            <w:pPr>
              <w:jc w:val="both"/>
              <w:rPr>
                <w:rFonts w:asciiTheme="majorHAnsi" w:hAnsiTheme="majorHAnsi" w:cstheme="majorHAnsi"/>
                <w:b/>
                <w:bCs/>
                <w:sz w:val="18"/>
                <w:szCs w:val="18"/>
              </w:rPr>
            </w:pPr>
          </w:p>
          <w:p w:rsidR="00784799" w:rsidRPr="00B62825" w:rsidRDefault="00784799" w:rsidP="00215788">
            <w:pPr>
              <w:jc w:val="both"/>
              <w:rPr>
                <w:rFonts w:asciiTheme="majorHAnsi" w:hAnsiTheme="majorHAnsi" w:cstheme="majorHAnsi"/>
                <w:b/>
                <w:bCs/>
                <w:sz w:val="18"/>
                <w:szCs w:val="18"/>
              </w:rPr>
            </w:pPr>
          </w:p>
        </w:tc>
      </w:tr>
      <w:tr w:rsidR="00784799" w:rsidRPr="00740214" w:rsidTr="00044AD5">
        <w:tc>
          <w:tcPr>
            <w:tcW w:w="7650" w:type="dxa"/>
            <w:gridSpan w:val="2"/>
            <w:shd w:val="clear" w:color="auto" w:fill="BFBFBF" w:themeFill="background1" w:themeFillShade="BF"/>
          </w:tcPr>
          <w:p w:rsidR="00784799" w:rsidRPr="000E4947" w:rsidRDefault="00784799" w:rsidP="00215788">
            <w:pPr>
              <w:jc w:val="center"/>
              <w:rPr>
                <w:rFonts w:asciiTheme="majorHAnsi" w:hAnsiTheme="majorHAnsi" w:cstheme="majorHAnsi"/>
                <w:b/>
                <w:bCs/>
                <w:sz w:val="18"/>
                <w:szCs w:val="18"/>
                <w:lang w:val="es-ES"/>
              </w:rPr>
            </w:pPr>
            <w:r>
              <w:rPr>
                <w:rFonts w:asciiTheme="majorHAnsi" w:hAnsiTheme="majorHAnsi" w:cstheme="majorHAnsi"/>
                <w:b/>
                <w:bCs/>
                <w:sz w:val="18"/>
                <w:szCs w:val="18"/>
                <w:lang w:val="es-ES"/>
              </w:rPr>
              <w:lastRenderedPageBreak/>
              <w:t>DE LA REVISIÓN DE PROYECTO PRELIMINAR DE URBANIZACIÓN</w:t>
            </w:r>
          </w:p>
        </w:tc>
      </w:tr>
      <w:tr w:rsidR="00784799" w:rsidRPr="00740214" w:rsidTr="00044AD5">
        <w:tc>
          <w:tcPr>
            <w:tcW w:w="3823" w:type="dxa"/>
          </w:tcPr>
          <w:p w:rsidR="00784799" w:rsidRDefault="00784799" w:rsidP="00215788">
            <w:pPr>
              <w:jc w:val="both"/>
              <w:rPr>
                <w:rFonts w:asciiTheme="majorHAnsi" w:hAnsiTheme="majorHAnsi" w:cstheme="majorHAnsi"/>
                <w:sz w:val="18"/>
                <w:szCs w:val="18"/>
              </w:rPr>
            </w:pPr>
          </w:p>
        </w:tc>
        <w:tc>
          <w:tcPr>
            <w:tcW w:w="3827" w:type="dxa"/>
          </w:tcPr>
          <w:p w:rsidR="00784799" w:rsidRPr="00B62825" w:rsidRDefault="00784799" w:rsidP="00215788">
            <w:pPr>
              <w:jc w:val="both"/>
              <w:rPr>
                <w:rFonts w:asciiTheme="majorHAnsi" w:hAnsiTheme="majorHAnsi" w:cstheme="majorHAnsi"/>
                <w:b/>
                <w:bCs/>
                <w:sz w:val="18"/>
                <w:szCs w:val="18"/>
              </w:rPr>
            </w:pPr>
            <w:r w:rsidRPr="00B62825">
              <w:rPr>
                <w:rFonts w:asciiTheme="majorHAnsi" w:hAnsiTheme="majorHAnsi" w:cstheme="majorHAnsi"/>
                <w:b/>
                <w:bCs/>
                <w:sz w:val="18"/>
                <w:szCs w:val="18"/>
              </w:rPr>
              <w:t>Artículo 46</w:t>
            </w:r>
            <w:r>
              <w:rPr>
                <w:rFonts w:asciiTheme="majorHAnsi" w:hAnsiTheme="majorHAnsi" w:cstheme="majorHAnsi"/>
                <w:b/>
                <w:bCs/>
                <w:sz w:val="18"/>
                <w:szCs w:val="18"/>
              </w:rPr>
              <w:t>5</w:t>
            </w:r>
            <w:r w:rsidRPr="00B62825">
              <w:rPr>
                <w:rFonts w:asciiTheme="majorHAnsi" w:hAnsiTheme="majorHAnsi" w:cstheme="majorHAnsi"/>
                <w:b/>
                <w:bCs/>
                <w:sz w:val="18"/>
                <w:szCs w:val="18"/>
              </w:rPr>
              <w:t xml:space="preserve"> BIS. Con el objeto de agilizar los trámites ante otras dependencias, los interesados en promover obras de urbanización, que no implique una modificación de uso de suelo, podrán solicitar a la Dirección de Ordenamiento Territorial, la revisión del Proyecto Preliminar de Urbanización, presentando:</w:t>
            </w:r>
          </w:p>
          <w:p w:rsidR="00784799" w:rsidRPr="00B62825" w:rsidRDefault="00784799" w:rsidP="00215788">
            <w:pPr>
              <w:rPr>
                <w:rFonts w:asciiTheme="majorHAnsi" w:hAnsiTheme="majorHAnsi" w:cstheme="majorHAnsi"/>
                <w:b/>
                <w:bCs/>
                <w:sz w:val="18"/>
                <w:szCs w:val="18"/>
              </w:rPr>
            </w:pPr>
          </w:p>
          <w:p w:rsidR="00784799" w:rsidRDefault="00784799" w:rsidP="00215788">
            <w:pPr>
              <w:rPr>
                <w:rFonts w:asciiTheme="majorHAnsi" w:hAnsiTheme="majorHAnsi" w:cstheme="majorHAnsi"/>
                <w:b/>
                <w:bCs/>
                <w:sz w:val="18"/>
                <w:szCs w:val="18"/>
              </w:rPr>
            </w:pPr>
            <w:r w:rsidRPr="00B62825">
              <w:rPr>
                <w:rFonts w:asciiTheme="majorHAnsi" w:hAnsiTheme="majorHAnsi" w:cstheme="majorHAnsi"/>
                <w:b/>
                <w:bCs/>
                <w:sz w:val="18"/>
                <w:szCs w:val="18"/>
              </w:rPr>
              <w:t>I. Plano Topográfico en los términos del artículo 466 del Ordenamiento de Leyes en comento;</w:t>
            </w:r>
          </w:p>
          <w:p w:rsidR="00784799" w:rsidRPr="00B62825" w:rsidRDefault="00784799" w:rsidP="00215788">
            <w:pPr>
              <w:rPr>
                <w:rFonts w:asciiTheme="majorHAnsi" w:hAnsiTheme="majorHAnsi" w:cstheme="majorHAnsi"/>
                <w:b/>
                <w:bCs/>
                <w:sz w:val="18"/>
                <w:szCs w:val="18"/>
              </w:rPr>
            </w:pPr>
          </w:p>
          <w:p w:rsidR="00784799" w:rsidRPr="00B62825" w:rsidRDefault="00784799" w:rsidP="00215788">
            <w:pPr>
              <w:jc w:val="both"/>
              <w:rPr>
                <w:rFonts w:asciiTheme="majorHAnsi" w:hAnsiTheme="majorHAnsi" w:cstheme="majorHAnsi"/>
                <w:b/>
                <w:bCs/>
                <w:sz w:val="18"/>
                <w:szCs w:val="18"/>
              </w:rPr>
            </w:pPr>
            <w:r w:rsidRPr="00B62825">
              <w:rPr>
                <w:rFonts w:asciiTheme="majorHAnsi" w:hAnsiTheme="majorHAnsi" w:cstheme="majorHAnsi"/>
                <w:b/>
                <w:bCs/>
                <w:sz w:val="18"/>
                <w:szCs w:val="18"/>
              </w:rPr>
              <w:t>II. Síntesis del análisis del sitio;</w:t>
            </w:r>
          </w:p>
          <w:p w:rsidR="00784799" w:rsidRPr="00B62825" w:rsidRDefault="00784799" w:rsidP="00BD0219">
            <w:pPr>
              <w:numPr>
                <w:ilvl w:val="0"/>
                <w:numId w:val="133"/>
              </w:numPr>
              <w:jc w:val="both"/>
              <w:rPr>
                <w:rFonts w:asciiTheme="majorHAnsi" w:hAnsiTheme="majorHAnsi" w:cstheme="majorHAnsi"/>
                <w:b/>
                <w:bCs/>
                <w:sz w:val="18"/>
                <w:szCs w:val="18"/>
              </w:rPr>
            </w:pPr>
            <w:r w:rsidRPr="00B62825">
              <w:rPr>
                <w:rFonts w:asciiTheme="majorHAnsi" w:hAnsiTheme="majorHAnsi" w:cstheme="majorHAnsi"/>
                <w:b/>
                <w:bCs/>
                <w:sz w:val="18"/>
                <w:szCs w:val="18"/>
              </w:rPr>
              <w:t>El Nombre de la Acción Urbanística y datos generales del proyecto (Nombre del Propietario y/o Urbanizador; Delimitación y descripción del área de estudio y aplicación; Localización del predio; Sistema de Acción Urbanística; Régimen Jurídico; Descripción de la Topografía; Lotificación; Vialidades</w:t>
            </w:r>
            <w:r>
              <w:rPr>
                <w:rFonts w:asciiTheme="majorHAnsi" w:hAnsiTheme="majorHAnsi" w:cstheme="majorHAnsi"/>
                <w:b/>
                <w:bCs/>
                <w:sz w:val="18"/>
                <w:szCs w:val="18"/>
              </w:rPr>
              <w:t>; y Áreas de Cesión</w:t>
            </w:r>
            <w:r w:rsidRPr="00B62825">
              <w:rPr>
                <w:rFonts w:asciiTheme="majorHAnsi" w:hAnsiTheme="majorHAnsi" w:cstheme="majorHAnsi"/>
                <w:b/>
                <w:bCs/>
                <w:sz w:val="18"/>
                <w:szCs w:val="18"/>
              </w:rPr>
              <w:t>; Etapas de urbanización; Permuta de áreas de cesión para equipamiento sea el caso, etc.)</w:t>
            </w:r>
          </w:p>
          <w:p w:rsidR="00784799" w:rsidRPr="00B62825" w:rsidRDefault="00784799" w:rsidP="00215788">
            <w:pPr>
              <w:rPr>
                <w:rFonts w:asciiTheme="majorHAnsi" w:hAnsiTheme="majorHAnsi" w:cstheme="majorHAnsi"/>
                <w:b/>
                <w:bCs/>
                <w:sz w:val="18"/>
                <w:szCs w:val="18"/>
              </w:rPr>
            </w:pPr>
          </w:p>
          <w:p w:rsidR="00784799" w:rsidRPr="00B62825" w:rsidRDefault="00784799" w:rsidP="00215788">
            <w:pPr>
              <w:jc w:val="both"/>
              <w:rPr>
                <w:rFonts w:asciiTheme="majorHAnsi" w:hAnsiTheme="majorHAnsi" w:cstheme="majorHAnsi"/>
                <w:b/>
                <w:bCs/>
                <w:sz w:val="18"/>
                <w:szCs w:val="18"/>
              </w:rPr>
            </w:pPr>
            <w:r w:rsidRPr="00B62825">
              <w:rPr>
                <w:rFonts w:asciiTheme="majorHAnsi" w:hAnsiTheme="majorHAnsi" w:cstheme="majorHAnsi"/>
                <w:b/>
                <w:bCs/>
                <w:sz w:val="18"/>
                <w:szCs w:val="18"/>
              </w:rPr>
              <w:t>III. Plano de Lotificación en los términos del artículo 466 del Ordenamiento de Leyes en comento;</w:t>
            </w:r>
          </w:p>
          <w:p w:rsidR="00784799" w:rsidRPr="00B62825" w:rsidRDefault="00784799" w:rsidP="00215788">
            <w:pPr>
              <w:jc w:val="both"/>
              <w:rPr>
                <w:rFonts w:asciiTheme="majorHAnsi" w:hAnsiTheme="majorHAnsi" w:cstheme="majorHAnsi"/>
                <w:b/>
                <w:bCs/>
                <w:sz w:val="18"/>
                <w:szCs w:val="18"/>
              </w:rPr>
            </w:pPr>
          </w:p>
          <w:p w:rsidR="00784799" w:rsidRPr="00B62825" w:rsidRDefault="00784799" w:rsidP="00215788">
            <w:pPr>
              <w:jc w:val="both"/>
              <w:rPr>
                <w:rFonts w:asciiTheme="majorHAnsi" w:hAnsiTheme="majorHAnsi" w:cstheme="majorHAnsi"/>
                <w:b/>
                <w:bCs/>
                <w:sz w:val="18"/>
                <w:szCs w:val="18"/>
              </w:rPr>
            </w:pPr>
            <w:r w:rsidRPr="00B62825">
              <w:rPr>
                <w:rFonts w:asciiTheme="majorHAnsi" w:hAnsiTheme="majorHAnsi" w:cstheme="majorHAnsi"/>
                <w:b/>
                <w:bCs/>
                <w:sz w:val="18"/>
                <w:szCs w:val="18"/>
              </w:rPr>
              <w:t xml:space="preserve">IV. Plano de Vialidad en los términos del artículo 466 del Ordenamiento de Leyes en comento; </w:t>
            </w:r>
          </w:p>
          <w:p w:rsidR="00784799" w:rsidRPr="00B62825" w:rsidRDefault="00784799" w:rsidP="00215788">
            <w:pPr>
              <w:jc w:val="both"/>
              <w:rPr>
                <w:rFonts w:asciiTheme="majorHAnsi" w:hAnsiTheme="majorHAnsi" w:cstheme="majorHAnsi"/>
                <w:b/>
                <w:bCs/>
                <w:sz w:val="18"/>
                <w:szCs w:val="18"/>
              </w:rPr>
            </w:pPr>
          </w:p>
          <w:p w:rsidR="00784799" w:rsidRPr="00B62825" w:rsidRDefault="00784799" w:rsidP="00215788">
            <w:pPr>
              <w:jc w:val="both"/>
              <w:rPr>
                <w:rFonts w:asciiTheme="majorHAnsi" w:hAnsiTheme="majorHAnsi" w:cstheme="majorHAnsi"/>
                <w:b/>
                <w:bCs/>
                <w:sz w:val="18"/>
                <w:szCs w:val="18"/>
              </w:rPr>
            </w:pPr>
            <w:r w:rsidRPr="00B62825">
              <w:rPr>
                <w:rFonts w:asciiTheme="majorHAnsi" w:hAnsiTheme="majorHAnsi" w:cstheme="majorHAnsi"/>
                <w:b/>
                <w:bCs/>
                <w:sz w:val="18"/>
                <w:szCs w:val="18"/>
              </w:rPr>
              <w:t xml:space="preserve">V. Copia de la Escritura y/o Título de Propiedad debidamente inscrito en el Registro Público de la Propiedad y de Comercio con sede en esta Municipalidad, con certificado de existencia o inexistencia de gravámenes </w:t>
            </w:r>
            <w:r>
              <w:rPr>
                <w:rFonts w:asciiTheme="majorHAnsi" w:hAnsiTheme="majorHAnsi" w:cstheme="majorHAnsi"/>
                <w:b/>
                <w:bCs/>
                <w:sz w:val="18"/>
                <w:szCs w:val="18"/>
              </w:rPr>
              <w:t>con una vigencia mínima de seis meses</w:t>
            </w:r>
            <w:r w:rsidRPr="00B62825">
              <w:rPr>
                <w:rFonts w:asciiTheme="majorHAnsi" w:hAnsiTheme="majorHAnsi" w:cstheme="majorHAnsi"/>
                <w:b/>
                <w:bCs/>
                <w:sz w:val="18"/>
                <w:szCs w:val="18"/>
              </w:rPr>
              <w:t xml:space="preserve"> e identificación oficiales vigentes. </w:t>
            </w:r>
          </w:p>
          <w:p w:rsidR="00784799" w:rsidRPr="00B62825" w:rsidRDefault="00784799" w:rsidP="00215788">
            <w:pPr>
              <w:jc w:val="both"/>
              <w:rPr>
                <w:rFonts w:asciiTheme="majorHAnsi" w:hAnsiTheme="majorHAnsi" w:cstheme="majorHAnsi"/>
                <w:b/>
                <w:bCs/>
                <w:sz w:val="18"/>
                <w:szCs w:val="18"/>
              </w:rPr>
            </w:pPr>
          </w:p>
          <w:p w:rsidR="00784799" w:rsidRPr="00B62825" w:rsidRDefault="00784799" w:rsidP="00215788">
            <w:pPr>
              <w:jc w:val="both"/>
              <w:rPr>
                <w:rFonts w:asciiTheme="majorHAnsi" w:hAnsiTheme="majorHAnsi" w:cstheme="majorHAnsi"/>
                <w:b/>
                <w:bCs/>
                <w:sz w:val="18"/>
                <w:szCs w:val="18"/>
              </w:rPr>
            </w:pPr>
            <w:r w:rsidRPr="00B62825">
              <w:rPr>
                <w:rFonts w:asciiTheme="majorHAnsi" w:hAnsiTheme="majorHAnsi" w:cstheme="majorHAnsi"/>
                <w:b/>
                <w:bCs/>
                <w:sz w:val="18"/>
                <w:szCs w:val="18"/>
              </w:rPr>
              <w:lastRenderedPageBreak/>
              <w:t xml:space="preserve">VI.- Copia del recibo de pago del impuesto predial actualizado. </w:t>
            </w:r>
          </w:p>
          <w:p w:rsidR="00784799" w:rsidRPr="00B62825" w:rsidRDefault="00784799" w:rsidP="00215788">
            <w:pPr>
              <w:jc w:val="both"/>
              <w:rPr>
                <w:rFonts w:asciiTheme="majorHAnsi" w:hAnsiTheme="majorHAnsi" w:cstheme="majorHAnsi"/>
                <w:b/>
                <w:bCs/>
                <w:sz w:val="18"/>
                <w:szCs w:val="18"/>
              </w:rPr>
            </w:pPr>
          </w:p>
          <w:p w:rsidR="00784799" w:rsidRDefault="00784799" w:rsidP="00215788">
            <w:pPr>
              <w:jc w:val="both"/>
              <w:rPr>
                <w:rFonts w:asciiTheme="majorHAnsi" w:hAnsiTheme="majorHAnsi" w:cstheme="majorHAnsi"/>
                <w:b/>
                <w:bCs/>
                <w:sz w:val="18"/>
                <w:szCs w:val="18"/>
              </w:rPr>
            </w:pPr>
            <w:r w:rsidRPr="00B62825">
              <w:rPr>
                <w:rFonts w:asciiTheme="majorHAnsi" w:hAnsiTheme="majorHAnsi" w:cstheme="majorHAnsi"/>
                <w:b/>
                <w:bCs/>
                <w:sz w:val="18"/>
                <w:szCs w:val="18"/>
              </w:rPr>
              <w:t>VII.- Carta de designación de Director Responsable por el propietario y aceptación del Director Responsable correspondiente, con copia del registro actualizado e identificación oficial.</w:t>
            </w:r>
          </w:p>
          <w:p w:rsidR="00784799" w:rsidRPr="00B62825" w:rsidRDefault="00784799" w:rsidP="00215788">
            <w:pPr>
              <w:jc w:val="both"/>
              <w:rPr>
                <w:rFonts w:asciiTheme="majorHAnsi" w:hAnsiTheme="majorHAnsi" w:cstheme="majorHAnsi"/>
                <w:b/>
                <w:bCs/>
                <w:sz w:val="18"/>
                <w:szCs w:val="18"/>
              </w:rPr>
            </w:pPr>
          </w:p>
          <w:p w:rsidR="00784799" w:rsidRPr="00B62825" w:rsidRDefault="00784799" w:rsidP="00215788">
            <w:pPr>
              <w:jc w:val="both"/>
              <w:rPr>
                <w:rFonts w:asciiTheme="majorHAnsi" w:hAnsiTheme="majorHAnsi" w:cstheme="majorHAnsi"/>
                <w:b/>
                <w:bCs/>
                <w:sz w:val="18"/>
                <w:szCs w:val="18"/>
              </w:rPr>
            </w:pPr>
            <w:r w:rsidRPr="00B62825">
              <w:rPr>
                <w:rFonts w:asciiTheme="majorHAnsi" w:hAnsiTheme="majorHAnsi" w:cstheme="majorHAnsi"/>
                <w:b/>
                <w:bCs/>
                <w:sz w:val="18"/>
                <w:szCs w:val="18"/>
              </w:rPr>
              <w:t>VIII. Copia del Dictamen de Usos y Destinos Específicos</w:t>
            </w:r>
            <w:r>
              <w:rPr>
                <w:rFonts w:asciiTheme="majorHAnsi" w:hAnsiTheme="majorHAnsi" w:cstheme="majorHAnsi"/>
                <w:b/>
                <w:bCs/>
                <w:sz w:val="18"/>
                <w:szCs w:val="18"/>
              </w:rPr>
              <w:t xml:space="preserve"> vigente</w:t>
            </w:r>
            <w:r w:rsidRPr="00B62825">
              <w:rPr>
                <w:rFonts w:asciiTheme="majorHAnsi" w:hAnsiTheme="majorHAnsi" w:cstheme="majorHAnsi"/>
                <w:b/>
                <w:bCs/>
                <w:sz w:val="18"/>
                <w:szCs w:val="18"/>
              </w:rPr>
              <w:t xml:space="preserve">, </w:t>
            </w:r>
            <w:r>
              <w:rPr>
                <w:rFonts w:asciiTheme="majorHAnsi" w:hAnsiTheme="majorHAnsi" w:cstheme="majorHAnsi"/>
                <w:b/>
                <w:bCs/>
                <w:sz w:val="18"/>
                <w:szCs w:val="18"/>
              </w:rPr>
              <w:t>y copia</w:t>
            </w:r>
            <w:r w:rsidRPr="00B62825">
              <w:rPr>
                <w:rFonts w:asciiTheme="majorHAnsi" w:hAnsiTheme="majorHAnsi" w:cstheme="majorHAnsi"/>
                <w:b/>
                <w:bCs/>
                <w:sz w:val="18"/>
                <w:szCs w:val="18"/>
              </w:rPr>
              <w:t xml:space="preserve"> </w:t>
            </w:r>
            <w:r>
              <w:rPr>
                <w:rFonts w:asciiTheme="majorHAnsi" w:hAnsiTheme="majorHAnsi" w:cstheme="majorHAnsi"/>
                <w:b/>
                <w:bCs/>
                <w:sz w:val="18"/>
                <w:szCs w:val="18"/>
              </w:rPr>
              <w:t>d</w:t>
            </w:r>
            <w:r w:rsidRPr="00B62825">
              <w:rPr>
                <w:rFonts w:asciiTheme="majorHAnsi" w:hAnsiTheme="majorHAnsi" w:cstheme="majorHAnsi"/>
                <w:b/>
                <w:bCs/>
                <w:sz w:val="18"/>
                <w:szCs w:val="18"/>
              </w:rPr>
              <w:t>el recibo de pago.</w:t>
            </w:r>
          </w:p>
          <w:p w:rsidR="00784799" w:rsidRPr="00B62825" w:rsidRDefault="00784799" w:rsidP="00215788">
            <w:pPr>
              <w:jc w:val="both"/>
              <w:rPr>
                <w:rFonts w:asciiTheme="majorHAnsi" w:hAnsiTheme="majorHAnsi" w:cstheme="majorHAnsi"/>
                <w:b/>
                <w:bCs/>
                <w:sz w:val="18"/>
                <w:szCs w:val="18"/>
              </w:rPr>
            </w:pPr>
          </w:p>
          <w:p w:rsidR="00784799" w:rsidRPr="00B62825" w:rsidRDefault="00784799" w:rsidP="00215788">
            <w:pPr>
              <w:jc w:val="both"/>
              <w:rPr>
                <w:rFonts w:asciiTheme="majorHAnsi" w:hAnsiTheme="majorHAnsi" w:cstheme="majorHAnsi"/>
                <w:b/>
                <w:bCs/>
                <w:sz w:val="18"/>
                <w:szCs w:val="18"/>
              </w:rPr>
            </w:pPr>
            <w:r w:rsidRPr="00B62825">
              <w:rPr>
                <w:rFonts w:asciiTheme="majorHAnsi" w:hAnsiTheme="majorHAnsi" w:cstheme="majorHAnsi"/>
                <w:b/>
                <w:bCs/>
                <w:sz w:val="18"/>
                <w:szCs w:val="18"/>
              </w:rPr>
              <w:t>IX. Copia del Dictamen de Trazos, Usos y Destinos Específicos</w:t>
            </w:r>
            <w:r>
              <w:rPr>
                <w:rFonts w:asciiTheme="majorHAnsi" w:hAnsiTheme="majorHAnsi" w:cstheme="majorHAnsi"/>
                <w:b/>
                <w:bCs/>
                <w:sz w:val="18"/>
                <w:szCs w:val="18"/>
              </w:rPr>
              <w:t xml:space="preserve"> vigente</w:t>
            </w:r>
            <w:r w:rsidRPr="00B62825">
              <w:rPr>
                <w:rFonts w:asciiTheme="majorHAnsi" w:hAnsiTheme="majorHAnsi" w:cstheme="majorHAnsi"/>
                <w:b/>
                <w:bCs/>
                <w:sz w:val="18"/>
                <w:szCs w:val="18"/>
              </w:rPr>
              <w:t xml:space="preserve">, </w:t>
            </w:r>
            <w:r>
              <w:rPr>
                <w:rFonts w:asciiTheme="majorHAnsi" w:hAnsiTheme="majorHAnsi" w:cstheme="majorHAnsi"/>
                <w:b/>
                <w:bCs/>
                <w:sz w:val="18"/>
                <w:szCs w:val="18"/>
              </w:rPr>
              <w:t>y copia del</w:t>
            </w:r>
            <w:r w:rsidRPr="00B62825">
              <w:rPr>
                <w:rFonts w:asciiTheme="majorHAnsi" w:hAnsiTheme="majorHAnsi" w:cstheme="majorHAnsi"/>
                <w:b/>
                <w:bCs/>
                <w:sz w:val="18"/>
                <w:szCs w:val="18"/>
              </w:rPr>
              <w:t xml:space="preserve"> recibo de pago.</w:t>
            </w:r>
          </w:p>
          <w:p w:rsidR="00784799" w:rsidRDefault="00784799" w:rsidP="00215788">
            <w:pPr>
              <w:rPr>
                <w:rFonts w:asciiTheme="majorHAnsi" w:hAnsiTheme="majorHAnsi" w:cstheme="majorHAnsi"/>
                <w:bCs/>
                <w:sz w:val="18"/>
                <w:szCs w:val="18"/>
                <w:lang w:val="es-ES"/>
              </w:rPr>
            </w:pPr>
          </w:p>
          <w:p w:rsidR="00784799" w:rsidRPr="00D06B21" w:rsidRDefault="00784799" w:rsidP="00215788">
            <w:pPr>
              <w:jc w:val="both"/>
              <w:rPr>
                <w:rFonts w:asciiTheme="majorHAnsi" w:hAnsiTheme="majorHAnsi" w:cstheme="majorHAnsi"/>
                <w:b/>
                <w:bCs/>
                <w:sz w:val="18"/>
                <w:szCs w:val="18"/>
                <w:lang w:val="es-ES"/>
              </w:rPr>
            </w:pPr>
            <w:r w:rsidRPr="00D06B21">
              <w:rPr>
                <w:rFonts w:asciiTheme="majorHAnsi" w:hAnsiTheme="majorHAnsi" w:cstheme="majorHAnsi"/>
                <w:b/>
                <w:bCs/>
                <w:sz w:val="18"/>
                <w:szCs w:val="18"/>
                <w:lang w:val="es-ES"/>
              </w:rPr>
              <w:t>La Dirección de Ordenamiento Territorial, tendrá la obligación de señalar las omisiones, errores, requerimientos e inconsistencias que deberán subsanarse o complementarse para proceder a la autorización del proyecto preliminar de urbanización</w:t>
            </w:r>
            <w:r>
              <w:rPr>
                <w:rFonts w:asciiTheme="majorHAnsi" w:hAnsiTheme="majorHAnsi" w:cstheme="majorHAnsi"/>
                <w:b/>
                <w:bCs/>
                <w:sz w:val="18"/>
                <w:szCs w:val="18"/>
                <w:lang w:val="es-ES"/>
              </w:rPr>
              <w:t xml:space="preserve"> previo pago de derechos establecido en la Ley de Ingresos Municipal, e iniciar la integración del proyecto definitivo de urbanización en los términos del artículo 466 del presente ordenamiento jurídico.</w:t>
            </w:r>
          </w:p>
          <w:p w:rsidR="00784799" w:rsidRDefault="00784799" w:rsidP="00215788">
            <w:pPr>
              <w:rPr>
                <w:rFonts w:asciiTheme="majorHAnsi" w:hAnsiTheme="majorHAnsi" w:cstheme="majorHAnsi"/>
                <w:bCs/>
                <w:sz w:val="18"/>
                <w:szCs w:val="18"/>
                <w:lang w:val="es-ES"/>
              </w:rPr>
            </w:pPr>
          </w:p>
        </w:tc>
      </w:tr>
      <w:tr w:rsidR="00784799" w:rsidRPr="00740214" w:rsidTr="00044AD5">
        <w:tc>
          <w:tcPr>
            <w:tcW w:w="7650" w:type="dxa"/>
            <w:gridSpan w:val="2"/>
            <w:shd w:val="clear" w:color="auto" w:fill="BFBFBF" w:themeFill="background1" w:themeFillShade="BF"/>
          </w:tcPr>
          <w:p w:rsidR="00784799" w:rsidRPr="00B62825" w:rsidRDefault="00784799" w:rsidP="00215788">
            <w:pPr>
              <w:jc w:val="center"/>
              <w:rPr>
                <w:rFonts w:asciiTheme="majorHAnsi" w:hAnsiTheme="majorHAnsi" w:cstheme="majorHAnsi"/>
                <w:b/>
                <w:bCs/>
                <w:sz w:val="18"/>
                <w:szCs w:val="18"/>
                <w:lang w:val="es-ES"/>
              </w:rPr>
            </w:pPr>
            <w:r>
              <w:rPr>
                <w:rFonts w:asciiTheme="majorHAnsi" w:hAnsiTheme="majorHAnsi" w:cstheme="majorHAnsi"/>
                <w:b/>
                <w:bCs/>
                <w:sz w:val="18"/>
                <w:szCs w:val="18"/>
                <w:lang w:val="es-ES"/>
              </w:rPr>
              <w:lastRenderedPageBreak/>
              <w:t>DE LA INTEGRACIÓN DEL PROYECTO DEFINITIVO DE URBANIZACIÓN</w:t>
            </w:r>
          </w:p>
        </w:tc>
      </w:tr>
      <w:tr w:rsidR="00784799" w:rsidRPr="00740214" w:rsidTr="00044AD5">
        <w:tc>
          <w:tcPr>
            <w:tcW w:w="3823" w:type="dxa"/>
          </w:tcPr>
          <w:p w:rsidR="00784799" w:rsidRDefault="00784799" w:rsidP="00215788">
            <w:pPr>
              <w:jc w:val="both"/>
              <w:rPr>
                <w:rFonts w:asciiTheme="majorHAnsi" w:hAnsiTheme="majorHAnsi" w:cstheme="majorHAnsi"/>
                <w:sz w:val="18"/>
                <w:szCs w:val="18"/>
              </w:rPr>
            </w:pPr>
            <w:r w:rsidRPr="00D968CF">
              <w:rPr>
                <w:rFonts w:asciiTheme="majorHAnsi" w:hAnsiTheme="majorHAnsi" w:cstheme="majorHAnsi"/>
                <w:b/>
                <w:bCs/>
                <w:sz w:val="18"/>
                <w:szCs w:val="18"/>
              </w:rPr>
              <w:t>Artículo 466.</w:t>
            </w:r>
            <w:r w:rsidRPr="00D968CF">
              <w:rPr>
                <w:rFonts w:asciiTheme="majorHAnsi" w:hAnsiTheme="majorHAnsi" w:cstheme="majorHAnsi"/>
                <w:sz w:val="18"/>
                <w:szCs w:val="18"/>
              </w:rPr>
              <w:t xml:space="preserve"> El Proyecto Definitivo de Urbanización, se integrará con los siguientes documentos:</w:t>
            </w:r>
          </w:p>
          <w:p w:rsidR="00784799" w:rsidRPr="00D968CF"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r w:rsidRPr="00250EE2">
              <w:rPr>
                <w:rFonts w:asciiTheme="majorHAnsi" w:hAnsiTheme="majorHAnsi" w:cstheme="majorHAnsi"/>
                <w:b/>
                <w:bCs/>
                <w:sz w:val="18"/>
                <w:szCs w:val="18"/>
              </w:rPr>
              <w:t>I.</w:t>
            </w:r>
            <w:r w:rsidRPr="00D968CF">
              <w:rPr>
                <w:rFonts w:asciiTheme="majorHAnsi" w:hAnsiTheme="majorHAnsi" w:cstheme="majorHAnsi"/>
                <w:sz w:val="18"/>
                <w:szCs w:val="18"/>
              </w:rPr>
              <w:t xml:space="preserve"> El proyecto de integración urbana impreso y digital (en formato PDF</w:t>
            </w:r>
            <w:r>
              <w:rPr>
                <w:rFonts w:asciiTheme="majorHAnsi" w:hAnsiTheme="majorHAnsi" w:cstheme="majorHAnsi"/>
                <w:sz w:val="18"/>
                <w:szCs w:val="18"/>
              </w:rPr>
              <w:t xml:space="preserve"> y DWG en coordenadas</w:t>
            </w:r>
            <w:r w:rsidRPr="00D968CF">
              <w:rPr>
                <w:rFonts w:asciiTheme="majorHAnsi" w:hAnsiTheme="majorHAnsi" w:cstheme="majorHAnsi"/>
                <w:sz w:val="18"/>
                <w:szCs w:val="18"/>
              </w:rPr>
              <w:t xml:space="preserve"> UTM)</w:t>
            </w:r>
            <w:r>
              <w:rPr>
                <w:rFonts w:asciiTheme="majorHAnsi" w:hAnsiTheme="majorHAnsi" w:cstheme="majorHAnsi"/>
                <w:sz w:val="18"/>
                <w:szCs w:val="18"/>
              </w:rPr>
              <w:t xml:space="preserve"> </w:t>
            </w:r>
            <w:r w:rsidRPr="00D968CF">
              <w:rPr>
                <w:rFonts w:asciiTheme="majorHAnsi" w:hAnsiTheme="majorHAnsi" w:cstheme="majorHAnsi"/>
                <w:sz w:val="18"/>
                <w:szCs w:val="18"/>
              </w:rPr>
              <w:t>Firmado</w:t>
            </w:r>
            <w:r>
              <w:rPr>
                <w:rFonts w:asciiTheme="majorHAnsi" w:hAnsiTheme="majorHAnsi" w:cstheme="majorHAnsi"/>
                <w:sz w:val="18"/>
                <w:szCs w:val="18"/>
              </w:rPr>
              <w:t xml:space="preserve"> </w:t>
            </w:r>
            <w:r w:rsidRPr="00D968CF">
              <w:rPr>
                <w:rFonts w:asciiTheme="majorHAnsi" w:hAnsiTheme="majorHAnsi" w:cstheme="majorHAnsi"/>
                <w:sz w:val="18"/>
                <w:szCs w:val="18"/>
              </w:rPr>
              <w:t>por el Director Responsable de Proyecto de Urbanización, que incluye:</w:t>
            </w: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Pr="00D968CF" w:rsidRDefault="00784799" w:rsidP="00BD0219">
            <w:pPr>
              <w:pStyle w:val="Prrafodelista"/>
              <w:numPr>
                <w:ilvl w:val="0"/>
                <w:numId w:val="100"/>
              </w:numPr>
              <w:jc w:val="both"/>
              <w:rPr>
                <w:rFonts w:asciiTheme="majorHAnsi" w:hAnsiTheme="majorHAnsi" w:cstheme="majorHAnsi"/>
                <w:sz w:val="18"/>
                <w:szCs w:val="18"/>
              </w:rPr>
            </w:pPr>
            <w:r w:rsidRPr="00D968CF">
              <w:rPr>
                <w:rFonts w:asciiTheme="majorHAnsi" w:hAnsiTheme="majorHAnsi" w:cstheme="majorHAnsi"/>
                <w:sz w:val="18"/>
                <w:szCs w:val="18"/>
              </w:rPr>
              <w:t>El enunciado del proyecto y datos generales del proyecto;</w:t>
            </w:r>
          </w:p>
          <w:p w:rsidR="00784799" w:rsidRPr="0064494D" w:rsidRDefault="00784799" w:rsidP="00BD0219">
            <w:pPr>
              <w:pStyle w:val="Prrafodelista"/>
              <w:numPr>
                <w:ilvl w:val="0"/>
                <w:numId w:val="100"/>
              </w:numPr>
              <w:jc w:val="both"/>
              <w:rPr>
                <w:rFonts w:asciiTheme="majorHAnsi" w:hAnsiTheme="majorHAnsi" w:cstheme="majorHAnsi"/>
                <w:sz w:val="18"/>
                <w:szCs w:val="18"/>
              </w:rPr>
            </w:pPr>
            <w:r w:rsidRPr="0064494D">
              <w:rPr>
                <w:rFonts w:asciiTheme="majorHAnsi" w:hAnsiTheme="majorHAnsi" w:cstheme="majorHAnsi"/>
                <w:sz w:val="18"/>
                <w:szCs w:val="18"/>
              </w:rPr>
              <w:t>La referencia al Plan de desarrollo urbano del centro de población del cual se deriva y en su caso del Parcial de Desarrollo Urbano, acreditándolo mediante su Dictamen de Trazo, Usos y Destinos Específicos.</w:t>
            </w:r>
          </w:p>
          <w:p w:rsidR="00784799" w:rsidRPr="00D968CF" w:rsidRDefault="00784799" w:rsidP="00BD0219">
            <w:pPr>
              <w:pStyle w:val="Prrafodelista"/>
              <w:numPr>
                <w:ilvl w:val="0"/>
                <w:numId w:val="100"/>
              </w:numPr>
              <w:jc w:val="both"/>
              <w:rPr>
                <w:rFonts w:asciiTheme="majorHAnsi" w:hAnsiTheme="majorHAnsi" w:cstheme="majorHAnsi"/>
                <w:sz w:val="18"/>
                <w:szCs w:val="18"/>
              </w:rPr>
            </w:pPr>
            <w:r w:rsidRPr="00D968CF">
              <w:rPr>
                <w:rFonts w:asciiTheme="majorHAnsi" w:hAnsiTheme="majorHAnsi" w:cstheme="majorHAnsi"/>
                <w:sz w:val="18"/>
                <w:szCs w:val="18"/>
              </w:rPr>
              <w:t>La fundamentación jurídica;</w:t>
            </w:r>
          </w:p>
          <w:p w:rsidR="00784799" w:rsidRPr="0064494D" w:rsidRDefault="00784799" w:rsidP="00BD0219">
            <w:pPr>
              <w:pStyle w:val="Prrafodelista"/>
              <w:numPr>
                <w:ilvl w:val="0"/>
                <w:numId w:val="100"/>
              </w:numPr>
              <w:jc w:val="both"/>
              <w:rPr>
                <w:rFonts w:asciiTheme="majorHAnsi" w:hAnsiTheme="majorHAnsi" w:cstheme="majorHAnsi"/>
                <w:sz w:val="18"/>
                <w:szCs w:val="18"/>
              </w:rPr>
            </w:pPr>
            <w:r w:rsidRPr="0064494D">
              <w:rPr>
                <w:rFonts w:asciiTheme="majorHAnsi" w:hAnsiTheme="majorHAnsi" w:cstheme="majorHAnsi"/>
                <w:sz w:val="18"/>
                <w:szCs w:val="18"/>
              </w:rPr>
              <w:t>La delimitación del área de estudio y de aplicación conforme a los criterios de zonificación establecidos en este Código;</w:t>
            </w:r>
          </w:p>
          <w:p w:rsidR="00784799" w:rsidRPr="00D968CF" w:rsidRDefault="00784799" w:rsidP="00BD0219">
            <w:pPr>
              <w:pStyle w:val="Prrafodelista"/>
              <w:numPr>
                <w:ilvl w:val="0"/>
                <w:numId w:val="100"/>
              </w:numPr>
              <w:jc w:val="both"/>
              <w:rPr>
                <w:rFonts w:asciiTheme="majorHAnsi" w:hAnsiTheme="majorHAnsi" w:cstheme="majorHAnsi"/>
                <w:sz w:val="18"/>
                <w:szCs w:val="18"/>
              </w:rPr>
            </w:pPr>
            <w:r w:rsidRPr="00D968CF">
              <w:rPr>
                <w:rFonts w:asciiTheme="majorHAnsi" w:hAnsiTheme="majorHAnsi" w:cstheme="majorHAnsi"/>
                <w:sz w:val="18"/>
                <w:szCs w:val="18"/>
              </w:rPr>
              <w:t>El análisis y síntesis de los elementos condicionantes a la urbanización;</w:t>
            </w:r>
          </w:p>
          <w:p w:rsidR="00784799" w:rsidRPr="00D968CF" w:rsidRDefault="00784799" w:rsidP="00BD0219">
            <w:pPr>
              <w:pStyle w:val="Prrafodelista"/>
              <w:numPr>
                <w:ilvl w:val="0"/>
                <w:numId w:val="100"/>
              </w:numPr>
              <w:jc w:val="both"/>
              <w:rPr>
                <w:rFonts w:asciiTheme="majorHAnsi" w:hAnsiTheme="majorHAnsi" w:cstheme="majorHAnsi"/>
                <w:sz w:val="18"/>
                <w:szCs w:val="18"/>
              </w:rPr>
            </w:pPr>
            <w:r w:rsidRPr="00D968CF">
              <w:rPr>
                <w:rFonts w:asciiTheme="majorHAnsi" w:hAnsiTheme="majorHAnsi" w:cstheme="majorHAnsi"/>
                <w:sz w:val="18"/>
                <w:szCs w:val="18"/>
              </w:rPr>
              <w:t xml:space="preserve">La determinación de los usos y destinos específicos del área de aplicación, conforme a la </w:t>
            </w:r>
          </w:p>
          <w:p w:rsidR="00784799" w:rsidRDefault="00784799" w:rsidP="00215788">
            <w:pPr>
              <w:pStyle w:val="Prrafodelista"/>
              <w:jc w:val="both"/>
              <w:rPr>
                <w:rFonts w:asciiTheme="majorHAnsi" w:hAnsiTheme="majorHAnsi" w:cstheme="majorHAnsi"/>
                <w:sz w:val="18"/>
                <w:szCs w:val="18"/>
              </w:rPr>
            </w:pPr>
            <w:r w:rsidRPr="00D968CF">
              <w:rPr>
                <w:rFonts w:asciiTheme="majorHAnsi" w:hAnsiTheme="majorHAnsi" w:cstheme="majorHAnsi"/>
                <w:sz w:val="18"/>
                <w:szCs w:val="18"/>
              </w:rPr>
              <w:t>propuesta del proyecto de urbanización o de la acción  normas de control de densidad</w:t>
            </w:r>
            <w:r>
              <w:rPr>
                <w:rFonts w:asciiTheme="majorHAnsi" w:hAnsiTheme="majorHAnsi" w:cstheme="majorHAnsi"/>
                <w:sz w:val="18"/>
                <w:szCs w:val="18"/>
              </w:rPr>
              <w:t xml:space="preserve"> </w:t>
            </w:r>
            <w:r w:rsidRPr="00D968CF">
              <w:rPr>
                <w:rFonts w:asciiTheme="majorHAnsi" w:hAnsiTheme="majorHAnsi" w:cstheme="majorHAnsi"/>
                <w:sz w:val="18"/>
                <w:szCs w:val="18"/>
              </w:rPr>
              <w:t>de la edificación, por cada tipo de zona;</w:t>
            </w:r>
          </w:p>
          <w:p w:rsidR="00784799" w:rsidRDefault="00784799" w:rsidP="00BD0219">
            <w:pPr>
              <w:pStyle w:val="Prrafodelista"/>
              <w:numPr>
                <w:ilvl w:val="0"/>
                <w:numId w:val="100"/>
              </w:numPr>
              <w:jc w:val="both"/>
              <w:rPr>
                <w:rFonts w:asciiTheme="majorHAnsi" w:hAnsiTheme="majorHAnsi" w:cstheme="majorHAnsi"/>
                <w:sz w:val="18"/>
                <w:szCs w:val="18"/>
              </w:rPr>
            </w:pPr>
            <w:r w:rsidRPr="0064494D">
              <w:rPr>
                <w:rFonts w:asciiTheme="majorHAnsi" w:hAnsiTheme="majorHAnsi" w:cstheme="majorHAnsi"/>
                <w:sz w:val="18"/>
                <w:szCs w:val="18"/>
              </w:rPr>
              <w:lastRenderedPageBreak/>
              <w:t>La referencia a las normas de diseño arquitectónico e ingeniería urbana, que determinen:</w:t>
            </w:r>
          </w:p>
          <w:p w:rsidR="00784799" w:rsidRPr="0064494D" w:rsidRDefault="00784799" w:rsidP="00215788">
            <w:pPr>
              <w:jc w:val="both"/>
              <w:rPr>
                <w:rFonts w:asciiTheme="majorHAnsi" w:hAnsiTheme="majorHAnsi" w:cstheme="majorHAnsi"/>
                <w:sz w:val="18"/>
                <w:szCs w:val="18"/>
              </w:rPr>
            </w:pPr>
          </w:p>
          <w:p w:rsidR="00784799" w:rsidRPr="0064494D" w:rsidRDefault="00784799" w:rsidP="00BD0219">
            <w:pPr>
              <w:pStyle w:val="Prrafodelista"/>
              <w:numPr>
                <w:ilvl w:val="0"/>
                <w:numId w:val="101"/>
              </w:numPr>
              <w:ind w:left="1014" w:hanging="283"/>
              <w:jc w:val="both"/>
              <w:rPr>
                <w:rFonts w:asciiTheme="majorHAnsi" w:hAnsiTheme="majorHAnsi" w:cstheme="majorHAnsi"/>
                <w:sz w:val="18"/>
                <w:szCs w:val="18"/>
              </w:rPr>
            </w:pPr>
            <w:r w:rsidRPr="0064494D">
              <w:rPr>
                <w:rFonts w:asciiTheme="majorHAnsi" w:hAnsiTheme="majorHAnsi" w:cstheme="majorHAnsi"/>
                <w:sz w:val="18"/>
                <w:szCs w:val="18"/>
              </w:rPr>
              <w:t>Los criterios de diseño de la vialidad, precisando las secciones mínimas y normas de trazo de las vialidades en función a su jerarquía;</w:t>
            </w:r>
          </w:p>
          <w:p w:rsidR="00784799" w:rsidRPr="0064494D" w:rsidRDefault="00784799" w:rsidP="00BD0219">
            <w:pPr>
              <w:pStyle w:val="Prrafodelista"/>
              <w:numPr>
                <w:ilvl w:val="0"/>
                <w:numId w:val="101"/>
              </w:numPr>
              <w:ind w:left="1014" w:hanging="283"/>
              <w:jc w:val="both"/>
              <w:rPr>
                <w:rFonts w:asciiTheme="majorHAnsi" w:hAnsiTheme="majorHAnsi" w:cstheme="majorHAnsi"/>
                <w:sz w:val="18"/>
                <w:szCs w:val="18"/>
              </w:rPr>
            </w:pPr>
            <w:r w:rsidRPr="0064494D">
              <w:rPr>
                <w:rFonts w:asciiTheme="majorHAnsi" w:hAnsiTheme="majorHAnsi" w:cstheme="majorHAnsi"/>
                <w:sz w:val="18"/>
                <w:szCs w:val="18"/>
              </w:rPr>
              <w:t>Los criterios de diseño para obras de urbanización que faciliten el acceso y desplazamiento de personas con problemas de discapacidad;</w:t>
            </w:r>
          </w:p>
          <w:p w:rsidR="00784799" w:rsidRPr="0064494D" w:rsidRDefault="00784799" w:rsidP="00BD0219">
            <w:pPr>
              <w:pStyle w:val="Prrafodelista"/>
              <w:numPr>
                <w:ilvl w:val="0"/>
                <w:numId w:val="101"/>
              </w:numPr>
              <w:ind w:left="1014" w:hanging="283"/>
              <w:jc w:val="both"/>
              <w:rPr>
                <w:rFonts w:asciiTheme="majorHAnsi" w:hAnsiTheme="majorHAnsi" w:cstheme="majorHAnsi"/>
                <w:sz w:val="18"/>
                <w:szCs w:val="18"/>
              </w:rPr>
            </w:pPr>
            <w:r w:rsidRPr="0064494D">
              <w:rPr>
                <w:rFonts w:asciiTheme="majorHAnsi" w:hAnsiTheme="majorHAnsi" w:cstheme="majorHAnsi"/>
                <w:sz w:val="18"/>
                <w:szCs w:val="18"/>
              </w:rPr>
              <w:t>Los criterios para la localización de infraestructura, incluyendo el trazo de redes, derecho de paso y zonas de protección;</w:t>
            </w:r>
          </w:p>
          <w:p w:rsidR="00784799" w:rsidRPr="0064494D" w:rsidRDefault="00784799" w:rsidP="00BD0219">
            <w:pPr>
              <w:pStyle w:val="Prrafodelista"/>
              <w:numPr>
                <w:ilvl w:val="0"/>
                <w:numId w:val="101"/>
              </w:numPr>
              <w:ind w:left="1014" w:hanging="283"/>
              <w:jc w:val="both"/>
              <w:rPr>
                <w:rFonts w:asciiTheme="majorHAnsi" w:hAnsiTheme="majorHAnsi" w:cstheme="majorHAnsi"/>
                <w:sz w:val="18"/>
                <w:szCs w:val="18"/>
              </w:rPr>
            </w:pPr>
            <w:r w:rsidRPr="0064494D">
              <w:rPr>
                <w:rFonts w:asciiTheme="majorHAnsi" w:hAnsiTheme="majorHAnsi" w:cstheme="majorHAnsi"/>
                <w:sz w:val="18"/>
                <w:szCs w:val="18"/>
              </w:rPr>
              <w:t>Las obras mínimas de urbanización requeridas en cada tipo de zona;</w:t>
            </w:r>
          </w:p>
          <w:p w:rsidR="00784799" w:rsidRPr="0064494D" w:rsidRDefault="00784799" w:rsidP="00BD0219">
            <w:pPr>
              <w:pStyle w:val="Prrafodelista"/>
              <w:numPr>
                <w:ilvl w:val="0"/>
                <w:numId w:val="101"/>
              </w:numPr>
              <w:ind w:left="1014" w:hanging="283"/>
              <w:jc w:val="both"/>
              <w:rPr>
                <w:rFonts w:asciiTheme="majorHAnsi" w:hAnsiTheme="majorHAnsi" w:cstheme="majorHAnsi"/>
                <w:sz w:val="18"/>
                <w:szCs w:val="18"/>
              </w:rPr>
            </w:pPr>
            <w:r w:rsidRPr="0064494D">
              <w:rPr>
                <w:rFonts w:asciiTheme="majorHAnsi" w:hAnsiTheme="majorHAnsi" w:cstheme="majorHAnsi"/>
                <w:sz w:val="18"/>
                <w:szCs w:val="18"/>
              </w:rPr>
              <w:t>La determinación de las áreas de cesión para destinos, en función de las características de cada zona, de reserva de espacios para actividades de fomento y difusión del deporte y la cultura; así como de los criterios para su localización, en especial, las destinadas para áreas verdes y escuelas;</w:t>
            </w:r>
          </w:p>
          <w:p w:rsidR="00784799" w:rsidRPr="0064494D" w:rsidRDefault="00784799" w:rsidP="00BD0219">
            <w:pPr>
              <w:pStyle w:val="Prrafodelista"/>
              <w:numPr>
                <w:ilvl w:val="0"/>
                <w:numId w:val="101"/>
              </w:numPr>
              <w:ind w:left="1014" w:hanging="283"/>
              <w:jc w:val="both"/>
              <w:rPr>
                <w:rFonts w:asciiTheme="majorHAnsi" w:hAnsiTheme="majorHAnsi" w:cstheme="majorHAnsi"/>
                <w:sz w:val="18"/>
                <w:szCs w:val="18"/>
              </w:rPr>
            </w:pPr>
            <w:r w:rsidRPr="0064494D">
              <w:rPr>
                <w:rFonts w:asciiTheme="majorHAnsi" w:hAnsiTheme="majorHAnsi" w:cstheme="majorHAnsi"/>
                <w:sz w:val="18"/>
                <w:szCs w:val="18"/>
              </w:rPr>
              <w:t>Las obras mínimas de edificación para equipamiento urbano en las áreas de cesión para destinos requeridas en cada tipo de zona;</w:t>
            </w:r>
          </w:p>
          <w:p w:rsidR="00784799" w:rsidRPr="0064494D" w:rsidRDefault="00784799" w:rsidP="00BD0219">
            <w:pPr>
              <w:pStyle w:val="Prrafodelista"/>
              <w:numPr>
                <w:ilvl w:val="0"/>
                <w:numId w:val="101"/>
              </w:numPr>
              <w:ind w:left="1014" w:hanging="283"/>
              <w:jc w:val="both"/>
              <w:rPr>
                <w:rFonts w:asciiTheme="majorHAnsi" w:hAnsiTheme="majorHAnsi" w:cstheme="majorHAnsi"/>
                <w:sz w:val="18"/>
                <w:szCs w:val="18"/>
              </w:rPr>
            </w:pPr>
            <w:r w:rsidRPr="0064494D">
              <w:rPr>
                <w:rFonts w:asciiTheme="majorHAnsi" w:hAnsiTheme="majorHAnsi" w:cstheme="majorHAnsi"/>
                <w:sz w:val="18"/>
                <w:szCs w:val="18"/>
              </w:rPr>
              <w:t>Las normas de configuración urbana e imagen visual; y</w:t>
            </w:r>
          </w:p>
          <w:p w:rsidR="00784799" w:rsidRPr="0064494D" w:rsidRDefault="00784799" w:rsidP="00BD0219">
            <w:pPr>
              <w:pStyle w:val="Prrafodelista"/>
              <w:numPr>
                <w:ilvl w:val="0"/>
                <w:numId w:val="101"/>
              </w:numPr>
              <w:ind w:left="1014" w:hanging="283"/>
              <w:jc w:val="both"/>
              <w:rPr>
                <w:rFonts w:asciiTheme="majorHAnsi" w:hAnsiTheme="majorHAnsi" w:cstheme="majorHAnsi"/>
                <w:sz w:val="18"/>
                <w:szCs w:val="18"/>
              </w:rPr>
            </w:pPr>
            <w:r w:rsidRPr="0064494D">
              <w:rPr>
                <w:rFonts w:asciiTheme="majorHAnsi" w:hAnsiTheme="majorHAnsi" w:cstheme="majorHAnsi"/>
                <w:sz w:val="18"/>
                <w:szCs w:val="18"/>
              </w:rPr>
              <w:t>Otras normas específicas de carácter general o regional que se consideren necesarias.</w:t>
            </w:r>
          </w:p>
          <w:p w:rsidR="00784799" w:rsidRDefault="00784799" w:rsidP="00215788">
            <w:pPr>
              <w:pStyle w:val="Prrafodelista"/>
              <w:jc w:val="both"/>
              <w:rPr>
                <w:rFonts w:asciiTheme="majorHAnsi" w:hAnsiTheme="majorHAnsi" w:cstheme="majorHAnsi"/>
                <w:sz w:val="18"/>
                <w:szCs w:val="18"/>
              </w:rPr>
            </w:pPr>
          </w:p>
          <w:p w:rsidR="00784799" w:rsidRDefault="00784799" w:rsidP="00BD0219">
            <w:pPr>
              <w:pStyle w:val="Prrafodelista"/>
              <w:numPr>
                <w:ilvl w:val="0"/>
                <w:numId w:val="100"/>
              </w:numPr>
              <w:jc w:val="both"/>
              <w:rPr>
                <w:rFonts w:asciiTheme="majorHAnsi" w:hAnsiTheme="majorHAnsi" w:cstheme="majorHAnsi"/>
                <w:sz w:val="18"/>
                <w:szCs w:val="18"/>
              </w:rPr>
            </w:pPr>
            <w:r w:rsidRPr="0064494D">
              <w:rPr>
                <w:rFonts w:asciiTheme="majorHAnsi" w:hAnsiTheme="majorHAnsi" w:cstheme="majorHAnsi"/>
                <w:sz w:val="18"/>
                <w:szCs w:val="18"/>
              </w:rPr>
              <w:t>Los estudios de impacto ambiental elaborados                 dad con la Ley Estatal del Equilibrio Ecológico y la Protección al Ambiente.</w:t>
            </w:r>
          </w:p>
          <w:p w:rsidR="00784799" w:rsidRDefault="00784799" w:rsidP="00215788">
            <w:pPr>
              <w:pStyle w:val="Prrafodelista"/>
              <w:jc w:val="both"/>
              <w:rPr>
                <w:rFonts w:asciiTheme="majorHAnsi" w:hAnsiTheme="majorHAnsi" w:cstheme="majorHAnsi"/>
                <w:sz w:val="18"/>
                <w:szCs w:val="18"/>
              </w:rPr>
            </w:pPr>
          </w:p>
          <w:p w:rsidR="00784799" w:rsidRPr="00250EE2" w:rsidRDefault="00784799" w:rsidP="00215788">
            <w:pPr>
              <w:jc w:val="both"/>
              <w:rPr>
                <w:rFonts w:asciiTheme="majorHAnsi" w:hAnsiTheme="majorHAnsi" w:cstheme="majorHAnsi"/>
                <w:sz w:val="18"/>
                <w:szCs w:val="18"/>
              </w:rPr>
            </w:pPr>
            <w:r w:rsidRPr="00250EE2">
              <w:rPr>
                <w:rFonts w:asciiTheme="majorHAnsi" w:hAnsiTheme="majorHAnsi" w:cstheme="majorHAnsi"/>
                <w:b/>
                <w:bCs/>
                <w:sz w:val="18"/>
                <w:szCs w:val="18"/>
              </w:rPr>
              <w:t>II.</w:t>
            </w:r>
            <w:r w:rsidRPr="00250EE2">
              <w:rPr>
                <w:rFonts w:asciiTheme="majorHAnsi" w:hAnsiTheme="majorHAnsi" w:cstheme="majorHAnsi"/>
                <w:sz w:val="18"/>
                <w:szCs w:val="18"/>
              </w:rPr>
              <w:t xml:space="preserve"> Los planos propios de los proyectos impresos y digitales (en formato PDF y DWG en coordenadas UTM)</w:t>
            </w:r>
          </w:p>
          <w:p w:rsidR="00784799" w:rsidRDefault="00784799" w:rsidP="00215788">
            <w:pPr>
              <w:jc w:val="both"/>
              <w:rPr>
                <w:rFonts w:asciiTheme="majorHAnsi" w:hAnsiTheme="majorHAnsi" w:cstheme="majorHAnsi"/>
                <w:sz w:val="18"/>
                <w:szCs w:val="18"/>
              </w:rPr>
            </w:pPr>
            <w:r w:rsidRPr="00250EE2">
              <w:rPr>
                <w:rFonts w:asciiTheme="majorHAnsi" w:hAnsiTheme="majorHAnsi" w:cstheme="majorHAnsi"/>
                <w:sz w:val="18"/>
                <w:szCs w:val="18"/>
              </w:rPr>
              <w:t>firmados por el Director Responsable de Proyecto de Urbanización, que incluyen:</w:t>
            </w: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BD0219">
            <w:pPr>
              <w:pStyle w:val="Prrafodelista"/>
              <w:numPr>
                <w:ilvl w:val="0"/>
                <w:numId w:val="102"/>
              </w:numPr>
              <w:jc w:val="both"/>
              <w:rPr>
                <w:rFonts w:asciiTheme="majorHAnsi" w:hAnsiTheme="majorHAnsi" w:cstheme="majorHAnsi"/>
                <w:sz w:val="18"/>
                <w:szCs w:val="18"/>
              </w:rPr>
            </w:pPr>
            <w:r w:rsidRPr="00250EE2">
              <w:rPr>
                <w:rFonts w:asciiTheme="majorHAnsi" w:hAnsiTheme="majorHAnsi" w:cstheme="majorHAnsi"/>
                <w:sz w:val="18"/>
                <w:szCs w:val="18"/>
              </w:rPr>
              <w:t>Los planos de ubicación en el contexto inmediato, marcando:</w:t>
            </w:r>
          </w:p>
          <w:p w:rsidR="00784799" w:rsidRDefault="00784799" w:rsidP="00215788">
            <w:pPr>
              <w:pStyle w:val="Prrafodelista"/>
              <w:jc w:val="both"/>
              <w:rPr>
                <w:rFonts w:asciiTheme="majorHAnsi" w:hAnsiTheme="majorHAnsi" w:cstheme="majorHAnsi"/>
                <w:sz w:val="18"/>
                <w:szCs w:val="18"/>
              </w:rPr>
            </w:pPr>
          </w:p>
          <w:p w:rsidR="00784799" w:rsidRPr="00250EE2" w:rsidRDefault="00784799" w:rsidP="00BD0219">
            <w:pPr>
              <w:pStyle w:val="Prrafodelista"/>
              <w:numPr>
                <w:ilvl w:val="0"/>
                <w:numId w:val="103"/>
              </w:numPr>
              <w:jc w:val="both"/>
              <w:rPr>
                <w:rFonts w:asciiTheme="majorHAnsi" w:hAnsiTheme="majorHAnsi" w:cstheme="majorHAnsi"/>
                <w:sz w:val="18"/>
                <w:szCs w:val="18"/>
              </w:rPr>
            </w:pPr>
            <w:r w:rsidRPr="00250EE2">
              <w:rPr>
                <w:rFonts w:asciiTheme="majorHAnsi" w:hAnsiTheme="majorHAnsi" w:cstheme="majorHAnsi"/>
                <w:sz w:val="18"/>
                <w:szCs w:val="18"/>
              </w:rPr>
              <w:t>La distancia exacta de zonas ya urbanizadas y sus conexiones con las mismas, y</w:t>
            </w:r>
          </w:p>
          <w:p w:rsidR="00784799" w:rsidRPr="00250EE2" w:rsidRDefault="00784799" w:rsidP="00BD0219">
            <w:pPr>
              <w:pStyle w:val="Prrafodelista"/>
              <w:numPr>
                <w:ilvl w:val="0"/>
                <w:numId w:val="103"/>
              </w:numPr>
              <w:jc w:val="both"/>
              <w:rPr>
                <w:rFonts w:asciiTheme="majorHAnsi" w:hAnsiTheme="majorHAnsi" w:cstheme="majorHAnsi"/>
                <w:sz w:val="18"/>
                <w:szCs w:val="18"/>
              </w:rPr>
            </w:pPr>
            <w:r w:rsidRPr="00250EE2">
              <w:rPr>
                <w:rFonts w:asciiTheme="majorHAnsi" w:hAnsiTheme="majorHAnsi" w:cstheme="majorHAnsi"/>
                <w:sz w:val="18"/>
                <w:szCs w:val="18"/>
              </w:rPr>
              <w:t xml:space="preserve"> Las medidas, colindancias y superficies</w:t>
            </w:r>
            <w:r>
              <w:rPr>
                <w:rFonts w:asciiTheme="majorHAnsi" w:hAnsiTheme="majorHAnsi" w:cstheme="majorHAnsi"/>
                <w:sz w:val="18"/>
                <w:szCs w:val="18"/>
              </w:rPr>
              <w:t xml:space="preserve"> </w:t>
            </w:r>
            <w:r w:rsidRPr="00250EE2">
              <w:rPr>
                <w:rFonts w:asciiTheme="majorHAnsi" w:hAnsiTheme="majorHAnsi" w:cstheme="majorHAnsi"/>
                <w:sz w:val="18"/>
                <w:szCs w:val="18"/>
              </w:rPr>
              <w:t xml:space="preserve">del terreno, demarcándose si se trata de u       dios. </w:t>
            </w:r>
          </w:p>
          <w:p w:rsidR="00784799" w:rsidRPr="00250EE2" w:rsidRDefault="00784799" w:rsidP="00215788">
            <w:pPr>
              <w:pStyle w:val="Prrafodelista"/>
              <w:ind w:left="1440"/>
              <w:jc w:val="both"/>
              <w:rPr>
                <w:rFonts w:asciiTheme="majorHAnsi" w:hAnsiTheme="majorHAnsi" w:cstheme="majorHAnsi"/>
                <w:sz w:val="18"/>
                <w:szCs w:val="18"/>
              </w:rPr>
            </w:pPr>
            <w:r w:rsidRPr="00250EE2">
              <w:rPr>
                <w:rFonts w:asciiTheme="majorHAnsi" w:hAnsiTheme="majorHAnsi" w:cstheme="majorHAnsi"/>
                <w:sz w:val="18"/>
                <w:szCs w:val="18"/>
              </w:rPr>
              <w:lastRenderedPageBreak/>
              <w:t>En caso de ur</w:t>
            </w:r>
            <w:r>
              <w:rPr>
                <w:rFonts w:asciiTheme="majorHAnsi" w:hAnsiTheme="majorHAnsi" w:cstheme="majorHAnsi"/>
                <w:sz w:val="18"/>
                <w:szCs w:val="18"/>
              </w:rPr>
              <w:t>banizaciones para la renovación urbana,se incluirán</w:t>
            </w:r>
            <w:r w:rsidRPr="00250EE2">
              <w:rPr>
                <w:rFonts w:asciiTheme="majorHAnsi" w:hAnsiTheme="majorHAnsi" w:cstheme="majorHAnsi"/>
                <w:sz w:val="18"/>
                <w:szCs w:val="18"/>
              </w:rPr>
              <w:t xml:space="preserve">                            </w:t>
            </w:r>
            <w:r>
              <w:rPr>
                <w:rFonts w:asciiTheme="majorHAnsi" w:hAnsiTheme="majorHAnsi" w:cstheme="majorHAnsi"/>
                <w:sz w:val="18"/>
                <w:szCs w:val="18"/>
              </w:rPr>
              <w:t>t</w:t>
            </w:r>
            <w:r w:rsidRPr="00250EE2">
              <w:rPr>
                <w:rFonts w:asciiTheme="majorHAnsi" w:hAnsiTheme="majorHAnsi" w:cstheme="majorHAnsi"/>
                <w:sz w:val="18"/>
                <w:szCs w:val="18"/>
              </w:rPr>
              <w:t>ambién estos datos referidos a los edificios</w:t>
            </w:r>
          </w:p>
          <w:p w:rsidR="00784799" w:rsidRDefault="00784799" w:rsidP="00215788">
            <w:pPr>
              <w:pStyle w:val="Prrafodelista"/>
              <w:ind w:left="1440"/>
              <w:jc w:val="both"/>
              <w:rPr>
                <w:rFonts w:asciiTheme="majorHAnsi" w:hAnsiTheme="majorHAnsi" w:cstheme="majorHAnsi"/>
                <w:sz w:val="18"/>
                <w:szCs w:val="18"/>
              </w:rPr>
            </w:pPr>
            <w:r w:rsidRPr="00250EE2">
              <w:rPr>
                <w:rFonts w:asciiTheme="majorHAnsi" w:hAnsiTheme="majorHAnsi" w:cstheme="majorHAnsi"/>
                <w:sz w:val="18"/>
                <w:szCs w:val="18"/>
              </w:rPr>
              <w:t>existentes,</w:t>
            </w:r>
          </w:p>
          <w:p w:rsidR="00784799" w:rsidRDefault="00784799" w:rsidP="00215788">
            <w:pPr>
              <w:pStyle w:val="Prrafodelista"/>
              <w:ind w:left="1440"/>
              <w:jc w:val="both"/>
              <w:rPr>
                <w:rFonts w:asciiTheme="majorHAnsi" w:hAnsiTheme="majorHAnsi" w:cstheme="majorHAnsi"/>
                <w:sz w:val="18"/>
                <w:szCs w:val="18"/>
              </w:rPr>
            </w:pPr>
          </w:p>
          <w:p w:rsidR="00784799" w:rsidRDefault="00784799" w:rsidP="00215788">
            <w:pPr>
              <w:pStyle w:val="Prrafodelista"/>
              <w:ind w:left="1440"/>
              <w:jc w:val="both"/>
              <w:rPr>
                <w:rFonts w:asciiTheme="majorHAnsi" w:hAnsiTheme="majorHAnsi" w:cstheme="majorHAnsi"/>
                <w:sz w:val="18"/>
                <w:szCs w:val="18"/>
              </w:rPr>
            </w:pPr>
          </w:p>
          <w:p w:rsidR="00784799" w:rsidRPr="00393563" w:rsidRDefault="00784799" w:rsidP="00BD0219">
            <w:pPr>
              <w:pStyle w:val="Prrafodelista"/>
              <w:numPr>
                <w:ilvl w:val="0"/>
                <w:numId w:val="102"/>
              </w:numPr>
              <w:jc w:val="both"/>
              <w:rPr>
                <w:rFonts w:asciiTheme="majorHAnsi" w:hAnsiTheme="majorHAnsi" w:cstheme="majorHAnsi"/>
                <w:sz w:val="18"/>
                <w:szCs w:val="18"/>
              </w:rPr>
            </w:pPr>
            <w:r w:rsidRPr="00485510">
              <w:rPr>
                <w:rFonts w:asciiTheme="majorHAnsi" w:hAnsiTheme="majorHAnsi" w:cstheme="majorHAnsi"/>
                <w:sz w:val="18"/>
                <w:szCs w:val="18"/>
              </w:rPr>
              <w:t>El plano topográfico firmado por el Director Responsable de Proyecto Infraestructura que contenga:</w:t>
            </w:r>
          </w:p>
          <w:p w:rsidR="00784799" w:rsidRDefault="00784799" w:rsidP="00BD0219">
            <w:pPr>
              <w:pStyle w:val="Prrafodelista"/>
              <w:numPr>
                <w:ilvl w:val="0"/>
                <w:numId w:val="104"/>
              </w:numPr>
              <w:ind w:left="1440" w:hanging="284"/>
              <w:jc w:val="both"/>
              <w:rPr>
                <w:rFonts w:asciiTheme="majorHAnsi" w:hAnsiTheme="majorHAnsi" w:cstheme="majorHAnsi"/>
                <w:sz w:val="18"/>
                <w:szCs w:val="18"/>
              </w:rPr>
            </w:pPr>
            <w:r w:rsidRPr="00485510">
              <w:rPr>
                <w:rFonts w:asciiTheme="majorHAnsi" w:hAnsiTheme="majorHAnsi" w:cstheme="majorHAnsi"/>
                <w:sz w:val="18"/>
                <w:szCs w:val="18"/>
              </w:rPr>
              <w:t xml:space="preserve">El polígono de los límites de propiedad con su cuadro de </w:t>
            </w:r>
            <w:r>
              <w:rPr>
                <w:rFonts w:asciiTheme="majorHAnsi" w:hAnsiTheme="majorHAnsi" w:cstheme="majorHAnsi"/>
                <w:sz w:val="18"/>
                <w:szCs w:val="18"/>
              </w:rPr>
              <w:t>construcción.</w:t>
            </w:r>
          </w:p>
          <w:p w:rsidR="00784799" w:rsidRDefault="00784799" w:rsidP="00215788">
            <w:pPr>
              <w:pStyle w:val="Prrafodelista"/>
              <w:ind w:left="1440"/>
              <w:jc w:val="both"/>
              <w:rPr>
                <w:rFonts w:asciiTheme="majorHAnsi" w:hAnsiTheme="majorHAnsi" w:cstheme="majorHAnsi"/>
                <w:sz w:val="18"/>
                <w:szCs w:val="18"/>
              </w:rPr>
            </w:pPr>
          </w:p>
          <w:p w:rsidR="00784799" w:rsidRDefault="00784799" w:rsidP="00215788">
            <w:pPr>
              <w:pStyle w:val="Prrafodelista"/>
              <w:ind w:left="1440"/>
              <w:jc w:val="both"/>
              <w:rPr>
                <w:rFonts w:asciiTheme="majorHAnsi" w:hAnsiTheme="majorHAnsi" w:cstheme="majorHAnsi"/>
                <w:sz w:val="18"/>
                <w:szCs w:val="18"/>
              </w:rPr>
            </w:pPr>
          </w:p>
          <w:p w:rsidR="00784799" w:rsidRDefault="00784799" w:rsidP="00BD0219">
            <w:pPr>
              <w:pStyle w:val="Prrafodelista"/>
              <w:numPr>
                <w:ilvl w:val="0"/>
                <w:numId w:val="104"/>
              </w:numPr>
              <w:ind w:left="1440" w:hanging="284"/>
              <w:jc w:val="both"/>
              <w:rPr>
                <w:rFonts w:asciiTheme="majorHAnsi" w:hAnsiTheme="majorHAnsi" w:cstheme="majorHAnsi"/>
                <w:sz w:val="18"/>
                <w:szCs w:val="18"/>
              </w:rPr>
            </w:pPr>
            <w:r>
              <w:rPr>
                <w:rFonts w:asciiTheme="majorHAnsi" w:hAnsiTheme="majorHAnsi" w:cstheme="majorHAnsi"/>
                <w:sz w:val="18"/>
                <w:szCs w:val="18"/>
              </w:rPr>
              <w:t>Curvas de nivel a cada metro.</w:t>
            </w:r>
          </w:p>
          <w:p w:rsidR="00784799" w:rsidRDefault="00784799" w:rsidP="00215788">
            <w:pPr>
              <w:pStyle w:val="Prrafodelista"/>
              <w:ind w:left="1440"/>
              <w:jc w:val="both"/>
              <w:rPr>
                <w:rFonts w:asciiTheme="majorHAnsi" w:hAnsiTheme="majorHAnsi" w:cstheme="majorHAnsi"/>
                <w:sz w:val="18"/>
                <w:szCs w:val="18"/>
              </w:rPr>
            </w:pPr>
          </w:p>
          <w:p w:rsidR="00784799" w:rsidRDefault="00784799" w:rsidP="00BD0219">
            <w:pPr>
              <w:pStyle w:val="Prrafodelista"/>
              <w:numPr>
                <w:ilvl w:val="0"/>
                <w:numId w:val="104"/>
              </w:numPr>
              <w:ind w:left="1440" w:hanging="284"/>
              <w:jc w:val="both"/>
              <w:rPr>
                <w:rFonts w:asciiTheme="majorHAnsi" w:hAnsiTheme="majorHAnsi" w:cstheme="majorHAnsi"/>
                <w:sz w:val="18"/>
                <w:szCs w:val="18"/>
              </w:rPr>
            </w:pPr>
            <w:r w:rsidRPr="00485510">
              <w:rPr>
                <w:rFonts w:asciiTheme="majorHAnsi" w:hAnsiTheme="majorHAnsi" w:cstheme="majorHAnsi"/>
                <w:sz w:val="18"/>
                <w:szCs w:val="18"/>
              </w:rPr>
              <w:t>Ubicación de arbolados importantes, si los hubiese, así como de escurrimientos, cuerpos de agua u otros elementos naturales significativos,</w:t>
            </w:r>
          </w:p>
          <w:p w:rsidR="00784799" w:rsidRPr="00485510" w:rsidRDefault="00784799" w:rsidP="00215788">
            <w:pPr>
              <w:pStyle w:val="Prrafodelista"/>
              <w:ind w:left="1440"/>
              <w:jc w:val="both"/>
              <w:rPr>
                <w:rFonts w:asciiTheme="majorHAnsi" w:hAnsiTheme="majorHAnsi" w:cstheme="majorHAnsi"/>
                <w:sz w:val="18"/>
                <w:szCs w:val="18"/>
              </w:rPr>
            </w:pPr>
          </w:p>
          <w:p w:rsidR="00784799" w:rsidRPr="00485510" w:rsidRDefault="00784799" w:rsidP="00BD0219">
            <w:pPr>
              <w:pStyle w:val="Prrafodelista"/>
              <w:numPr>
                <w:ilvl w:val="0"/>
                <w:numId w:val="104"/>
              </w:numPr>
              <w:ind w:left="1440" w:hanging="284"/>
              <w:jc w:val="both"/>
              <w:rPr>
                <w:rFonts w:asciiTheme="majorHAnsi" w:hAnsiTheme="majorHAnsi" w:cstheme="majorHAnsi"/>
                <w:sz w:val="18"/>
                <w:szCs w:val="18"/>
              </w:rPr>
            </w:pPr>
            <w:r w:rsidRPr="00485510">
              <w:rPr>
                <w:rFonts w:asciiTheme="majorHAnsi" w:hAnsiTheme="majorHAnsi" w:cstheme="majorHAnsi"/>
                <w:sz w:val="18"/>
                <w:szCs w:val="18"/>
              </w:rPr>
              <w:t>Ubicación de caminos, líneas de instal infraestructuras existentes en el predio, y</w:t>
            </w:r>
          </w:p>
          <w:p w:rsidR="00784799" w:rsidRDefault="00784799" w:rsidP="00215788">
            <w:pPr>
              <w:ind w:firstLine="1276"/>
              <w:jc w:val="both"/>
              <w:rPr>
                <w:rFonts w:asciiTheme="majorHAnsi" w:hAnsiTheme="majorHAnsi" w:cstheme="majorHAnsi"/>
                <w:sz w:val="18"/>
                <w:szCs w:val="18"/>
              </w:rPr>
            </w:pPr>
          </w:p>
          <w:p w:rsidR="00784799" w:rsidRDefault="00784799" w:rsidP="00215788">
            <w:pPr>
              <w:ind w:firstLine="1276"/>
              <w:jc w:val="both"/>
              <w:rPr>
                <w:rFonts w:asciiTheme="majorHAnsi" w:hAnsiTheme="majorHAnsi" w:cstheme="majorHAnsi"/>
                <w:sz w:val="18"/>
                <w:szCs w:val="18"/>
              </w:rPr>
            </w:pPr>
          </w:p>
          <w:p w:rsidR="00784799" w:rsidRDefault="00784799" w:rsidP="00215788">
            <w:pPr>
              <w:ind w:firstLine="1276"/>
              <w:jc w:val="both"/>
              <w:rPr>
                <w:rFonts w:asciiTheme="majorHAnsi" w:hAnsiTheme="majorHAnsi" w:cstheme="majorHAnsi"/>
                <w:sz w:val="18"/>
                <w:szCs w:val="18"/>
              </w:rPr>
            </w:pPr>
          </w:p>
          <w:p w:rsidR="00784799" w:rsidRDefault="00784799" w:rsidP="00215788">
            <w:pPr>
              <w:ind w:firstLine="1276"/>
              <w:jc w:val="both"/>
              <w:rPr>
                <w:rFonts w:asciiTheme="majorHAnsi" w:hAnsiTheme="majorHAnsi" w:cstheme="majorHAnsi"/>
                <w:sz w:val="18"/>
                <w:szCs w:val="18"/>
              </w:rPr>
            </w:pPr>
          </w:p>
          <w:p w:rsidR="00784799" w:rsidRDefault="00784799" w:rsidP="00215788">
            <w:pPr>
              <w:ind w:firstLine="1276"/>
              <w:jc w:val="both"/>
              <w:rPr>
                <w:rFonts w:asciiTheme="majorHAnsi" w:hAnsiTheme="majorHAnsi" w:cstheme="majorHAnsi"/>
                <w:sz w:val="18"/>
                <w:szCs w:val="18"/>
              </w:rPr>
            </w:pPr>
          </w:p>
          <w:p w:rsidR="00784799" w:rsidRDefault="00784799" w:rsidP="00215788">
            <w:pPr>
              <w:ind w:firstLine="1276"/>
              <w:jc w:val="both"/>
              <w:rPr>
                <w:rFonts w:asciiTheme="majorHAnsi" w:hAnsiTheme="majorHAnsi" w:cstheme="majorHAnsi"/>
                <w:sz w:val="18"/>
                <w:szCs w:val="18"/>
              </w:rPr>
            </w:pPr>
          </w:p>
          <w:p w:rsidR="00784799" w:rsidRDefault="00784799" w:rsidP="00215788">
            <w:pPr>
              <w:ind w:firstLine="1276"/>
              <w:jc w:val="both"/>
              <w:rPr>
                <w:rFonts w:asciiTheme="majorHAnsi" w:hAnsiTheme="majorHAnsi" w:cstheme="majorHAnsi"/>
                <w:sz w:val="18"/>
                <w:szCs w:val="18"/>
              </w:rPr>
            </w:pPr>
          </w:p>
          <w:p w:rsidR="00784799" w:rsidRDefault="00784799" w:rsidP="00BD0219">
            <w:pPr>
              <w:pStyle w:val="Prrafodelista"/>
              <w:numPr>
                <w:ilvl w:val="0"/>
                <w:numId w:val="102"/>
              </w:numPr>
              <w:jc w:val="both"/>
              <w:rPr>
                <w:rFonts w:asciiTheme="majorHAnsi" w:hAnsiTheme="majorHAnsi" w:cstheme="majorHAnsi"/>
                <w:sz w:val="18"/>
                <w:szCs w:val="18"/>
              </w:rPr>
            </w:pPr>
            <w:r w:rsidRPr="00485510">
              <w:rPr>
                <w:rFonts w:asciiTheme="majorHAnsi" w:hAnsiTheme="majorHAnsi" w:cstheme="majorHAnsi"/>
                <w:sz w:val="18"/>
                <w:szCs w:val="18"/>
              </w:rPr>
              <w:t>Plano de usos y destinos señalando:</w:t>
            </w:r>
          </w:p>
          <w:p w:rsidR="00784799" w:rsidRDefault="00784799" w:rsidP="00215788">
            <w:pPr>
              <w:pStyle w:val="Prrafodelista"/>
              <w:jc w:val="both"/>
              <w:rPr>
                <w:rFonts w:asciiTheme="majorHAnsi" w:hAnsiTheme="majorHAnsi" w:cstheme="majorHAnsi"/>
                <w:sz w:val="18"/>
                <w:szCs w:val="18"/>
              </w:rPr>
            </w:pPr>
          </w:p>
          <w:p w:rsidR="00784799" w:rsidRPr="00485510" w:rsidRDefault="00784799" w:rsidP="00BD0219">
            <w:pPr>
              <w:pStyle w:val="Prrafodelista"/>
              <w:numPr>
                <w:ilvl w:val="0"/>
                <w:numId w:val="105"/>
              </w:numPr>
              <w:ind w:left="1440" w:hanging="284"/>
              <w:jc w:val="both"/>
              <w:rPr>
                <w:rFonts w:asciiTheme="majorHAnsi" w:hAnsiTheme="majorHAnsi" w:cstheme="majorHAnsi"/>
                <w:sz w:val="18"/>
                <w:szCs w:val="18"/>
              </w:rPr>
            </w:pPr>
            <w:r w:rsidRPr="00485510">
              <w:rPr>
                <w:rFonts w:asciiTheme="majorHAnsi" w:hAnsiTheme="majorHAnsi" w:cstheme="majorHAnsi"/>
                <w:sz w:val="18"/>
                <w:szCs w:val="18"/>
              </w:rPr>
              <w:t>Su zonificación interna marcando los usos y destinos, indicando los tipos y densidad de edificación,</w:t>
            </w:r>
          </w:p>
          <w:p w:rsidR="00784799" w:rsidRDefault="00784799" w:rsidP="00BD0219">
            <w:pPr>
              <w:pStyle w:val="Prrafodelista"/>
              <w:numPr>
                <w:ilvl w:val="0"/>
                <w:numId w:val="106"/>
              </w:numPr>
              <w:ind w:firstLine="436"/>
              <w:jc w:val="both"/>
              <w:rPr>
                <w:rFonts w:asciiTheme="majorHAnsi" w:hAnsiTheme="majorHAnsi" w:cstheme="majorHAnsi"/>
                <w:sz w:val="18"/>
                <w:szCs w:val="18"/>
              </w:rPr>
            </w:pPr>
            <w:r w:rsidRPr="00485510">
              <w:rPr>
                <w:rFonts w:asciiTheme="majorHAnsi" w:hAnsiTheme="majorHAnsi" w:cstheme="majorHAnsi"/>
                <w:sz w:val="18"/>
                <w:szCs w:val="18"/>
              </w:rPr>
              <w:t>Las áreas d</w:t>
            </w:r>
            <w:r>
              <w:rPr>
                <w:rFonts w:asciiTheme="majorHAnsi" w:hAnsiTheme="majorHAnsi" w:cstheme="majorHAnsi"/>
                <w:sz w:val="18"/>
                <w:szCs w:val="18"/>
              </w:rPr>
              <w:t xml:space="preserve">e cesión para </w:t>
            </w:r>
            <w:r w:rsidRPr="00485510">
              <w:rPr>
                <w:rFonts w:asciiTheme="majorHAnsi" w:hAnsiTheme="majorHAnsi" w:cstheme="majorHAnsi"/>
                <w:sz w:val="18"/>
                <w:szCs w:val="18"/>
              </w:rPr>
              <w:t>destinos, y</w:t>
            </w:r>
          </w:p>
          <w:p w:rsidR="00784799" w:rsidRDefault="00784799" w:rsidP="00215788">
            <w:pPr>
              <w:pStyle w:val="Prrafodelista"/>
              <w:ind w:left="1156"/>
              <w:jc w:val="both"/>
              <w:rPr>
                <w:rFonts w:asciiTheme="majorHAnsi" w:hAnsiTheme="majorHAnsi" w:cstheme="majorHAnsi"/>
                <w:sz w:val="18"/>
                <w:szCs w:val="18"/>
              </w:rPr>
            </w:pPr>
          </w:p>
          <w:p w:rsidR="00784799" w:rsidRDefault="00784799" w:rsidP="00215788">
            <w:pPr>
              <w:pStyle w:val="Prrafodelista"/>
              <w:ind w:left="1156"/>
              <w:jc w:val="both"/>
              <w:rPr>
                <w:rFonts w:asciiTheme="majorHAnsi" w:hAnsiTheme="majorHAnsi" w:cstheme="majorHAnsi"/>
                <w:sz w:val="18"/>
                <w:szCs w:val="18"/>
              </w:rPr>
            </w:pPr>
          </w:p>
          <w:p w:rsidR="00784799" w:rsidRDefault="00784799" w:rsidP="00215788">
            <w:pPr>
              <w:pStyle w:val="Prrafodelista"/>
              <w:ind w:left="1156"/>
              <w:jc w:val="both"/>
              <w:rPr>
                <w:rFonts w:asciiTheme="majorHAnsi" w:hAnsiTheme="majorHAnsi" w:cstheme="majorHAnsi"/>
                <w:sz w:val="18"/>
                <w:szCs w:val="18"/>
              </w:rPr>
            </w:pPr>
          </w:p>
          <w:p w:rsidR="00784799" w:rsidRDefault="00784799" w:rsidP="00215788">
            <w:pPr>
              <w:pStyle w:val="Prrafodelista"/>
              <w:ind w:left="1156"/>
              <w:jc w:val="both"/>
              <w:rPr>
                <w:rFonts w:asciiTheme="majorHAnsi" w:hAnsiTheme="majorHAnsi" w:cstheme="majorHAnsi"/>
                <w:sz w:val="18"/>
                <w:szCs w:val="18"/>
              </w:rPr>
            </w:pPr>
          </w:p>
          <w:p w:rsidR="00784799" w:rsidRDefault="00784799" w:rsidP="00215788">
            <w:pPr>
              <w:pStyle w:val="Prrafodelista"/>
              <w:ind w:left="1156"/>
              <w:jc w:val="both"/>
              <w:rPr>
                <w:rFonts w:asciiTheme="majorHAnsi" w:hAnsiTheme="majorHAnsi" w:cstheme="majorHAnsi"/>
                <w:sz w:val="18"/>
                <w:szCs w:val="18"/>
              </w:rPr>
            </w:pPr>
          </w:p>
          <w:p w:rsidR="00784799" w:rsidRDefault="00784799" w:rsidP="00215788">
            <w:pPr>
              <w:pStyle w:val="Prrafodelista"/>
              <w:ind w:left="1156"/>
              <w:jc w:val="both"/>
              <w:rPr>
                <w:rFonts w:asciiTheme="majorHAnsi" w:hAnsiTheme="majorHAnsi" w:cstheme="majorHAnsi"/>
                <w:sz w:val="18"/>
                <w:szCs w:val="18"/>
              </w:rPr>
            </w:pPr>
          </w:p>
          <w:p w:rsidR="00784799" w:rsidRPr="00561CA2" w:rsidRDefault="00784799" w:rsidP="00215788">
            <w:pPr>
              <w:jc w:val="both"/>
              <w:rPr>
                <w:rFonts w:asciiTheme="majorHAnsi" w:hAnsiTheme="majorHAnsi" w:cstheme="majorHAnsi"/>
                <w:sz w:val="18"/>
                <w:szCs w:val="18"/>
              </w:rPr>
            </w:pPr>
          </w:p>
          <w:p w:rsidR="00784799" w:rsidRDefault="00784799" w:rsidP="00BD0219">
            <w:pPr>
              <w:pStyle w:val="Prrafodelista"/>
              <w:numPr>
                <w:ilvl w:val="0"/>
                <w:numId w:val="102"/>
              </w:numPr>
              <w:jc w:val="both"/>
              <w:rPr>
                <w:rFonts w:asciiTheme="majorHAnsi" w:hAnsiTheme="majorHAnsi" w:cstheme="majorHAnsi"/>
                <w:sz w:val="18"/>
                <w:szCs w:val="18"/>
              </w:rPr>
            </w:pPr>
            <w:r w:rsidRPr="00E60D8D">
              <w:rPr>
                <w:rFonts w:asciiTheme="majorHAnsi" w:hAnsiTheme="majorHAnsi" w:cstheme="majorHAnsi"/>
                <w:sz w:val="18"/>
                <w:szCs w:val="18"/>
              </w:rPr>
              <w:t>El plano de vialidad con la nomenclatura propuesta, donde se marquen las áreas destinadas</w:t>
            </w:r>
            <w:r>
              <w:rPr>
                <w:rFonts w:asciiTheme="majorHAnsi" w:hAnsiTheme="majorHAnsi" w:cstheme="majorHAnsi"/>
                <w:sz w:val="18"/>
                <w:szCs w:val="18"/>
              </w:rPr>
              <w:t xml:space="preserve"> </w:t>
            </w:r>
            <w:r w:rsidRPr="00E60D8D">
              <w:rPr>
                <w:rFonts w:asciiTheme="majorHAnsi" w:hAnsiTheme="majorHAnsi" w:cstheme="majorHAnsi"/>
                <w:sz w:val="18"/>
                <w:szCs w:val="18"/>
              </w:rPr>
              <w:t>a las calles, especificando sus características:</w:t>
            </w:r>
          </w:p>
          <w:p w:rsidR="00784799" w:rsidRDefault="00784799" w:rsidP="00215788">
            <w:pPr>
              <w:jc w:val="both"/>
              <w:rPr>
                <w:rFonts w:asciiTheme="majorHAnsi" w:hAnsiTheme="majorHAnsi" w:cstheme="majorHAnsi"/>
                <w:sz w:val="18"/>
                <w:szCs w:val="18"/>
              </w:rPr>
            </w:pPr>
          </w:p>
          <w:p w:rsidR="00784799" w:rsidRPr="00E60D8D" w:rsidRDefault="00784799" w:rsidP="00BD0219">
            <w:pPr>
              <w:pStyle w:val="Prrafodelista"/>
              <w:numPr>
                <w:ilvl w:val="0"/>
                <w:numId w:val="107"/>
              </w:numPr>
              <w:ind w:left="735" w:hanging="284"/>
              <w:jc w:val="both"/>
              <w:rPr>
                <w:rFonts w:asciiTheme="majorHAnsi" w:hAnsiTheme="majorHAnsi" w:cstheme="majorHAnsi"/>
                <w:sz w:val="18"/>
                <w:szCs w:val="18"/>
              </w:rPr>
            </w:pPr>
            <w:r w:rsidRPr="00E60D8D">
              <w:rPr>
                <w:rFonts w:asciiTheme="majorHAnsi" w:hAnsiTheme="majorHAnsi" w:cstheme="majorHAnsi"/>
                <w:sz w:val="18"/>
                <w:szCs w:val="18"/>
              </w:rPr>
              <w:t>El trazo de los ejes de esas calles referid</w:t>
            </w:r>
            <w:r>
              <w:rPr>
                <w:rFonts w:asciiTheme="majorHAnsi" w:hAnsiTheme="majorHAnsi" w:cstheme="majorHAnsi"/>
                <w:sz w:val="18"/>
                <w:szCs w:val="18"/>
              </w:rPr>
              <w:t xml:space="preserve">o geométricamente a los </w:t>
            </w:r>
            <w:r w:rsidRPr="00E60D8D">
              <w:rPr>
                <w:rFonts w:asciiTheme="majorHAnsi" w:hAnsiTheme="majorHAnsi" w:cstheme="majorHAnsi"/>
                <w:sz w:val="18"/>
                <w:szCs w:val="18"/>
              </w:rPr>
              <w:t xml:space="preserve">         linderos del terreno,</w:t>
            </w:r>
          </w:p>
          <w:p w:rsidR="00784799" w:rsidRDefault="00784799" w:rsidP="00BD0219">
            <w:pPr>
              <w:pStyle w:val="Prrafodelista"/>
              <w:numPr>
                <w:ilvl w:val="0"/>
                <w:numId w:val="107"/>
              </w:numPr>
              <w:ind w:left="735" w:hanging="284"/>
              <w:jc w:val="both"/>
              <w:rPr>
                <w:rFonts w:asciiTheme="majorHAnsi" w:hAnsiTheme="majorHAnsi" w:cstheme="majorHAnsi"/>
                <w:sz w:val="18"/>
                <w:szCs w:val="18"/>
              </w:rPr>
            </w:pPr>
            <w:r w:rsidRPr="00E60D8D">
              <w:rPr>
                <w:rFonts w:asciiTheme="majorHAnsi" w:hAnsiTheme="majorHAnsi" w:cstheme="majorHAnsi"/>
                <w:sz w:val="18"/>
                <w:szCs w:val="18"/>
              </w:rPr>
              <w:t xml:space="preserve">Los ángulos de intersección de los ejes, </w:t>
            </w:r>
          </w:p>
          <w:p w:rsidR="00784799" w:rsidRPr="00E60D8D" w:rsidRDefault="00784799" w:rsidP="00BD0219">
            <w:pPr>
              <w:pStyle w:val="Prrafodelista"/>
              <w:numPr>
                <w:ilvl w:val="0"/>
                <w:numId w:val="107"/>
              </w:numPr>
              <w:ind w:left="735" w:hanging="284"/>
              <w:jc w:val="both"/>
              <w:rPr>
                <w:rFonts w:asciiTheme="majorHAnsi" w:hAnsiTheme="majorHAnsi" w:cstheme="majorHAnsi"/>
                <w:sz w:val="18"/>
                <w:szCs w:val="18"/>
              </w:rPr>
            </w:pPr>
            <w:r w:rsidRPr="00E60D8D">
              <w:rPr>
                <w:rFonts w:asciiTheme="majorHAnsi" w:hAnsiTheme="majorHAnsi" w:cstheme="majorHAnsi"/>
                <w:sz w:val="18"/>
                <w:szCs w:val="18"/>
              </w:rPr>
              <w:lastRenderedPageBreak/>
              <w:t>Las distancias entre los ejes,</w:t>
            </w:r>
          </w:p>
          <w:p w:rsidR="00784799" w:rsidRDefault="00784799" w:rsidP="00BD0219">
            <w:pPr>
              <w:pStyle w:val="Prrafodelista"/>
              <w:numPr>
                <w:ilvl w:val="0"/>
                <w:numId w:val="107"/>
              </w:numPr>
              <w:ind w:left="735" w:hanging="284"/>
              <w:jc w:val="both"/>
              <w:rPr>
                <w:rFonts w:asciiTheme="majorHAnsi" w:hAnsiTheme="majorHAnsi" w:cstheme="majorHAnsi"/>
                <w:sz w:val="18"/>
                <w:szCs w:val="18"/>
              </w:rPr>
            </w:pPr>
            <w:r w:rsidRPr="00E60D8D">
              <w:rPr>
                <w:rFonts w:asciiTheme="majorHAnsi" w:hAnsiTheme="majorHAnsi" w:cstheme="majorHAnsi"/>
                <w:sz w:val="18"/>
                <w:szCs w:val="18"/>
              </w:rPr>
              <w:t xml:space="preserve">El detalle de las secciones transversales   </w:t>
            </w:r>
            <w:r>
              <w:rPr>
                <w:rFonts w:asciiTheme="majorHAnsi" w:hAnsiTheme="majorHAnsi" w:cstheme="majorHAnsi"/>
                <w:sz w:val="18"/>
                <w:szCs w:val="18"/>
              </w:rPr>
              <w:t>de las</w:t>
            </w:r>
            <w:r w:rsidRPr="00E60D8D">
              <w:rPr>
                <w:rFonts w:asciiTheme="majorHAnsi" w:hAnsiTheme="majorHAnsi" w:cstheme="majorHAnsi"/>
                <w:sz w:val="18"/>
                <w:szCs w:val="18"/>
              </w:rPr>
              <w:t xml:space="preserve"> </w:t>
            </w:r>
            <w:r>
              <w:rPr>
                <w:rFonts w:asciiTheme="majorHAnsi" w:hAnsiTheme="majorHAnsi" w:cstheme="majorHAnsi"/>
                <w:sz w:val="18"/>
                <w:szCs w:val="18"/>
              </w:rPr>
              <w:t>c</w:t>
            </w:r>
            <w:r w:rsidRPr="00E60D8D">
              <w:rPr>
                <w:rFonts w:asciiTheme="majorHAnsi" w:hAnsiTheme="majorHAnsi" w:cstheme="majorHAnsi"/>
                <w:sz w:val="18"/>
                <w:szCs w:val="18"/>
              </w:rPr>
              <w:t>alles,</w:t>
            </w: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BD0219">
            <w:pPr>
              <w:pStyle w:val="Prrafodelista"/>
              <w:numPr>
                <w:ilvl w:val="0"/>
                <w:numId w:val="102"/>
              </w:numPr>
              <w:jc w:val="both"/>
              <w:rPr>
                <w:rFonts w:asciiTheme="majorHAnsi" w:hAnsiTheme="majorHAnsi" w:cstheme="majorHAnsi"/>
                <w:sz w:val="18"/>
                <w:szCs w:val="18"/>
              </w:rPr>
            </w:pPr>
            <w:r w:rsidRPr="00AD7550">
              <w:rPr>
                <w:rFonts w:asciiTheme="majorHAnsi" w:hAnsiTheme="majorHAnsi" w:cstheme="majorHAnsi"/>
                <w:sz w:val="18"/>
                <w:szCs w:val="18"/>
              </w:rPr>
              <w:t>El plano de proyecto de arbolado para las vías y espacios públicos aprobado por el área de Ecología del Ayuntamiento.</w:t>
            </w: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Pr="00094943" w:rsidRDefault="00784799" w:rsidP="00215788">
            <w:pPr>
              <w:jc w:val="both"/>
              <w:rPr>
                <w:rFonts w:asciiTheme="majorHAnsi" w:hAnsiTheme="majorHAnsi" w:cstheme="majorHAnsi"/>
                <w:sz w:val="18"/>
                <w:szCs w:val="18"/>
              </w:rPr>
            </w:pPr>
          </w:p>
          <w:p w:rsidR="00784799" w:rsidRDefault="00784799" w:rsidP="00BD0219">
            <w:pPr>
              <w:pStyle w:val="Prrafodelista"/>
              <w:numPr>
                <w:ilvl w:val="0"/>
                <w:numId w:val="102"/>
              </w:numPr>
              <w:jc w:val="both"/>
              <w:rPr>
                <w:rFonts w:asciiTheme="majorHAnsi" w:hAnsiTheme="majorHAnsi" w:cstheme="majorHAnsi"/>
                <w:sz w:val="18"/>
                <w:szCs w:val="18"/>
              </w:rPr>
            </w:pPr>
            <w:r w:rsidRPr="00AD7550">
              <w:rPr>
                <w:rFonts w:asciiTheme="majorHAnsi" w:hAnsiTheme="majorHAnsi" w:cstheme="majorHAnsi"/>
                <w:sz w:val="18"/>
                <w:szCs w:val="18"/>
              </w:rPr>
              <w:t>Los planos manzaneros, conteniendo:</w:t>
            </w:r>
          </w:p>
          <w:p w:rsidR="00784799" w:rsidRPr="00AD7550" w:rsidRDefault="00784799" w:rsidP="00215788">
            <w:pPr>
              <w:jc w:val="both"/>
              <w:rPr>
                <w:rFonts w:asciiTheme="majorHAnsi" w:hAnsiTheme="majorHAnsi" w:cstheme="majorHAnsi"/>
                <w:sz w:val="18"/>
                <w:szCs w:val="18"/>
              </w:rPr>
            </w:pPr>
          </w:p>
          <w:p w:rsidR="00784799" w:rsidRPr="00AD7550" w:rsidRDefault="00784799" w:rsidP="00BD0219">
            <w:pPr>
              <w:pStyle w:val="Prrafodelista"/>
              <w:numPr>
                <w:ilvl w:val="0"/>
                <w:numId w:val="108"/>
              </w:numPr>
              <w:ind w:left="593" w:hanging="142"/>
              <w:jc w:val="both"/>
              <w:rPr>
                <w:rFonts w:asciiTheme="majorHAnsi" w:hAnsiTheme="majorHAnsi" w:cstheme="majorHAnsi"/>
                <w:sz w:val="18"/>
                <w:szCs w:val="18"/>
              </w:rPr>
            </w:pPr>
            <w:r w:rsidRPr="00AD7550">
              <w:rPr>
                <w:rFonts w:asciiTheme="majorHAnsi" w:hAnsiTheme="majorHAnsi" w:cstheme="majorHAnsi"/>
                <w:sz w:val="18"/>
                <w:szCs w:val="18"/>
              </w:rPr>
              <w:t>Las dimensiones y superficies de cada lote,</w:t>
            </w:r>
          </w:p>
          <w:p w:rsidR="00784799" w:rsidRPr="00AD7550" w:rsidRDefault="00784799" w:rsidP="00BD0219">
            <w:pPr>
              <w:pStyle w:val="Prrafodelista"/>
              <w:numPr>
                <w:ilvl w:val="0"/>
                <w:numId w:val="108"/>
              </w:numPr>
              <w:ind w:left="593" w:hanging="142"/>
              <w:jc w:val="both"/>
              <w:rPr>
                <w:rFonts w:asciiTheme="majorHAnsi" w:hAnsiTheme="majorHAnsi" w:cstheme="majorHAnsi"/>
                <w:sz w:val="18"/>
                <w:szCs w:val="18"/>
              </w:rPr>
            </w:pPr>
            <w:r w:rsidRPr="00AD7550">
              <w:rPr>
                <w:rFonts w:asciiTheme="majorHAnsi" w:hAnsiTheme="majorHAnsi" w:cstheme="majorHAnsi"/>
                <w:sz w:val="18"/>
                <w:szCs w:val="18"/>
              </w:rPr>
              <w:t>Los usos que se proponen para los mismos, y</w:t>
            </w:r>
          </w:p>
          <w:p w:rsidR="00784799" w:rsidRDefault="00784799" w:rsidP="00BD0219">
            <w:pPr>
              <w:pStyle w:val="Prrafodelista"/>
              <w:numPr>
                <w:ilvl w:val="0"/>
                <w:numId w:val="108"/>
              </w:numPr>
              <w:ind w:left="593" w:hanging="142"/>
              <w:jc w:val="both"/>
              <w:rPr>
                <w:rFonts w:asciiTheme="majorHAnsi" w:hAnsiTheme="majorHAnsi" w:cstheme="majorHAnsi"/>
                <w:sz w:val="18"/>
                <w:szCs w:val="18"/>
              </w:rPr>
            </w:pPr>
            <w:r w:rsidRPr="00AD7550">
              <w:rPr>
                <w:rFonts w:asciiTheme="majorHAnsi" w:hAnsiTheme="majorHAnsi" w:cstheme="majorHAnsi"/>
                <w:sz w:val="18"/>
                <w:szCs w:val="18"/>
              </w:rPr>
              <w:t>Los tipos y densidad de edificación. En el caso de urbanizaciones para la renovación urbana, también se</w:t>
            </w:r>
            <w:r>
              <w:rPr>
                <w:rFonts w:asciiTheme="majorHAnsi" w:hAnsiTheme="majorHAnsi" w:cstheme="majorHAnsi"/>
                <w:sz w:val="18"/>
                <w:szCs w:val="18"/>
              </w:rPr>
              <w:t xml:space="preserve"> </w:t>
            </w:r>
            <w:r w:rsidRPr="00AD7550">
              <w:rPr>
                <w:rFonts w:asciiTheme="majorHAnsi" w:hAnsiTheme="majorHAnsi" w:cstheme="majorHAnsi"/>
                <w:sz w:val="18"/>
                <w:szCs w:val="18"/>
              </w:rPr>
              <w:t>indicarán las modificaciones que se proponen practicar en las edificaciones existentes, y</w:t>
            </w:r>
          </w:p>
          <w:p w:rsidR="00784799" w:rsidRDefault="00784799" w:rsidP="00215788">
            <w:pPr>
              <w:pStyle w:val="Prrafodelista"/>
              <w:ind w:left="1440"/>
              <w:jc w:val="both"/>
              <w:rPr>
                <w:rFonts w:asciiTheme="majorHAnsi" w:hAnsiTheme="majorHAnsi" w:cstheme="majorHAnsi"/>
                <w:sz w:val="18"/>
                <w:szCs w:val="18"/>
              </w:rPr>
            </w:pPr>
          </w:p>
          <w:p w:rsidR="00784799" w:rsidRDefault="00784799" w:rsidP="00215788">
            <w:pPr>
              <w:pStyle w:val="Prrafodelista"/>
              <w:ind w:left="1440"/>
              <w:jc w:val="both"/>
              <w:rPr>
                <w:rFonts w:asciiTheme="majorHAnsi" w:hAnsiTheme="majorHAnsi" w:cstheme="majorHAnsi"/>
                <w:sz w:val="18"/>
                <w:szCs w:val="18"/>
              </w:rPr>
            </w:pPr>
          </w:p>
          <w:p w:rsidR="00784799" w:rsidRDefault="00784799" w:rsidP="00215788">
            <w:pPr>
              <w:pStyle w:val="Prrafodelista"/>
              <w:ind w:left="1440"/>
              <w:jc w:val="both"/>
              <w:rPr>
                <w:rFonts w:asciiTheme="majorHAnsi" w:hAnsiTheme="majorHAnsi" w:cstheme="majorHAnsi"/>
                <w:sz w:val="18"/>
                <w:szCs w:val="18"/>
              </w:rPr>
            </w:pPr>
          </w:p>
          <w:p w:rsidR="00784799" w:rsidRDefault="00784799" w:rsidP="00215788">
            <w:pPr>
              <w:pStyle w:val="Prrafodelista"/>
              <w:ind w:left="1440"/>
              <w:jc w:val="both"/>
              <w:rPr>
                <w:rFonts w:asciiTheme="majorHAnsi" w:hAnsiTheme="majorHAnsi" w:cstheme="majorHAnsi"/>
                <w:sz w:val="18"/>
                <w:szCs w:val="18"/>
              </w:rPr>
            </w:pPr>
          </w:p>
          <w:p w:rsidR="00784799" w:rsidRDefault="00784799" w:rsidP="00215788">
            <w:pPr>
              <w:pStyle w:val="Prrafodelista"/>
              <w:ind w:left="1440"/>
              <w:jc w:val="both"/>
              <w:rPr>
                <w:rFonts w:asciiTheme="majorHAnsi" w:hAnsiTheme="majorHAnsi" w:cstheme="majorHAnsi"/>
                <w:sz w:val="18"/>
                <w:szCs w:val="18"/>
              </w:rPr>
            </w:pPr>
          </w:p>
          <w:p w:rsidR="00784799" w:rsidRPr="00BE7AEF" w:rsidRDefault="00784799" w:rsidP="00215788">
            <w:pPr>
              <w:jc w:val="both"/>
              <w:rPr>
                <w:rFonts w:asciiTheme="majorHAnsi" w:hAnsiTheme="majorHAnsi" w:cstheme="majorHAnsi"/>
                <w:sz w:val="18"/>
                <w:szCs w:val="18"/>
              </w:rPr>
            </w:pPr>
          </w:p>
          <w:p w:rsidR="00784799" w:rsidRPr="00BE7AEF" w:rsidRDefault="00784799" w:rsidP="00BD0219">
            <w:pPr>
              <w:pStyle w:val="Prrafodelista"/>
              <w:numPr>
                <w:ilvl w:val="0"/>
                <w:numId w:val="102"/>
              </w:numPr>
              <w:jc w:val="both"/>
              <w:rPr>
                <w:rFonts w:asciiTheme="majorHAnsi" w:hAnsiTheme="majorHAnsi" w:cstheme="majorHAnsi"/>
                <w:sz w:val="18"/>
                <w:szCs w:val="18"/>
              </w:rPr>
            </w:pPr>
            <w:r w:rsidRPr="00AD7550">
              <w:rPr>
                <w:rFonts w:asciiTheme="majorHAnsi" w:hAnsiTheme="majorHAnsi" w:cstheme="majorHAnsi"/>
                <w:sz w:val="18"/>
                <w:szCs w:val="18"/>
              </w:rPr>
              <w:t>En el caso de urbanizaciones para la renovación urbana, el plano indicando el estado de la edificación existente y el grado de intervención de la misma.</w:t>
            </w:r>
          </w:p>
          <w:p w:rsidR="00784799" w:rsidRPr="00AD7550"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r w:rsidRPr="00AD7550">
              <w:rPr>
                <w:rFonts w:asciiTheme="majorHAnsi" w:hAnsiTheme="majorHAnsi" w:cstheme="majorHAnsi"/>
                <w:b/>
                <w:bCs/>
                <w:sz w:val="18"/>
                <w:szCs w:val="18"/>
              </w:rPr>
              <w:t xml:space="preserve">III. </w:t>
            </w:r>
            <w:r w:rsidRPr="00AD7550">
              <w:rPr>
                <w:rFonts w:asciiTheme="majorHAnsi" w:hAnsiTheme="majorHAnsi" w:cstheme="majorHAnsi"/>
                <w:sz w:val="18"/>
                <w:szCs w:val="18"/>
              </w:rPr>
              <w:t>Los planos de servicio impresos y digitales (en formato PDF y DWG), que incluyen:</w:t>
            </w: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BD0219">
            <w:pPr>
              <w:pStyle w:val="Prrafodelista"/>
              <w:numPr>
                <w:ilvl w:val="0"/>
                <w:numId w:val="109"/>
              </w:numPr>
              <w:jc w:val="both"/>
              <w:rPr>
                <w:rFonts w:asciiTheme="majorHAnsi" w:hAnsiTheme="majorHAnsi" w:cstheme="majorHAnsi"/>
                <w:sz w:val="18"/>
                <w:szCs w:val="18"/>
              </w:rPr>
            </w:pPr>
            <w:r w:rsidRPr="00AD7550">
              <w:rPr>
                <w:rFonts w:asciiTheme="majorHAnsi" w:hAnsiTheme="majorHAnsi" w:cstheme="majorHAnsi"/>
                <w:sz w:val="18"/>
                <w:szCs w:val="18"/>
              </w:rPr>
              <w:t>Planos del proyecto de obras e instalaciones téc</w:t>
            </w:r>
            <w:r>
              <w:rPr>
                <w:rFonts w:asciiTheme="majorHAnsi" w:hAnsiTheme="majorHAnsi" w:cstheme="majorHAnsi"/>
                <w:sz w:val="18"/>
                <w:szCs w:val="18"/>
              </w:rPr>
              <w:t xml:space="preserve">nicas, propias de la </w:t>
            </w:r>
            <w:r>
              <w:rPr>
                <w:rFonts w:asciiTheme="majorHAnsi" w:hAnsiTheme="majorHAnsi" w:cstheme="majorHAnsi"/>
                <w:sz w:val="18"/>
                <w:szCs w:val="18"/>
              </w:rPr>
              <w:lastRenderedPageBreak/>
              <w:t>urba</w:t>
            </w:r>
            <w:r w:rsidRPr="00AD7550">
              <w:rPr>
                <w:rFonts w:asciiTheme="majorHAnsi" w:hAnsiTheme="majorHAnsi" w:cstheme="majorHAnsi"/>
                <w:sz w:val="18"/>
                <w:szCs w:val="18"/>
              </w:rPr>
              <w:t>nización con sus</w:t>
            </w:r>
            <w:r>
              <w:rPr>
                <w:rFonts w:asciiTheme="majorHAnsi" w:hAnsiTheme="majorHAnsi" w:cstheme="majorHAnsi"/>
                <w:sz w:val="18"/>
                <w:szCs w:val="18"/>
              </w:rPr>
              <w:t xml:space="preserve"> </w:t>
            </w:r>
            <w:r w:rsidRPr="00AD7550">
              <w:rPr>
                <w:rFonts w:asciiTheme="majorHAnsi" w:hAnsiTheme="majorHAnsi" w:cstheme="majorHAnsi"/>
                <w:sz w:val="18"/>
                <w:szCs w:val="18"/>
              </w:rPr>
              <w:t>descripciones</w:t>
            </w:r>
            <w:r>
              <w:rPr>
                <w:rFonts w:asciiTheme="majorHAnsi" w:hAnsiTheme="majorHAnsi" w:cstheme="majorHAnsi"/>
                <w:sz w:val="18"/>
                <w:szCs w:val="18"/>
              </w:rPr>
              <w:t xml:space="preserve"> </w:t>
            </w:r>
            <w:r w:rsidRPr="00AD7550">
              <w:rPr>
                <w:rFonts w:asciiTheme="majorHAnsi" w:hAnsiTheme="majorHAnsi" w:cstheme="majorHAnsi"/>
                <w:sz w:val="18"/>
                <w:szCs w:val="18"/>
              </w:rPr>
              <w:t>correspondientes, que comprenden:</w:t>
            </w:r>
          </w:p>
          <w:p w:rsidR="00784799" w:rsidRDefault="00784799" w:rsidP="00215788">
            <w:pPr>
              <w:jc w:val="both"/>
              <w:rPr>
                <w:rFonts w:asciiTheme="majorHAnsi" w:hAnsiTheme="majorHAnsi" w:cstheme="majorHAnsi"/>
                <w:sz w:val="18"/>
                <w:szCs w:val="18"/>
              </w:rPr>
            </w:pPr>
          </w:p>
          <w:p w:rsidR="00784799" w:rsidRDefault="00784799" w:rsidP="00BD0219">
            <w:pPr>
              <w:pStyle w:val="Prrafodelista"/>
              <w:numPr>
                <w:ilvl w:val="0"/>
                <w:numId w:val="110"/>
              </w:numPr>
              <w:ind w:left="735" w:hanging="142"/>
              <w:jc w:val="both"/>
              <w:rPr>
                <w:rFonts w:asciiTheme="majorHAnsi" w:hAnsiTheme="majorHAnsi" w:cstheme="majorHAnsi"/>
                <w:sz w:val="18"/>
                <w:szCs w:val="18"/>
              </w:rPr>
            </w:pPr>
            <w:r w:rsidRPr="00AD7550">
              <w:rPr>
                <w:rFonts w:asciiTheme="majorHAnsi" w:hAnsiTheme="majorHAnsi" w:cstheme="majorHAnsi"/>
                <w:sz w:val="18"/>
                <w:szCs w:val="18"/>
              </w:rPr>
              <w:t>El plano de niveles de rasantes y plataformas indicando las zonas de cortes y rellenos,</w:t>
            </w:r>
          </w:p>
          <w:p w:rsidR="00784799" w:rsidRDefault="00784799" w:rsidP="00215788">
            <w:pPr>
              <w:pStyle w:val="Prrafodelista"/>
              <w:ind w:left="735" w:hanging="142"/>
              <w:jc w:val="both"/>
              <w:rPr>
                <w:rFonts w:asciiTheme="majorHAnsi" w:hAnsiTheme="majorHAnsi" w:cstheme="majorHAnsi"/>
                <w:sz w:val="18"/>
                <w:szCs w:val="18"/>
              </w:rPr>
            </w:pPr>
          </w:p>
          <w:p w:rsidR="00784799" w:rsidRPr="00BE7AEF" w:rsidRDefault="00784799" w:rsidP="00215788">
            <w:pPr>
              <w:jc w:val="both"/>
              <w:rPr>
                <w:rFonts w:asciiTheme="majorHAnsi" w:hAnsiTheme="majorHAnsi" w:cstheme="majorHAnsi"/>
                <w:sz w:val="18"/>
                <w:szCs w:val="18"/>
              </w:rPr>
            </w:pPr>
          </w:p>
          <w:p w:rsidR="00784799" w:rsidRPr="00AD7550" w:rsidRDefault="00784799" w:rsidP="00BD0219">
            <w:pPr>
              <w:pStyle w:val="Prrafodelista"/>
              <w:numPr>
                <w:ilvl w:val="0"/>
                <w:numId w:val="110"/>
              </w:numPr>
              <w:ind w:left="735" w:hanging="142"/>
              <w:jc w:val="both"/>
              <w:rPr>
                <w:rFonts w:asciiTheme="majorHAnsi" w:hAnsiTheme="majorHAnsi" w:cstheme="majorHAnsi"/>
                <w:sz w:val="18"/>
                <w:szCs w:val="18"/>
              </w:rPr>
            </w:pPr>
            <w:r w:rsidRPr="00AD7550">
              <w:rPr>
                <w:rFonts w:asciiTheme="majorHAnsi" w:hAnsiTheme="majorHAnsi" w:cstheme="majorHAnsi"/>
                <w:sz w:val="18"/>
                <w:szCs w:val="18"/>
              </w:rPr>
              <w:t>El proyecto de la red de agua potable,</w:t>
            </w:r>
          </w:p>
          <w:p w:rsidR="00784799" w:rsidRDefault="00784799" w:rsidP="00215788">
            <w:pPr>
              <w:pStyle w:val="Prrafodelista"/>
              <w:ind w:left="735" w:hanging="142"/>
              <w:jc w:val="both"/>
              <w:rPr>
                <w:rFonts w:asciiTheme="majorHAnsi" w:hAnsiTheme="majorHAnsi" w:cstheme="majorHAnsi"/>
                <w:sz w:val="18"/>
                <w:szCs w:val="18"/>
              </w:rPr>
            </w:pPr>
          </w:p>
          <w:p w:rsidR="00784799" w:rsidRPr="00BE7AEF" w:rsidRDefault="00784799" w:rsidP="00215788">
            <w:pPr>
              <w:rPr>
                <w:rFonts w:asciiTheme="majorHAnsi" w:hAnsiTheme="majorHAnsi" w:cstheme="majorHAnsi"/>
                <w:sz w:val="18"/>
                <w:szCs w:val="18"/>
              </w:rPr>
            </w:pPr>
          </w:p>
          <w:p w:rsidR="00784799" w:rsidRPr="00AD7550" w:rsidRDefault="00784799" w:rsidP="00BD0219">
            <w:pPr>
              <w:pStyle w:val="Prrafodelista"/>
              <w:numPr>
                <w:ilvl w:val="0"/>
                <w:numId w:val="110"/>
              </w:numPr>
              <w:ind w:left="735" w:hanging="142"/>
              <w:jc w:val="both"/>
              <w:rPr>
                <w:rFonts w:asciiTheme="majorHAnsi" w:hAnsiTheme="majorHAnsi" w:cstheme="majorHAnsi"/>
                <w:sz w:val="18"/>
                <w:szCs w:val="18"/>
              </w:rPr>
            </w:pPr>
            <w:r w:rsidRPr="00AD7550">
              <w:rPr>
                <w:rFonts w:asciiTheme="majorHAnsi" w:hAnsiTheme="majorHAnsi" w:cstheme="majorHAnsi"/>
                <w:sz w:val="18"/>
                <w:szCs w:val="18"/>
              </w:rPr>
              <w:t>El proyecto de la red o del sistema de desalojo de las aguas res</w:t>
            </w:r>
            <w:r>
              <w:rPr>
                <w:rFonts w:asciiTheme="majorHAnsi" w:hAnsiTheme="majorHAnsi" w:cstheme="majorHAnsi"/>
                <w:sz w:val="18"/>
                <w:szCs w:val="18"/>
              </w:rPr>
              <w:t>iduales y pluviales</w:t>
            </w:r>
            <w:r w:rsidRPr="00AD7550">
              <w:rPr>
                <w:rFonts w:asciiTheme="majorHAnsi" w:hAnsiTheme="majorHAnsi" w:cstheme="majorHAnsi"/>
                <w:sz w:val="18"/>
                <w:szCs w:val="18"/>
              </w:rPr>
              <w:t>, y</w:t>
            </w:r>
          </w:p>
          <w:p w:rsidR="00784799" w:rsidRPr="0029559A" w:rsidRDefault="00784799" w:rsidP="00215788">
            <w:pPr>
              <w:ind w:left="735" w:hanging="142"/>
              <w:jc w:val="both"/>
              <w:rPr>
                <w:rFonts w:asciiTheme="majorHAnsi" w:hAnsiTheme="majorHAnsi" w:cstheme="majorHAnsi"/>
                <w:sz w:val="18"/>
                <w:szCs w:val="18"/>
              </w:rPr>
            </w:pPr>
          </w:p>
          <w:p w:rsidR="00784799" w:rsidRDefault="00784799" w:rsidP="00215788">
            <w:pPr>
              <w:pStyle w:val="Prrafodelista"/>
              <w:ind w:left="735" w:hanging="142"/>
              <w:rPr>
                <w:rFonts w:asciiTheme="majorHAnsi" w:hAnsiTheme="majorHAnsi" w:cstheme="majorHAnsi"/>
                <w:sz w:val="18"/>
                <w:szCs w:val="18"/>
              </w:rPr>
            </w:pPr>
          </w:p>
          <w:p w:rsidR="00784799" w:rsidRDefault="00784799" w:rsidP="00215788">
            <w:pPr>
              <w:pStyle w:val="Prrafodelista"/>
              <w:ind w:left="735" w:hanging="142"/>
              <w:rPr>
                <w:rFonts w:asciiTheme="majorHAnsi" w:hAnsiTheme="majorHAnsi" w:cstheme="majorHAnsi"/>
                <w:sz w:val="18"/>
                <w:szCs w:val="18"/>
              </w:rPr>
            </w:pPr>
          </w:p>
          <w:p w:rsidR="00784799" w:rsidRDefault="00784799" w:rsidP="00215788">
            <w:pPr>
              <w:pStyle w:val="Prrafodelista"/>
              <w:ind w:left="735" w:hanging="142"/>
              <w:rPr>
                <w:rFonts w:asciiTheme="majorHAnsi" w:hAnsiTheme="majorHAnsi" w:cstheme="majorHAnsi"/>
                <w:sz w:val="18"/>
                <w:szCs w:val="18"/>
              </w:rPr>
            </w:pPr>
          </w:p>
          <w:p w:rsidR="00784799" w:rsidRPr="0029559A" w:rsidRDefault="00784799" w:rsidP="00215788">
            <w:pPr>
              <w:pStyle w:val="Prrafodelista"/>
              <w:ind w:left="735" w:hanging="142"/>
              <w:rPr>
                <w:rFonts w:asciiTheme="majorHAnsi" w:hAnsiTheme="majorHAnsi" w:cstheme="majorHAnsi"/>
                <w:sz w:val="18"/>
                <w:szCs w:val="18"/>
              </w:rPr>
            </w:pPr>
          </w:p>
          <w:p w:rsidR="00784799" w:rsidRDefault="00784799" w:rsidP="00BD0219">
            <w:pPr>
              <w:pStyle w:val="Prrafodelista"/>
              <w:numPr>
                <w:ilvl w:val="0"/>
                <w:numId w:val="110"/>
              </w:numPr>
              <w:ind w:left="735" w:hanging="142"/>
              <w:jc w:val="both"/>
              <w:rPr>
                <w:rFonts w:asciiTheme="majorHAnsi" w:hAnsiTheme="majorHAnsi" w:cstheme="majorHAnsi"/>
                <w:sz w:val="18"/>
                <w:szCs w:val="18"/>
              </w:rPr>
            </w:pPr>
            <w:r w:rsidRPr="00AD7550">
              <w:rPr>
                <w:rFonts w:asciiTheme="majorHAnsi" w:hAnsiTheme="majorHAnsi" w:cstheme="majorHAnsi"/>
                <w:sz w:val="18"/>
                <w:szCs w:val="18"/>
              </w:rPr>
              <w:t>El proyecto de la red de electrificación y del alumbrado público,</w:t>
            </w:r>
          </w:p>
          <w:p w:rsidR="00784799" w:rsidRDefault="00784799" w:rsidP="00215788">
            <w:pPr>
              <w:jc w:val="both"/>
              <w:rPr>
                <w:rFonts w:asciiTheme="majorHAnsi" w:hAnsiTheme="majorHAnsi" w:cstheme="majorHAnsi"/>
                <w:sz w:val="18"/>
                <w:szCs w:val="18"/>
              </w:rPr>
            </w:pPr>
          </w:p>
          <w:p w:rsidR="00784799" w:rsidRDefault="00784799" w:rsidP="00215788">
            <w:pPr>
              <w:pStyle w:val="Prrafodelista"/>
              <w:jc w:val="both"/>
              <w:rPr>
                <w:rFonts w:asciiTheme="majorHAnsi" w:hAnsiTheme="majorHAnsi" w:cstheme="majorHAnsi"/>
                <w:sz w:val="18"/>
                <w:szCs w:val="18"/>
              </w:rPr>
            </w:pPr>
          </w:p>
          <w:p w:rsidR="00784799" w:rsidRPr="00BE7AEF" w:rsidRDefault="00784799" w:rsidP="00215788">
            <w:pPr>
              <w:jc w:val="both"/>
              <w:rPr>
                <w:rFonts w:asciiTheme="majorHAnsi" w:hAnsiTheme="majorHAnsi" w:cstheme="majorHAnsi"/>
                <w:sz w:val="18"/>
                <w:szCs w:val="18"/>
              </w:rPr>
            </w:pPr>
          </w:p>
          <w:p w:rsidR="00784799" w:rsidRDefault="00784799" w:rsidP="00BD0219">
            <w:pPr>
              <w:pStyle w:val="Prrafodelista"/>
              <w:numPr>
                <w:ilvl w:val="0"/>
                <w:numId w:val="109"/>
              </w:numPr>
              <w:jc w:val="both"/>
              <w:rPr>
                <w:rFonts w:asciiTheme="majorHAnsi" w:hAnsiTheme="majorHAnsi" w:cstheme="majorHAnsi"/>
                <w:sz w:val="18"/>
                <w:szCs w:val="18"/>
              </w:rPr>
            </w:pPr>
            <w:r w:rsidRPr="00BE0EB7">
              <w:rPr>
                <w:rFonts w:asciiTheme="majorHAnsi" w:hAnsiTheme="majorHAnsi" w:cstheme="majorHAnsi"/>
                <w:sz w:val="18"/>
                <w:szCs w:val="18"/>
              </w:rPr>
              <w:t>El plano que indique fuentes de aprovisionamiento de agua potable, sitios de descarga de los drenajes, alimentaciones eléctricas, telefónicas e instalaciones especiales y su conexión con el predio a urbanizar; Los planos mencionados en esta fracción deberán ser firmados por el director responsable en Proyecto de Infraestructura.</w:t>
            </w:r>
          </w:p>
          <w:p w:rsidR="00784799" w:rsidRDefault="00784799" w:rsidP="00215788">
            <w:pPr>
              <w:pStyle w:val="Prrafodelista"/>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r w:rsidRPr="00BE0EB7">
              <w:rPr>
                <w:rFonts w:asciiTheme="majorHAnsi" w:hAnsiTheme="majorHAnsi" w:cstheme="majorHAnsi"/>
                <w:b/>
                <w:bCs/>
                <w:sz w:val="18"/>
                <w:szCs w:val="18"/>
              </w:rPr>
              <w:t xml:space="preserve">IV. </w:t>
            </w:r>
            <w:r w:rsidRPr="00BE0EB7">
              <w:rPr>
                <w:rFonts w:asciiTheme="majorHAnsi" w:hAnsiTheme="majorHAnsi" w:cstheme="majorHAnsi"/>
                <w:sz w:val="18"/>
                <w:szCs w:val="18"/>
              </w:rPr>
              <w:t>Las especificaciones generales, como son:</w:t>
            </w:r>
          </w:p>
          <w:p w:rsidR="00784799" w:rsidRDefault="00784799" w:rsidP="00BD0219">
            <w:pPr>
              <w:pStyle w:val="Prrafodelista"/>
              <w:numPr>
                <w:ilvl w:val="0"/>
                <w:numId w:val="111"/>
              </w:numPr>
              <w:jc w:val="both"/>
              <w:rPr>
                <w:rFonts w:asciiTheme="majorHAnsi" w:hAnsiTheme="majorHAnsi" w:cstheme="majorHAnsi"/>
                <w:sz w:val="18"/>
                <w:szCs w:val="18"/>
              </w:rPr>
            </w:pPr>
            <w:r w:rsidRPr="00BE0EB7">
              <w:rPr>
                <w:rFonts w:asciiTheme="majorHAnsi" w:hAnsiTheme="majorHAnsi" w:cstheme="majorHAnsi"/>
                <w:sz w:val="18"/>
                <w:szCs w:val="18"/>
              </w:rPr>
              <w:t>La memoria descriptiva del proyecto, donde se presente:</w:t>
            </w:r>
          </w:p>
          <w:p w:rsidR="00784799" w:rsidRPr="00BE0EB7" w:rsidRDefault="00784799" w:rsidP="00BD0219">
            <w:pPr>
              <w:pStyle w:val="Prrafodelista"/>
              <w:numPr>
                <w:ilvl w:val="0"/>
                <w:numId w:val="112"/>
              </w:numPr>
              <w:ind w:left="1440" w:hanging="284"/>
              <w:jc w:val="both"/>
              <w:rPr>
                <w:rFonts w:asciiTheme="majorHAnsi" w:hAnsiTheme="majorHAnsi" w:cstheme="majorHAnsi"/>
                <w:sz w:val="18"/>
                <w:szCs w:val="18"/>
              </w:rPr>
            </w:pPr>
            <w:r w:rsidRPr="00BE0EB7">
              <w:rPr>
                <w:rFonts w:asciiTheme="majorHAnsi" w:hAnsiTheme="majorHAnsi" w:cstheme="majorHAnsi"/>
                <w:sz w:val="18"/>
                <w:szCs w:val="18"/>
              </w:rPr>
              <w:t>La clasificación de la urbanización, de acuerdo a la normatividad aplicable,</w:t>
            </w:r>
          </w:p>
          <w:p w:rsidR="00784799" w:rsidRPr="00BE0EB7" w:rsidRDefault="00784799" w:rsidP="00BD0219">
            <w:pPr>
              <w:pStyle w:val="Prrafodelista"/>
              <w:numPr>
                <w:ilvl w:val="0"/>
                <w:numId w:val="112"/>
              </w:numPr>
              <w:ind w:left="1440" w:hanging="284"/>
              <w:jc w:val="both"/>
              <w:rPr>
                <w:rFonts w:asciiTheme="majorHAnsi" w:hAnsiTheme="majorHAnsi" w:cstheme="majorHAnsi"/>
                <w:sz w:val="18"/>
                <w:szCs w:val="18"/>
              </w:rPr>
            </w:pPr>
            <w:r w:rsidRPr="00BE0EB7">
              <w:rPr>
                <w:rFonts w:asciiTheme="majorHAnsi" w:hAnsiTheme="majorHAnsi" w:cstheme="majorHAnsi"/>
                <w:sz w:val="18"/>
                <w:szCs w:val="18"/>
              </w:rPr>
              <w:t>Las normas de calidad de las obras,</w:t>
            </w:r>
          </w:p>
          <w:p w:rsidR="00784799" w:rsidRPr="00BE0EB7" w:rsidRDefault="00784799" w:rsidP="00BD0219">
            <w:pPr>
              <w:pStyle w:val="Prrafodelista"/>
              <w:numPr>
                <w:ilvl w:val="0"/>
                <w:numId w:val="112"/>
              </w:numPr>
              <w:ind w:left="1440" w:hanging="284"/>
              <w:jc w:val="both"/>
              <w:rPr>
                <w:rFonts w:asciiTheme="majorHAnsi" w:hAnsiTheme="majorHAnsi" w:cstheme="majorHAnsi"/>
                <w:sz w:val="18"/>
                <w:szCs w:val="18"/>
              </w:rPr>
            </w:pPr>
            <w:r w:rsidRPr="00BE0EB7">
              <w:rPr>
                <w:rFonts w:asciiTheme="majorHAnsi" w:hAnsiTheme="majorHAnsi" w:cstheme="majorHAnsi"/>
                <w:sz w:val="18"/>
                <w:szCs w:val="18"/>
              </w:rPr>
              <w:t>Las especificaciones de construcción, y</w:t>
            </w:r>
          </w:p>
          <w:p w:rsidR="00784799" w:rsidRDefault="00784799" w:rsidP="00BD0219">
            <w:pPr>
              <w:pStyle w:val="Prrafodelista"/>
              <w:numPr>
                <w:ilvl w:val="0"/>
                <w:numId w:val="112"/>
              </w:numPr>
              <w:ind w:left="1440" w:hanging="284"/>
              <w:jc w:val="both"/>
              <w:rPr>
                <w:rFonts w:asciiTheme="majorHAnsi" w:hAnsiTheme="majorHAnsi" w:cstheme="majorHAnsi"/>
                <w:sz w:val="18"/>
                <w:szCs w:val="18"/>
              </w:rPr>
            </w:pPr>
            <w:r w:rsidRPr="00BE0EB7">
              <w:rPr>
                <w:rFonts w:asciiTheme="majorHAnsi" w:hAnsiTheme="majorHAnsi" w:cstheme="majorHAnsi"/>
                <w:sz w:val="18"/>
                <w:szCs w:val="18"/>
              </w:rPr>
              <w:t>La proposición de restricciones a las que debe estar sujeta la urbanización;</w:t>
            </w:r>
          </w:p>
          <w:p w:rsidR="00784799" w:rsidRDefault="00784799" w:rsidP="00215788">
            <w:pPr>
              <w:pStyle w:val="Prrafodelista"/>
              <w:ind w:left="1440"/>
              <w:jc w:val="both"/>
              <w:rPr>
                <w:rFonts w:asciiTheme="majorHAnsi" w:hAnsiTheme="majorHAnsi" w:cstheme="majorHAnsi"/>
                <w:sz w:val="18"/>
                <w:szCs w:val="18"/>
              </w:rPr>
            </w:pPr>
          </w:p>
          <w:p w:rsidR="00784799" w:rsidRPr="00BE0EB7" w:rsidRDefault="00784799" w:rsidP="00BD0219">
            <w:pPr>
              <w:pStyle w:val="Prrafodelista"/>
              <w:numPr>
                <w:ilvl w:val="0"/>
                <w:numId w:val="111"/>
              </w:numPr>
              <w:jc w:val="both"/>
              <w:rPr>
                <w:rFonts w:asciiTheme="majorHAnsi" w:hAnsiTheme="majorHAnsi" w:cstheme="majorHAnsi"/>
                <w:sz w:val="18"/>
                <w:szCs w:val="18"/>
              </w:rPr>
            </w:pPr>
            <w:r w:rsidRPr="00BE0EB7">
              <w:rPr>
                <w:rFonts w:asciiTheme="majorHAnsi" w:hAnsiTheme="majorHAnsi" w:cstheme="majorHAnsi"/>
                <w:sz w:val="18"/>
                <w:szCs w:val="18"/>
              </w:rPr>
              <w:t>El plano que, en su caso, defina las etapas de ejecución y la secuencia de las obras, con su calendario de obras correspondiente, así como firma del director responsable en Proyecto de Infraestructura.</w:t>
            </w:r>
          </w:p>
          <w:p w:rsidR="00784799" w:rsidRDefault="00784799" w:rsidP="00BD0219">
            <w:pPr>
              <w:pStyle w:val="Prrafodelista"/>
              <w:numPr>
                <w:ilvl w:val="0"/>
                <w:numId w:val="111"/>
              </w:numPr>
              <w:jc w:val="both"/>
              <w:rPr>
                <w:rFonts w:asciiTheme="majorHAnsi" w:hAnsiTheme="majorHAnsi" w:cstheme="majorHAnsi"/>
                <w:sz w:val="18"/>
                <w:szCs w:val="18"/>
              </w:rPr>
            </w:pPr>
            <w:r w:rsidRPr="00BE0EB7">
              <w:rPr>
                <w:rFonts w:asciiTheme="majorHAnsi" w:hAnsiTheme="majorHAnsi" w:cstheme="majorHAnsi"/>
                <w:sz w:val="18"/>
                <w:szCs w:val="18"/>
              </w:rPr>
              <w:t xml:space="preserve">En su caso, los planteamientos de afectaciones a la vialidad durante la ejecución de las obras, incluyendo los desvíos del tránsito por                               etapas y el proyecto de señalamiento de  </w:t>
            </w:r>
            <w:r w:rsidRPr="00BE0EB7">
              <w:rPr>
                <w:rFonts w:asciiTheme="majorHAnsi" w:hAnsiTheme="majorHAnsi" w:cstheme="majorHAnsi"/>
                <w:sz w:val="18"/>
                <w:szCs w:val="18"/>
              </w:rPr>
              <w:lastRenderedPageBreak/>
              <w:t>orientación del tránsito y de protección de las obras, y</w:t>
            </w:r>
          </w:p>
          <w:p w:rsidR="00784799" w:rsidRPr="00BE7AEF" w:rsidRDefault="00784799" w:rsidP="00215788">
            <w:pPr>
              <w:pStyle w:val="Prrafodelista"/>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r w:rsidRPr="00482351">
              <w:rPr>
                <w:rFonts w:asciiTheme="majorHAnsi" w:hAnsiTheme="majorHAnsi" w:cstheme="majorHAnsi"/>
                <w:b/>
                <w:bCs/>
                <w:sz w:val="18"/>
                <w:szCs w:val="18"/>
              </w:rPr>
              <w:t xml:space="preserve">V. </w:t>
            </w:r>
            <w:r w:rsidRPr="00482351">
              <w:rPr>
                <w:rFonts w:asciiTheme="majorHAnsi" w:hAnsiTheme="majorHAnsi" w:cstheme="majorHAnsi"/>
                <w:sz w:val="18"/>
                <w:szCs w:val="18"/>
              </w:rPr>
              <w:t>La documentación complementaria impresa y digital (en formato PDF y DWG), en su caso, consistente en:</w:t>
            </w:r>
          </w:p>
          <w:p w:rsidR="00784799" w:rsidRDefault="00784799" w:rsidP="00215788">
            <w:pPr>
              <w:jc w:val="both"/>
              <w:rPr>
                <w:rFonts w:asciiTheme="majorHAnsi" w:hAnsiTheme="majorHAnsi" w:cstheme="majorHAnsi"/>
                <w:sz w:val="18"/>
                <w:szCs w:val="18"/>
              </w:rPr>
            </w:pPr>
          </w:p>
          <w:p w:rsidR="00784799" w:rsidRPr="00482351" w:rsidRDefault="00784799" w:rsidP="00BD0219">
            <w:pPr>
              <w:pStyle w:val="Prrafodelista"/>
              <w:numPr>
                <w:ilvl w:val="0"/>
                <w:numId w:val="113"/>
              </w:numPr>
              <w:jc w:val="both"/>
              <w:rPr>
                <w:rFonts w:asciiTheme="majorHAnsi" w:hAnsiTheme="majorHAnsi" w:cstheme="majorHAnsi"/>
                <w:sz w:val="18"/>
                <w:szCs w:val="18"/>
              </w:rPr>
            </w:pPr>
            <w:r w:rsidRPr="00482351">
              <w:rPr>
                <w:rFonts w:asciiTheme="majorHAnsi" w:hAnsiTheme="majorHAnsi" w:cstheme="majorHAnsi"/>
                <w:sz w:val="18"/>
                <w:szCs w:val="18"/>
              </w:rPr>
              <w:t>El proyecto de reglamento al que se sujetarán los adquirentes de los predios o fincas, y</w:t>
            </w:r>
          </w:p>
          <w:p w:rsidR="00784799" w:rsidRPr="00482351" w:rsidRDefault="00784799" w:rsidP="00BD0219">
            <w:pPr>
              <w:pStyle w:val="Prrafodelista"/>
              <w:numPr>
                <w:ilvl w:val="0"/>
                <w:numId w:val="113"/>
              </w:numPr>
              <w:jc w:val="both"/>
              <w:rPr>
                <w:rFonts w:asciiTheme="majorHAnsi" w:hAnsiTheme="majorHAnsi" w:cstheme="majorHAnsi"/>
                <w:sz w:val="18"/>
                <w:szCs w:val="18"/>
              </w:rPr>
            </w:pPr>
            <w:r w:rsidRPr="00482351">
              <w:rPr>
                <w:rFonts w:asciiTheme="majorHAnsi" w:hAnsiTheme="majorHAnsi" w:cstheme="majorHAnsi"/>
                <w:sz w:val="18"/>
                <w:szCs w:val="18"/>
              </w:rPr>
              <w:t>Dictamen de Usos y Destinos Específicos.</w:t>
            </w:r>
          </w:p>
          <w:p w:rsidR="00784799" w:rsidRPr="00482351" w:rsidRDefault="00784799" w:rsidP="00BD0219">
            <w:pPr>
              <w:pStyle w:val="Prrafodelista"/>
              <w:numPr>
                <w:ilvl w:val="0"/>
                <w:numId w:val="113"/>
              </w:numPr>
              <w:jc w:val="both"/>
              <w:rPr>
                <w:rFonts w:asciiTheme="majorHAnsi" w:hAnsiTheme="majorHAnsi" w:cstheme="majorHAnsi"/>
                <w:sz w:val="18"/>
                <w:szCs w:val="18"/>
              </w:rPr>
            </w:pPr>
            <w:r w:rsidRPr="00482351">
              <w:rPr>
                <w:rFonts w:asciiTheme="majorHAnsi" w:hAnsiTheme="majorHAnsi" w:cstheme="majorHAnsi"/>
                <w:sz w:val="18"/>
                <w:szCs w:val="18"/>
              </w:rPr>
              <w:t>Copia del Recibo de Pago del Dictamen de Usos y Destinos Específicos.</w:t>
            </w:r>
          </w:p>
          <w:p w:rsidR="00784799" w:rsidRPr="00482351" w:rsidRDefault="00784799" w:rsidP="00BD0219">
            <w:pPr>
              <w:pStyle w:val="Prrafodelista"/>
              <w:numPr>
                <w:ilvl w:val="0"/>
                <w:numId w:val="113"/>
              </w:numPr>
              <w:jc w:val="both"/>
              <w:rPr>
                <w:rFonts w:asciiTheme="majorHAnsi" w:hAnsiTheme="majorHAnsi" w:cstheme="majorHAnsi"/>
                <w:sz w:val="18"/>
                <w:szCs w:val="18"/>
              </w:rPr>
            </w:pPr>
            <w:r w:rsidRPr="00482351">
              <w:rPr>
                <w:rFonts w:asciiTheme="majorHAnsi" w:hAnsiTheme="majorHAnsi" w:cstheme="majorHAnsi"/>
                <w:sz w:val="18"/>
                <w:szCs w:val="18"/>
              </w:rPr>
              <w:t>Dictamen de Trazos, Usos y Destinos.</w:t>
            </w:r>
          </w:p>
          <w:p w:rsidR="00784799" w:rsidRPr="00482351" w:rsidRDefault="00784799" w:rsidP="00BD0219">
            <w:pPr>
              <w:pStyle w:val="Prrafodelista"/>
              <w:numPr>
                <w:ilvl w:val="0"/>
                <w:numId w:val="113"/>
              </w:numPr>
              <w:jc w:val="both"/>
              <w:rPr>
                <w:rFonts w:asciiTheme="majorHAnsi" w:hAnsiTheme="majorHAnsi" w:cstheme="majorHAnsi"/>
                <w:sz w:val="18"/>
                <w:szCs w:val="18"/>
              </w:rPr>
            </w:pPr>
            <w:r w:rsidRPr="00482351">
              <w:rPr>
                <w:rFonts w:asciiTheme="majorHAnsi" w:hAnsiTheme="majorHAnsi" w:cstheme="majorHAnsi"/>
                <w:sz w:val="18"/>
                <w:szCs w:val="18"/>
              </w:rPr>
              <w:t>Copia del Recibo de pago del Dictamen de Trazos, Usos y Destinos Específicos.</w:t>
            </w:r>
          </w:p>
          <w:p w:rsidR="00784799" w:rsidRPr="00482351" w:rsidRDefault="00784799" w:rsidP="00BD0219">
            <w:pPr>
              <w:pStyle w:val="Prrafodelista"/>
              <w:numPr>
                <w:ilvl w:val="0"/>
                <w:numId w:val="113"/>
              </w:numPr>
              <w:jc w:val="both"/>
              <w:rPr>
                <w:rFonts w:asciiTheme="majorHAnsi" w:hAnsiTheme="majorHAnsi" w:cstheme="majorHAnsi"/>
                <w:sz w:val="18"/>
                <w:szCs w:val="18"/>
              </w:rPr>
            </w:pPr>
            <w:r w:rsidRPr="00482351">
              <w:rPr>
                <w:rFonts w:asciiTheme="majorHAnsi" w:hAnsiTheme="majorHAnsi" w:cstheme="majorHAnsi"/>
                <w:sz w:val="18"/>
                <w:szCs w:val="18"/>
              </w:rPr>
              <w:t>La Factibilidad por parte de la Dirección de Protección Civil y Bomberos Municipal.</w:t>
            </w:r>
          </w:p>
          <w:p w:rsidR="00784799" w:rsidRPr="00482351" w:rsidRDefault="00784799" w:rsidP="00BD0219">
            <w:pPr>
              <w:pStyle w:val="Prrafodelista"/>
              <w:numPr>
                <w:ilvl w:val="0"/>
                <w:numId w:val="113"/>
              </w:numPr>
              <w:jc w:val="both"/>
              <w:rPr>
                <w:rFonts w:asciiTheme="majorHAnsi" w:hAnsiTheme="majorHAnsi" w:cstheme="majorHAnsi"/>
                <w:sz w:val="18"/>
                <w:szCs w:val="18"/>
              </w:rPr>
            </w:pPr>
            <w:r w:rsidRPr="00482351">
              <w:rPr>
                <w:rFonts w:asciiTheme="majorHAnsi" w:hAnsiTheme="majorHAnsi" w:cstheme="majorHAnsi"/>
                <w:sz w:val="18"/>
                <w:szCs w:val="18"/>
              </w:rPr>
              <w:t>La Factibilidad por parte de la Dirección de Protección Civil y Bomberos Estatal.</w:t>
            </w:r>
          </w:p>
          <w:p w:rsidR="00784799" w:rsidRPr="00482351" w:rsidRDefault="00784799" w:rsidP="00BD0219">
            <w:pPr>
              <w:pStyle w:val="Prrafodelista"/>
              <w:numPr>
                <w:ilvl w:val="0"/>
                <w:numId w:val="113"/>
              </w:numPr>
              <w:jc w:val="both"/>
              <w:rPr>
                <w:rFonts w:asciiTheme="majorHAnsi" w:hAnsiTheme="majorHAnsi" w:cstheme="majorHAnsi"/>
                <w:sz w:val="18"/>
                <w:szCs w:val="18"/>
              </w:rPr>
            </w:pPr>
            <w:r w:rsidRPr="00482351">
              <w:rPr>
                <w:rFonts w:asciiTheme="majorHAnsi" w:hAnsiTheme="majorHAnsi" w:cstheme="majorHAnsi"/>
                <w:sz w:val="18"/>
                <w:szCs w:val="18"/>
              </w:rPr>
              <w:t>La Factibilidad por parte de Comisión Federal de Electricidad.</w:t>
            </w:r>
          </w:p>
          <w:p w:rsidR="00784799" w:rsidRPr="00482351" w:rsidRDefault="00784799" w:rsidP="00BD0219">
            <w:pPr>
              <w:pStyle w:val="Prrafodelista"/>
              <w:numPr>
                <w:ilvl w:val="0"/>
                <w:numId w:val="113"/>
              </w:numPr>
              <w:jc w:val="both"/>
              <w:rPr>
                <w:rFonts w:asciiTheme="majorHAnsi" w:hAnsiTheme="majorHAnsi" w:cstheme="majorHAnsi"/>
                <w:sz w:val="18"/>
                <w:szCs w:val="18"/>
              </w:rPr>
            </w:pPr>
            <w:r w:rsidRPr="00482351">
              <w:rPr>
                <w:rFonts w:asciiTheme="majorHAnsi" w:hAnsiTheme="majorHAnsi" w:cstheme="majorHAnsi"/>
                <w:sz w:val="18"/>
                <w:szCs w:val="18"/>
              </w:rPr>
              <w:t>La Factibilidad de Servicios por parte de la Dirección de Servicios Públicos del Municipio.</w:t>
            </w:r>
          </w:p>
          <w:p w:rsidR="00784799" w:rsidRPr="00482351" w:rsidRDefault="00784799" w:rsidP="00BD0219">
            <w:pPr>
              <w:pStyle w:val="Prrafodelista"/>
              <w:numPr>
                <w:ilvl w:val="0"/>
                <w:numId w:val="113"/>
              </w:numPr>
              <w:jc w:val="both"/>
              <w:rPr>
                <w:rFonts w:asciiTheme="majorHAnsi" w:hAnsiTheme="majorHAnsi" w:cstheme="majorHAnsi"/>
                <w:sz w:val="18"/>
                <w:szCs w:val="18"/>
              </w:rPr>
            </w:pPr>
            <w:r w:rsidRPr="00482351">
              <w:rPr>
                <w:rFonts w:asciiTheme="majorHAnsi" w:hAnsiTheme="majorHAnsi" w:cstheme="majorHAnsi"/>
                <w:sz w:val="18"/>
                <w:szCs w:val="18"/>
              </w:rPr>
              <w:t>La Factibilidad por parte de la Dirección de Medio Ambiente y Desarrollo Sustentable de esta Municipalidad.</w:t>
            </w:r>
          </w:p>
          <w:p w:rsidR="00784799" w:rsidRDefault="00784799" w:rsidP="00BD0219">
            <w:pPr>
              <w:pStyle w:val="Prrafodelista"/>
              <w:numPr>
                <w:ilvl w:val="0"/>
                <w:numId w:val="113"/>
              </w:numPr>
              <w:jc w:val="both"/>
              <w:rPr>
                <w:rFonts w:asciiTheme="majorHAnsi" w:hAnsiTheme="majorHAnsi" w:cstheme="majorHAnsi"/>
                <w:sz w:val="18"/>
                <w:szCs w:val="18"/>
              </w:rPr>
            </w:pPr>
            <w:r w:rsidRPr="00482351">
              <w:rPr>
                <w:rFonts w:asciiTheme="majorHAnsi" w:hAnsiTheme="majorHAnsi" w:cstheme="majorHAnsi"/>
                <w:sz w:val="18"/>
                <w:szCs w:val="18"/>
              </w:rPr>
              <w:t>La Factibilidad de servicios por parte del Sistema de Agua Potable y Alcantarillado de Zapotlán (SAPAZA).</w:t>
            </w:r>
          </w:p>
          <w:p w:rsidR="00784799" w:rsidRPr="00482351" w:rsidRDefault="00784799" w:rsidP="00215788">
            <w:pPr>
              <w:pStyle w:val="Prrafodelista"/>
              <w:jc w:val="both"/>
              <w:rPr>
                <w:rFonts w:asciiTheme="majorHAnsi" w:hAnsiTheme="majorHAnsi" w:cstheme="majorHAnsi"/>
                <w:sz w:val="18"/>
                <w:szCs w:val="18"/>
              </w:rPr>
            </w:pPr>
          </w:p>
          <w:p w:rsidR="00784799" w:rsidRDefault="00784799" w:rsidP="00BD0219">
            <w:pPr>
              <w:pStyle w:val="Prrafodelista"/>
              <w:numPr>
                <w:ilvl w:val="0"/>
                <w:numId w:val="113"/>
              </w:numPr>
              <w:jc w:val="both"/>
              <w:rPr>
                <w:rFonts w:asciiTheme="majorHAnsi" w:hAnsiTheme="majorHAnsi" w:cstheme="majorHAnsi"/>
                <w:sz w:val="18"/>
                <w:szCs w:val="18"/>
              </w:rPr>
            </w:pPr>
            <w:r w:rsidRPr="00482351">
              <w:rPr>
                <w:rFonts w:asciiTheme="majorHAnsi" w:hAnsiTheme="majorHAnsi" w:cstheme="majorHAnsi"/>
                <w:sz w:val="18"/>
                <w:szCs w:val="18"/>
              </w:rPr>
              <w:t xml:space="preserve">La Factibilidad por parte de empresa de Telefonía </w:t>
            </w:r>
          </w:p>
          <w:p w:rsidR="00784799" w:rsidRPr="00482351" w:rsidRDefault="00784799" w:rsidP="00BD0219">
            <w:pPr>
              <w:pStyle w:val="Prrafodelista"/>
              <w:numPr>
                <w:ilvl w:val="0"/>
                <w:numId w:val="113"/>
              </w:numPr>
              <w:jc w:val="both"/>
              <w:rPr>
                <w:rFonts w:asciiTheme="majorHAnsi" w:hAnsiTheme="majorHAnsi" w:cstheme="majorHAnsi"/>
                <w:sz w:val="18"/>
                <w:szCs w:val="18"/>
              </w:rPr>
            </w:pPr>
            <w:r w:rsidRPr="00482351">
              <w:rPr>
                <w:rFonts w:asciiTheme="majorHAnsi" w:hAnsiTheme="majorHAnsi" w:cstheme="majorHAnsi"/>
                <w:sz w:val="18"/>
                <w:szCs w:val="18"/>
              </w:rPr>
              <w:t>La carta de aceptación de los directores responsables en Proyecto de Urbanización, Proyecto de Infraestructura, y Obra de Urbanización según sea el caso, responsables de su elaboración y ejecución, con autorización legal del propietario, donde asuman la responsabilidad de la ejecución, control, y construcción de las obras en los términos del Código Urbano para el Estado de Jalisco.</w:t>
            </w:r>
          </w:p>
          <w:p w:rsidR="00784799" w:rsidRPr="00482351" w:rsidRDefault="00784799" w:rsidP="00BD0219">
            <w:pPr>
              <w:pStyle w:val="Prrafodelista"/>
              <w:numPr>
                <w:ilvl w:val="0"/>
                <w:numId w:val="113"/>
              </w:numPr>
              <w:jc w:val="both"/>
              <w:rPr>
                <w:rFonts w:asciiTheme="majorHAnsi" w:hAnsiTheme="majorHAnsi" w:cstheme="majorHAnsi"/>
                <w:sz w:val="18"/>
                <w:szCs w:val="18"/>
              </w:rPr>
            </w:pPr>
            <w:r w:rsidRPr="00482351">
              <w:rPr>
                <w:rFonts w:asciiTheme="majorHAnsi" w:hAnsiTheme="majorHAnsi" w:cstheme="majorHAnsi"/>
                <w:sz w:val="18"/>
                <w:szCs w:val="18"/>
              </w:rPr>
              <w:t>Carta compromiso de terminación de tiempo y forma el calendario de obra con las especificaciones descritas</w:t>
            </w:r>
            <w:r>
              <w:rPr>
                <w:rFonts w:asciiTheme="majorHAnsi" w:hAnsiTheme="majorHAnsi" w:cstheme="majorHAnsi"/>
                <w:sz w:val="18"/>
                <w:szCs w:val="18"/>
              </w:rPr>
              <w:t xml:space="preserve"> </w:t>
            </w:r>
            <w:r w:rsidRPr="00482351">
              <w:rPr>
                <w:rFonts w:asciiTheme="majorHAnsi" w:hAnsiTheme="majorHAnsi" w:cstheme="majorHAnsi"/>
                <w:sz w:val="18"/>
                <w:szCs w:val="18"/>
              </w:rPr>
              <w:t>en su memoria descriptiva firmada por el Propietario y Director Responsable de Obras de Urbanización.</w:t>
            </w:r>
          </w:p>
          <w:p w:rsidR="00784799" w:rsidRPr="00482351" w:rsidRDefault="00784799" w:rsidP="00BD0219">
            <w:pPr>
              <w:pStyle w:val="Prrafodelista"/>
              <w:numPr>
                <w:ilvl w:val="0"/>
                <w:numId w:val="113"/>
              </w:numPr>
              <w:jc w:val="both"/>
              <w:rPr>
                <w:rFonts w:asciiTheme="majorHAnsi" w:hAnsiTheme="majorHAnsi" w:cstheme="majorHAnsi"/>
                <w:sz w:val="18"/>
                <w:szCs w:val="18"/>
              </w:rPr>
            </w:pPr>
            <w:r w:rsidRPr="00482351">
              <w:rPr>
                <w:rFonts w:asciiTheme="majorHAnsi" w:hAnsiTheme="majorHAnsi" w:cstheme="majorHAnsi"/>
                <w:sz w:val="18"/>
                <w:szCs w:val="18"/>
              </w:rPr>
              <w:t>Carta compromiso por parte del propietario para escriturar a título gratuito a favor de Ayuntamiento las áreas de cesión para destino y las áreas de cesión para vialidades cuya propiedad le corresponde al municipio.</w:t>
            </w:r>
          </w:p>
          <w:p w:rsidR="00784799" w:rsidRPr="00482351" w:rsidRDefault="00784799" w:rsidP="00BD0219">
            <w:pPr>
              <w:pStyle w:val="Prrafodelista"/>
              <w:numPr>
                <w:ilvl w:val="0"/>
                <w:numId w:val="113"/>
              </w:numPr>
              <w:jc w:val="both"/>
              <w:rPr>
                <w:rFonts w:asciiTheme="majorHAnsi" w:hAnsiTheme="majorHAnsi" w:cstheme="majorHAnsi"/>
                <w:sz w:val="18"/>
                <w:szCs w:val="18"/>
              </w:rPr>
            </w:pPr>
            <w:r w:rsidRPr="00482351">
              <w:rPr>
                <w:rFonts w:asciiTheme="majorHAnsi" w:hAnsiTheme="majorHAnsi" w:cstheme="majorHAnsi"/>
                <w:sz w:val="18"/>
                <w:szCs w:val="18"/>
              </w:rPr>
              <w:lastRenderedPageBreak/>
              <w:t>Cuenta Predial.</w:t>
            </w:r>
          </w:p>
          <w:p w:rsidR="00784799" w:rsidRPr="00482351" w:rsidRDefault="00784799" w:rsidP="00BD0219">
            <w:pPr>
              <w:pStyle w:val="Prrafodelista"/>
              <w:numPr>
                <w:ilvl w:val="0"/>
                <w:numId w:val="113"/>
              </w:numPr>
              <w:jc w:val="both"/>
              <w:rPr>
                <w:rFonts w:asciiTheme="majorHAnsi" w:hAnsiTheme="majorHAnsi" w:cstheme="majorHAnsi"/>
                <w:sz w:val="18"/>
                <w:szCs w:val="18"/>
              </w:rPr>
            </w:pPr>
            <w:r w:rsidRPr="00482351">
              <w:rPr>
                <w:rFonts w:asciiTheme="majorHAnsi" w:hAnsiTheme="majorHAnsi" w:cstheme="majorHAnsi"/>
                <w:sz w:val="18"/>
                <w:szCs w:val="18"/>
              </w:rPr>
              <w:t xml:space="preserve">Calendario de Obra firmado por el Director Responsable </w:t>
            </w:r>
            <w:r>
              <w:rPr>
                <w:rFonts w:asciiTheme="majorHAnsi" w:hAnsiTheme="majorHAnsi" w:cstheme="majorHAnsi"/>
                <w:sz w:val="18"/>
                <w:szCs w:val="18"/>
              </w:rPr>
              <w:t>d</w:t>
            </w:r>
            <w:r w:rsidRPr="00482351">
              <w:rPr>
                <w:rFonts w:asciiTheme="majorHAnsi" w:hAnsiTheme="majorHAnsi" w:cstheme="majorHAnsi"/>
                <w:sz w:val="18"/>
                <w:szCs w:val="18"/>
              </w:rPr>
              <w:t>e Proyecto de Infraestructura.</w:t>
            </w:r>
          </w:p>
          <w:p w:rsidR="00784799" w:rsidRPr="00482351" w:rsidRDefault="00784799" w:rsidP="00BD0219">
            <w:pPr>
              <w:pStyle w:val="Prrafodelista"/>
              <w:numPr>
                <w:ilvl w:val="0"/>
                <w:numId w:val="113"/>
              </w:numPr>
              <w:jc w:val="both"/>
              <w:rPr>
                <w:rFonts w:asciiTheme="majorHAnsi" w:hAnsiTheme="majorHAnsi" w:cstheme="majorHAnsi"/>
                <w:sz w:val="18"/>
                <w:szCs w:val="18"/>
              </w:rPr>
            </w:pPr>
            <w:r w:rsidRPr="00482351">
              <w:rPr>
                <w:rFonts w:asciiTheme="majorHAnsi" w:hAnsiTheme="majorHAnsi" w:cstheme="majorHAnsi"/>
                <w:sz w:val="18"/>
                <w:szCs w:val="18"/>
              </w:rPr>
              <w:t>Presupuesto de obra firmado por el Director Responsable de Obra de Urbanización, anexando análisis de precios unitarios y explosión de insumos en formato impreso y digital.</w:t>
            </w:r>
          </w:p>
          <w:p w:rsidR="00784799" w:rsidRPr="00482351" w:rsidRDefault="00784799" w:rsidP="00BD0219">
            <w:pPr>
              <w:pStyle w:val="Prrafodelista"/>
              <w:numPr>
                <w:ilvl w:val="0"/>
                <w:numId w:val="113"/>
              </w:numPr>
              <w:jc w:val="both"/>
              <w:rPr>
                <w:rFonts w:asciiTheme="majorHAnsi" w:hAnsiTheme="majorHAnsi" w:cstheme="majorHAnsi"/>
                <w:sz w:val="18"/>
                <w:szCs w:val="18"/>
              </w:rPr>
            </w:pPr>
            <w:r w:rsidRPr="00482351">
              <w:rPr>
                <w:rFonts w:asciiTheme="majorHAnsi" w:hAnsiTheme="majorHAnsi" w:cstheme="majorHAnsi"/>
                <w:sz w:val="18"/>
                <w:szCs w:val="18"/>
              </w:rPr>
              <w:t>Carta compromiso por parte del urbanizador de realizar los pagos correspondientes, previstos en la ley de ingresos municipal.</w:t>
            </w:r>
          </w:p>
          <w:p w:rsidR="00784799" w:rsidRDefault="00784799" w:rsidP="00BD0219">
            <w:pPr>
              <w:pStyle w:val="Prrafodelista"/>
              <w:numPr>
                <w:ilvl w:val="0"/>
                <w:numId w:val="113"/>
              </w:numPr>
              <w:jc w:val="both"/>
              <w:rPr>
                <w:rFonts w:asciiTheme="majorHAnsi" w:hAnsiTheme="majorHAnsi" w:cstheme="majorHAnsi"/>
                <w:sz w:val="18"/>
                <w:szCs w:val="18"/>
              </w:rPr>
            </w:pPr>
            <w:r w:rsidRPr="00482351">
              <w:rPr>
                <w:rFonts w:asciiTheme="majorHAnsi" w:hAnsiTheme="majorHAnsi" w:cstheme="majorHAnsi"/>
                <w:sz w:val="18"/>
                <w:szCs w:val="18"/>
              </w:rPr>
              <w:t>Dictamen técnico de impacto de tránsito</w:t>
            </w: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r w:rsidRPr="00482351">
              <w:rPr>
                <w:rFonts w:asciiTheme="majorHAnsi" w:hAnsiTheme="majorHAnsi" w:cstheme="majorHAnsi"/>
                <w:sz w:val="18"/>
                <w:szCs w:val="18"/>
              </w:rPr>
              <w:t>No se podrá recibir solicitud que no venga acompañada de información completa, por tanto, queda prohibido a</w:t>
            </w:r>
            <w:r>
              <w:rPr>
                <w:rFonts w:asciiTheme="majorHAnsi" w:hAnsiTheme="majorHAnsi" w:cstheme="majorHAnsi"/>
                <w:sz w:val="18"/>
                <w:szCs w:val="18"/>
              </w:rPr>
              <w:t xml:space="preserve"> </w:t>
            </w:r>
            <w:r w:rsidRPr="00482351">
              <w:rPr>
                <w:rFonts w:asciiTheme="majorHAnsi" w:hAnsiTheme="majorHAnsi" w:cstheme="majorHAnsi"/>
                <w:sz w:val="18"/>
                <w:szCs w:val="18"/>
              </w:rPr>
              <w:t>los funcionarios que tengan a su cargo la revisión de expedientes relativos a obras de urbanización y</w:t>
            </w:r>
            <w:r>
              <w:rPr>
                <w:rFonts w:asciiTheme="majorHAnsi" w:hAnsiTheme="majorHAnsi" w:cstheme="majorHAnsi"/>
                <w:sz w:val="18"/>
                <w:szCs w:val="18"/>
              </w:rPr>
              <w:t xml:space="preserve"> </w:t>
            </w:r>
            <w:r w:rsidRPr="00482351">
              <w:rPr>
                <w:rFonts w:asciiTheme="majorHAnsi" w:hAnsiTheme="majorHAnsi" w:cstheme="majorHAnsi"/>
                <w:sz w:val="18"/>
                <w:szCs w:val="18"/>
              </w:rPr>
              <w:t>edificación, bajo su estricta responsabilidad, dar trámite a expedientes incompletos o solicitudes condicionadas, al cumplimiento posterior de requisitos por parte de su promovente.</w:t>
            </w:r>
          </w:p>
        </w:tc>
        <w:tc>
          <w:tcPr>
            <w:tcW w:w="3827" w:type="dxa"/>
          </w:tcPr>
          <w:p w:rsidR="00784799" w:rsidRDefault="00784799" w:rsidP="00215788">
            <w:pPr>
              <w:jc w:val="both"/>
              <w:rPr>
                <w:rFonts w:asciiTheme="majorHAnsi" w:hAnsiTheme="majorHAnsi" w:cstheme="majorHAnsi"/>
                <w:sz w:val="18"/>
                <w:szCs w:val="18"/>
              </w:rPr>
            </w:pPr>
            <w:r w:rsidRPr="00D968CF">
              <w:rPr>
                <w:rFonts w:asciiTheme="majorHAnsi" w:hAnsiTheme="majorHAnsi" w:cstheme="majorHAnsi"/>
                <w:b/>
                <w:bCs/>
                <w:sz w:val="18"/>
                <w:szCs w:val="18"/>
              </w:rPr>
              <w:lastRenderedPageBreak/>
              <w:t>Artículo 466.</w:t>
            </w:r>
            <w:r w:rsidRPr="00D968CF">
              <w:rPr>
                <w:rFonts w:asciiTheme="majorHAnsi" w:hAnsiTheme="majorHAnsi" w:cstheme="majorHAnsi"/>
                <w:sz w:val="18"/>
                <w:szCs w:val="18"/>
              </w:rPr>
              <w:t xml:space="preserve"> El Proyecto Definitivo de Urbanización, se integrará con</w:t>
            </w:r>
            <w:r>
              <w:rPr>
                <w:rFonts w:asciiTheme="majorHAnsi" w:hAnsiTheme="majorHAnsi" w:cstheme="majorHAnsi"/>
                <w:sz w:val="18"/>
                <w:szCs w:val="18"/>
              </w:rPr>
              <w:t xml:space="preserve"> </w:t>
            </w:r>
            <w:r>
              <w:rPr>
                <w:rFonts w:asciiTheme="majorHAnsi" w:hAnsiTheme="majorHAnsi" w:cstheme="majorHAnsi"/>
                <w:b/>
                <w:sz w:val="18"/>
                <w:szCs w:val="18"/>
              </w:rPr>
              <w:t>dos legajos de</w:t>
            </w:r>
            <w:r w:rsidRPr="00D968CF">
              <w:rPr>
                <w:rFonts w:asciiTheme="majorHAnsi" w:hAnsiTheme="majorHAnsi" w:cstheme="majorHAnsi"/>
                <w:sz w:val="18"/>
                <w:szCs w:val="18"/>
              </w:rPr>
              <w:t xml:space="preserve"> los siguientes documentos:</w:t>
            </w:r>
          </w:p>
          <w:p w:rsidR="00784799" w:rsidRPr="00D968CF"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r w:rsidRPr="00250EE2">
              <w:rPr>
                <w:rFonts w:asciiTheme="majorHAnsi" w:hAnsiTheme="majorHAnsi" w:cstheme="majorHAnsi"/>
                <w:b/>
                <w:bCs/>
                <w:sz w:val="18"/>
                <w:szCs w:val="18"/>
              </w:rPr>
              <w:t>I.</w:t>
            </w:r>
            <w:r w:rsidRPr="00D968CF">
              <w:rPr>
                <w:rFonts w:asciiTheme="majorHAnsi" w:hAnsiTheme="majorHAnsi" w:cstheme="majorHAnsi"/>
                <w:sz w:val="18"/>
                <w:szCs w:val="18"/>
              </w:rPr>
              <w:t xml:space="preserve"> </w:t>
            </w:r>
            <w:r>
              <w:rPr>
                <w:rFonts w:asciiTheme="majorHAnsi" w:hAnsiTheme="majorHAnsi" w:cstheme="majorHAnsi"/>
                <w:sz w:val="18"/>
                <w:szCs w:val="18"/>
              </w:rPr>
              <w:t>(---)</w:t>
            </w: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jc w:val="both"/>
              <w:rPr>
                <w:rFonts w:asciiTheme="majorHAnsi" w:hAnsiTheme="majorHAnsi" w:cstheme="majorHAnsi"/>
                <w:sz w:val="18"/>
                <w:szCs w:val="18"/>
              </w:rPr>
            </w:pPr>
            <w:r w:rsidRPr="00250EE2">
              <w:rPr>
                <w:rFonts w:asciiTheme="majorHAnsi" w:hAnsiTheme="majorHAnsi" w:cstheme="majorHAnsi"/>
                <w:b/>
                <w:bCs/>
                <w:sz w:val="18"/>
                <w:szCs w:val="18"/>
              </w:rPr>
              <w:t>II.</w:t>
            </w:r>
            <w:r w:rsidRPr="00250EE2">
              <w:rPr>
                <w:rFonts w:asciiTheme="majorHAnsi" w:hAnsiTheme="majorHAnsi" w:cstheme="majorHAnsi"/>
                <w:sz w:val="18"/>
                <w:szCs w:val="18"/>
              </w:rPr>
              <w:t xml:space="preserve"> </w:t>
            </w:r>
            <w:r>
              <w:rPr>
                <w:rFonts w:asciiTheme="majorHAnsi" w:hAnsiTheme="majorHAnsi" w:cstheme="majorHAnsi"/>
                <w:sz w:val="18"/>
                <w:szCs w:val="18"/>
              </w:rPr>
              <w:t>L</w:t>
            </w:r>
            <w:r w:rsidRPr="00250EE2">
              <w:rPr>
                <w:rFonts w:asciiTheme="majorHAnsi" w:hAnsiTheme="majorHAnsi" w:cstheme="majorHAnsi"/>
                <w:sz w:val="18"/>
                <w:szCs w:val="18"/>
              </w:rPr>
              <w:t>os planos propios de los proyectos impresos y digitales (en formato PDF y DWG en coordenadas UTM)</w:t>
            </w:r>
            <w:r>
              <w:rPr>
                <w:rFonts w:asciiTheme="majorHAnsi" w:hAnsiTheme="majorHAnsi" w:cstheme="majorHAnsi"/>
                <w:sz w:val="18"/>
                <w:szCs w:val="18"/>
              </w:rPr>
              <w:t xml:space="preserve"> </w:t>
            </w:r>
            <w:r w:rsidRPr="00250EE2">
              <w:rPr>
                <w:rFonts w:asciiTheme="majorHAnsi" w:hAnsiTheme="majorHAnsi" w:cstheme="majorHAnsi"/>
                <w:sz w:val="18"/>
                <w:szCs w:val="18"/>
              </w:rPr>
              <w:t>firmados por el Director Responsable de Proyecto de Urbanización, que incluyen:</w:t>
            </w: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BD0219">
            <w:pPr>
              <w:pStyle w:val="Prrafodelista"/>
              <w:numPr>
                <w:ilvl w:val="0"/>
                <w:numId w:val="115"/>
              </w:numPr>
              <w:jc w:val="both"/>
              <w:rPr>
                <w:rFonts w:asciiTheme="majorHAnsi" w:hAnsiTheme="majorHAnsi" w:cstheme="majorHAnsi"/>
                <w:sz w:val="18"/>
                <w:szCs w:val="18"/>
              </w:rPr>
            </w:pPr>
            <w:r w:rsidRPr="00250EE2">
              <w:rPr>
                <w:rFonts w:asciiTheme="majorHAnsi" w:hAnsiTheme="majorHAnsi" w:cstheme="majorHAnsi"/>
                <w:sz w:val="18"/>
                <w:szCs w:val="18"/>
              </w:rPr>
              <w:t>Los planos de ubicación en el contexto inmediato, marcando:</w:t>
            </w:r>
          </w:p>
          <w:p w:rsidR="00784799" w:rsidRDefault="00784799" w:rsidP="00215788">
            <w:pPr>
              <w:pStyle w:val="Prrafodelista"/>
              <w:jc w:val="both"/>
              <w:rPr>
                <w:rFonts w:asciiTheme="majorHAnsi" w:hAnsiTheme="majorHAnsi" w:cstheme="majorHAnsi"/>
                <w:sz w:val="18"/>
                <w:szCs w:val="18"/>
              </w:rPr>
            </w:pPr>
          </w:p>
          <w:p w:rsidR="00784799" w:rsidRPr="00250EE2" w:rsidRDefault="00784799" w:rsidP="00BD0219">
            <w:pPr>
              <w:pStyle w:val="Prrafodelista"/>
              <w:numPr>
                <w:ilvl w:val="1"/>
                <w:numId w:val="115"/>
              </w:numPr>
              <w:jc w:val="both"/>
              <w:rPr>
                <w:rFonts w:asciiTheme="majorHAnsi" w:hAnsiTheme="majorHAnsi" w:cstheme="majorHAnsi"/>
                <w:sz w:val="18"/>
                <w:szCs w:val="18"/>
              </w:rPr>
            </w:pPr>
            <w:r w:rsidRPr="00250EE2">
              <w:rPr>
                <w:rFonts w:asciiTheme="majorHAnsi" w:hAnsiTheme="majorHAnsi" w:cstheme="majorHAnsi"/>
                <w:sz w:val="18"/>
                <w:szCs w:val="18"/>
              </w:rPr>
              <w:t>La distancia exacta de zonas ya urbanizadas y sus conexiones con las mismas, y</w:t>
            </w:r>
          </w:p>
          <w:p w:rsidR="00784799" w:rsidRPr="00250EE2" w:rsidRDefault="00784799" w:rsidP="00BD0219">
            <w:pPr>
              <w:pStyle w:val="Prrafodelista"/>
              <w:numPr>
                <w:ilvl w:val="1"/>
                <w:numId w:val="115"/>
              </w:numPr>
              <w:jc w:val="both"/>
              <w:rPr>
                <w:rFonts w:asciiTheme="majorHAnsi" w:hAnsiTheme="majorHAnsi" w:cstheme="majorHAnsi"/>
                <w:sz w:val="18"/>
                <w:szCs w:val="18"/>
              </w:rPr>
            </w:pPr>
            <w:r w:rsidRPr="00250EE2">
              <w:rPr>
                <w:rFonts w:asciiTheme="majorHAnsi" w:hAnsiTheme="majorHAnsi" w:cstheme="majorHAnsi"/>
                <w:sz w:val="18"/>
                <w:szCs w:val="18"/>
              </w:rPr>
              <w:t xml:space="preserve"> Las medidas, colindancias y superficies</w:t>
            </w:r>
            <w:r>
              <w:rPr>
                <w:rFonts w:asciiTheme="majorHAnsi" w:hAnsiTheme="majorHAnsi" w:cstheme="majorHAnsi"/>
                <w:sz w:val="18"/>
                <w:szCs w:val="18"/>
              </w:rPr>
              <w:t xml:space="preserve"> </w:t>
            </w:r>
            <w:r w:rsidRPr="00250EE2">
              <w:rPr>
                <w:rFonts w:asciiTheme="majorHAnsi" w:hAnsiTheme="majorHAnsi" w:cstheme="majorHAnsi"/>
                <w:sz w:val="18"/>
                <w:szCs w:val="18"/>
              </w:rPr>
              <w:t>del terreno, demarcándose si se trata de u</w:t>
            </w:r>
            <w:r>
              <w:rPr>
                <w:rFonts w:asciiTheme="majorHAnsi" w:hAnsiTheme="majorHAnsi" w:cstheme="majorHAnsi"/>
                <w:sz w:val="18"/>
                <w:szCs w:val="18"/>
              </w:rPr>
              <w:t>no o varios predios</w:t>
            </w:r>
            <w:r w:rsidRPr="00250EE2">
              <w:rPr>
                <w:rFonts w:asciiTheme="majorHAnsi" w:hAnsiTheme="majorHAnsi" w:cstheme="majorHAnsi"/>
                <w:sz w:val="18"/>
                <w:szCs w:val="18"/>
              </w:rPr>
              <w:t xml:space="preserve">. </w:t>
            </w:r>
          </w:p>
          <w:p w:rsidR="00784799" w:rsidRPr="00914F6C" w:rsidRDefault="00784799" w:rsidP="00215788">
            <w:pPr>
              <w:pStyle w:val="Prrafodelista"/>
              <w:ind w:left="1440"/>
              <w:jc w:val="both"/>
              <w:rPr>
                <w:rFonts w:asciiTheme="majorHAnsi" w:hAnsiTheme="majorHAnsi" w:cstheme="majorHAnsi"/>
                <w:sz w:val="18"/>
                <w:szCs w:val="18"/>
              </w:rPr>
            </w:pPr>
            <w:r w:rsidRPr="00250EE2">
              <w:rPr>
                <w:rFonts w:asciiTheme="majorHAnsi" w:hAnsiTheme="majorHAnsi" w:cstheme="majorHAnsi"/>
                <w:sz w:val="18"/>
                <w:szCs w:val="18"/>
              </w:rPr>
              <w:t>En caso de ur</w:t>
            </w:r>
            <w:r>
              <w:rPr>
                <w:rFonts w:asciiTheme="majorHAnsi" w:hAnsiTheme="majorHAnsi" w:cstheme="majorHAnsi"/>
                <w:sz w:val="18"/>
                <w:szCs w:val="18"/>
              </w:rPr>
              <w:t>banizaciones para la renovación urbana,se incluirán</w:t>
            </w:r>
            <w:r w:rsidRPr="00250EE2">
              <w:rPr>
                <w:rFonts w:asciiTheme="majorHAnsi" w:hAnsiTheme="majorHAnsi" w:cstheme="majorHAnsi"/>
                <w:sz w:val="18"/>
                <w:szCs w:val="18"/>
              </w:rPr>
              <w:t xml:space="preserve">                            </w:t>
            </w:r>
            <w:r>
              <w:rPr>
                <w:rFonts w:asciiTheme="majorHAnsi" w:hAnsiTheme="majorHAnsi" w:cstheme="majorHAnsi"/>
                <w:sz w:val="18"/>
                <w:szCs w:val="18"/>
              </w:rPr>
              <w:t>t</w:t>
            </w:r>
            <w:r w:rsidRPr="00250EE2">
              <w:rPr>
                <w:rFonts w:asciiTheme="majorHAnsi" w:hAnsiTheme="majorHAnsi" w:cstheme="majorHAnsi"/>
                <w:sz w:val="18"/>
                <w:szCs w:val="18"/>
              </w:rPr>
              <w:t>ambién estos datos referidos a los edificios</w:t>
            </w:r>
            <w:r>
              <w:rPr>
                <w:rFonts w:asciiTheme="majorHAnsi" w:hAnsiTheme="majorHAnsi" w:cstheme="majorHAnsi"/>
                <w:sz w:val="18"/>
                <w:szCs w:val="18"/>
              </w:rPr>
              <w:t xml:space="preserve"> </w:t>
            </w:r>
            <w:r w:rsidRPr="00914F6C">
              <w:rPr>
                <w:rFonts w:asciiTheme="majorHAnsi" w:hAnsiTheme="majorHAnsi" w:cstheme="majorHAnsi"/>
                <w:sz w:val="18"/>
                <w:szCs w:val="18"/>
              </w:rPr>
              <w:t>existentes,</w:t>
            </w:r>
          </w:p>
          <w:p w:rsidR="00784799" w:rsidRDefault="00784799" w:rsidP="00215788">
            <w:pPr>
              <w:jc w:val="both"/>
              <w:rPr>
                <w:rFonts w:asciiTheme="majorHAnsi" w:hAnsiTheme="majorHAnsi" w:cstheme="majorHAnsi"/>
                <w:b/>
                <w:bCs/>
                <w:sz w:val="18"/>
                <w:szCs w:val="18"/>
                <w:u w:val="single"/>
                <w:lang w:val="es-ES"/>
              </w:rPr>
            </w:pPr>
          </w:p>
          <w:p w:rsidR="00784799" w:rsidRDefault="00784799" w:rsidP="00215788">
            <w:pPr>
              <w:jc w:val="both"/>
              <w:rPr>
                <w:rFonts w:asciiTheme="majorHAnsi" w:hAnsiTheme="majorHAnsi" w:cstheme="majorHAnsi"/>
                <w:b/>
                <w:bCs/>
                <w:sz w:val="18"/>
                <w:szCs w:val="18"/>
                <w:u w:val="single"/>
                <w:lang w:val="es-ES"/>
              </w:rPr>
            </w:pPr>
          </w:p>
          <w:p w:rsidR="00784799" w:rsidRDefault="00784799" w:rsidP="00BD0219">
            <w:pPr>
              <w:pStyle w:val="Prrafodelista"/>
              <w:numPr>
                <w:ilvl w:val="0"/>
                <w:numId w:val="115"/>
              </w:numPr>
              <w:jc w:val="both"/>
              <w:rPr>
                <w:rFonts w:asciiTheme="majorHAnsi" w:hAnsiTheme="majorHAnsi" w:cstheme="majorHAnsi"/>
                <w:sz w:val="18"/>
                <w:szCs w:val="18"/>
              </w:rPr>
            </w:pPr>
            <w:r w:rsidRPr="00485510">
              <w:rPr>
                <w:rFonts w:asciiTheme="majorHAnsi" w:hAnsiTheme="majorHAnsi" w:cstheme="majorHAnsi"/>
                <w:sz w:val="18"/>
                <w:szCs w:val="18"/>
              </w:rPr>
              <w:t xml:space="preserve">El plano topográfico firmado por el Director Responsable </w:t>
            </w:r>
            <w:r>
              <w:rPr>
                <w:rFonts w:asciiTheme="majorHAnsi" w:hAnsiTheme="majorHAnsi" w:cstheme="majorHAnsi"/>
                <w:b/>
                <w:sz w:val="18"/>
                <w:szCs w:val="18"/>
              </w:rPr>
              <w:t>correspondiente</w:t>
            </w:r>
            <w:r w:rsidRPr="00485510">
              <w:rPr>
                <w:rFonts w:asciiTheme="majorHAnsi" w:hAnsiTheme="majorHAnsi" w:cstheme="majorHAnsi"/>
                <w:sz w:val="18"/>
                <w:szCs w:val="18"/>
              </w:rPr>
              <w:t xml:space="preserve"> que contenga:</w:t>
            </w:r>
          </w:p>
          <w:p w:rsidR="00784799" w:rsidRDefault="00784799" w:rsidP="00215788">
            <w:pPr>
              <w:jc w:val="both"/>
              <w:rPr>
                <w:rFonts w:asciiTheme="majorHAnsi" w:hAnsiTheme="majorHAnsi" w:cstheme="majorHAnsi"/>
                <w:b/>
                <w:bCs/>
                <w:sz w:val="18"/>
                <w:szCs w:val="18"/>
                <w:u w:val="single"/>
                <w:lang w:val="es-ES"/>
              </w:rPr>
            </w:pPr>
          </w:p>
          <w:p w:rsidR="00784799" w:rsidRDefault="00784799" w:rsidP="00BD0219">
            <w:pPr>
              <w:pStyle w:val="Prrafodelista"/>
              <w:numPr>
                <w:ilvl w:val="1"/>
                <w:numId w:val="115"/>
              </w:numPr>
              <w:jc w:val="both"/>
              <w:rPr>
                <w:rFonts w:asciiTheme="majorHAnsi" w:hAnsiTheme="majorHAnsi" w:cstheme="majorHAnsi"/>
                <w:sz w:val="18"/>
                <w:szCs w:val="18"/>
              </w:rPr>
            </w:pPr>
            <w:r w:rsidRPr="00485510">
              <w:rPr>
                <w:rFonts w:asciiTheme="majorHAnsi" w:hAnsiTheme="majorHAnsi" w:cstheme="majorHAnsi"/>
                <w:sz w:val="18"/>
                <w:szCs w:val="18"/>
              </w:rPr>
              <w:t>El polígono de los límites de propiedad con su cuadro de construcción</w:t>
            </w:r>
            <w:r>
              <w:rPr>
                <w:rFonts w:asciiTheme="majorHAnsi" w:hAnsiTheme="majorHAnsi" w:cstheme="majorHAnsi"/>
                <w:sz w:val="18"/>
                <w:szCs w:val="18"/>
              </w:rPr>
              <w:t xml:space="preserve">, </w:t>
            </w:r>
            <w:r>
              <w:rPr>
                <w:rFonts w:asciiTheme="majorHAnsi" w:hAnsiTheme="majorHAnsi" w:cstheme="majorHAnsi"/>
                <w:b/>
                <w:sz w:val="18"/>
                <w:szCs w:val="18"/>
              </w:rPr>
              <w:t>debidamente georreferenciado en coordenadas UTM.</w:t>
            </w:r>
          </w:p>
          <w:p w:rsidR="00784799" w:rsidRDefault="00784799" w:rsidP="00BD0219">
            <w:pPr>
              <w:pStyle w:val="Prrafodelista"/>
              <w:numPr>
                <w:ilvl w:val="1"/>
                <w:numId w:val="115"/>
              </w:numPr>
              <w:jc w:val="both"/>
              <w:rPr>
                <w:rFonts w:asciiTheme="majorHAnsi" w:hAnsiTheme="majorHAnsi" w:cstheme="majorHAnsi"/>
                <w:sz w:val="18"/>
                <w:szCs w:val="18"/>
              </w:rPr>
            </w:pPr>
            <w:r>
              <w:rPr>
                <w:rFonts w:asciiTheme="majorHAnsi" w:hAnsiTheme="majorHAnsi" w:cstheme="majorHAnsi"/>
                <w:sz w:val="18"/>
                <w:szCs w:val="18"/>
              </w:rPr>
              <w:t xml:space="preserve">Curvas de nivel a cada metro </w:t>
            </w:r>
            <w:r>
              <w:rPr>
                <w:rFonts w:asciiTheme="majorHAnsi" w:hAnsiTheme="majorHAnsi" w:cstheme="majorHAnsi"/>
                <w:b/>
                <w:sz w:val="18"/>
                <w:szCs w:val="18"/>
              </w:rPr>
              <w:t>de altura</w:t>
            </w:r>
            <w:r>
              <w:rPr>
                <w:rFonts w:asciiTheme="majorHAnsi" w:hAnsiTheme="majorHAnsi" w:cstheme="majorHAnsi"/>
                <w:sz w:val="18"/>
                <w:szCs w:val="18"/>
              </w:rPr>
              <w:t>.</w:t>
            </w:r>
          </w:p>
          <w:p w:rsidR="00784799" w:rsidRPr="00A2492E" w:rsidRDefault="00784799" w:rsidP="00BD0219">
            <w:pPr>
              <w:pStyle w:val="Prrafodelista"/>
              <w:numPr>
                <w:ilvl w:val="1"/>
                <w:numId w:val="115"/>
              </w:numPr>
              <w:jc w:val="both"/>
              <w:rPr>
                <w:rFonts w:asciiTheme="majorHAnsi" w:hAnsiTheme="majorHAnsi" w:cstheme="majorHAnsi"/>
                <w:sz w:val="18"/>
                <w:szCs w:val="18"/>
              </w:rPr>
            </w:pPr>
            <w:r w:rsidRPr="00215149">
              <w:rPr>
                <w:rFonts w:asciiTheme="majorHAnsi" w:hAnsiTheme="majorHAnsi" w:cstheme="majorHAnsi"/>
                <w:sz w:val="18"/>
                <w:szCs w:val="18"/>
              </w:rPr>
              <w:t>Ubicación de arbolados importantes, si los hubiese, así como de escurrimientos, cuerpos de agua</w:t>
            </w:r>
            <w:r>
              <w:rPr>
                <w:rFonts w:asciiTheme="majorHAnsi" w:hAnsiTheme="majorHAnsi" w:cstheme="majorHAnsi"/>
                <w:sz w:val="18"/>
                <w:szCs w:val="18"/>
              </w:rPr>
              <w:t xml:space="preserve"> </w:t>
            </w:r>
            <w:r>
              <w:rPr>
                <w:rFonts w:asciiTheme="majorHAnsi" w:hAnsiTheme="majorHAnsi" w:cstheme="majorHAnsi"/>
                <w:b/>
                <w:sz w:val="18"/>
                <w:szCs w:val="18"/>
              </w:rPr>
              <w:t>(eje y hombro del cauce)</w:t>
            </w:r>
            <w:r w:rsidRPr="00215149">
              <w:rPr>
                <w:rFonts w:asciiTheme="majorHAnsi" w:hAnsiTheme="majorHAnsi" w:cstheme="majorHAnsi"/>
                <w:sz w:val="18"/>
                <w:szCs w:val="18"/>
              </w:rPr>
              <w:t xml:space="preserve"> u otros elementos naturales significativos,</w:t>
            </w:r>
          </w:p>
          <w:p w:rsidR="00784799" w:rsidRPr="00485510" w:rsidRDefault="00784799" w:rsidP="00BD0219">
            <w:pPr>
              <w:pStyle w:val="Prrafodelista"/>
              <w:numPr>
                <w:ilvl w:val="1"/>
                <w:numId w:val="115"/>
              </w:numPr>
              <w:jc w:val="both"/>
              <w:rPr>
                <w:rFonts w:asciiTheme="majorHAnsi" w:hAnsiTheme="majorHAnsi" w:cstheme="majorHAnsi"/>
                <w:sz w:val="18"/>
                <w:szCs w:val="18"/>
              </w:rPr>
            </w:pPr>
            <w:r w:rsidRPr="00485510">
              <w:rPr>
                <w:rFonts w:asciiTheme="majorHAnsi" w:hAnsiTheme="majorHAnsi" w:cstheme="majorHAnsi"/>
                <w:sz w:val="18"/>
                <w:szCs w:val="18"/>
              </w:rPr>
              <w:t>Ubicación de caminos</w:t>
            </w:r>
            <w:r>
              <w:rPr>
                <w:rFonts w:asciiTheme="majorHAnsi" w:hAnsiTheme="majorHAnsi" w:cstheme="majorHAnsi"/>
                <w:sz w:val="18"/>
                <w:szCs w:val="18"/>
              </w:rPr>
              <w:t xml:space="preserve"> </w:t>
            </w:r>
            <w:r>
              <w:rPr>
                <w:rFonts w:asciiTheme="majorHAnsi" w:hAnsiTheme="majorHAnsi" w:cstheme="majorHAnsi"/>
                <w:b/>
                <w:sz w:val="18"/>
                <w:szCs w:val="18"/>
              </w:rPr>
              <w:t>(machuelos, banquetas, paños de edificaciónes existentes etc)</w:t>
            </w:r>
            <w:r w:rsidRPr="00485510">
              <w:rPr>
                <w:rFonts w:asciiTheme="majorHAnsi" w:hAnsiTheme="majorHAnsi" w:cstheme="majorHAnsi"/>
                <w:sz w:val="18"/>
                <w:szCs w:val="18"/>
              </w:rPr>
              <w:t>, líneas de instal</w:t>
            </w:r>
            <w:r>
              <w:rPr>
                <w:rFonts w:asciiTheme="majorHAnsi" w:hAnsiTheme="majorHAnsi" w:cstheme="majorHAnsi"/>
                <w:sz w:val="18"/>
                <w:szCs w:val="18"/>
              </w:rPr>
              <w:t xml:space="preserve">aciones, así como otras obras de infraestructuras </w:t>
            </w:r>
            <w:r>
              <w:rPr>
                <w:rFonts w:asciiTheme="majorHAnsi" w:hAnsiTheme="majorHAnsi" w:cstheme="majorHAnsi"/>
                <w:b/>
                <w:sz w:val="18"/>
                <w:szCs w:val="18"/>
              </w:rPr>
              <w:t>(pozos de visita, bocas de tormenta, cajas de válvulas, postes de cfe, postes de telefonía etc.)</w:t>
            </w:r>
            <w:r>
              <w:rPr>
                <w:rFonts w:asciiTheme="majorHAnsi" w:hAnsiTheme="majorHAnsi" w:cstheme="majorHAnsi"/>
                <w:sz w:val="18"/>
                <w:szCs w:val="18"/>
              </w:rPr>
              <w:t>.</w:t>
            </w:r>
          </w:p>
          <w:p w:rsidR="00784799" w:rsidRDefault="00784799" w:rsidP="00215788">
            <w:pPr>
              <w:jc w:val="both"/>
              <w:rPr>
                <w:rFonts w:asciiTheme="majorHAnsi" w:hAnsiTheme="majorHAnsi" w:cstheme="majorHAnsi"/>
                <w:b/>
                <w:bCs/>
                <w:sz w:val="18"/>
                <w:szCs w:val="18"/>
                <w:u w:val="single"/>
                <w:lang w:val="es-ES"/>
              </w:rPr>
            </w:pPr>
          </w:p>
          <w:p w:rsidR="00784799" w:rsidRDefault="00784799" w:rsidP="00215788">
            <w:pPr>
              <w:jc w:val="both"/>
              <w:rPr>
                <w:rFonts w:asciiTheme="majorHAnsi" w:hAnsiTheme="majorHAnsi" w:cstheme="majorHAnsi"/>
                <w:b/>
                <w:bCs/>
                <w:sz w:val="18"/>
                <w:szCs w:val="18"/>
                <w:u w:val="single"/>
                <w:lang w:val="es-ES"/>
              </w:rPr>
            </w:pPr>
          </w:p>
          <w:p w:rsidR="00784799" w:rsidRPr="0097576D" w:rsidRDefault="00784799" w:rsidP="00215788">
            <w:pPr>
              <w:ind w:left="177" w:firstLine="142"/>
              <w:jc w:val="both"/>
              <w:rPr>
                <w:rFonts w:asciiTheme="majorHAnsi" w:hAnsiTheme="majorHAnsi" w:cstheme="majorHAnsi"/>
                <w:bCs/>
                <w:sz w:val="18"/>
                <w:szCs w:val="18"/>
                <w:lang w:val="es-ES"/>
              </w:rPr>
            </w:pPr>
            <w:r w:rsidRPr="0097576D">
              <w:rPr>
                <w:rFonts w:asciiTheme="majorHAnsi" w:hAnsiTheme="majorHAnsi" w:cstheme="majorHAnsi"/>
                <w:bCs/>
                <w:sz w:val="18"/>
                <w:szCs w:val="18"/>
                <w:lang w:val="es-ES"/>
              </w:rPr>
              <w:t>c)</w:t>
            </w:r>
            <w:r w:rsidRPr="0097576D">
              <w:rPr>
                <w:rFonts w:asciiTheme="majorHAnsi" w:hAnsiTheme="majorHAnsi" w:cstheme="majorHAnsi"/>
                <w:bCs/>
                <w:sz w:val="18"/>
                <w:szCs w:val="18"/>
                <w:lang w:val="es-ES"/>
              </w:rPr>
              <w:tab/>
              <w:t>Plano de usos y destinos señalando:</w:t>
            </w:r>
          </w:p>
          <w:p w:rsidR="00784799" w:rsidRPr="0097576D" w:rsidRDefault="00784799" w:rsidP="00215788">
            <w:pPr>
              <w:jc w:val="both"/>
              <w:rPr>
                <w:rFonts w:asciiTheme="majorHAnsi" w:hAnsiTheme="majorHAnsi" w:cstheme="majorHAnsi"/>
                <w:bCs/>
                <w:sz w:val="18"/>
                <w:szCs w:val="18"/>
                <w:lang w:val="es-ES"/>
              </w:rPr>
            </w:pPr>
          </w:p>
          <w:p w:rsidR="00784799" w:rsidRPr="0097576D" w:rsidRDefault="00784799" w:rsidP="00215788">
            <w:pPr>
              <w:ind w:left="602" w:hanging="283"/>
              <w:jc w:val="both"/>
              <w:rPr>
                <w:rFonts w:asciiTheme="majorHAnsi" w:hAnsiTheme="majorHAnsi" w:cstheme="majorHAnsi"/>
                <w:bCs/>
                <w:sz w:val="18"/>
                <w:szCs w:val="18"/>
                <w:lang w:val="es-ES"/>
              </w:rPr>
            </w:pPr>
            <w:r w:rsidRPr="0097576D">
              <w:rPr>
                <w:rFonts w:asciiTheme="majorHAnsi" w:hAnsiTheme="majorHAnsi" w:cstheme="majorHAnsi"/>
                <w:bCs/>
                <w:sz w:val="18"/>
                <w:szCs w:val="18"/>
                <w:lang w:val="es-ES"/>
              </w:rPr>
              <w:t>1.</w:t>
            </w:r>
            <w:r w:rsidRPr="0097576D">
              <w:rPr>
                <w:rFonts w:asciiTheme="majorHAnsi" w:hAnsiTheme="majorHAnsi" w:cstheme="majorHAnsi"/>
                <w:bCs/>
                <w:sz w:val="18"/>
                <w:szCs w:val="18"/>
                <w:lang w:val="es-ES"/>
              </w:rPr>
              <w:tab/>
            </w:r>
            <w:r>
              <w:rPr>
                <w:rFonts w:asciiTheme="majorHAnsi" w:hAnsiTheme="majorHAnsi" w:cstheme="majorHAnsi"/>
                <w:b/>
                <w:bCs/>
                <w:sz w:val="18"/>
                <w:szCs w:val="18"/>
                <w:lang w:val="es-ES"/>
              </w:rPr>
              <w:t xml:space="preserve">La propuesta de </w:t>
            </w:r>
            <w:r>
              <w:rPr>
                <w:rFonts w:asciiTheme="majorHAnsi" w:hAnsiTheme="majorHAnsi" w:cstheme="majorHAnsi"/>
                <w:bCs/>
                <w:sz w:val="18"/>
                <w:szCs w:val="18"/>
                <w:lang w:val="es-ES"/>
              </w:rPr>
              <w:t xml:space="preserve">zonificación marcando </w:t>
            </w:r>
            <w:r w:rsidRPr="0097576D">
              <w:rPr>
                <w:rFonts w:asciiTheme="majorHAnsi" w:hAnsiTheme="majorHAnsi" w:cstheme="majorHAnsi"/>
                <w:bCs/>
                <w:sz w:val="18"/>
                <w:szCs w:val="18"/>
                <w:lang w:val="es-ES"/>
              </w:rPr>
              <w:t>los usos y destinos, indicando los tipos y densidad de edificación,</w:t>
            </w:r>
          </w:p>
          <w:p w:rsidR="00784799" w:rsidRDefault="00784799" w:rsidP="00215788">
            <w:pPr>
              <w:ind w:left="602" w:hanging="283"/>
              <w:jc w:val="both"/>
              <w:rPr>
                <w:rFonts w:asciiTheme="majorHAnsi" w:hAnsiTheme="majorHAnsi" w:cstheme="majorHAnsi"/>
                <w:b/>
                <w:bCs/>
                <w:sz w:val="18"/>
                <w:szCs w:val="18"/>
                <w:lang w:val="es-ES"/>
              </w:rPr>
            </w:pPr>
            <w:r w:rsidRPr="0097576D">
              <w:rPr>
                <w:rFonts w:asciiTheme="majorHAnsi" w:hAnsiTheme="majorHAnsi" w:cstheme="majorHAnsi"/>
                <w:bCs/>
                <w:sz w:val="18"/>
                <w:szCs w:val="18"/>
                <w:lang w:val="es-ES"/>
              </w:rPr>
              <w:t>2.</w:t>
            </w:r>
            <w:r w:rsidRPr="0097576D">
              <w:rPr>
                <w:rFonts w:asciiTheme="majorHAnsi" w:hAnsiTheme="majorHAnsi" w:cstheme="majorHAnsi"/>
                <w:bCs/>
                <w:sz w:val="18"/>
                <w:szCs w:val="18"/>
                <w:lang w:val="es-ES"/>
              </w:rPr>
              <w:tab/>
              <w:t>Las</w:t>
            </w:r>
            <w:r>
              <w:rPr>
                <w:rFonts w:asciiTheme="majorHAnsi" w:hAnsiTheme="majorHAnsi" w:cstheme="majorHAnsi"/>
                <w:bCs/>
                <w:sz w:val="18"/>
                <w:szCs w:val="18"/>
                <w:lang w:val="es-ES"/>
              </w:rPr>
              <w:t xml:space="preserve"> áreas de cesión para destinos </w:t>
            </w:r>
            <w:r>
              <w:rPr>
                <w:rFonts w:asciiTheme="majorHAnsi" w:hAnsiTheme="majorHAnsi" w:cstheme="majorHAnsi"/>
                <w:b/>
                <w:bCs/>
                <w:sz w:val="18"/>
                <w:szCs w:val="18"/>
                <w:lang w:val="es-ES"/>
              </w:rPr>
              <w:t>marcando los usos y destinos, indicando los tipos de densidad de edificación.</w:t>
            </w:r>
          </w:p>
          <w:p w:rsidR="00784799" w:rsidRPr="00215149" w:rsidRDefault="00784799" w:rsidP="00215788">
            <w:pPr>
              <w:ind w:left="602" w:hanging="283"/>
              <w:jc w:val="both"/>
              <w:rPr>
                <w:rFonts w:asciiTheme="majorHAnsi" w:hAnsiTheme="majorHAnsi" w:cstheme="majorHAnsi"/>
                <w:b/>
                <w:bCs/>
                <w:sz w:val="18"/>
                <w:szCs w:val="18"/>
                <w:lang w:val="es-ES"/>
              </w:rPr>
            </w:pPr>
            <w:r>
              <w:rPr>
                <w:rFonts w:asciiTheme="majorHAnsi" w:hAnsiTheme="majorHAnsi" w:cstheme="majorHAnsi"/>
                <w:b/>
                <w:bCs/>
                <w:sz w:val="18"/>
                <w:szCs w:val="18"/>
                <w:lang w:val="es-ES"/>
              </w:rPr>
              <w:t>3.    Elementos naturales significativos (Cauces y/o Cuerpos de agua, Servidumbres Federal, Fallas Geológicas, etc.) indicando usos y destinos.</w:t>
            </w:r>
          </w:p>
          <w:p w:rsidR="00784799" w:rsidRDefault="00784799" w:rsidP="00215788">
            <w:pPr>
              <w:ind w:left="602" w:hanging="283"/>
              <w:jc w:val="both"/>
              <w:rPr>
                <w:rFonts w:asciiTheme="majorHAnsi" w:hAnsiTheme="majorHAnsi" w:cstheme="majorHAnsi"/>
                <w:b/>
                <w:bCs/>
                <w:sz w:val="18"/>
                <w:szCs w:val="18"/>
                <w:lang w:val="es-ES"/>
              </w:rPr>
            </w:pPr>
            <w:r>
              <w:rPr>
                <w:rFonts w:asciiTheme="majorHAnsi" w:hAnsiTheme="majorHAnsi" w:cstheme="majorHAnsi"/>
                <w:b/>
                <w:bCs/>
                <w:sz w:val="18"/>
                <w:szCs w:val="18"/>
                <w:lang w:val="es-ES"/>
              </w:rPr>
              <w:t>4.    La tabla de superficies de los usos de suelo.</w:t>
            </w:r>
          </w:p>
          <w:p w:rsidR="00784799" w:rsidRDefault="00784799" w:rsidP="00215788">
            <w:pPr>
              <w:rPr>
                <w:rFonts w:asciiTheme="majorHAnsi" w:hAnsiTheme="majorHAnsi" w:cstheme="majorHAnsi"/>
                <w:b/>
                <w:bCs/>
                <w:sz w:val="18"/>
                <w:szCs w:val="18"/>
                <w:u w:val="single"/>
                <w:lang w:val="es-ES"/>
              </w:rPr>
            </w:pPr>
          </w:p>
          <w:p w:rsidR="00784799" w:rsidRPr="0097576D" w:rsidRDefault="00784799" w:rsidP="00BD0219">
            <w:pPr>
              <w:numPr>
                <w:ilvl w:val="0"/>
                <w:numId w:val="116"/>
              </w:numPr>
              <w:jc w:val="both"/>
              <w:rPr>
                <w:rFonts w:asciiTheme="majorHAnsi" w:hAnsiTheme="majorHAnsi" w:cstheme="majorHAnsi"/>
                <w:bCs/>
                <w:sz w:val="18"/>
                <w:szCs w:val="18"/>
              </w:rPr>
            </w:pPr>
            <w:r w:rsidRPr="0097576D">
              <w:rPr>
                <w:rFonts w:asciiTheme="majorHAnsi" w:hAnsiTheme="majorHAnsi" w:cstheme="majorHAnsi"/>
                <w:bCs/>
                <w:sz w:val="18"/>
                <w:szCs w:val="18"/>
              </w:rPr>
              <w:t>El plano de vialidad con</w:t>
            </w:r>
            <w:r>
              <w:rPr>
                <w:rFonts w:asciiTheme="majorHAnsi" w:hAnsiTheme="majorHAnsi" w:cstheme="majorHAnsi"/>
                <w:bCs/>
                <w:sz w:val="18"/>
                <w:szCs w:val="18"/>
              </w:rPr>
              <w:t xml:space="preserve"> </w:t>
            </w:r>
            <w:r>
              <w:rPr>
                <w:rFonts w:asciiTheme="majorHAnsi" w:hAnsiTheme="majorHAnsi" w:cstheme="majorHAnsi"/>
                <w:b/>
                <w:bCs/>
                <w:sz w:val="18"/>
                <w:szCs w:val="18"/>
              </w:rPr>
              <w:t>su clasificación (VT, VL, VSC, VCM, VC, VP, VAC, VR, etc.)</w:t>
            </w:r>
            <w:r w:rsidRPr="0097576D">
              <w:rPr>
                <w:rFonts w:asciiTheme="majorHAnsi" w:hAnsiTheme="majorHAnsi" w:cstheme="majorHAnsi"/>
                <w:bCs/>
                <w:sz w:val="18"/>
                <w:szCs w:val="18"/>
              </w:rPr>
              <w:t>, donde se marquen las áreas destinadas a las calles, especificando sus características:</w:t>
            </w:r>
          </w:p>
          <w:p w:rsidR="00784799" w:rsidRPr="0097576D" w:rsidRDefault="00784799" w:rsidP="00215788">
            <w:pPr>
              <w:rPr>
                <w:rFonts w:asciiTheme="majorHAnsi" w:hAnsiTheme="majorHAnsi" w:cstheme="majorHAnsi"/>
                <w:bCs/>
                <w:sz w:val="18"/>
                <w:szCs w:val="18"/>
              </w:rPr>
            </w:pPr>
          </w:p>
          <w:p w:rsidR="00784799" w:rsidRPr="0097576D" w:rsidRDefault="00784799" w:rsidP="00BD0219">
            <w:pPr>
              <w:numPr>
                <w:ilvl w:val="1"/>
                <w:numId w:val="117"/>
              </w:numPr>
              <w:ind w:left="884" w:hanging="284"/>
              <w:jc w:val="both"/>
              <w:rPr>
                <w:rFonts w:asciiTheme="majorHAnsi" w:hAnsiTheme="majorHAnsi" w:cstheme="majorHAnsi"/>
                <w:bCs/>
                <w:sz w:val="18"/>
                <w:szCs w:val="18"/>
              </w:rPr>
            </w:pPr>
            <w:r w:rsidRPr="0097576D">
              <w:rPr>
                <w:rFonts w:asciiTheme="majorHAnsi" w:hAnsiTheme="majorHAnsi" w:cstheme="majorHAnsi"/>
                <w:bCs/>
                <w:sz w:val="18"/>
                <w:szCs w:val="18"/>
              </w:rPr>
              <w:t>El trazo de los ejes de esas calles referid</w:t>
            </w:r>
            <w:r>
              <w:rPr>
                <w:rFonts w:asciiTheme="majorHAnsi" w:hAnsiTheme="majorHAnsi" w:cstheme="majorHAnsi"/>
                <w:bCs/>
                <w:sz w:val="18"/>
                <w:szCs w:val="18"/>
              </w:rPr>
              <w:t>o. geométricamente a los linderos del terreno.</w:t>
            </w:r>
          </w:p>
          <w:p w:rsidR="00784799" w:rsidRPr="0097576D" w:rsidRDefault="00784799" w:rsidP="00BD0219">
            <w:pPr>
              <w:numPr>
                <w:ilvl w:val="1"/>
                <w:numId w:val="117"/>
              </w:numPr>
              <w:ind w:left="884" w:hanging="284"/>
              <w:jc w:val="both"/>
              <w:rPr>
                <w:rFonts w:asciiTheme="majorHAnsi" w:hAnsiTheme="majorHAnsi" w:cstheme="majorHAnsi"/>
                <w:bCs/>
                <w:sz w:val="18"/>
                <w:szCs w:val="18"/>
              </w:rPr>
            </w:pPr>
            <w:r w:rsidRPr="0097576D">
              <w:rPr>
                <w:rFonts w:asciiTheme="majorHAnsi" w:hAnsiTheme="majorHAnsi" w:cstheme="majorHAnsi"/>
                <w:bCs/>
                <w:sz w:val="18"/>
                <w:szCs w:val="18"/>
              </w:rPr>
              <w:t>Los ángu</w:t>
            </w:r>
            <w:r>
              <w:rPr>
                <w:rFonts w:asciiTheme="majorHAnsi" w:hAnsiTheme="majorHAnsi" w:cstheme="majorHAnsi"/>
                <w:bCs/>
                <w:sz w:val="18"/>
                <w:szCs w:val="18"/>
              </w:rPr>
              <w:t>los de intersección de los ejes.</w:t>
            </w:r>
            <w:r w:rsidRPr="0097576D">
              <w:rPr>
                <w:rFonts w:asciiTheme="majorHAnsi" w:hAnsiTheme="majorHAnsi" w:cstheme="majorHAnsi"/>
                <w:bCs/>
                <w:sz w:val="18"/>
                <w:szCs w:val="18"/>
              </w:rPr>
              <w:t xml:space="preserve"> </w:t>
            </w:r>
          </w:p>
          <w:p w:rsidR="00784799" w:rsidRPr="0097576D" w:rsidRDefault="00784799" w:rsidP="00BD0219">
            <w:pPr>
              <w:numPr>
                <w:ilvl w:val="1"/>
                <w:numId w:val="117"/>
              </w:numPr>
              <w:ind w:left="884" w:hanging="284"/>
              <w:jc w:val="both"/>
              <w:rPr>
                <w:rFonts w:asciiTheme="majorHAnsi" w:hAnsiTheme="majorHAnsi" w:cstheme="majorHAnsi"/>
                <w:bCs/>
                <w:sz w:val="18"/>
                <w:szCs w:val="18"/>
              </w:rPr>
            </w:pPr>
            <w:r>
              <w:rPr>
                <w:rFonts w:asciiTheme="majorHAnsi" w:hAnsiTheme="majorHAnsi" w:cstheme="majorHAnsi"/>
                <w:bCs/>
                <w:sz w:val="18"/>
                <w:szCs w:val="18"/>
              </w:rPr>
              <w:t>Las distancias entre los ejes.</w:t>
            </w:r>
          </w:p>
          <w:p w:rsidR="00784799" w:rsidRDefault="00784799" w:rsidP="00BD0219">
            <w:pPr>
              <w:numPr>
                <w:ilvl w:val="1"/>
                <w:numId w:val="117"/>
              </w:numPr>
              <w:ind w:left="884" w:hanging="284"/>
              <w:jc w:val="both"/>
              <w:rPr>
                <w:rFonts w:asciiTheme="majorHAnsi" w:hAnsiTheme="majorHAnsi" w:cstheme="majorHAnsi"/>
                <w:bCs/>
                <w:sz w:val="18"/>
                <w:szCs w:val="18"/>
              </w:rPr>
            </w:pPr>
            <w:r w:rsidRPr="0097576D">
              <w:rPr>
                <w:rFonts w:asciiTheme="majorHAnsi" w:hAnsiTheme="majorHAnsi" w:cstheme="majorHAnsi"/>
                <w:bCs/>
                <w:sz w:val="18"/>
                <w:szCs w:val="18"/>
              </w:rPr>
              <w:lastRenderedPageBreak/>
              <w:t xml:space="preserve">El detalle de las secciones transversales </w:t>
            </w:r>
            <w:r>
              <w:rPr>
                <w:rFonts w:asciiTheme="majorHAnsi" w:hAnsiTheme="majorHAnsi" w:cstheme="majorHAnsi"/>
                <w:bCs/>
                <w:sz w:val="18"/>
                <w:szCs w:val="18"/>
              </w:rPr>
              <w:t xml:space="preserve">de las calles </w:t>
            </w:r>
            <w:r>
              <w:rPr>
                <w:rFonts w:asciiTheme="majorHAnsi" w:hAnsiTheme="majorHAnsi" w:cstheme="majorHAnsi"/>
                <w:b/>
                <w:bCs/>
                <w:sz w:val="18"/>
                <w:szCs w:val="18"/>
              </w:rPr>
              <w:t>(ancho de banquetas, carriles de circulación, franja de estacionamiento, ciclovia, jardineras, mobiliario urbano, etc.)</w:t>
            </w:r>
            <w:r>
              <w:rPr>
                <w:rFonts w:asciiTheme="majorHAnsi" w:hAnsiTheme="majorHAnsi" w:cstheme="majorHAnsi"/>
                <w:bCs/>
                <w:sz w:val="18"/>
                <w:szCs w:val="18"/>
              </w:rPr>
              <w:t>.</w:t>
            </w:r>
          </w:p>
          <w:p w:rsidR="00784799" w:rsidRPr="00FF7257" w:rsidRDefault="00784799" w:rsidP="00BD0219">
            <w:pPr>
              <w:numPr>
                <w:ilvl w:val="1"/>
                <w:numId w:val="117"/>
              </w:numPr>
              <w:ind w:left="884" w:hanging="284"/>
              <w:jc w:val="both"/>
              <w:rPr>
                <w:rFonts w:asciiTheme="majorHAnsi" w:hAnsiTheme="majorHAnsi" w:cstheme="majorHAnsi"/>
                <w:bCs/>
                <w:sz w:val="18"/>
                <w:szCs w:val="18"/>
              </w:rPr>
            </w:pPr>
            <w:r>
              <w:rPr>
                <w:rFonts w:asciiTheme="majorHAnsi" w:hAnsiTheme="majorHAnsi" w:cstheme="majorHAnsi"/>
                <w:b/>
                <w:bCs/>
                <w:sz w:val="18"/>
                <w:szCs w:val="18"/>
              </w:rPr>
              <w:t>Los radios de giro en intersecciones (radio de giro, y radio de curvatura de la esquina).</w:t>
            </w:r>
          </w:p>
          <w:p w:rsidR="00784799" w:rsidRPr="00215149" w:rsidRDefault="00784799" w:rsidP="00BD0219">
            <w:pPr>
              <w:numPr>
                <w:ilvl w:val="1"/>
                <w:numId w:val="117"/>
              </w:numPr>
              <w:ind w:left="884" w:hanging="284"/>
              <w:jc w:val="both"/>
              <w:rPr>
                <w:rFonts w:asciiTheme="majorHAnsi" w:hAnsiTheme="majorHAnsi" w:cstheme="majorHAnsi"/>
                <w:bCs/>
                <w:sz w:val="18"/>
                <w:szCs w:val="18"/>
              </w:rPr>
            </w:pPr>
            <w:r>
              <w:rPr>
                <w:rFonts w:asciiTheme="majorHAnsi" w:hAnsiTheme="majorHAnsi" w:cstheme="majorHAnsi"/>
                <w:b/>
                <w:bCs/>
                <w:sz w:val="18"/>
                <w:szCs w:val="18"/>
              </w:rPr>
              <w:t>Los radios de giro, cruce peatonal y rampas para discapacitados.</w:t>
            </w:r>
          </w:p>
          <w:p w:rsidR="00784799" w:rsidRPr="0097576D" w:rsidRDefault="00784799" w:rsidP="00BD0219">
            <w:pPr>
              <w:numPr>
                <w:ilvl w:val="1"/>
                <w:numId w:val="117"/>
              </w:numPr>
              <w:ind w:left="884" w:hanging="284"/>
              <w:jc w:val="both"/>
              <w:rPr>
                <w:rFonts w:asciiTheme="majorHAnsi" w:hAnsiTheme="majorHAnsi" w:cstheme="majorHAnsi"/>
                <w:bCs/>
                <w:sz w:val="18"/>
                <w:szCs w:val="18"/>
              </w:rPr>
            </w:pPr>
            <w:r>
              <w:rPr>
                <w:rFonts w:asciiTheme="majorHAnsi" w:hAnsiTheme="majorHAnsi" w:cstheme="majorHAnsi"/>
                <w:b/>
                <w:bCs/>
                <w:sz w:val="18"/>
                <w:szCs w:val="18"/>
              </w:rPr>
              <w:t>Tabla de superficies de vialidad (superficie de banquetas, machuelos, arroyo vehicular etc.)</w:t>
            </w:r>
          </w:p>
          <w:p w:rsidR="00784799" w:rsidRDefault="00784799" w:rsidP="00215788">
            <w:pPr>
              <w:rPr>
                <w:rFonts w:asciiTheme="majorHAnsi" w:hAnsiTheme="majorHAnsi" w:cstheme="majorHAnsi"/>
                <w:b/>
                <w:bCs/>
                <w:sz w:val="18"/>
                <w:szCs w:val="18"/>
                <w:u w:val="single"/>
                <w:lang w:val="es-ES"/>
              </w:rPr>
            </w:pPr>
          </w:p>
          <w:p w:rsidR="00784799" w:rsidRDefault="00784799" w:rsidP="00BD0219">
            <w:pPr>
              <w:pStyle w:val="Prrafodelista"/>
              <w:numPr>
                <w:ilvl w:val="0"/>
                <w:numId w:val="116"/>
              </w:numPr>
              <w:jc w:val="both"/>
              <w:rPr>
                <w:rFonts w:asciiTheme="majorHAnsi" w:hAnsiTheme="majorHAnsi" w:cstheme="majorHAnsi"/>
                <w:sz w:val="18"/>
                <w:szCs w:val="18"/>
              </w:rPr>
            </w:pPr>
            <w:r w:rsidRPr="00AD7550">
              <w:rPr>
                <w:rFonts w:asciiTheme="majorHAnsi" w:hAnsiTheme="majorHAnsi" w:cstheme="majorHAnsi"/>
                <w:sz w:val="18"/>
                <w:szCs w:val="18"/>
              </w:rPr>
              <w:t xml:space="preserve">El plano de proyecto de arbolado para las vías y espacios públicos aprobado </w:t>
            </w:r>
            <w:r>
              <w:rPr>
                <w:rFonts w:asciiTheme="majorHAnsi" w:hAnsiTheme="majorHAnsi" w:cstheme="majorHAnsi"/>
                <w:sz w:val="18"/>
                <w:szCs w:val="18"/>
              </w:rPr>
              <w:t xml:space="preserve">por la </w:t>
            </w:r>
            <w:r w:rsidRPr="00D30D9B">
              <w:rPr>
                <w:rFonts w:asciiTheme="majorHAnsi" w:hAnsiTheme="majorHAnsi" w:cstheme="majorHAnsi"/>
                <w:b/>
                <w:sz w:val="18"/>
                <w:szCs w:val="18"/>
              </w:rPr>
              <w:t>Dirección de Medio Ambiente</w:t>
            </w:r>
            <w:r>
              <w:rPr>
                <w:rFonts w:asciiTheme="majorHAnsi" w:hAnsiTheme="majorHAnsi" w:cstheme="majorHAnsi"/>
                <w:b/>
                <w:sz w:val="18"/>
                <w:szCs w:val="18"/>
              </w:rPr>
              <w:t xml:space="preserve"> y Desarrollo Sustentable</w:t>
            </w:r>
            <w:r>
              <w:rPr>
                <w:rFonts w:asciiTheme="majorHAnsi" w:hAnsiTheme="majorHAnsi" w:cstheme="majorHAnsi"/>
                <w:sz w:val="18"/>
                <w:szCs w:val="18"/>
              </w:rPr>
              <w:t xml:space="preserve">, </w:t>
            </w:r>
            <w:r>
              <w:rPr>
                <w:rFonts w:asciiTheme="majorHAnsi" w:hAnsiTheme="majorHAnsi" w:cstheme="majorHAnsi"/>
                <w:b/>
                <w:sz w:val="18"/>
                <w:szCs w:val="18"/>
              </w:rPr>
              <w:t>señalando:</w:t>
            </w:r>
          </w:p>
          <w:p w:rsidR="00784799" w:rsidRDefault="00784799" w:rsidP="00215788">
            <w:pPr>
              <w:rPr>
                <w:rFonts w:asciiTheme="majorHAnsi" w:hAnsiTheme="majorHAnsi" w:cstheme="majorHAnsi"/>
                <w:b/>
                <w:bCs/>
                <w:sz w:val="18"/>
                <w:szCs w:val="18"/>
                <w:u w:val="single"/>
                <w:lang w:val="es-ES"/>
              </w:rPr>
            </w:pPr>
          </w:p>
          <w:p w:rsidR="00784799" w:rsidRPr="00094943" w:rsidRDefault="00784799" w:rsidP="00BD0219">
            <w:pPr>
              <w:numPr>
                <w:ilvl w:val="0"/>
                <w:numId w:val="118"/>
              </w:numPr>
              <w:ind w:left="600" w:hanging="283"/>
              <w:jc w:val="both"/>
              <w:rPr>
                <w:rFonts w:asciiTheme="majorHAnsi" w:hAnsiTheme="majorHAnsi" w:cstheme="majorHAnsi"/>
                <w:b/>
                <w:bCs/>
                <w:sz w:val="18"/>
                <w:szCs w:val="18"/>
              </w:rPr>
            </w:pPr>
            <w:r w:rsidRPr="00094943">
              <w:rPr>
                <w:rFonts w:asciiTheme="majorHAnsi" w:hAnsiTheme="majorHAnsi" w:cstheme="majorHAnsi"/>
                <w:b/>
                <w:bCs/>
                <w:sz w:val="18"/>
                <w:szCs w:val="18"/>
              </w:rPr>
              <w:t>La ubicación del arbolado</w:t>
            </w:r>
            <w:r>
              <w:rPr>
                <w:rFonts w:asciiTheme="majorHAnsi" w:hAnsiTheme="majorHAnsi" w:cstheme="majorHAnsi"/>
                <w:b/>
                <w:bCs/>
                <w:sz w:val="18"/>
                <w:szCs w:val="18"/>
              </w:rPr>
              <w:t xml:space="preserve"> (Distancia entre cada especie y las intersecciones viales).</w:t>
            </w:r>
          </w:p>
          <w:p w:rsidR="00784799" w:rsidRDefault="00784799" w:rsidP="00BD0219">
            <w:pPr>
              <w:numPr>
                <w:ilvl w:val="0"/>
                <w:numId w:val="118"/>
              </w:numPr>
              <w:ind w:left="600" w:hanging="283"/>
              <w:jc w:val="both"/>
              <w:rPr>
                <w:rFonts w:asciiTheme="majorHAnsi" w:hAnsiTheme="majorHAnsi" w:cstheme="majorHAnsi"/>
                <w:b/>
                <w:bCs/>
                <w:sz w:val="18"/>
                <w:szCs w:val="18"/>
              </w:rPr>
            </w:pPr>
            <w:r w:rsidRPr="00094943">
              <w:rPr>
                <w:rFonts w:asciiTheme="majorHAnsi" w:hAnsiTheme="majorHAnsi" w:cstheme="majorHAnsi"/>
                <w:b/>
                <w:bCs/>
                <w:sz w:val="18"/>
                <w:szCs w:val="18"/>
              </w:rPr>
              <w:t>El detalle de las secciones transversales del área donde se ubica el arbolado</w:t>
            </w:r>
            <w:r>
              <w:rPr>
                <w:rFonts w:asciiTheme="majorHAnsi" w:hAnsiTheme="majorHAnsi" w:cstheme="majorHAnsi"/>
                <w:b/>
                <w:bCs/>
                <w:sz w:val="18"/>
                <w:szCs w:val="18"/>
              </w:rPr>
              <w:t xml:space="preserve"> y su altura mínima</w:t>
            </w:r>
            <w:r w:rsidRPr="00094943">
              <w:rPr>
                <w:rFonts w:asciiTheme="majorHAnsi" w:hAnsiTheme="majorHAnsi" w:cstheme="majorHAnsi"/>
                <w:b/>
                <w:bCs/>
                <w:sz w:val="18"/>
                <w:szCs w:val="18"/>
              </w:rPr>
              <w:t>.</w:t>
            </w:r>
          </w:p>
          <w:p w:rsidR="00784799" w:rsidRPr="00094943" w:rsidRDefault="00784799" w:rsidP="00BD0219">
            <w:pPr>
              <w:numPr>
                <w:ilvl w:val="0"/>
                <w:numId w:val="118"/>
              </w:numPr>
              <w:ind w:left="600" w:hanging="283"/>
              <w:jc w:val="both"/>
              <w:rPr>
                <w:rFonts w:asciiTheme="majorHAnsi" w:hAnsiTheme="majorHAnsi" w:cstheme="majorHAnsi"/>
                <w:b/>
                <w:bCs/>
                <w:sz w:val="18"/>
                <w:szCs w:val="18"/>
              </w:rPr>
            </w:pPr>
            <w:r>
              <w:rPr>
                <w:rFonts w:asciiTheme="majorHAnsi" w:hAnsiTheme="majorHAnsi" w:cstheme="majorHAnsi"/>
                <w:b/>
                <w:bCs/>
                <w:sz w:val="18"/>
                <w:szCs w:val="18"/>
              </w:rPr>
              <w:t>La tabla de las características y propiedades de la especie (Nombre común, nombre científico, lugar de origen y tipo de espacio).</w:t>
            </w:r>
          </w:p>
          <w:p w:rsidR="00784799" w:rsidRPr="0097576D" w:rsidRDefault="00784799" w:rsidP="00215788">
            <w:pPr>
              <w:rPr>
                <w:rFonts w:asciiTheme="majorHAnsi" w:hAnsiTheme="majorHAnsi" w:cstheme="majorHAnsi"/>
                <w:bCs/>
                <w:sz w:val="18"/>
                <w:szCs w:val="18"/>
              </w:rPr>
            </w:pPr>
          </w:p>
          <w:p w:rsidR="00784799" w:rsidRDefault="00784799" w:rsidP="00BD0219">
            <w:pPr>
              <w:pStyle w:val="Prrafodelista"/>
              <w:numPr>
                <w:ilvl w:val="0"/>
                <w:numId w:val="116"/>
              </w:numPr>
              <w:jc w:val="both"/>
              <w:rPr>
                <w:rFonts w:asciiTheme="majorHAnsi" w:hAnsiTheme="majorHAnsi" w:cstheme="majorHAnsi"/>
                <w:sz w:val="18"/>
                <w:szCs w:val="18"/>
              </w:rPr>
            </w:pPr>
            <w:r>
              <w:rPr>
                <w:rFonts w:asciiTheme="majorHAnsi" w:hAnsiTheme="majorHAnsi" w:cstheme="majorHAnsi"/>
                <w:b/>
                <w:sz w:val="18"/>
                <w:szCs w:val="18"/>
              </w:rPr>
              <w:t>El plano de lotificación</w:t>
            </w:r>
            <w:r w:rsidRPr="00AD7550">
              <w:rPr>
                <w:rFonts w:asciiTheme="majorHAnsi" w:hAnsiTheme="majorHAnsi" w:cstheme="majorHAnsi"/>
                <w:sz w:val="18"/>
                <w:szCs w:val="18"/>
              </w:rPr>
              <w:t>, conteniendo:</w:t>
            </w:r>
          </w:p>
          <w:p w:rsidR="00784799" w:rsidRPr="00AD7550" w:rsidRDefault="00784799" w:rsidP="00215788">
            <w:pPr>
              <w:jc w:val="both"/>
              <w:rPr>
                <w:rFonts w:asciiTheme="majorHAnsi" w:hAnsiTheme="majorHAnsi" w:cstheme="majorHAnsi"/>
                <w:sz w:val="18"/>
                <w:szCs w:val="18"/>
              </w:rPr>
            </w:pPr>
          </w:p>
          <w:p w:rsidR="00784799" w:rsidRPr="00AD7550" w:rsidRDefault="00784799" w:rsidP="00BD0219">
            <w:pPr>
              <w:pStyle w:val="Prrafodelista"/>
              <w:numPr>
                <w:ilvl w:val="0"/>
                <w:numId w:val="119"/>
              </w:numPr>
              <w:ind w:left="884" w:hanging="284"/>
              <w:jc w:val="both"/>
              <w:rPr>
                <w:rFonts w:asciiTheme="majorHAnsi" w:hAnsiTheme="majorHAnsi" w:cstheme="majorHAnsi"/>
                <w:sz w:val="18"/>
                <w:szCs w:val="18"/>
              </w:rPr>
            </w:pPr>
            <w:r w:rsidRPr="00AD7550">
              <w:rPr>
                <w:rFonts w:asciiTheme="majorHAnsi" w:hAnsiTheme="majorHAnsi" w:cstheme="majorHAnsi"/>
                <w:sz w:val="18"/>
                <w:szCs w:val="18"/>
              </w:rPr>
              <w:t>Las dimensiones y superficies de cada lote</w:t>
            </w:r>
            <w:r>
              <w:rPr>
                <w:rFonts w:asciiTheme="majorHAnsi" w:hAnsiTheme="majorHAnsi" w:cstheme="majorHAnsi"/>
                <w:sz w:val="18"/>
                <w:szCs w:val="18"/>
              </w:rPr>
              <w:t>.</w:t>
            </w:r>
          </w:p>
          <w:p w:rsidR="00784799" w:rsidRPr="00AD7550" w:rsidRDefault="00784799" w:rsidP="00BD0219">
            <w:pPr>
              <w:pStyle w:val="Prrafodelista"/>
              <w:numPr>
                <w:ilvl w:val="0"/>
                <w:numId w:val="119"/>
              </w:numPr>
              <w:ind w:left="884" w:hanging="284"/>
              <w:jc w:val="both"/>
              <w:rPr>
                <w:rFonts w:asciiTheme="majorHAnsi" w:hAnsiTheme="majorHAnsi" w:cstheme="majorHAnsi"/>
                <w:sz w:val="18"/>
                <w:szCs w:val="18"/>
              </w:rPr>
            </w:pPr>
            <w:r w:rsidRPr="00AD7550">
              <w:rPr>
                <w:rFonts w:asciiTheme="majorHAnsi" w:hAnsiTheme="majorHAnsi" w:cstheme="majorHAnsi"/>
                <w:sz w:val="18"/>
                <w:szCs w:val="18"/>
              </w:rPr>
              <w:t>Los usos que se proponen para los mismos</w:t>
            </w:r>
            <w:r>
              <w:rPr>
                <w:rFonts w:asciiTheme="majorHAnsi" w:hAnsiTheme="majorHAnsi" w:cstheme="majorHAnsi"/>
                <w:sz w:val="18"/>
                <w:szCs w:val="18"/>
              </w:rPr>
              <w:t>.</w:t>
            </w:r>
          </w:p>
          <w:p w:rsidR="00784799" w:rsidRDefault="00784799" w:rsidP="00BD0219">
            <w:pPr>
              <w:pStyle w:val="Prrafodelista"/>
              <w:numPr>
                <w:ilvl w:val="0"/>
                <w:numId w:val="119"/>
              </w:numPr>
              <w:ind w:left="884" w:hanging="284"/>
              <w:jc w:val="both"/>
              <w:rPr>
                <w:rFonts w:asciiTheme="majorHAnsi" w:hAnsiTheme="majorHAnsi" w:cstheme="majorHAnsi"/>
                <w:sz w:val="18"/>
                <w:szCs w:val="18"/>
              </w:rPr>
            </w:pPr>
            <w:r w:rsidRPr="00AD7550">
              <w:rPr>
                <w:rFonts w:asciiTheme="majorHAnsi" w:hAnsiTheme="majorHAnsi" w:cstheme="majorHAnsi"/>
                <w:sz w:val="18"/>
                <w:szCs w:val="18"/>
              </w:rPr>
              <w:t>Los tipos y densidad de edificación. En el caso de urbanizaciones para la renovación urbana, también se</w:t>
            </w:r>
            <w:r>
              <w:rPr>
                <w:rFonts w:asciiTheme="majorHAnsi" w:hAnsiTheme="majorHAnsi" w:cstheme="majorHAnsi"/>
                <w:sz w:val="18"/>
                <w:szCs w:val="18"/>
              </w:rPr>
              <w:t xml:space="preserve"> </w:t>
            </w:r>
            <w:r w:rsidRPr="00AD7550">
              <w:rPr>
                <w:rFonts w:asciiTheme="majorHAnsi" w:hAnsiTheme="majorHAnsi" w:cstheme="majorHAnsi"/>
                <w:sz w:val="18"/>
                <w:szCs w:val="18"/>
              </w:rPr>
              <w:t>indicarán las modificaciones que se proponen practicar en las edificaciones existentes, y</w:t>
            </w:r>
          </w:p>
          <w:p w:rsidR="00784799" w:rsidRDefault="00784799" w:rsidP="00BD0219">
            <w:pPr>
              <w:pStyle w:val="Prrafodelista"/>
              <w:numPr>
                <w:ilvl w:val="0"/>
                <w:numId w:val="119"/>
              </w:numPr>
              <w:ind w:left="884" w:hanging="284"/>
              <w:jc w:val="both"/>
              <w:rPr>
                <w:rFonts w:asciiTheme="majorHAnsi" w:hAnsiTheme="majorHAnsi" w:cstheme="majorHAnsi"/>
                <w:sz w:val="18"/>
                <w:szCs w:val="18"/>
              </w:rPr>
            </w:pPr>
            <w:r>
              <w:rPr>
                <w:rFonts w:asciiTheme="majorHAnsi" w:hAnsiTheme="majorHAnsi" w:cstheme="majorHAnsi"/>
                <w:b/>
                <w:sz w:val="18"/>
                <w:szCs w:val="18"/>
              </w:rPr>
              <w:t>La tabla de superficies de lotificación (superfice y número de lotes, manzanas, usos, áreas de cesión para equipamientos, áreas de cesión para vialidad, área vendible y elementos naturales significativos).</w:t>
            </w:r>
          </w:p>
          <w:p w:rsidR="00784799" w:rsidRDefault="00784799" w:rsidP="00215788">
            <w:pPr>
              <w:rPr>
                <w:rFonts w:asciiTheme="majorHAnsi" w:hAnsiTheme="majorHAnsi" w:cstheme="majorHAnsi"/>
                <w:b/>
                <w:bCs/>
                <w:sz w:val="18"/>
                <w:szCs w:val="18"/>
                <w:u w:val="single"/>
                <w:lang w:val="es-ES"/>
              </w:rPr>
            </w:pPr>
          </w:p>
          <w:p w:rsidR="00784799" w:rsidRDefault="00784799" w:rsidP="00BD0219">
            <w:pPr>
              <w:pStyle w:val="Prrafodelista"/>
              <w:numPr>
                <w:ilvl w:val="0"/>
                <w:numId w:val="116"/>
              </w:numPr>
              <w:jc w:val="both"/>
              <w:rPr>
                <w:rFonts w:asciiTheme="majorHAnsi" w:hAnsiTheme="majorHAnsi" w:cstheme="majorHAnsi"/>
                <w:sz w:val="18"/>
                <w:szCs w:val="18"/>
              </w:rPr>
            </w:pPr>
            <w:r>
              <w:rPr>
                <w:rFonts w:asciiTheme="majorHAnsi" w:hAnsiTheme="majorHAnsi" w:cstheme="majorHAnsi"/>
                <w:sz w:val="18"/>
                <w:szCs w:val="18"/>
              </w:rPr>
              <w:t>(---)</w:t>
            </w: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jc w:val="both"/>
              <w:rPr>
                <w:rFonts w:asciiTheme="majorHAnsi" w:hAnsiTheme="majorHAnsi" w:cstheme="majorHAnsi"/>
                <w:sz w:val="18"/>
                <w:szCs w:val="18"/>
              </w:rPr>
            </w:pPr>
            <w:r w:rsidRPr="00AD7550">
              <w:rPr>
                <w:rFonts w:asciiTheme="majorHAnsi" w:hAnsiTheme="majorHAnsi" w:cstheme="majorHAnsi"/>
                <w:b/>
                <w:bCs/>
                <w:sz w:val="18"/>
                <w:szCs w:val="18"/>
              </w:rPr>
              <w:t xml:space="preserve">III. </w:t>
            </w:r>
            <w:r w:rsidRPr="00AD7550">
              <w:rPr>
                <w:rFonts w:asciiTheme="majorHAnsi" w:hAnsiTheme="majorHAnsi" w:cstheme="majorHAnsi"/>
                <w:sz w:val="18"/>
                <w:szCs w:val="18"/>
              </w:rPr>
              <w:t>Los planos de servicio impresos y digitales (en formato PDF y DWG), que incluyen:</w:t>
            </w: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BD0219">
            <w:pPr>
              <w:pStyle w:val="Prrafodelista"/>
              <w:numPr>
                <w:ilvl w:val="0"/>
                <w:numId w:val="121"/>
              </w:numPr>
              <w:jc w:val="both"/>
              <w:rPr>
                <w:rFonts w:asciiTheme="majorHAnsi" w:hAnsiTheme="majorHAnsi" w:cstheme="majorHAnsi"/>
                <w:sz w:val="18"/>
                <w:szCs w:val="18"/>
              </w:rPr>
            </w:pPr>
            <w:r w:rsidRPr="00AD7550">
              <w:rPr>
                <w:rFonts w:asciiTheme="majorHAnsi" w:hAnsiTheme="majorHAnsi" w:cstheme="majorHAnsi"/>
                <w:sz w:val="18"/>
                <w:szCs w:val="18"/>
              </w:rPr>
              <w:t>Planos del proyecto de obras e instalaciones téc</w:t>
            </w:r>
            <w:r>
              <w:rPr>
                <w:rFonts w:asciiTheme="majorHAnsi" w:hAnsiTheme="majorHAnsi" w:cstheme="majorHAnsi"/>
                <w:sz w:val="18"/>
                <w:szCs w:val="18"/>
              </w:rPr>
              <w:t xml:space="preserve">nicas, propias de la </w:t>
            </w:r>
            <w:r>
              <w:rPr>
                <w:rFonts w:asciiTheme="majorHAnsi" w:hAnsiTheme="majorHAnsi" w:cstheme="majorHAnsi"/>
                <w:sz w:val="18"/>
                <w:szCs w:val="18"/>
              </w:rPr>
              <w:lastRenderedPageBreak/>
              <w:t>urba</w:t>
            </w:r>
            <w:r w:rsidRPr="00AD7550">
              <w:rPr>
                <w:rFonts w:asciiTheme="majorHAnsi" w:hAnsiTheme="majorHAnsi" w:cstheme="majorHAnsi"/>
                <w:sz w:val="18"/>
                <w:szCs w:val="18"/>
              </w:rPr>
              <w:t>nización con sus</w:t>
            </w:r>
            <w:r>
              <w:rPr>
                <w:rFonts w:asciiTheme="majorHAnsi" w:hAnsiTheme="majorHAnsi" w:cstheme="majorHAnsi"/>
                <w:sz w:val="18"/>
                <w:szCs w:val="18"/>
              </w:rPr>
              <w:t xml:space="preserve"> </w:t>
            </w:r>
            <w:r w:rsidRPr="00AD7550">
              <w:rPr>
                <w:rFonts w:asciiTheme="majorHAnsi" w:hAnsiTheme="majorHAnsi" w:cstheme="majorHAnsi"/>
                <w:sz w:val="18"/>
                <w:szCs w:val="18"/>
              </w:rPr>
              <w:t>descripciones</w:t>
            </w:r>
            <w:r>
              <w:rPr>
                <w:rFonts w:asciiTheme="majorHAnsi" w:hAnsiTheme="majorHAnsi" w:cstheme="majorHAnsi"/>
                <w:sz w:val="18"/>
                <w:szCs w:val="18"/>
              </w:rPr>
              <w:t xml:space="preserve"> </w:t>
            </w:r>
            <w:r w:rsidRPr="00AD7550">
              <w:rPr>
                <w:rFonts w:asciiTheme="majorHAnsi" w:hAnsiTheme="majorHAnsi" w:cstheme="majorHAnsi"/>
                <w:sz w:val="18"/>
                <w:szCs w:val="18"/>
              </w:rPr>
              <w:t>correspondientes, que comprenden:</w:t>
            </w:r>
          </w:p>
          <w:p w:rsidR="00784799" w:rsidRDefault="00784799" w:rsidP="00215788">
            <w:pPr>
              <w:jc w:val="both"/>
              <w:rPr>
                <w:rFonts w:asciiTheme="majorHAnsi" w:hAnsiTheme="majorHAnsi" w:cstheme="majorHAnsi"/>
                <w:sz w:val="18"/>
                <w:szCs w:val="18"/>
              </w:rPr>
            </w:pPr>
          </w:p>
          <w:p w:rsidR="00784799" w:rsidRPr="00BE7AEF" w:rsidRDefault="00784799" w:rsidP="00BD0219">
            <w:pPr>
              <w:pStyle w:val="Prrafodelista"/>
              <w:numPr>
                <w:ilvl w:val="0"/>
                <w:numId w:val="120"/>
              </w:numPr>
              <w:ind w:left="600" w:hanging="141"/>
              <w:jc w:val="both"/>
              <w:rPr>
                <w:rFonts w:asciiTheme="majorHAnsi" w:hAnsiTheme="majorHAnsi" w:cstheme="majorHAnsi"/>
                <w:sz w:val="18"/>
                <w:szCs w:val="18"/>
              </w:rPr>
            </w:pPr>
            <w:r w:rsidRPr="00AD7550">
              <w:rPr>
                <w:rFonts w:asciiTheme="majorHAnsi" w:hAnsiTheme="majorHAnsi" w:cstheme="majorHAnsi"/>
                <w:sz w:val="18"/>
                <w:szCs w:val="18"/>
              </w:rPr>
              <w:t>El plano de niveles de rasantes y plataformas indicando las zonas de cortes y rellenos,</w:t>
            </w:r>
            <w:r>
              <w:rPr>
                <w:rFonts w:asciiTheme="majorHAnsi" w:hAnsiTheme="majorHAnsi" w:cstheme="majorHAnsi"/>
                <w:sz w:val="18"/>
                <w:szCs w:val="18"/>
              </w:rPr>
              <w:t xml:space="preserve"> </w:t>
            </w:r>
            <w:r>
              <w:rPr>
                <w:rFonts w:asciiTheme="majorHAnsi" w:hAnsiTheme="majorHAnsi" w:cstheme="majorHAnsi"/>
                <w:b/>
                <w:sz w:val="18"/>
                <w:szCs w:val="18"/>
              </w:rPr>
              <w:t>firmado y sellado por el Titular de la Dirección de Obras Públicas Municipal.</w:t>
            </w:r>
          </w:p>
          <w:p w:rsidR="00784799" w:rsidRPr="00BE7AEF" w:rsidRDefault="00784799" w:rsidP="00BD0219">
            <w:pPr>
              <w:pStyle w:val="Prrafodelista"/>
              <w:numPr>
                <w:ilvl w:val="0"/>
                <w:numId w:val="120"/>
              </w:numPr>
              <w:ind w:left="600" w:hanging="141"/>
              <w:jc w:val="both"/>
              <w:rPr>
                <w:rFonts w:asciiTheme="majorHAnsi" w:hAnsiTheme="majorHAnsi" w:cstheme="majorHAnsi"/>
                <w:sz w:val="18"/>
                <w:szCs w:val="18"/>
              </w:rPr>
            </w:pPr>
            <w:r w:rsidRPr="00AD7550">
              <w:rPr>
                <w:rFonts w:asciiTheme="majorHAnsi" w:hAnsiTheme="majorHAnsi" w:cstheme="majorHAnsi"/>
                <w:sz w:val="18"/>
                <w:szCs w:val="18"/>
              </w:rPr>
              <w:t>El proyecto de la red de agua potable,</w:t>
            </w:r>
            <w:r>
              <w:rPr>
                <w:rFonts w:asciiTheme="majorHAnsi" w:hAnsiTheme="majorHAnsi" w:cstheme="majorHAnsi"/>
                <w:sz w:val="18"/>
                <w:szCs w:val="18"/>
              </w:rPr>
              <w:t xml:space="preserve"> </w:t>
            </w:r>
            <w:r>
              <w:rPr>
                <w:rFonts w:asciiTheme="majorHAnsi" w:hAnsiTheme="majorHAnsi" w:cstheme="majorHAnsi"/>
                <w:b/>
                <w:sz w:val="18"/>
                <w:szCs w:val="18"/>
              </w:rPr>
              <w:t>firmado y sellado por el Titular del Sistema de Agua Potable de Zapotlán El Grande, Jalisco (SAPAZA).</w:t>
            </w:r>
          </w:p>
          <w:p w:rsidR="00784799" w:rsidRPr="00AD7550" w:rsidRDefault="00784799" w:rsidP="00BD0219">
            <w:pPr>
              <w:pStyle w:val="Prrafodelista"/>
              <w:numPr>
                <w:ilvl w:val="0"/>
                <w:numId w:val="120"/>
              </w:numPr>
              <w:ind w:left="600" w:hanging="141"/>
              <w:jc w:val="both"/>
              <w:rPr>
                <w:rFonts w:asciiTheme="majorHAnsi" w:hAnsiTheme="majorHAnsi" w:cstheme="majorHAnsi"/>
                <w:sz w:val="18"/>
                <w:szCs w:val="18"/>
              </w:rPr>
            </w:pPr>
            <w:r w:rsidRPr="00AD7550">
              <w:rPr>
                <w:rFonts w:asciiTheme="majorHAnsi" w:hAnsiTheme="majorHAnsi" w:cstheme="majorHAnsi"/>
                <w:sz w:val="18"/>
                <w:szCs w:val="18"/>
              </w:rPr>
              <w:t>El proyecto de la red o del sistema de desalojo de las aguas res</w:t>
            </w:r>
            <w:r>
              <w:rPr>
                <w:rFonts w:asciiTheme="majorHAnsi" w:hAnsiTheme="majorHAnsi" w:cstheme="majorHAnsi"/>
                <w:sz w:val="18"/>
                <w:szCs w:val="18"/>
              </w:rPr>
              <w:t>iduales y pluviales</w:t>
            </w:r>
            <w:r w:rsidRPr="00AD7550">
              <w:rPr>
                <w:rFonts w:asciiTheme="majorHAnsi" w:hAnsiTheme="majorHAnsi" w:cstheme="majorHAnsi"/>
                <w:sz w:val="18"/>
                <w:szCs w:val="18"/>
              </w:rPr>
              <w:t xml:space="preserve">, </w:t>
            </w:r>
            <w:r>
              <w:rPr>
                <w:rFonts w:asciiTheme="majorHAnsi" w:hAnsiTheme="majorHAnsi" w:cstheme="majorHAnsi"/>
                <w:b/>
                <w:sz w:val="18"/>
                <w:szCs w:val="18"/>
              </w:rPr>
              <w:t>firmado y sellado por el Titular del Sistema de Agua Potable de Zapotlán El Grande, Jalisco (SAPAZA).</w:t>
            </w:r>
          </w:p>
          <w:p w:rsidR="00784799" w:rsidRPr="00756D5D" w:rsidRDefault="00784799" w:rsidP="00215788">
            <w:pPr>
              <w:rPr>
                <w:rFonts w:asciiTheme="majorHAnsi" w:hAnsiTheme="majorHAnsi" w:cstheme="majorHAnsi"/>
                <w:sz w:val="18"/>
                <w:szCs w:val="18"/>
              </w:rPr>
            </w:pPr>
          </w:p>
          <w:p w:rsidR="00784799" w:rsidRPr="004F2E74" w:rsidRDefault="00784799" w:rsidP="00BD0219">
            <w:pPr>
              <w:pStyle w:val="Prrafodelista"/>
              <w:numPr>
                <w:ilvl w:val="0"/>
                <w:numId w:val="120"/>
              </w:numPr>
              <w:ind w:left="600" w:hanging="141"/>
              <w:jc w:val="both"/>
              <w:rPr>
                <w:rFonts w:asciiTheme="majorHAnsi" w:hAnsiTheme="majorHAnsi" w:cstheme="majorHAnsi"/>
                <w:sz w:val="18"/>
                <w:szCs w:val="18"/>
              </w:rPr>
            </w:pPr>
            <w:r w:rsidRPr="00AD7550">
              <w:rPr>
                <w:rFonts w:asciiTheme="majorHAnsi" w:hAnsiTheme="majorHAnsi" w:cstheme="majorHAnsi"/>
                <w:sz w:val="18"/>
                <w:szCs w:val="18"/>
              </w:rPr>
              <w:t>El proyecto de la red de electrificación y del alumbrado público,</w:t>
            </w:r>
            <w:r>
              <w:rPr>
                <w:rFonts w:asciiTheme="majorHAnsi" w:hAnsiTheme="majorHAnsi" w:cstheme="majorHAnsi"/>
                <w:b/>
                <w:sz w:val="18"/>
                <w:szCs w:val="18"/>
              </w:rPr>
              <w:t xml:space="preserve"> firmado y sellado por el Superintendente de Comisión Federal de Electricidad (CFE), y el Titular de Alumbrado Público Municipal.</w:t>
            </w:r>
          </w:p>
          <w:p w:rsidR="00784799" w:rsidRDefault="00784799" w:rsidP="00BD0219">
            <w:pPr>
              <w:pStyle w:val="Prrafodelista"/>
              <w:numPr>
                <w:ilvl w:val="0"/>
                <w:numId w:val="121"/>
              </w:numPr>
              <w:jc w:val="both"/>
              <w:rPr>
                <w:rFonts w:asciiTheme="majorHAnsi" w:hAnsiTheme="majorHAnsi" w:cstheme="majorHAnsi"/>
                <w:sz w:val="18"/>
                <w:szCs w:val="18"/>
              </w:rPr>
            </w:pPr>
            <w:r>
              <w:rPr>
                <w:rFonts w:asciiTheme="majorHAnsi" w:hAnsiTheme="majorHAnsi" w:cstheme="majorHAnsi"/>
                <w:sz w:val="18"/>
                <w:szCs w:val="18"/>
              </w:rPr>
              <w:t>(---)</w:t>
            </w: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Pr="00B01F40" w:rsidRDefault="00784799" w:rsidP="00215788">
            <w:pPr>
              <w:rPr>
                <w:rFonts w:asciiTheme="majorHAnsi" w:hAnsiTheme="majorHAnsi" w:cstheme="majorHAnsi"/>
                <w:b/>
                <w:bCs/>
                <w:sz w:val="18"/>
                <w:szCs w:val="18"/>
                <w:lang w:val="es-ES"/>
              </w:rPr>
            </w:pPr>
            <w:r>
              <w:rPr>
                <w:rFonts w:asciiTheme="majorHAnsi" w:hAnsiTheme="majorHAnsi" w:cstheme="majorHAnsi"/>
                <w:b/>
                <w:bCs/>
                <w:sz w:val="18"/>
                <w:szCs w:val="18"/>
                <w:lang w:val="es-ES"/>
              </w:rPr>
              <w:t>IV. (---)</w:t>
            </w: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Pr="00B01F40" w:rsidRDefault="00784799" w:rsidP="00215788">
            <w:pPr>
              <w:rPr>
                <w:rFonts w:asciiTheme="majorHAnsi" w:hAnsiTheme="majorHAnsi" w:cstheme="majorHAnsi"/>
                <w:b/>
                <w:bCs/>
                <w:sz w:val="18"/>
                <w:szCs w:val="18"/>
                <w:lang w:val="es-ES"/>
              </w:rPr>
            </w:pPr>
            <w:r>
              <w:rPr>
                <w:rFonts w:asciiTheme="majorHAnsi" w:hAnsiTheme="majorHAnsi" w:cstheme="majorHAnsi"/>
                <w:b/>
                <w:bCs/>
                <w:sz w:val="18"/>
                <w:szCs w:val="18"/>
                <w:lang w:val="es-ES"/>
              </w:rPr>
              <w:t>V.</w:t>
            </w:r>
            <w:r w:rsidRPr="00B01F40">
              <w:rPr>
                <w:rFonts w:asciiTheme="majorHAnsi" w:hAnsiTheme="majorHAnsi" w:cstheme="majorHAnsi"/>
                <w:sz w:val="18"/>
                <w:szCs w:val="18"/>
              </w:rPr>
              <w:t xml:space="preserve"> </w:t>
            </w:r>
            <w:r w:rsidRPr="00B01F40">
              <w:rPr>
                <w:rFonts w:asciiTheme="majorHAnsi" w:hAnsiTheme="majorHAnsi" w:cstheme="majorHAnsi"/>
                <w:b/>
                <w:bCs/>
                <w:sz w:val="18"/>
                <w:szCs w:val="18"/>
              </w:rPr>
              <w:t>La documentación complementaria impresa y digital (en formato PDF), en su caso, consistente en:</w:t>
            </w:r>
          </w:p>
          <w:p w:rsidR="00784799" w:rsidRDefault="00784799" w:rsidP="00215788">
            <w:pPr>
              <w:rPr>
                <w:rFonts w:asciiTheme="majorHAnsi" w:hAnsiTheme="majorHAnsi" w:cstheme="majorHAnsi"/>
                <w:b/>
                <w:bCs/>
                <w:sz w:val="18"/>
                <w:szCs w:val="18"/>
                <w:u w:val="single"/>
                <w:lang w:val="es-ES"/>
              </w:rPr>
            </w:pPr>
          </w:p>
          <w:p w:rsidR="00784799" w:rsidRPr="00BE7AEF" w:rsidRDefault="00784799" w:rsidP="00BD0219">
            <w:pPr>
              <w:pStyle w:val="Prrafodelista"/>
              <w:numPr>
                <w:ilvl w:val="0"/>
                <w:numId w:val="122"/>
              </w:numPr>
              <w:ind w:left="459" w:hanging="142"/>
              <w:jc w:val="both"/>
              <w:rPr>
                <w:rFonts w:asciiTheme="majorHAnsi" w:hAnsiTheme="majorHAnsi" w:cstheme="majorHAnsi"/>
                <w:b/>
                <w:sz w:val="18"/>
                <w:szCs w:val="18"/>
              </w:rPr>
            </w:pPr>
            <w:r w:rsidRPr="00BE7AEF">
              <w:rPr>
                <w:rFonts w:asciiTheme="majorHAnsi" w:hAnsiTheme="majorHAnsi" w:cstheme="majorHAnsi"/>
                <w:b/>
                <w:sz w:val="18"/>
                <w:szCs w:val="18"/>
              </w:rPr>
              <w:lastRenderedPageBreak/>
              <w:t>El proyecto de reglamento al que se sujetarán los adquirentes de los predios o fincas, y</w:t>
            </w:r>
          </w:p>
          <w:p w:rsidR="00784799" w:rsidRPr="00BE7AEF" w:rsidRDefault="00784799" w:rsidP="00BD0219">
            <w:pPr>
              <w:pStyle w:val="Prrafodelista"/>
              <w:numPr>
                <w:ilvl w:val="0"/>
                <w:numId w:val="122"/>
              </w:numPr>
              <w:ind w:left="459" w:hanging="142"/>
              <w:jc w:val="both"/>
              <w:rPr>
                <w:rFonts w:asciiTheme="majorHAnsi" w:hAnsiTheme="majorHAnsi" w:cstheme="majorHAnsi"/>
                <w:b/>
                <w:sz w:val="18"/>
                <w:szCs w:val="18"/>
              </w:rPr>
            </w:pPr>
            <w:r w:rsidRPr="00BE7AEF">
              <w:rPr>
                <w:rFonts w:asciiTheme="majorHAnsi" w:hAnsiTheme="majorHAnsi" w:cstheme="majorHAnsi"/>
                <w:b/>
                <w:sz w:val="18"/>
                <w:szCs w:val="18"/>
              </w:rPr>
              <w:t>Copia del Dictamen de Usos y Destinos Específicos, anexando copia del recibo de pago por ese concepto.</w:t>
            </w:r>
          </w:p>
          <w:p w:rsidR="00784799" w:rsidRPr="00BE7AEF" w:rsidRDefault="00784799" w:rsidP="00BD0219">
            <w:pPr>
              <w:pStyle w:val="Prrafodelista"/>
              <w:numPr>
                <w:ilvl w:val="0"/>
                <w:numId w:val="122"/>
              </w:numPr>
              <w:ind w:left="459" w:hanging="142"/>
              <w:jc w:val="both"/>
              <w:rPr>
                <w:rFonts w:asciiTheme="majorHAnsi" w:hAnsiTheme="majorHAnsi" w:cstheme="majorHAnsi"/>
                <w:b/>
                <w:sz w:val="18"/>
                <w:szCs w:val="18"/>
              </w:rPr>
            </w:pPr>
            <w:r w:rsidRPr="00BE7AEF">
              <w:rPr>
                <w:rFonts w:asciiTheme="majorHAnsi" w:hAnsiTheme="majorHAnsi" w:cstheme="majorHAnsi"/>
                <w:b/>
                <w:sz w:val="18"/>
                <w:szCs w:val="18"/>
              </w:rPr>
              <w:t>Copia del Dictamen de Trazos, Usos y Destinos, anexando copia del recibo de pago por ese concepto.</w:t>
            </w:r>
          </w:p>
          <w:p w:rsidR="00784799" w:rsidRPr="00BE7AEF" w:rsidRDefault="00784799" w:rsidP="00BD0219">
            <w:pPr>
              <w:pStyle w:val="Prrafodelista"/>
              <w:numPr>
                <w:ilvl w:val="0"/>
                <w:numId w:val="122"/>
              </w:numPr>
              <w:ind w:left="459" w:hanging="142"/>
              <w:jc w:val="both"/>
              <w:rPr>
                <w:rFonts w:asciiTheme="majorHAnsi" w:hAnsiTheme="majorHAnsi" w:cstheme="majorHAnsi"/>
                <w:b/>
                <w:sz w:val="18"/>
                <w:szCs w:val="18"/>
              </w:rPr>
            </w:pPr>
            <w:r w:rsidRPr="00BE7AEF">
              <w:rPr>
                <w:rFonts w:asciiTheme="majorHAnsi" w:hAnsiTheme="majorHAnsi" w:cstheme="majorHAnsi"/>
                <w:b/>
                <w:sz w:val="18"/>
                <w:szCs w:val="18"/>
              </w:rPr>
              <w:t>La Factibilidad por parte de la Dirección de Protección Civil y Bomberos Municipal, en el caso de encontrarse en una zona de riesgo de acuerdo al Atlas  Municipal de Riesgo  (Cauces y/o cuerpo de agua, escurrimientos, zonas de deslizamiento, avalancha, hundimiento, licuefacción, fallas y/o fracturas geológicas) vigente.</w:t>
            </w:r>
          </w:p>
          <w:p w:rsidR="00784799" w:rsidRPr="00BE7AEF" w:rsidRDefault="00784799" w:rsidP="00BD0219">
            <w:pPr>
              <w:pStyle w:val="Prrafodelista"/>
              <w:numPr>
                <w:ilvl w:val="0"/>
                <w:numId w:val="122"/>
              </w:numPr>
              <w:ind w:left="459" w:hanging="142"/>
              <w:jc w:val="both"/>
              <w:rPr>
                <w:rFonts w:asciiTheme="majorHAnsi" w:hAnsiTheme="majorHAnsi" w:cstheme="majorHAnsi"/>
                <w:b/>
                <w:sz w:val="18"/>
                <w:szCs w:val="18"/>
              </w:rPr>
            </w:pPr>
            <w:r w:rsidRPr="00BE7AEF">
              <w:rPr>
                <w:rFonts w:asciiTheme="majorHAnsi" w:hAnsiTheme="majorHAnsi" w:cstheme="majorHAnsi"/>
                <w:b/>
                <w:sz w:val="18"/>
                <w:szCs w:val="18"/>
              </w:rPr>
              <w:t>La Factibilidad por parte de Comisión Federal de Electricidad vigente.</w:t>
            </w:r>
          </w:p>
          <w:p w:rsidR="00784799" w:rsidRPr="00BE7AEF" w:rsidRDefault="00784799" w:rsidP="00BD0219">
            <w:pPr>
              <w:pStyle w:val="Prrafodelista"/>
              <w:numPr>
                <w:ilvl w:val="0"/>
                <w:numId w:val="122"/>
              </w:numPr>
              <w:ind w:left="459" w:hanging="142"/>
              <w:jc w:val="both"/>
              <w:rPr>
                <w:rFonts w:asciiTheme="majorHAnsi" w:hAnsiTheme="majorHAnsi" w:cstheme="majorHAnsi"/>
                <w:b/>
                <w:sz w:val="18"/>
                <w:szCs w:val="18"/>
              </w:rPr>
            </w:pPr>
            <w:r w:rsidRPr="00BE7AEF">
              <w:rPr>
                <w:rFonts w:asciiTheme="majorHAnsi" w:hAnsiTheme="majorHAnsi" w:cstheme="majorHAnsi"/>
                <w:b/>
                <w:sz w:val="18"/>
                <w:szCs w:val="18"/>
              </w:rPr>
              <w:t>La Factibilidad de Servicios  por parte de la Dirección de Servicios Públicos del Municipio vigente.</w:t>
            </w:r>
          </w:p>
          <w:p w:rsidR="00784799" w:rsidRPr="00BE7AEF" w:rsidRDefault="00784799" w:rsidP="00BD0219">
            <w:pPr>
              <w:pStyle w:val="Prrafodelista"/>
              <w:numPr>
                <w:ilvl w:val="0"/>
                <w:numId w:val="122"/>
              </w:numPr>
              <w:ind w:left="459" w:hanging="142"/>
              <w:jc w:val="both"/>
              <w:rPr>
                <w:rFonts w:asciiTheme="majorHAnsi" w:hAnsiTheme="majorHAnsi" w:cstheme="majorHAnsi"/>
                <w:b/>
                <w:sz w:val="18"/>
                <w:szCs w:val="18"/>
              </w:rPr>
            </w:pPr>
            <w:r w:rsidRPr="00BE7AEF">
              <w:rPr>
                <w:rFonts w:asciiTheme="majorHAnsi" w:hAnsiTheme="majorHAnsi" w:cstheme="majorHAnsi"/>
                <w:b/>
                <w:sz w:val="18"/>
                <w:szCs w:val="18"/>
              </w:rPr>
              <w:t>La Factibilidad por parte de la Dirección de Medio Ambiente y Desarrollo Sustentable de esta Municipalidad, cuando se trate de predios que se encuentren fuera de la Unidad de Gestión Ambiental de Asentamientos Humanos y Vivienda (UGA, AhVi) de acuerdo al Programa de Ordenamiento Ecológico Local (POEL) vigente.</w:t>
            </w:r>
          </w:p>
          <w:p w:rsidR="00784799" w:rsidRPr="00BE7AEF" w:rsidRDefault="00784799" w:rsidP="00BD0219">
            <w:pPr>
              <w:pStyle w:val="Prrafodelista"/>
              <w:numPr>
                <w:ilvl w:val="0"/>
                <w:numId w:val="122"/>
              </w:numPr>
              <w:ind w:left="459" w:hanging="142"/>
              <w:jc w:val="both"/>
              <w:rPr>
                <w:rFonts w:asciiTheme="majorHAnsi" w:hAnsiTheme="majorHAnsi" w:cstheme="majorHAnsi"/>
                <w:b/>
                <w:sz w:val="18"/>
                <w:szCs w:val="18"/>
              </w:rPr>
            </w:pPr>
            <w:r w:rsidRPr="00BE7AEF">
              <w:rPr>
                <w:rFonts w:asciiTheme="majorHAnsi" w:hAnsiTheme="majorHAnsi" w:cstheme="majorHAnsi"/>
                <w:b/>
                <w:sz w:val="18"/>
                <w:szCs w:val="18"/>
              </w:rPr>
              <w:t>La Factibilidad de servicios por parte del Sistema de Agua Potable de Zapotlán (SAPAZA) vigente.</w:t>
            </w:r>
          </w:p>
          <w:p w:rsidR="00784799" w:rsidRPr="00BE7AEF" w:rsidRDefault="00784799" w:rsidP="00BD0219">
            <w:pPr>
              <w:pStyle w:val="Prrafodelista"/>
              <w:numPr>
                <w:ilvl w:val="0"/>
                <w:numId w:val="122"/>
              </w:numPr>
              <w:ind w:left="459" w:hanging="142"/>
              <w:jc w:val="both"/>
              <w:rPr>
                <w:rFonts w:asciiTheme="majorHAnsi" w:hAnsiTheme="majorHAnsi" w:cstheme="majorHAnsi"/>
                <w:b/>
                <w:sz w:val="18"/>
                <w:szCs w:val="18"/>
              </w:rPr>
            </w:pPr>
            <w:r w:rsidRPr="00BE7AEF">
              <w:rPr>
                <w:rFonts w:asciiTheme="majorHAnsi" w:hAnsiTheme="majorHAnsi" w:cstheme="majorHAnsi"/>
                <w:b/>
                <w:sz w:val="18"/>
                <w:szCs w:val="18"/>
              </w:rPr>
              <w:t xml:space="preserve">La Factibilidad por parte de empresa de Telefonía vigente. </w:t>
            </w:r>
          </w:p>
          <w:p w:rsidR="00784799" w:rsidRPr="00BE7AEF" w:rsidRDefault="00784799" w:rsidP="00BD0219">
            <w:pPr>
              <w:pStyle w:val="Prrafodelista"/>
              <w:numPr>
                <w:ilvl w:val="0"/>
                <w:numId w:val="122"/>
              </w:numPr>
              <w:ind w:left="459" w:hanging="142"/>
              <w:jc w:val="both"/>
              <w:rPr>
                <w:rFonts w:asciiTheme="majorHAnsi" w:hAnsiTheme="majorHAnsi" w:cstheme="majorHAnsi"/>
                <w:b/>
                <w:sz w:val="18"/>
                <w:szCs w:val="18"/>
              </w:rPr>
            </w:pPr>
            <w:r w:rsidRPr="00BE7AEF">
              <w:rPr>
                <w:rFonts w:asciiTheme="majorHAnsi" w:hAnsiTheme="majorHAnsi" w:cstheme="majorHAnsi"/>
                <w:b/>
                <w:sz w:val="18"/>
                <w:szCs w:val="18"/>
              </w:rPr>
              <w:t>La carta de aceptación de los directores responsables en Proyecto de Urbanización, Proyecto de Infraestructura, y Obra de Urbanización según sea el caso, responsables de su elaboración y ejecución, con autorización legal del propietario, donde asuman la responsabilidad de la ejecución, control, y construcción de las obras en los términos del Código Urbano para el Estado de Jalisco.</w:t>
            </w:r>
          </w:p>
          <w:p w:rsidR="00784799" w:rsidRPr="00BE7AEF" w:rsidRDefault="00784799" w:rsidP="00BD0219">
            <w:pPr>
              <w:pStyle w:val="Prrafodelista"/>
              <w:numPr>
                <w:ilvl w:val="0"/>
                <w:numId w:val="122"/>
              </w:numPr>
              <w:ind w:left="459" w:hanging="142"/>
              <w:jc w:val="both"/>
              <w:rPr>
                <w:rFonts w:asciiTheme="majorHAnsi" w:hAnsiTheme="majorHAnsi" w:cstheme="majorHAnsi"/>
                <w:b/>
                <w:sz w:val="18"/>
                <w:szCs w:val="18"/>
              </w:rPr>
            </w:pPr>
            <w:r w:rsidRPr="00BE7AEF">
              <w:rPr>
                <w:rFonts w:asciiTheme="majorHAnsi" w:hAnsiTheme="majorHAnsi" w:cstheme="majorHAnsi"/>
                <w:b/>
                <w:sz w:val="18"/>
                <w:szCs w:val="18"/>
              </w:rPr>
              <w:t>Carta compromiso de terminación de tiempo y forma el calendario de obra con las especificaciones descritas en su memoria descriptiva firmada por el Propietario y Director Responsable de Obras de Urbanización.</w:t>
            </w:r>
          </w:p>
          <w:p w:rsidR="00784799" w:rsidRPr="00BE7AEF" w:rsidRDefault="00784799" w:rsidP="00BD0219">
            <w:pPr>
              <w:pStyle w:val="Prrafodelista"/>
              <w:numPr>
                <w:ilvl w:val="0"/>
                <w:numId w:val="122"/>
              </w:numPr>
              <w:ind w:left="459" w:hanging="142"/>
              <w:jc w:val="both"/>
              <w:rPr>
                <w:rFonts w:asciiTheme="majorHAnsi" w:hAnsiTheme="majorHAnsi" w:cstheme="majorHAnsi"/>
                <w:b/>
                <w:sz w:val="18"/>
                <w:szCs w:val="18"/>
              </w:rPr>
            </w:pPr>
            <w:r w:rsidRPr="00BE7AEF">
              <w:rPr>
                <w:rFonts w:asciiTheme="majorHAnsi" w:hAnsiTheme="majorHAnsi" w:cstheme="majorHAnsi"/>
                <w:b/>
                <w:sz w:val="18"/>
                <w:szCs w:val="18"/>
              </w:rPr>
              <w:t>Carta compromiso por parte del propietario para escriturar a título gratuito a favor de Ayuntamiento las áreas de cesión para destino y las áreas de cesión para vialidades cuya propiedad le corresponde al municipio.</w:t>
            </w:r>
          </w:p>
          <w:p w:rsidR="00784799" w:rsidRPr="00BE7AEF" w:rsidRDefault="00784799" w:rsidP="00BD0219">
            <w:pPr>
              <w:pStyle w:val="Prrafodelista"/>
              <w:numPr>
                <w:ilvl w:val="0"/>
                <w:numId w:val="122"/>
              </w:numPr>
              <w:ind w:left="459" w:hanging="142"/>
              <w:jc w:val="both"/>
              <w:rPr>
                <w:rFonts w:asciiTheme="majorHAnsi" w:hAnsiTheme="majorHAnsi" w:cstheme="majorHAnsi"/>
                <w:b/>
                <w:sz w:val="18"/>
                <w:szCs w:val="18"/>
              </w:rPr>
            </w:pPr>
            <w:r w:rsidRPr="00BE7AEF">
              <w:rPr>
                <w:rFonts w:asciiTheme="majorHAnsi" w:hAnsiTheme="majorHAnsi" w:cstheme="majorHAnsi"/>
                <w:b/>
                <w:sz w:val="18"/>
                <w:szCs w:val="18"/>
              </w:rPr>
              <w:t>Recibo del impuesto predial actualizado.</w:t>
            </w:r>
          </w:p>
          <w:p w:rsidR="00784799" w:rsidRPr="00BE7AEF" w:rsidRDefault="00784799" w:rsidP="00BD0219">
            <w:pPr>
              <w:pStyle w:val="Prrafodelista"/>
              <w:numPr>
                <w:ilvl w:val="0"/>
                <w:numId w:val="122"/>
              </w:numPr>
              <w:ind w:left="459" w:hanging="142"/>
              <w:jc w:val="both"/>
              <w:rPr>
                <w:rFonts w:asciiTheme="majorHAnsi" w:hAnsiTheme="majorHAnsi" w:cstheme="majorHAnsi"/>
                <w:b/>
                <w:sz w:val="18"/>
                <w:szCs w:val="18"/>
              </w:rPr>
            </w:pPr>
            <w:r w:rsidRPr="00BE7AEF">
              <w:rPr>
                <w:rFonts w:asciiTheme="majorHAnsi" w:hAnsiTheme="majorHAnsi" w:cstheme="majorHAnsi"/>
                <w:b/>
                <w:sz w:val="18"/>
                <w:szCs w:val="18"/>
              </w:rPr>
              <w:lastRenderedPageBreak/>
              <w:t>Calendario de Obra firmado por el Director Responsable de Proyecto de Infraestructura.</w:t>
            </w:r>
          </w:p>
          <w:p w:rsidR="00784799" w:rsidRPr="00BE7AEF" w:rsidRDefault="00784799" w:rsidP="00BD0219">
            <w:pPr>
              <w:pStyle w:val="Prrafodelista"/>
              <w:numPr>
                <w:ilvl w:val="0"/>
                <w:numId w:val="122"/>
              </w:numPr>
              <w:ind w:left="459" w:hanging="142"/>
              <w:jc w:val="both"/>
              <w:rPr>
                <w:rFonts w:asciiTheme="majorHAnsi" w:hAnsiTheme="majorHAnsi" w:cstheme="majorHAnsi"/>
                <w:b/>
                <w:sz w:val="18"/>
                <w:szCs w:val="18"/>
              </w:rPr>
            </w:pPr>
            <w:r w:rsidRPr="00BE7AEF">
              <w:rPr>
                <w:rFonts w:asciiTheme="majorHAnsi" w:hAnsiTheme="majorHAnsi" w:cstheme="majorHAnsi"/>
                <w:b/>
                <w:sz w:val="18"/>
                <w:szCs w:val="18"/>
              </w:rPr>
              <w:t>Presupuesto de obra firmado por el Director Responsable de Obra de Urbanización, anexando análisis de precios unitarios y explosión de insumos en formato impreso y digital.</w:t>
            </w:r>
          </w:p>
          <w:p w:rsidR="00784799" w:rsidRDefault="00784799" w:rsidP="00BD0219">
            <w:pPr>
              <w:pStyle w:val="Prrafodelista"/>
              <w:numPr>
                <w:ilvl w:val="0"/>
                <w:numId w:val="122"/>
              </w:numPr>
              <w:ind w:left="459" w:hanging="142"/>
              <w:jc w:val="both"/>
              <w:rPr>
                <w:rFonts w:asciiTheme="majorHAnsi" w:hAnsiTheme="majorHAnsi" w:cstheme="majorHAnsi"/>
                <w:b/>
                <w:sz w:val="18"/>
                <w:szCs w:val="18"/>
              </w:rPr>
            </w:pPr>
            <w:r w:rsidRPr="00BE7AEF">
              <w:rPr>
                <w:rFonts w:asciiTheme="majorHAnsi" w:hAnsiTheme="majorHAnsi" w:cstheme="majorHAnsi"/>
                <w:b/>
                <w:sz w:val="18"/>
                <w:szCs w:val="18"/>
              </w:rPr>
              <w:t>Carta compromiso por parte del urbanizador de realizar los pagos correspondientes, previstos en la ley de ingresos municipal.</w:t>
            </w:r>
          </w:p>
          <w:p w:rsidR="00784799" w:rsidRDefault="00784799" w:rsidP="00BD0219">
            <w:pPr>
              <w:pStyle w:val="Prrafodelista"/>
              <w:numPr>
                <w:ilvl w:val="0"/>
                <w:numId w:val="122"/>
              </w:numPr>
              <w:ind w:left="459" w:hanging="142"/>
              <w:jc w:val="both"/>
              <w:rPr>
                <w:rFonts w:asciiTheme="majorHAnsi" w:hAnsiTheme="majorHAnsi" w:cstheme="majorHAnsi"/>
                <w:b/>
                <w:sz w:val="18"/>
                <w:szCs w:val="18"/>
              </w:rPr>
            </w:pPr>
            <w:r>
              <w:rPr>
                <w:rFonts w:asciiTheme="majorHAnsi" w:hAnsiTheme="majorHAnsi" w:cstheme="majorHAnsi"/>
                <w:b/>
                <w:sz w:val="18"/>
                <w:szCs w:val="18"/>
              </w:rPr>
              <w:t>Las demás que por la naturaleza de la acción urbanística dispongan los ordenamientos aplicables o lo que requiera la Dirección de Ordenamiento Territorial.</w:t>
            </w:r>
          </w:p>
          <w:p w:rsidR="00784799" w:rsidRPr="00BE7AEF" w:rsidRDefault="00784799" w:rsidP="00BD0219">
            <w:pPr>
              <w:pStyle w:val="Prrafodelista"/>
              <w:numPr>
                <w:ilvl w:val="0"/>
                <w:numId w:val="122"/>
              </w:numPr>
              <w:ind w:left="459" w:hanging="142"/>
              <w:jc w:val="both"/>
              <w:rPr>
                <w:rFonts w:asciiTheme="majorHAnsi" w:hAnsiTheme="majorHAnsi" w:cstheme="majorHAnsi"/>
                <w:b/>
                <w:sz w:val="18"/>
                <w:szCs w:val="18"/>
              </w:rPr>
            </w:pPr>
            <w:r>
              <w:rPr>
                <w:rFonts w:asciiTheme="majorHAnsi" w:hAnsiTheme="majorHAnsi" w:cstheme="majorHAnsi"/>
                <w:b/>
                <w:sz w:val="18"/>
                <w:szCs w:val="18"/>
              </w:rPr>
              <w:t>Bitácora firmada por el urbanizador y el director responsable correspondiente.</w:t>
            </w:r>
          </w:p>
          <w:p w:rsidR="00784799" w:rsidRDefault="00784799" w:rsidP="00215788">
            <w:pPr>
              <w:rPr>
                <w:rFonts w:asciiTheme="majorHAnsi" w:hAnsiTheme="majorHAnsi" w:cstheme="majorHAnsi"/>
                <w:b/>
                <w:bCs/>
                <w:sz w:val="18"/>
                <w:szCs w:val="18"/>
                <w:u w:val="single"/>
                <w:lang w:val="es-ES"/>
              </w:rPr>
            </w:pPr>
          </w:p>
          <w:p w:rsidR="00784799" w:rsidRDefault="00784799" w:rsidP="00215788">
            <w:pPr>
              <w:rPr>
                <w:rFonts w:asciiTheme="majorHAnsi" w:hAnsiTheme="majorHAnsi" w:cstheme="majorHAnsi"/>
                <w:b/>
                <w:bCs/>
                <w:sz w:val="18"/>
                <w:szCs w:val="18"/>
                <w:u w:val="single"/>
                <w:lang w:val="es-ES"/>
              </w:rPr>
            </w:pPr>
          </w:p>
          <w:p w:rsidR="00784799" w:rsidRPr="00482351" w:rsidRDefault="00784799" w:rsidP="00215788">
            <w:pPr>
              <w:jc w:val="both"/>
              <w:rPr>
                <w:rFonts w:asciiTheme="majorHAnsi" w:hAnsiTheme="majorHAnsi" w:cstheme="majorHAnsi"/>
                <w:sz w:val="18"/>
                <w:szCs w:val="18"/>
              </w:rPr>
            </w:pPr>
            <w:r w:rsidRPr="00482351">
              <w:rPr>
                <w:rFonts w:asciiTheme="majorHAnsi" w:hAnsiTheme="majorHAnsi" w:cstheme="majorHAnsi"/>
                <w:sz w:val="18"/>
                <w:szCs w:val="18"/>
              </w:rPr>
              <w:t>No se podrá recibir solicitud que no venga acompañada de información completa, por tanto, queda prohibido a</w:t>
            </w:r>
          </w:p>
          <w:p w:rsidR="00784799" w:rsidRDefault="00784799" w:rsidP="00215788">
            <w:pPr>
              <w:jc w:val="both"/>
              <w:rPr>
                <w:rFonts w:asciiTheme="majorHAnsi" w:hAnsiTheme="majorHAnsi" w:cstheme="majorHAnsi"/>
                <w:sz w:val="18"/>
                <w:szCs w:val="18"/>
              </w:rPr>
            </w:pPr>
            <w:r w:rsidRPr="00482351">
              <w:rPr>
                <w:rFonts w:asciiTheme="majorHAnsi" w:hAnsiTheme="majorHAnsi" w:cstheme="majorHAnsi"/>
                <w:sz w:val="18"/>
                <w:szCs w:val="18"/>
              </w:rPr>
              <w:t>los funcionarios que tengan a su cargo la revisión de expedientes relativos a obras de urbanización y</w:t>
            </w:r>
            <w:r>
              <w:rPr>
                <w:rFonts w:asciiTheme="majorHAnsi" w:hAnsiTheme="majorHAnsi" w:cstheme="majorHAnsi"/>
                <w:sz w:val="18"/>
                <w:szCs w:val="18"/>
              </w:rPr>
              <w:t xml:space="preserve"> </w:t>
            </w:r>
            <w:r w:rsidRPr="00482351">
              <w:rPr>
                <w:rFonts w:asciiTheme="majorHAnsi" w:hAnsiTheme="majorHAnsi" w:cstheme="majorHAnsi"/>
                <w:sz w:val="18"/>
                <w:szCs w:val="18"/>
              </w:rPr>
              <w:t>edificación, bajo su estricta responsabilidad, dar trámite a expedientes incompletos o solicitudes condicionadas, al cumplimiento posterior de requisitos por parte de su promovente.</w:t>
            </w: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Pr="00086A57" w:rsidRDefault="00784799" w:rsidP="00215788">
            <w:pPr>
              <w:jc w:val="both"/>
              <w:rPr>
                <w:rFonts w:asciiTheme="majorHAnsi" w:hAnsiTheme="majorHAnsi" w:cstheme="majorHAnsi"/>
                <w:sz w:val="18"/>
                <w:szCs w:val="18"/>
              </w:rPr>
            </w:pPr>
          </w:p>
        </w:tc>
      </w:tr>
      <w:tr w:rsidR="00784799" w:rsidRPr="00740214" w:rsidTr="00044AD5">
        <w:tc>
          <w:tcPr>
            <w:tcW w:w="3823" w:type="dxa"/>
          </w:tcPr>
          <w:p w:rsidR="00784799" w:rsidRPr="00D968CF" w:rsidRDefault="00784799" w:rsidP="00215788">
            <w:pPr>
              <w:jc w:val="both"/>
              <w:rPr>
                <w:rFonts w:asciiTheme="majorHAnsi" w:hAnsiTheme="majorHAnsi" w:cstheme="majorHAnsi"/>
                <w:b/>
                <w:bCs/>
                <w:sz w:val="18"/>
                <w:szCs w:val="18"/>
              </w:rPr>
            </w:pPr>
          </w:p>
        </w:tc>
        <w:tc>
          <w:tcPr>
            <w:tcW w:w="3827" w:type="dxa"/>
          </w:tcPr>
          <w:p w:rsidR="00784799" w:rsidRDefault="00784799" w:rsidP="00215788">
            <w:pPr>
              <w:jc w:val="both"/>
              <w:rPr>
                <w:rFonts w:asciiTheme="majorHAnsi" w:hAnsiTheme="majorHAnsi" w:cstheme="majorHAnsi"/>
                <w:b/>
                <w:bCs/>
                <w:sz w:val="18"/>
                <w:szCs w:val="18"/>
              </w:rPr>
            </w:pPr>
            <w:r w:rsidRPr="00B62825">
              <w:rPr>
                <w:rFonts w:asciiTheme="majorHAnsi" w:hAnsiTheme="majorHAnsi" w:cstheme="majorHAnsi"/>
                <w:b/>
                <w:bCs/>
                <w:sz w:val="18"/>
                <w:szCs w:val="18"/>
              </w:rPr>
              <w:t>Artículo 46</w:t>
            </w:r>
            <w:r>
              <w:rPr>
                <w:rFonts w:asciiTheme="majorHAnsi" w:hAnsiTheme="majorHAnsi" w:cstheme="majorHAnsi"/>
                <w:b/>
                <w:bCs/>
                <w:sz w:val="18"/>
                <w:szCs w:val="18"/>
              </w:rPr>
              <w:t>6</w:t>
            </w:r>
            <w:r w:rsidRPr="00B62825">
              <w:rPr>
                <w:rFonts w:asciiTheme="majorHAnsi" w:hAnsiTheme="majorHAnsi" w:cstheme="majorHAnsi"/>
                <w:b/>
                <w:bCs/>
                <w:sz w:val="18"/>
                <w:szCs w:val="18"/>
              </w:rPr>
              <w:t xml:space="preserve"> BIS. </w:t>
            </w:r>
            <w:r>
              <w:rPr>
                <w:rFonts w:asciiTheme="majorHAnsi" w:hAnsiTheme="majorHAnsi" w:cstheme="majorHAnsi"/>
                <w:b/>
                <w:bCs/>
                <w:sz w:val="18"/>
                <w:szCs w:val="18"/>
              </w:rPr>
              <w:t xml:space="preserve">Cuando el promotor no acredite los requisitos para desempeñarse como urbanizador, el proyecto definitivo de urbanización este incompleto y no sea incongruente con la autorización del proyecto preliminar de urbanización, en consecuencia, la Dirección de Ordenamiento Territorial emitirá un oficio por medio del cual se señalen las omisiones, errores, requerimientos e inconsistencias, regresando el expediente técnico al promovente, declarando improcedente la solicitud de aprobación de proyecto definitivo de urbanización hasta que no se subsanen las observaciones señaladas.  </w:t>
            </w:r>
          </w:p>
          <w:p w:rsidR="00784799" w:rsidRPr="00D968CF" w:rsidRDefault="00784799" w:rsidP="00215788">
            <w:pPr>
              <w:jc w:val="both"/>
              <w:rPr>
                <w:rFonts w:asciiTheme="majorHAnsi" w:hAnsiTheme="majorHAnsi" w:cstheme="majorHAnsi"/>
                <w:b/>
                <w:bCs/>
                <w:sz w:val="18"/>
                <w:szCs w:val="18"/>
              </w:rPr>
            </w:pPr>
          </w:p>
        </w:tc>
      </w:tr>
      <w:tr w:rsidR="00784799" w:rsidRPr="00740214" w:rsidTr="00044AD5">
        <w:tc>
          <w:tcPr>
            <w:tcW w:w="3823" w:type="dxa"/>
          </w:tcPr>
          <w:p w:rsidR="00784799" w:rsidRPr="00D968CF" w:rsidRDefault="00784799" w:rsidP="00215788">
            <w:pPr>
              <w:jc w:val="both"/>
              <w:rPr>
                <w:rFonts w:asciiTheme="majorHAnsi" w:hAnsiTheme="majorHAnsi" w:cstheme="majorHAnsi"/>
                <w:b/>
                <w:bCs/>
                <w:sz w:val="18"/>
                <w:szCs w:val="18"/>
              </w:rPr>
            </w:pPr>
          </w:p>
        </w:tc>
        <w:tc>
          <w:tcPr>
            <w:tcW w:w="3827" w:type="dxa"/>
          </w:tcPr>
          <w:p w:rsidR="00784799" w:rsidRPr="00B62825" w:rsidRDefault="00784799" w:rsidP="00215788">
            <w:pPr>
              <w:jc w:val="both"/>
              <w:rPr>
                <w:rFonts w:asciiTheme="majorHAnsi" w:hAnsiTheme="majorHAnsi" w:cstheme="majorHAnsi"/>
                <w:b/>
                <w:bCs/>
                <w:sz w:val="18"/>
                <w:szCs w:val="18"/>
              </w:rPr>
            </w:pPr>
            <w:r w:rsidRPr="00B62825">
              <w:rPr>
                <w:rFonts w:asciiTheme="majorHAnsi" w:hAnsiTheme="majorHAnsi" w:cstheme="majorHAnsi"/>
                <w:b/>
                <w:bCs/>
                <w:sz w:val="18"/>
                <w:szCs w:val="18"/>
              </w:rPr>
              <w:t>Artículo 46</w:t>
            </w:r>
            <w:r>
              <w:rPr>
                <w:rFonts w:asciiTheme="majorHAnsi" w:hAnsiTheme="majorHAnsi" w:cstheme="majorHAnsi"/>
                <w:b/>
                <w:bCs/>
                <w:sz w:val="18"/>
                <w:szCs w:val="18"/>
              </w:rPr>
              <w:t>6</w:t>
            </w:r>
            <w:r w:rsidRPr="00B62825">
              <w:rPr>
                <w:rFonts w:asciiTheme="majorHAnsi" w:hAnsiTheme="majorHAnsi" w:cstheme="majorHAnsi"/>
                <w:b/>
                <w:bCs/>
                <w:sz w:val="18"/>
                <w:szCs w:val="18"/>
              </w:rPr>
              <w:t xml:space="preserve"> </w:t>
            </w:r>
            <w:r>
              <w:rPr>
                <w:rFonts w:asciiTheme="majorHAnsi" w:hAnsiTheme="majorHAnsi" w:cstheme="majorHAnsi"/>
                <w:b/>
                <w:bCs/>
                <w:sz w:val="18"/>
                <w:szCs w:val="18"/>
              </w:rPr>
              <w:t>TER</w:t>
            </w:r>
            <w:r w:rsidRPr="00B62825">
              <w:rPr>
                <w:rFonts w:asciiTheme="majorHAnsi" w:hAnsiTheme="majorHAnsi" w:cstheme="majorHAnsi"/>
                <w:b/>
                <w:bCs/>
                <w:sz w:val="18"/>
                <w:szCs w:val="18"/>
              </w:rPr>
              <w:t xml:space="preserve">. </w:t>
            </w:r>
            <w:r>
              <w:rPr>
                <w:rFonts w:asciiTheme="majorHAnsi" w:hAnsiTheme="majorHAnsi" w:cstheme="majorHAnsi"/>
                <w:b/>
                <w:bCs/>
                <w:sz w:val="18"/>
                <w:szCs w:val="18"/>
              </w:rPr>
              <w:t xml:space="preserve">Una vez integrado el Proyecto Definitivo de Urbanización, el urbanizador solicitará la revisión del mismo ante la Dirección </w:t>
            </w:r>
            <w:r>
              <w:rPr>
                <w:rFonts w:asciiTheme="majorHAnsi" w:hAnsiTheme="majorHAnsi" w:cstheme="majorHAnsi"/>
                <w:b/>
                <w:bCs/>
                <w:sz w:val="18"/>
                <w:szCs w:val="18"/>
              </w:rPr>
              <w:lastRenderedPageBreak/>
              <w:t>de Ordenamiento Territorial, en consecuencia, si el proyecto definitivo de urbanización no propone una modificación en el uso de suelo y es congruente con la autorización del proyecto preliminar de urbanización precisado en el artículo 465 bis y 466 bis del presente ordenamiento jurídico, por consiguiente, el proyecto podrá ser aprobado en un plazo de dos semanas.</w:t>
            </w:r>
          </w:p>
          <w:p w:rsidR="00784799" w:rsidRPr="00B62825" w:rsidRDefault="00784799" w:rsidP="00215788">
            <w:pPr>
              <w:jc w:val="both"/>
              <w:rPr>
                <w:rFonts w:asciiTheme="majorHAnsi" w:hAnsiTheme="majorHAnsi" w:cstheme="majorHAnsi"/>
                <w:b/>
                <w:bCs/>
                <w:sz w:val="18"/>
                <w:szCs w:val="18"/>
              </w:rPr>
            </w:pPr>
          </w:p>
        </w:tc>
      </w:tr>
      <w:tr w:rsidR="00784799" w:rsidRPr="00740214" w:rsidTr="00044AD5">
        <w:tc>
          <w:tcPr>
            <w:tcW w:w="3823" w:type="dxa"/>
          </w:tcPr>
          <w:p w:rsidR="00784799" w:rsidRPr="009F11F1" w:rsidRDefault="00784799" w:rsidP="00215788">
            <w:pPr>
              <w:jc w:val="both"/>
              <w:rPr>
                <w:rFonts w:asciiTheme="majorHAnsi" w:hAnsiTheme="majorHAnsi" w:cstheme="majorHAnsi"/>
                <w:bCs/>
                <w:sz w:val="18"/>
                <w:szCs w:val="18"/>
              </w:rPr>
            </w:pPr>
            <w:r w:rsidRPr="000970A5">
              <w:rPr>
                <w:rFonts w:asciiTheme="majorHAnsi" w:hAnsiTheme="majorHAnsi" w:cstheme="majorHAnsi"/>
                <w:b/>
                <w:bCs/>
                <w:sz w:val="18"/>
                <w:szCs w:val="18"/>
              </w:rPr>
              <w:lastRenderedPageBreak/>
              <w:t xml:space="preserve">Artículo 467. </w:t>
            </w:r>
            <w:r w:rsidRPr="009F11F1">
              <w:rPr>
                <w:rFonts w:asciiTheme="majorHAnsi" w:hAnsiTheme="majorHAnsi" w:cstheme="majorHAnsi"/>
                <w:bCs/>
                <w:sz w:val="18"/>
                <w:szCs w:val="18"/>
              </w:rPr>
              <w:t>Dentro de los diez días hábiles siguientes a la expedición de una licencia de urbanización, se deberá constituir ante la Dependencia Encargada de la Hacienda Municipal la garantía que aseguren la ejecución de las obras de urbanización y el cumplimiento de todas y cada una de las obligaciones que deba asumir en los términos de este Reglamento y del Código Urbano. El monto de esta garantía será del orden del veinte por ciento del valor de las obras, mediante una fianza expedida por una compañía autorizada, por el tiempo necesario para ejecutar la urbanización, la cual será cancelada al recibirse las obras por el Ayuntamiento.</w:t>
            </w:r>
          </w:p>
          <w:p w:rsidR="00784799" w:rsidRPr="00D968CF" w:rsidRDefault="00784799" w:rsidP="00215788">
            <w:pPr>
              <w:jc w:val="both"/>
              <w:rPr>
                <w:rFonts w:asciiTheme="majorHAnsi" w:hAnsiTheme="majorHAnsi" w:cstheme="majorHAnsi"/>
                <w:b/>
                <w:bCs/>
                <w:sz w:val="18"/>
                <w:szCs w:val="18"/>
              </w:rPr>
            </w:pPr>
            <w:r w:rsidRPr="009F11F1">
              <w:rPr>
                <w:rFonts w:asciiTheme="majorHAnsi" w:hAnsiTheme="majorHAnsi" w:cstheme="majorHAnsi"/>
                <w:bCs/>
                <w:sz w:val="18"/>
                <w:szCs w:val="18"/>
              </w:rPr>
              <w:t>El monto de la garantía por vicios ocultos será del orden del diez por ciento del valor de las obras, mediante una fianza expedida por una compañía autorizada, por dos años, la cual será cancelada al término de este período si no se presentaran reclamaciones al respecto. De presentarse, la garantía se cancelará cuando concluyan los procesos de reclamación. Si estos últimos son de común acuerdo se suscribirán ante la Dirección de Ordenamiento Territorial y si son jurisdiccionales se tendrá hasta la resolución de la primera instancia, después de lo cual, la Dirección de Ordenamiento Territorial, expedirá el documento de su cancelación para todos los efectos legales</w:t>
            </w:r>
            <w:r>
              <w:rPr>
                <w:rFonts w:asciiTheme="majorHAnsi" w:hAnsiTheme="majorHAnsi" w:cstheme="majorHAnsi"/>
                <w:bCs/>
                <w:sz w:val="18"/>
                <w:szCs w:val="18"/>
              </w:rPr>
              <w:t>.</w:t>
            </w:r>
          </w:p>
        </w:tc>
        <w:tc>
          <w:tcPr>
            <w:tcW w:w="3827" w:type="dxa"/>
          </w:tcPr>
          <w:p w:rsidR="00784799" w:rsidRDefault="00784799" w:rsidP="00215788">
            <w:pPr>
              <w:jc w:val="both"/>
              <w:rPr>
                <w:rFonts w:asciiTheme="majorHAnsi" w:hAnsiTheme="majorHAnsi" w:cstheme="majorHAnsi"/>
                <w:b/>
                <w:bCs/>
                <w:sz w:val="18"/>
                <w:szCs w:val="18"/>
              </w:rPr>
            </w:pPr>
            <w:r w:rsidRPr="009F11F1">
              <w:rPr>
                <w:rFonts w:asciiTheme="majorHAnsi" w:hAnsiTheme="majorHAnsi" w:cstheme="majorHAnsi"/>
                <w:b/>
                <w:bCs/>
                <w:sz w:val="18"/>
                <w:szCs w:val="18"/>
              </w:rPr>
              <w:t xml:space="preserve">Artículo 467. </w:t>
            </w:r>
            <w:r>
              <w:rPr>
                <w:rFonts w:asciiTheme="majorHAnsi" w:hAnsiTheme="majorHAnsi" w:cstheme="majorHAnsi"/>
                <w:b/>
                <w:bCs/>
                <w:sz w:val="18"/>
                <w:szCs w:val="18"/>
              </w:rPr>
              <w:t xml:space="preserve"> Para tramitar la licencia de urbanización será necesario una solicitud expresa por parte del urbanizador y el Director responsable correspondiente, acompañado lo siguiente:</w:t>
            </w:r>
          </w:p>
          <w:p w:rsidR="00784799" w:rsidRDefault="00784799" w:rsidP="00BD0219">
            <w:pPr>
              <w:pStyle w:val="Prrafodelista"/>
              <w:numPr>
                <w:ilvl w:val="0"/>
                <w:numId w:val="135"/>
              </w:numPr>
              <w:jc w:val="both"/>
              <w:rPr>
                <w:rFonts w:asciiTheme="majorHAnsi" w:hAnsiTheme="majorHAnsi" w:cstheme="majorHAnsi"/>
                <w:b/>
                <w:bCs/>
                <w:sz w:val="18"/>
                <w:szCs w:val="18"/>
              </w:rPr>
            </w:pPr>
            <w:r>
              <w:rPr>
                <w:rFonts w:asciiTheme="majorHAnsi" w:hAnsiTheme="majorHAnsi" w:cstheme="majorHAnsi"/>
                <w:b/>
                <w:bCs/>
                <w:sz w:val="18"/>
                <w:szCs w:val="18"/>
              </w:rPr>
              <w:t>Copia del documento que expresa la Aprobación del Proyecto Definitivo de Urbanización por parte de la Dirección de Ordenamiento Territorial.</w:t>
            </w:r>
          </w:p>
          <w:p w:rsidR="00784799" w:rsidRDefault="00784799" w:rsidP="00BD0219">
            <w:pPr>
              <w:pStyle w:val="Prrafodelista"/>
              <w:numPr>
                <w:ilvl w:val="0"/>
                <w:numId w:val="135"/>
              </w:numPr>
              <w:jc w:val="both"/>
              <w:rPr>
                <w:rFonts w:asciiTheme="majorHAnsi" w:hAnsiTheme="majorHAnsi" w:cstheme="majorHAnsi"/>
                <w:b/>
                <w:bCs/>
                <w:sz w:val="18"/>
                <w:szCs w:val="18"/>
              </w:rPr>
            </w:pPr>
            <w:r>
              <w:rPr>
                <w:rFonts w:asciiTheme="majorHAnsi" w:hAnsiTheme="majorHAnsi" w:cstheme="majorHAnsi"/>
                <w:b/>
                <w:bCs/>
                <w:sz w:val="18"/>
                <w:szCs w:val="18"/>
              </w:rPr>
              <w:t>Copia del recibo de pago por concepto de derechos de la Licencia de Urbanización de conformidad a la Ley de Ingresos Municipal;</w:t>
            </w:r>
          </w:p>
          <w:p w:rsidR="00784799" w:rsidRDefault="00784799" w:rsidP="00BD0219">
            <w:pPr>
              <w:pStyle w:val="Prrafodelista"/>
              <w:numPr>
                <w:ilvl w:val="0"/>
                <w:numId w:val="135"/>
              </w:numPr>
              <w:jc w:val="both"/>
              <w:rPr>
                <w:rFonts w:asciiTheme="majorHAnsi" w:hAnsiTheme="majorHAnsi" w:cstheme="majorHAnsi"/>
                <w:b/>
                <w:bCs/>
                <w:sz w:val="18"/>
                <w:szCs w:val="18"/>
              </w:rPr>
            </w:pPr>
            <w:r>
              <w:rPr>
                <w:rFonts w:asciiTheme="majorHAnsi" w:hAnsiTheme="majorHAnsi" w:cstheme="majorHAnsi"/>
                <w:b/>
                <w:bCs/>
                <w:sz w:val="18"/>
                <w:szCs w:val="18"/>
              </w:rPr>
              <w:t>Las cartas intención de conformidad con el artículo 258 del Código Urbano para el Estado de Jalisco en vigor.</w:t>
            </w:r>
          </w:p>
          <w:p w:rsidR="00784799" w:rsidRDefault="00784799" w:rsidP="00215788">
            <w:pPr>
              <w:jc w:val="both"/>
              <w:rPr>
                <w:rFonts w:asciiTheme="majorHAnsi" w:hAnsiTheme="majorHAnsi" w:cstheme="majorHAnsi"/>
                <w:b/>
                <w:bCs/>
                <w:sz w:val="18"/>
                <w:szCs w:val="18"/>
              </w:rPr>
            </w:pPr>
          </w:p>
          <w:p w:rsidR="00784799" w:rsidRPr="00960274" w:rsidRDefault="00784799" w:rsidP="00215788">
            <w:pPr>
              <w:jc w:val="both"/>
              <w:rPr>
                <w:rFonts w:asciiTheme="majorHAnsi" w:hAnsiTheme="majorHAnsi" w:cstheme="majorHAnsi"/>
                <w:b/>
                <w:bCs/>
                <w:sz w:val="18"/>
                <w:szCs w:val="18"/>
              </w:rPr>
            </w:pPr>
            <w:r>
              <w:rPr>
                <w:rFonts w:asciiTheme="majorHAnsi" w:hAnsiTheme="majorHAnsi" w:cstheme="majorHAnsi"/>
                <w:b/>
                <w:bCs/>
                <w:sz w:val="18"/>
                <w:szCs w:val="18"/>
              </w:rPr>
              <w:t>En base a lo anterior, se procederá a emitir la Licencia de Urbanización al próximo día hábil.</w:t>
            </w:r>
          </w:p>
          <w:p w:rsidR="00784799" w:rsidRDefault="00784799" w:rsidP="00215788">
            <w:pPr>
              <w:jc w:val="both"/>
              <w:rPr>
                <w:rFonts w:asciiTheme="majorHAnsi" w:hAnsiTheme="majorHAnsi" w:cstheme="majorHAnsi"/>
                <w:b/>
                <w:bCs/>
                <w:sz w:val="18"/>
                <w:szCs w:val="18"/>
              </w:rPr>
            </w:pPr>
          </w:p>
          <w:p w:rsidR="00784799" w:rsidRDefault="00784799" w:rsidP="00215788">
            <w:pPr>
              <w:jc w:val="both"/>
              <w:rPr>
                <w:rFonts w:asciiTheme="majorHAnsi" w:hAnsiTheme="majorHAnsi" w:cstheme="majorHAnsi"/>
                <w:b/>
                <w:bCs/>
                <w:sz w:val="18"/>
                <w:szCs w:val="18"/>
              </w:rPr>
            </w:pPr>
          </w:p>
          <w:p w:rsidR="00784799" w:rsidRDefault="00784799" w:rsidP="00215788">
            <w:pPr>
              <w:jc w:val="both"/>
              <w:rPr>
                <w:rFonts w:asciiTheme="majorHAnsi" w:hAnsiTheme="majorHAnsi" w:cstheme="majorHAnsi"/>
                <w:b/>
                <w:bCs/>
                <w:sz w:val="18"/>
                <w:szCs w:val="18"/>
              </w:rPr>
            </w:pPr>
          </w:p>
          <w:p w:rsidR="00784799" w:rsidRDefault="00784799" w:rsidP="00215788">
            <w:pPr>
              <w:jc w:val="both"/>
              <w:rPr>
                <w:rFonts w:asciiTheme="majorHAnsi" w:hAnsiTheme="majorHAnsi" w:cstheme="majorHAnsi"/>
                <w:b/>
                <w:bCs/>
                <w:sz w:val="18"/>
                <w:szCs w:val="18"/>
              </w:rPr>
            </w:pPr>
          </w:p>
          <w:p w:rsidR="00784799" w:rsidRDefault="00784799" w:rsidP="00215788">
            <w:pPr>
              <w:jc w:val="both"/>
              <w:rPr>
                <w:rFonts w:asciiTheme="majorHAnsi" w:hAnsiTheme="majorHAnsi" w:cstheme="majorHAnsi"/>
                <w:b/>
                <w:bCs/>
                <w:sz w:val="18"/>
                <w:szCs w:val="18"/>
              </w:rPr>
            </w:pPr>
          </w:p>
          <w:p w:rsidR="00784799" w:rsidRDefault="00784799" w:rsidP="00215788">
            <w:pPr>
              <w:jc w:val="both"/>
              <w:rPr>
                <w:rFonts w:asciiTheme="majorHAnsi" w:hAnsiTheme="majorHAnsi" w:cstheme="majorHAnsi"/>
                <w:b/>
                <w:bCs/>
                <w:sz w:val="18"/>
                <w:szCs w:val="18"/>
              </w:rPr>
            </w:pPr>
          </w:p>
          <w:p w:rsidR="00784799" w:rsidRDefault="00784799" w:rsidP="00215788">
            <w:pPr>
              <w:jc w:val="both"/>
              <w:rPr>
                <w:rFonts w:asciiTheme="majorHAnsi" w:hAnsiTheme="majorHAnsi" w:cstheme="majorHAnsi"/>
                <w:b/>
                <w:bCs/>
                <w:sz w:val="18"/>
                <w:szCs w:val="18"/>
              </w:rPr>
            </w:pPr>
          </w:p>
          <w:p w:rsidR="00784799" w:rsidRDefault="00784799" w:rsidP="00215788">
            <w:pPr>
              <w:jc w:val="both"/>
              <w:rPr>
                <w:rFonts w:asciiTheme="majorHAnsi" w:hAnsiTheme="majorHAnsi" w:cstheme="majorHAnsi"/>
                <w:b/>
                <w:bCs/>
                <w:sz w:val="18"/>
                <w:szCs w:val="18"/>
              </w:rPr>
            </w:pPr>
          </w:p>
          <w:p w:rsidR="00784799" w:rsidRDefault="00784799" w:rsidP="00215788">
            <w:pPr>
              <w:jc w:val="both"/>
              <w:rPr>
                <w:rFonts w:asciiTheme="majorHAnsi" w:hAnsiTheme="majorHAnsi" w:cstheme="majorHAnsi"/>
                <w:b/>
                <w:bCs/>
                <w:sz w:val="18"/>
                <w:szCs w:val="18"/>
              </w:rPr>
            </w:pPr>
          </w:p>
          <w:p w:rsidR="00784799" w:rsidRDefault="00784799" w:rsidP="00215788">
            <w:pPr>
              <w:jc w:val="both"/>
              <w:rPr>
                <w:rFonts w:asciiTheme="majorHAnsi" w:hAnsiTheme="majorHAnsi" w:cstheme="majorHAnsi"/>
                <w:b/>
                <w:bCs/>
                <w:sz w:val="18"/>
                <w:szCs w:val="18"/>
              </w:rPr>
            </w:pPr>
          </w:p>
          <w:p w:rsidR="00784799" w:rsidRDefault="00784799" w:rsidP="00215788">
            <w:pPr>
              <w:jc w:val="both"/>
              <w:rPr>
                <w:rFonts w:asciiTheme="majorHAnsi" w:hAnsiTheme="majorHAnsi" w:cstheme="majorHAnsi"/>
                <w:b/>
                <w:bCs/>
                <w:sz w:val="18"/>
                <w:szCs w:val="18"/>
              </w:rPr>
            </w:pPr>
          </w:p>
          <w:p w:rsidR="00784799" w:rsidRDefault="00784799" w:rsidP="00215788">
            <w:pPr>
              <w:jc w:val="both"/>
              <w:rPr>
                <w:rFonts w:asciiTheme="majorHAnsi" w:hAnsiTheme="majorHAnsi" w:cstheme="majorHAnsi"/>
                <w:b/>
                <w:bCs/>
                <w:sz w:val="18"/>
                <w:szCs w:val="18"/>
              </w:rPr>
            </w:pPr>
          </w:p>
          <w:p w:rsidR="00784799" w:rsidRDefault="00784799" w:rsidP="00215788">
            <w:pPr>
              <w:jc w:val="both"/>
              <w:rPr>
                <w:rFonts w:asciiTheme="majorHAnsi" w:hAnsiTheme="majorHAnsi" w:cstheme="majorHAnsi"/>
                <w:b/>
                <w:bCs/>
                <w:sz w:val="18"/>
                <w:szCs w:val="18"/>
              </w:rPr>
            </w:pPr>
          </w:p>
          <w:p w:rsidR="00784799" w:rsidRPr="00B62825" w:rsidRDefault="00784799" w:rsidP="00215788">
            <w:pPr>
              <w:jc w:val="both"/>
              <w:rPr>
                <w:rFonts w:asciiTheme="majorHAnsi" w:hAnsiTheme="majorHAnsi" w:cstheme="majorHAnsi"/>
                <w:b/>
                <w:bCs/>
                <w:sz w:val="18"/>
                <w:szCs w:val="18"/>
              </w:rPr>
            </w:pPr>
          </w:p>
        </w:tc>
      </w:tr>
      <w:tr w:rsidR="00784799" w:rsidRPr="00740214" w:rsidTr="00044AD5">
        <w:tc>
          <w:tcPr>
            <w:tcW w:w="3823" w:type="dxa"/>
          </w:tcPr>
          <w:p w:rsidR="00784799" w:rsidRPr="000970A5" w:rsidRDefault="00784799" w:rsidP="00215788">
            <w:pPr>
              <w:jc w:val="both"/>
              <w:rPr>
                <w:rFonts w:asciiTheme="majorHAnsi" w:hAnsiTheme="majorHAnsi" w:cstheme="majorHAnsi"/>
                <w:b/>
                <w:bCs/>
                <w:sz w:val="18"/>
                <w:szCs w:val="18"/>
              </w:rPr>
            </w:pPr>
          </w:p>
        </w:tc>
        <w:tc>
          <w:tcPr>
            <w:tcW w:w="3827" w:type="dxa"/>
          </w:tcPr>
          <w:p w:rsidR="00784799" w:rsidRDefault="00784799" w:rsidP="00215788">
            <w:pPr>
              <w:jc w:val="both"/>
              <w:rPr>
                <w:rFonts w:asciiTheme="majorHAnsi" w:hAnsiTheme="majorHAnsi" w:cstheme="majorHAnsi"/>
                <w:b/>
                <w:bCs/>
                <w:sz w:val="18"/>
                <w:szCs w:val="18"/>
              </w:rPr>
            </w:pPr>
            <w:r w:rsidRPr="009F11F1">
              <w:rPr>
                <w:rFonts w:asciiTheme="majorHAnsi" w:hAnsiTheme="majorHAnsi" w:cstheme="majorHAnsi"/>
                <w:b/>
                <w:bCs/>
                <w:sz w:val="18"/>
                <w:szCs w:val="18"/>
              </w:rPr>
              <w:t>Artículo 467</w:t>
            </w:r>
            <w:r>
              <w:rPr>
                <w:rFonts w:asciiTheme="majorHAnsi" w:hAnsiTheme="majorHAnsi" w:cstheme="majorHAnsi"/>
                <w:b/>
                <w:bCs/>
                <w:sz w:val="18"/>
                <w:szCs w:val="18"/>
              </w:rPr>
              <w:t xml:space="preserve"> BIS</w:t>
            </w:r>
            <w:r w:rsidRPr="009F11F1">
              <w:rPr>
                <w:rFonts w:asciiTheme="majorHAnsi" w:hAnsiTheme="majorHAnsi" w:cstheme="majorHAnsi"/>
                <w:b/>
                <w:bCs/>
                <w:sz w:val="18"/>
                <w:szCs w:val="18"/>
              </w:rPr>
              <w:t xml:space="preserve">. </w:t>
            </w:r>
            <w:r>
              <w:rPr>
                <w:rFonts w:asciiTheme="majorHAnsi" w:hAnsiTheme="majorHAnsi" w:cstheme="majorHAnsi"/>
                <w:b/>
                <w:bCs/>
                <w:sz w:val="18"/>
                <w:szCs w:val="18"/>
              </w:rPr>
              <w:t xml:space="preserve"> </w:t>
            </w:r>
            <w:r w:rsidRPr="009F11F1">
              <w:rPr>
                <w:rFonts w:asciiTheme="majorHAnsi" w:hAnsiTheme="majorHAnsi" w:cstheme="majorHAnsi"/>
                <w:b/>
                <w:bCs/>
                <w:sz w:val="18"/>
                <w:szCs w:val="18"/>
              </w:rPr>
              <w:t>Dentro de los diez días hábiles siguientes a la expedición de una licencia de urbanización, se deberá constituir ante la Dependencia Encargada de la Hacienda Municipal la garantía que aseguren la ejecución de las obras de urbanización y el cumplimiento de todas y cada una de las obligaciones que deba asumir en los términos de este Reglamento y del Código Urbano. El monto de esta garantía será del orden del veinte por ciento del valor de las obras, mediante una fianza expedida por una compañía autorizada, por el tiempo necesario para ejecutar la urbanización, la cual será cancelada al recibirse las obras por el Ayuntamiento.</w:t>
            </w:r>
            <w:r>
              <w:rPr>
                <w:rFonts w:asciiTheme="majorHAnsi" w:hAnsiTheme="majorHAnsi" w:cstheme="majorHAnsi"/>
                <w:b/>
                <w:bCs/>
                <w:sz w:val="18"/>
                <w:szCs w:val="18"/>
              </w:rPr>
              <w:t xml:space="preserve"> Por otra parte, e</w:t>
            </w:r>
            <w:r w:rsidRPr="009F11F1">
              <w:rPr>
                <w:rFonts w:asciiTheme="majorHAnsi" w:hAnsiTheme="majorHAnsi" w:cstheme="majorHAnsi"/>
                <w:b/>
                <w:bCs/>
                <w:sz w:val="18"/>
                <w:szCs w:val="18"/>
              </w:rPr>
              <w:t xml:space="preserve">l monto de la garantía por vicios ocultos será del orden del diez por ciento del valor de las obras, mediante una fianza expedida por una compañía </w:t>
            </w:r>
            <w:r w:rsidRPr="009F11F1">
              <w:rPr>
                <w:rFonts w:asciiTheme="majorHAnsi" w:hAnsiTheme="majorHAnsi" w:cstheme="majorHAnsi"/>
                <w:b/>
                <w:bCs/>
                <w:sz w:val="18"/>
                <w:szCs w:val="18"/>
              </w:rPr>
              <w:lastRenderedPageBreak/>
              <w:t>autorizada, por dos años, la cual será cancelada al término de este período si no se presentaran reclamaciones al respecto. De presentarse, la garantía se cancelará cuando concluyan los procesos de reclamación. Si estos últimos son de común acuerdo se suscribirán ante la Dirección de Ordenamiento Territorial y si son jurisdiccionales se tendrá hasta la resolución de la primera instancia, después de lo cual, la Dirección de Ordenamiento Territorial, expedirá el documento de su cancelación para todos los efectos legales.</w:t>
            </w:r>
          </w:p>
          <w:p w:rsidR="00784799" w:rsidRPr="009F11F1" w:rsidRDefault="00784799" w:rsidP="00215788">
            <w:pPr>
              <w:jc w:val="both"/>
              <w:rPr>
                <w:rFonts w:asciiTheme="majorHAnsi" w:hAnsiTheme="majorHAnsi" w:cstheme="majorHAnsi"/>
                <w:b/>
                <w:bCs/>
                <w:sz w:val="18"/>
                <w:szCs w:val="18"/>
              </w:rPr>
            </w:pPr>
          </w:p>
        </w:tc>
      </w:tr>
      <w:tr w:rsidR="00784799" w:rsidRPr="00740214" w:rsidTr="00044AD5">
        <w:tc>
          <w:tcPr>
            <w:tcW w:w="7650" w:type="dxa"/>
            <w:gridSpan w:val="2"/>
            <w:tcBorders>
              <w:bottom w:val="single" w:sz="4" w:space="0" w:color="000000" w:themeColor="text1"/>
            </w:tcBorders>
            <w:shd w:val="clear" w:color="auto" w:fill="BFBFBF" w:themeFill="background1" w:themeFillShade="BF"/>
          </w:tcPr>
          <w:p w:rsidR="00784799" w:rsidRPr="00063630" w:rsidRDefault="00784799" w:rsidP="00215788">
            <w:pPr>
              <w:jc w:val="center"/>
              <w:rPr>
                <w:rFonts w:asciiTheme="majorHAnsi" w:hAnsiTheme="majorHAnsi" w:cstheme="majorHAnsi"/>
                <w:b/>
                <w:bCs/>
                <w:sz w:val="18"/>
                <w:szCs w:val="18"/>
              </w:rPr>
            </w:pPr>
            <w:r w:rsidRPr="00063630">
              <w:rPr>
                <w:rFonts w:asciiTheme="majorHAnsi" w:hAnsiTheme="majorHAnsi" w:cstheme="majorHAnsi"/>
                <w:b/>
                <w:bCs/>
                <w:sz w:val="18"/>
                <w:szCs w:val="18"/>
              </w:rPr>
              <w:lastRenderedPageBreak/>
              <w:t>URBANIZACIÓN Y EDIFICACIÓN SIMULTANEA</w:t>
            </w:r>
          </w:p>
        </w:tc>
      </w:tr>
      <w:tr w:rsidR="00784799" w:rsidRPr="00740214" w:rsidTr="00044AD5">
        <w:tc>
          <w:tcPr>
            <w:tcW w:w="3823" w:type="dxa"/>
            <w:tcBorders>
              <w:bottom w:val="single" w:sz="4" w:space="0" w:color="000000" w:themeColor="text1"/>
            </w:tcBorders>
          </w:tcPr>
          <w:p w:rsidR="00784799" w:rsidRPr="00826DF4" w:rsidRDefault="00784799" w:rsidP="00215788">
            <w:pPr>
              <w:jc w:val="both"/>
              <w:rPr>
                <w:rFonts w:asciiTheme="majorHAnsi" w:hAnsiTheme="majorHAnsi" w:cstheme="majorHAnsi"/>
                <w:sz w:val="18"/>
                <w:szCs w:val="18"/>
              </w:rPr>
            </w:pPr>
            <w:r w:rsidRPr="00826DF4">
              <w:rPr>
                <w:rFonts w:asciiTheme="majorHAnsi" w:hAnsiTheme="majorHAnsi" w:cstheme="majorHAnsi"/>
                <w:b/>
                <w:bCs/>
                <w:sz w:val="18"/>
                <w:szCs w:val="18"/>
              </w:rPr>
              <w:t xml:space="preserve">Artículo 468. </w:t>
            </w:r>
            <w:r w:rsidRPr="00826DF4">
              <w:rPr>
                <w:rFonts w:asciiTheme="majorHAnsi" w:hAnsiTheme="majorHAnsi" w:cstheme="majorHAnsi"/>
                <w:sz w:val="18"/>
                <w:szCs w:val="18"/>
              </w:rPr>
              <w:t>Las acciones urbanísticas que requieran de obras de urbanización y edificación simultáneas, podrán obtener del ayuntamiento sus respectivas autoriz</w:t>
            </w:r>
            <w:r>
              <w:rPr>
                <w:rFonts w:asciiTheme="majorHAnsi" w:hAnsiTheme="majorHAnsi" w:cstheme="majorHAnsi"/>
                <w:sz w:val="18"/>
                <w:szCs w:val="18"/>
              </w:rPr>
              <w:t>aciones y licencias, siempre que se dé cumplimiento a las disposiciones del presente Título de este reglamento.</w:t>
            </w:r>
            <w:r w:rsidRPr="00826DF4">
              <w:rPr>
                <w:rFonts w:asciiTheme="majorHAnsi" w:hAnsiTheme="majorHAnsi" w:cstheme="majorHAnsi"/>
                <w:sz w:val="18"/>
                <w:szCs w:val="18"/>
              </w:rPr>
              <w:t xml:space="preserve">                 </w:t>
            </w:r>
            <w:r>
              <w:rPr>
                <w:rFonts w:asciiTheme="majorHAnsi" w:hAnsiTheme="majorHAnsi" w:cstheme="majorHAnsi"/>
                <w:sz w:val="18"/>
                <w:szCs w:val="18"/>
              </w:rPr>
              <w:t xml:space="preserve">                             </w:t>
            </w:r>
          </w:p>
          <w:p w:rsidR="00784799" w:rsidRDefault="00784799" w:rsidP="00215788">
            <w:pPr>
              <w:jc w:val="center"/>
              <w:rPr>
                <w:rFonts w:asciiTheme="majorHAnsi" w:hAnsiTheme="majorHAnsi" w:cstheme="majorHAnsi"/>
                <w:sz w:val="18"/>
                <w:szCs w:val="18"/>
              </w:rPr>
            </w:pPr>
          </w:p>
        </w:tc>
        <w:tc>
          <w:tcPr>
            <w:tcW w:w="3827" w:type="dxa"/>
          </w:tcPr>
          <w:p w:rsidR="00784799" w:rsidRDefault="00784799" w:rsidP="00215788">
            <w:pPr>
              <w:jc w:val="both"/>
              <w:rPr>
                <w:rFonts w:asciiTheme="majorHAnsi" w:hAnsiTheme="majorHAnsi" w:cstheme="majorHAnsi"/>
                <w:b/>
                <w:bCs/>
                <w:sz w:val="18"/>
                <w:szCs w:val="18"/>
              </w:rPr>
            </w:pPr>
            <w:r w:rsidRPr="00826DF4">
              <w:rPr>
                <w:rFonts w:asciiTheme="majorHAnsi" w:hAnsiTheme="majorHAnsi" w:cstheme="majorHAnsi"/>
                <w:b/>
                <w:bCs/>
                <w:sz w:val="18"/>
                <w:szCs w:val="18"/>
              </w:rPr>
              <w:t xml:space="preserve">Artículo 468. </w:t>
            </w:r>
            <w:r w:rsidRPr="00826DF4">
              <w:rPr>
                <w:rFonts w:asciiTheme="majorHAnsi" w:hAnsiTheme="majorHAnsi" w:cstheme="majorHAnsi"/>
                <w:bCs/>
                <w:sz w:val="18"/>
                <w:szCs w:val="18"/>
              </w:rPr>
              <w:t xml:space="preserve">Las acciones urbanísticas que requieran de obras de urbanización y edificación simultáneas, </w:t>
            </w:r>
            <w:r w:rsidRPr="00826DF4">
              <w:rPr>
                <w:rFonts w:asciiTheme="majorHAnsi" w:hAnsiTheme="majorHAnsi" w:cstheme="majorHAnsi"/>
                <w:b/>
                <w:bCs/>
                <w:sz w:val="18"/>
                <w:szCs w:val="18"/>
              </w:rPr>
              <w:t>se tramitarán conforme a las siguientes disposiciones:</w:t>
            </w:r>
          </w:p>
          <w:p w:rsidR="00784799" w:rsidRDefault="00784799" w:rsidP="00215788">
            <w:pPr>
              <w:jc w:val="both"/>
              <w:rPr>
                <w:rFonts w:asciiTheme="majorHAnsi" w:hAnsiTheme="majorHAnsi" w:cstheme="majorHAnsi"/>
                <w:b/>
                <w:bCs/>
                <w:sz w:val="18"/>
                <w:szCs w:val="18"/>
              </w:rPr>
            </w:pPr>
          </w:p>
          <w:p w:rsidR="00784799" w:rsidRDefault="00784799" w:rsidP="00BD0219">
            <w:pPr>
              <w:numPr>
                <w:ilvl w:val="0"/>
                <w:numId w:val="125"/>
              </w:numPr>
              <w:jc w:val="both"/>
              <w:rPr>
                <w:rFonts w:asciiTheme="majorHAnsi" w:hAnsiTheme="majorHAnsi" w:cstheme="majorHAnsi"/>
                <w:b/>
                <w:sz w:val="18"/>
                <w:szCs w:val="18"/>
              </w:rPr>
            </w:pPr>
            <w:r w:rsidRPr="00826DF4">
              <w:rPr>
                <w:rFonts w:asciiTheme="majorHAnsi" w:hAnsiTheme="majorHAnsi" w:cstheme="majorHAnsi"/>
                <w:b/>
                <w:sz w:val="18"/>
                <w:szCs w:val="18"/>
              </w:rPr>
              <w:t xml:space="preserve">Se solicitará por el </w:t>
            </w:r>
            <w:r>
              <w:rPr>
                <w:rFonts w:asciiTheme="majorHAnsi" w:hAnsiTheme="majorHAnsi" w:cstheme="majorHAnsi"/>
                <w:b/>
                <w:sz w:val="18"/>
                <w:szCs w:val="18"/>
              </w:rPr>
              <w:t>Urbanizador</w:t>
            </w:r>
            <w:r w:rsidRPr="00826DF4">
              <w:rPr>
                <w:rFonts w:asciiTheme="majorHAnsi" w:hAnsiTheme="majorHAnsi" w:cstheme="majorHAnsi"/>
                <w:b/>
                <w:sz w:val="18"/>
                <w:szCs w:val="18"/>
              </w:rPr>
              <w:t xml:space="preserve"> a la Dirección de Ordenamiento Territorial,</w:t>
            </w:r>
            <w:r>
              <w:rPr>
                <w:rFonts w:asciiTheme="majorHAnsi" w:hAnsiTheme="majorHAnsi" w:cstheme="majorHAnsi"/>
                <w:b/>
                <w:sz w:val="18"/>
                <w:szCs w:val="18"/>
              </w:rPr>
              <w:t xml:space="preserve"> posterior a la emisión de la Licencia de Urbanización y el depósito de la Fianza que asegura la ejecución de las obras de urbanización en los términos del artículo 467 del presente Ordenamiento Jurídico. </w:t>
            </w:r>
          </w:p>
          <w:p w:rsidR="00784799" w:rsidRDefault="00784799" w:rsidP="00BD0219">
            <w:pPr>
              <w:numPr>
                <w:ilvl w:val="0"/>
                <w:numId w:val="125"/>
              </w:numPr>
              <w:jc w:val="both"/>
              <w:rPr>
                <w:rFonts w:asciiTheme="majorHAnsi" w:hAnsiTheme="majorHAnsi" w:cstheme="majorHAnsi"/>
                <w:b/>
                <w:sz w:val="18"/>
                <w:szCs w:val="18"/>
              </w:rPr>
            </w:pPr>
            <w:r>
              <w:rPr>
                <w:rFonts w:asciiTheme="majorHAnsi" w:hAnsiTheme="majorHAnsi" w:cstheme="majorHAnsi"/>
                <w:b/>
                <w:sz w:val="18"/>
                <w:szCs w:val="18"/>
              </w:rPr>
              <w:t>Se acompañará a la solicitud los planos que contienen los elementos técnicos, gráficos y escritos, así como la documentación para su revisión y aprobación de conformidad con el artículo 495, 497 ter, 497 quater, 498 bis del presente reglamento.</w:t>
            </w:r>
          </w:p>
          <w:p w:rsidR="00784799" w:rsidRDefault="00784799" w:rsidP="00BD0219">
            <w:pPr>
              <w:numPr>
                <w:ilvl w:val="0"/>
                <w:numId w:val="125"/>
              </w:numPr>
              <w:jc w:val="both"/>
              <w:rPr>
                <w:rFonts w:asciiTheme="majorHAnsi" w:hAnsiTheme="majorHAnsi" w:cstheme="majorHAnsi"/>
                <w:b/>
                <w:sz w:val="18"/>
                <w:szCs w:val="18"/>
              </w:rPr>
            </w:pPr>
            <w:r>
              <w:rPr>
                <w:rFonts w:asciiTheme="majorHAnsi" w:hAnsiTheme="majorHAnsi" w:cstheme="majorHAnsi"/>
                <w:b/>
                <w:sz w:val="18"/>
                <w:szCs w:val="18"/>
              </w:rPr>
              <w:t>Aprobado los Proyectos de Edificación, se emitirá la Licencia de Construcción, previo pago de derechos que fije la ley de Ingresos Municipal en vigor.</w:t>
            </w:r>
          </w:p>
          <w:p w:rsidR="00784799" w:rsidRPr="00AF6C2A" w:rsidRDefault="00784799" w:rsidP="00BD0219">
            <w:pPr>
              <w:numPr>
                <w:ilvl w:val="0"/>
                <w:numId w:val="125"/>
              </w:numPr>
              <w:jc w:val="both"/>
              <w:rPr>
                <w:rFonts w:asciiTheme="majorHAnsi" w:hAnsiTheme="majorHAnsi" w:cstheme="majorHAnsi"/>
                <w:b/>
                <w:sz w:val="18"/>
                <w:szCs w:val="18"/>
              </w:rPr>
            </w:pPr>
            <w:r>
              <w:rPr>
                <w:rFonts w:asciiTheme="majorHAnsi" w:hAnsiTheme="majorHAnsi" w:cstheme="majorHAnsi"/>
                <w:b/>
                <w:sz w:val="18"/>
                <w:szCs w:val="18"/>
              </w:rPr>
              <w:t>La vigencia de la Licencia de Construcción será por la vigencia actual de la Licencia de Urbanización.</w:t>
            </w:r>
          </w:p>
          <w:p w:rsidR="00784799" w:rsidRPr="00AF6C2A" w:rsidRDefault="00784799" w:rsidP="00BD0219">
            <w:pPr>
              <w:pStyle w:val="Prrafodelista"/>
              <w:numPr>
                <w:ilvl w:val="0"/>
                <w:numId w:val="125"/>
              </w:numPr>
              <w:jc w:val="both"/>
              <w:rPr>
                <w:rFonts w:asciiTheme="majorHAnsi" w:hAnsiTheme="majorHAnsi" w:cstheme="majorHAnsi"/>
                <w:b/>
                <w:sz w:val="18"/>
                <w:szCs w:val="18"/>
              </w:rPr>
            </w:pPr>
            <w:r w:rsidRPr="00AF6C2A">
              <w:rPr>
                <w:rFonts w:asciiTheme="majorHAnsi" w:hAnsiTheme="majorHAnsi" w:cstheme="majorHAnsi"/>
                <w:b/>
                <w:sz w:val="18"/>
                <w:szCs w:val="18"/>
              </w:rPr>
              <w:t>No se permitirán las suspensiones y reactivaciones de las obras de urbanización y edificación simultanea.</w:t>
            </w:r>
          </w:p>
          <w:p w:rsidR="00784799" w:rsidRDefault="00784799" w:rsidP="00215788">
            <w:pPr>
              <w:jc w:val="both"/>
              <w:rPr>
                <w:rFonts w:asciiTheme="majorHAnsi" w:hAnsiTheme="majorHAnsi" w:cstheme="majorHAnsi"/>
                <w:b/>
                <w:bCs/>
                <w:sz w:val="18"/>
                <w:szCs w:val="18"/>
              </w:rPr>
            </w:pPr>
          </w:p>
        </w:tc>
      </w:tr>
      <w:tr w:rsidR="00784799" w:rsidRPr="00740214" w:rsidTr="00044AD5">
        <w:tc>
          <w:tcPr>
            <w:tcW w:w="7650" w:type="dxa"/>
            <w:gridSpan w:val="2"/>
            <w:tcBorders>
              <w:bottom w:val="single" w:sz="4" w:space="0" w:color="000000" w:themeColor="text1"/>
            </w:tcBorders>
            <w:shd w:val="clear" w:color="auto" w:fill="BFBFBF" w:themeFill="background1" w:themeFillShade="BF"/>
          </w:tcPr>
          <w:p w:rsidR="00784799" w:rsidRPr="008D421E" w:rsidRDefault="00784799" w:rsidP="00215788">
            <w:pPr>
              <w:jc w:val="center"/>
              <w:rPr>
                <w:rFonts w:asciiTheme="majorHAnsi" w:hAnsiTheme="majorHAnsi" w:cstheme="majorHAnsi"/>
                <w:b/>
                <w:bCs/>
                <w:sz w:val="18"/>
                <w:szCs w:val="18"/>
              </w:rPr>
            </w:pPr>
            <w:r>
              <w:rPr>
                <w:rFonts w:asciiTheme="majorHAnsi" w:hAnsiTheme="majorHAnsi" w:cstheme="majorHAnsi"/>
                <w:b/>
                <w:bCs/>
                <w:sz w:val="18"/>
                <w:szCs w:val="18"/>
              </w:rPr>
              <w:t>PERMUTA DE LAS ÁREAS DE CESIÓN PARA EQUIPAMIENTO</w:t>
            </w:r>
          </w:p>
        </w:tc>
      </w:tr>
      <w:tr w:rsidR="00784799" w:rsidRPr="00740214" w:rsidTr="00044AD5">
        <w:tc>
          <w:tcPr>
            <w:tcW w:w="3823" w:type="dxa"/>
            <w:tcBorders>
              <w:bottom w:val="single" w:sz="4" w:space="0" w:color="000000" w:themeColor="text1"/>
            </w:tcBorders>
          </w:tcPr>
          <w:p w:rsidR="00784799" w:rsidRDefault="00784799" w:rsidP="00215788">
            <w:pPr>
              <w:jc w:val="both"/>
              <w:rPr>
                <w:rFonts w:asciiTheme="majorHAnsi" w:hAnsiTheme="majorHAnsi" w:cstheme="majorHAnsi"/>
                <w:sz w:val="18"/>
                <w:szCs w:val="18"/>
              </w:rPr>
            </w:pPr>
            <w:r w:rsidRPr="00E07114">
              <w:rPr>
                <w:rFonts w:asciiTheme="majorHAnsi" w:hAnsiTheme="majorHAnsi" w:cstheme="majorHAnsi"/>
                <w:b/>
                <w:bCs/>
                <w:sz w:val="18"/>
                <w:szCs w:val="18"/>
              </w:rPr>
              <w:t>Artículo 477</w:t>
            </w:r>
            <w:r w:rsidRPr="00E07114">
              <w:rPr>
                <w:rFonts w:asciiTheme="majorHAnsi" w:hAnsiTheme="majorHAnsi" w:cstheme="majorHAnsi"/>
                <w:sz w:val="18"/>
                <w:szCs w:val="18"/>
              </w:rPr>
              <w:t>. Cuando a juicio de la autoridad municipal las áreas de cesión a que se refiere este Capítulo no</w:t>
            </w:r>
            <w:r>
              <w:rPr>
                <w:rFonts w:asciiTheme="majorHAnsi" w:hAnsiTheme="majorHAnsi" w:cstheme="majorHAnsi"/>
                <w:sz w:val="18"/>
                <w:szCs w:val="18"/>
              </w:rPr>
              <w:t xml:space="preserve"> sean </w:t>
            </w:r>
            <w:r w:rsidRPr="00E07114">
              <w:rPr>
                <w:rFonts w:asciiTheme="majorHAnsi" w:hAnsiTheme="majorHAnsi" w:cstheme="majorHAnsi"/>
                <w:sz w:val="18"/>
                <w:szCs w:val="18"/>
              </w:rPr>
              <w:t>útiles para fines públicos, éstas podrán permutarse por otros terrenos, sujeto a las siguientes reglas:</w:t>
            </w: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BD0219">
            <w:pPr>
              <w:numPr>
                <w:ilvl w:val="0"/>
                <w:numId w:val="123"/>
              </w:numPr>
              <w:jc w:val="both"/>
              <w:rPr>
                <w:rFonts w:asciiTheme="majorHAnsi" w:hAnsiTheme="majorHAnsi" w:cstheme="majorHAnsi"/>
                <w:sz w:val="18"/>
                <w:szCs w:val="18"/>
              </w:rPr>
            </w:pPr>
            <w:r>
              <w:rPr>
                <w:rFonts w:asciiTheme="majorHAnsi" w:hAnsiTheme="majorHAnsi" w:cstheme="majorHAnsi"/>
                <w:sz w:val="18"/>
                <w:szCs w:val="18"/>
              </w:rPr>
              <w:t>No podrán permutarse áreas de cesión para vialidades salvo en el caso que éstas sean de utilidad para el Municipio y estén en concordancia con los planes vigentes;</w:t>
            </w:r>
          </w:p>
          <w:p w:rsidR="00784799" w:rsidRPr="00E07114" w:rsidRDefault="00784799" w:rsidP="00BD0219">
            <w:pPr>
              <w:numPr>
                <w:ilvl w:val="0"/>
                <w:numId w:val="123"/>
              </w:numPr>
              <w:jc w:val="both"/>
              <w:rPr>
                <w:rFonts w:asciiTheme="majorHAnsi" w:hAnsiTheme="majorHAnsi" w:cstheme="majorHAnsi"/>
                <w:sz w:val="18"/>
                <w:szCs w:val="18"/>
              </w:rPr>
            </w:pPr>
            <w:r w:rsidRPr="00E07114">
              <w:rPr>
                <w:rFonts w:asciiTheme="majorHAnsi" w:hAnsiTheme="majorHAnsi" w:cstheme="majorHAnsi"/>
                <w:sz w:val="18"/>
                <w:szCs w:val="18"/>
              </w:rPr>
              <w:lastRenderedPageBreak/>
              <w:t>Solo podrán ser objeto de permuta las áreas destinadas a áreas verdes o equipamiento, cuando no sean útiles para el Municipio: la falta de utilidad deberá comprobarse en el acuerdo de Ayuntamiento que autorice la permuta.</w:t>
            </w:r>
          </w:p>
          <w:p w:rsidR="00784799" w:rsidRPr="00E07114" w:rsidRDefault="00784799" w:rsidP="00BD0219">
            <w:pPr>
              <w:numPr>
                <w:ilvl w:val="0"/>
                <w:numId w:val="123"/>
              </w:numPr>
              <w:jc w:val="both"/>
              <w:rPr>
                <w:rFonts w:asciiTheme="majorHAnsi" w:hAnsiTheme="majorHAnsi" w:cstheme="majorHAnsi"/>
                <w:sz w:val="18"/>
                <w:szCs w:val="18"/>
              </w:rPr>
            </w:pPr>
            <w:r w:rsidRPr="00E07114">
              <w:rPr>
                <w:rFonts w:asciiTheme="majorHAnsi" w:hAnsiTheme="majorHAnsi" w:cstheme="majorHAnsi"/>
                <w:sz w:val="18"/>
                <w:szCs w:val="18"/>
              </w:rPr>
              <w:t>La permuta de la fracción anterior, podrá ser a cambio de obras de equipamiento o infraestructura, dentro del mismo centro de población en un radio de mil metros de distancia de la acción urbanística sujeta a otorgar áreas de cesión para destinos, previo avalúo comercial del terreno urbanizado y equipado, cuando se trate de acciones urbanísticas en áreas de renovación urbana.</w:t>
            </w:r>
          </w:p>
          <w:p w:rsidR="00784799" w:rsidRDefault="00784799" w:rsidP="00BD0219">
            <w:pPr>
              <w:numPr>
                <w:ilvl w:val="0"/>
                <w:numId w:val="123"/>
              </w:numPr>
              <w:jc w:val="both"/>
              <w:rPr>
                <w:rFonts w:asciiTheme="majorHAnsi" w:hAnsiTheme="majorHAnsi" w:cstheme="majorHAnsi"/>
                <w:sz w:val="18"/>
                <w:szCs w:val="18"/>
              </w:rPr>
            </w:pPr>
            <w:r w:rsidRPr="00E07114">
              <w:rPr>
                <w:rFonts w:asciiTheme="majorHAnsi" w:hAnsiTheme="majorHAnsi" w:cstheme="majorHAnsi"/>
                <w:sz w:val="18"/>
                <w:szCs w:val="18"/>
              </w:rPr>
              <w:t>Únicamente se podrán recibir a cambio áreas que constituyan reserva territorial o para la protección ambiental de los centros de población previstas en los planes municipales aplicables;</w:t>
            </w: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Pr="00E07114" w:rsidRDefault="00784799" w:rsidP="00215788">
            <w:pPr>
              <w:jc w:val="both"/>
              <w:rPr>
                <w:rFonts w:asciiTheme="majorHAnsi" w:hAnsiTheme="majorHAnsi" w:cstheme="majorHAnsi"/>
                <w:sz w:val="18"/>
                <w:szCs w:val="18"/>
              </w:rPr>
            </w:pPr>
          </w:p>
          <w:p w:rsidR="00784799" w:rsidRPr="00E07114" w:rsidRDefault="00784799" w:rsidP="00BD0219">
            <w:pPr>
              <w:numPr>
                <w:ilvl w:val="0"/>
                <w:numId w:val="123"/>
              </w:numPr>
              <w:jc w:val="both"/>
              <w:rPr>
                <w:rFonts w:asciiTheme="majorHAnsi" w:hAnsiTheme="majorHAnsi" w:cstheme="majorHAnsi"/>
                <w:sz w:val="18"/>
                <w:szCs w:val="18"/>
              </w:rPr>
            </w:pPr>
            <w:r w:rsidRPr="00E07114">
              <w:rPr>
                <w:rFonts w:asciiTheme="majorHAnsi" w:hAnsiTheme="majorHAnsi" w:cstheme="majorHAnsi"/>
                <w:sz w:val="18"/>
                <w:szCs w:val="18"/>
              </w:rPr>
              <w:t>Para cuantificar los términos del intercambio de terreno o superficie edificada, las áreas de cesión se valorarán incorporando el costo del terreno objeto de la cesión, más el costo prorrateado de la infraestructura y del equipamiento, por metro cuadrado, que el urbanizador haya sufragado o deba sufragar; contra el valor comercial del terreno o superficie edificada que se proponga permutar;</w:t>
            </w:r>
          </w:p>
          <w:p w:rsidR="00784799" w:rsidRPr="00E07114" w:rsidRDefault="00784799" w:rsidP="00BD0219">
            <w:pPr>
              <w:numPr>
                <w:ilvl w:val="0"/>
                <w:numId w:val="123"/>
              </w:numPr>
              <w:jc w:val="both"/>
              <w:rPr>
                <w:rFonts w:asciiTheme="majorHAnsi" w:hAnsiTheme="majorHAnsi" w:cstheme="majorHAnsi"/>
                <w:sz w:val="18"/>
                <w:szCs w:val="18"/>
              </w:rPr>
            </w:pPr>
            <w:r w:rsidRPr="00E07114">
              <w:rPr>
                <w:rFonts w:asciiTheme="majorHAnsi" w:hAnsiTheme="majorHAnsi" w:cstheme="majorHAnsi"/>
                <w:sz w:val="18"/>
                <w:szCs w:val="18"/>
              </w:rPr>
              <w:t>El terreno que entregará el urbanizador al municipio por motivo de la permuta, deberá ser dentro del mismo plan de centro de población o en su caso, previo dictamen de la dependencia responsable por áreas de protección al patrimonio cultural o natural del municipio;</w:t>
            </w:r>
          </w:p>
          <w:p w:rsidR="00784799" w:rsidRDefault="00784799" w:rsidP="00BD0219">
            <w:pPr>
              <w:numPr>
                <w:ilvl w:val="0"/>
                <w:numId w:val="123"/>
              </w:numPr>
              <w:jc w:val="both"/>
              <w:rPr>
                <w:rFonts w:asciiTheme="majorHAnsi" w:hAnsiTheme="majorHAnsi" w:cstheme="majorHAnsi"/>
                <w:sz w:val="18"/>
                <w:szCs w:val="18"/>
              </w:rPr>
            </w:pPr>
            <w:r w:rsidRPr="00E07114">
              <w:rPr>
                <w:rFonts w:asciiTheme="majorHAnsi" w:hAnsiTheme="majorHAnsi" w:cstheme="majorHAnsi"/>
                <w:sz w:val="18"/>
                <w:szCs w:val="18"/>
              </w:rPr>
              <w:t>Se requerirá acuerdo del ayuntamiento para la p</w:t>
            </w:r>
            <w:r>
              <w:rPr>
                <w:rFonts w:asciiTheme="majorHAnsi" w:hAnsiTheme="majorHAnsi" w:cstheme="majorHAnsi"/>
                <w:sz w:val="18"/>
                <w:szCs w:val="18"/>
              </w:rPr>
              <w:t>ermuta de que se trate;</w:t>
            </w: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Pr="00D3493B" w:rsidRDefault="00784799" w:rsidP="00215788">
            <w:pPr>
              <w:jc w:val="both"/>
              <w:rPr>
                <w:rFonts w:asciiTheme="majorHAnsi" w:hAnsiTheme="majorHAnsi" w:cstheme="majorHAnsi"/>
                <w:sz w:val="18"/>
                <w:szCs w:val="18"/>
              </w:rPr>
            </w:pPr>
          </w:p>
          <w:p w:rsidR="00784799" w:rsidRPr="00D3493B" w:rsidRDefault="00784799" w:rsidP="00BD0219">
            <w:pPr>
              <w:numPr>
                <w:ilvl w:val="0"/>
                <w:numId w:val="123"/>
              </w:numPr>
              <w:jc w:val="both"/>
              <w:rPr>
                <w:rFonts w:asciiTheme="majorHAnsi" w:hAnsiTheme="majorHAnsi" w:cstheme="majorHAnsi"/>
                <w:sz w:val="18"/>
                <w:szCs w:val="18"/>
              </w:rPr>
            </w:pPr>
            <w:r w:rsidRPr="00D3493B">
              <w:rPr>
                <w:rFonts w:asciiTheme="majorHAnsi" w:hAnsiTheme="majorHAnsi" w:cstheme="majorHAnsi"/>
                <w:sz w:val="18"/>
                <w:szCs w:val="18"/>
              </w:rPr>
              <w:t>Se permitirán permutas en los siguientes casos:</w:t>
            </w:r>
          </w:p>
          <w:p w:rsidR="00784799" w:rsidRDefault="00784799" w:rsidP="00215788">
            <w:pPr>
              <w:jc w:val="both"/>
              <w:rPr>
                <w:rFonts w:asciiTheme="majorHAnsi" w:hAnsiTheme="majorHAnsi" w:cstheme="majorHAnsi"/>
                <w:sz w:val="18"/>
                <w:szCs w:val="18"/>
              </w:rPr>
            </w:pPr>
          </w:p>
          <w:p w:rsidR="00784799" w:rsidRDefault="00784799" w:rsidP="00BD0219">
            <w:pPr>
              <w:pStyle w:val="Prrafodelista"/>
              <w:numPr>
                <w:ilvl w:val="0"/>
                <w:numId w:val="127"/>
              </w:numPr>
              <w:jc w:val="both"/>
              <w:rPr>
                <w:rFonts w:asciiTheme="majorHAnsi" w:hAnsiTheme="majorHAnsi" w:cstheme="majorHAnsi"/>
                <w:sz w:val="18"/>
                <w:szCs w:val="18"/>
              </w:rPr>
            </w:pPr>
            <w:r w:rsidRPr="00D3493B">
              <w:rPr>
                <w:rFonts w:asciiTheme="majorHAnsi" w:hAnsiTheme="majorHAnsi" w:cstheme="majorHAnsi"/>
                <w:sz w:val="18"/>
                <w:szCs w:val="18"/>
              </w:rPr>
              <w:t>En Zonas habitacionales se permitirán permutas de la totalidad de la obligación para los usos HJ, H1 y H2, salvo aquellas indispensables para el funcionamiento y operación de los</w:t>
            </w:r>
            <w:r>
              <w:rPr>
                <w:rFonts w:asciiTheme="majorHAnsi" w:hAnsiTheme="majorHAnsi" w:cstheme="majorHAnsi"/>
                <w:sz w:val="18"/>
                <w:szCs w:val="18"/>
              </w:rPr>
              <w:t xml:space="preserve"> servicios municipales.</w:t>
            </w:r>
            <w:r w:rsidRPr="00D3493B">
              <w:rPr>
                <w:rFonts w:asciiTheme="majorHAnsi" w:hAnsiTheme="majorHAnsi" w:cstheme="majorHAnsi"/>
                <w:sz w:val="18"/>
                <w:szCs w:val="18"/>
              </w:rPr>
              <w:t xml:space="preserve"> En áreas determinadas como H3 y H4</w:t>
            </w:r>
            <w:r>
              <w:rPr>
                <w:rFonts w:asciiTheme="majorHAnsi" w:hAnsiTheme="majorHAnsi" w:cstheme="majorHAnsi"/>
                <w:sz w:val="18"/>
                <w:szCs w:val="18"/>
              </w:rPr>
              <w:t xml:space="preserve"> </w:t>
            </w:r>
            <w:r w:rsidRPr="00D3493B">
              <w:rPr>
                <w:rFonts w:asciiTheme="majorHAnsi" w:hAnsiTheme="majorHAnsi" w:cstheme="majorHAnsi"/>
                <w:sz w:val="18"/>
                <w:szCs w:val="18"/>
              </w:rPr>
              <w:t>clasificadas como Reserva Urbana, no se permitirá permuta alguna.</w:t>
            </w:r>
          </w:p>
          <w:p w:rsidR="00784799" w:rsidRDefault="00784799" w:rsidP="00BD0219">
            <w:pPr>
              <w:pStyle w:val="Prrafodelista"/>
              <w:numPr>
                <w:ilvl w:val="0"/>
                <w:numId w:val="127"/>
              </w:numPr>
              <w:jc w:val="both"/>
              <w:rPr>
                <w:rFonts w:asciiTheme="majorHAnsi" w:hAnsiTheme="majorHAnsi" w:cstheme="majorHAnsi"/>
                <w:sz w:val="18"/>
                <w:szCs w:val="18"/>
              </w:rPr>
            </w:pPr>
            <w:r>
              <w:rPr>
                <w:rFonts w:asciiTheme="majorHAnsi" w:hAnsiTheme="majorHAnsi" w:cstheme="majorHAnsi"/>
                <w:sz w:val="18"/>
                <w:szCs w:val="18"/>
              </w:rPr>
              <w:t>En Zonas de comercios y Servicios e Industriales clasificadas como Reserva Urbana y/o Área Urbana Sujeta a Renovación se permitirá una permuta hasta el 100% de la superficie obligada (a propuesta de la dependiencia competente).</w:t>
            </w:r>
          </w:p>
          <w:p w:rsidR="00784799" w:rsidRDefault="00784799" w:rsidP="00BD0219">
            <w:pPr>
              <w:pStyle w:val="Prrafodelista"/>
              <w:numPr>
                <w:ilvl w:val="0"/>
                <w:numId w:val="127"/>
              </w:numPr>
              <w:jc w:val="both"/>
              <w:rPr>
                <w:rFonts w:asciiTheme="majorHAnsi" w:hAnsiTheme="majorHAnsi" w:cstheme="majorHAnsi"/>
                <w:sz w:val="18"/>
                <w:szCs w:val="18"/>
              </w:rPr>
            </w:pPr>
            <w:r>
              <w:rPr>
                <w:rFonts w:asciiTheme="majorHAnsi" w:hAnsiTheme="majorHAnsi" w:cstheme="majorHAnsi"/>
                <w:sz w:val="18"/>
                <w:szCs w:val="18"/>
              </w:rPr>
              <w:t>En zonas turísticas y Zonas de Granjas y Huertos campestres, se permitirán permutas de la totalidad de la obligación salvo aquellas indispensables para el funcionamiento y operación de los servicios municipales.</w:t>
            </w:r>
          </w:p>
          <w:p w:rsidR="00784799" w:rsidRDefault="00784799" w:rsidP="00215788">
            <w:pPr>
              <w:jc w:val="both"/>
              <w:rPr>
                <w:rFonts w:asciiTheme="majorHAnsi" w:hAnsiTheme="majorHAnsi" w:cstheme="majorHAnsi"/>
                <w:sz w:val="18"/>
                <w:szCs w:val="18"/>
              </w:rPr>
            </w:pPr>
          </w:p>
          <w:p w:rsidR="00784799" w:rsidRPr="002E2003" w:rsidRDefault="00784799" w:rsidP="00215788">
            <w:pPr>
              <w:jc w:val="both"/>
              <w:rPr>
                <w:rFonts w:asciiTheme="majorHAnsi" w:hAnsiTheme="majorHAnsi" w:cstheme="majorHAnsi"/>
                <w:sz w:val="18"/>
                <w:szCs w:val="18"/>
              </w:rPr>
            </w:pPr>
          </w:p>
          <w:p w:rsidR="00784799" w:rsidRPr="008D421E" w:rsidRDefault="00784799" w:rsidP="00BD0219">
            <w:pPr>
              <w:pStyle w:val="Prrafodelista"/>
              <w:numPr>
                <w:ilvl w:val="0"/>
                <w:numId w:val="128"/>
              </w:numPr>
              <w:ind w:left="881" w:firstLine="0"/>
              <w:jc w:val="both"/>
              <w:rPr>
                <w:rFonts w:asciiTheme="majorHAnsi" w:hAnsiTheme="majorHAnsi" w:cstheme="majorHAnsi"/>
                <w:sz w:val="18"/>
                <w:szCs w:val="18"/>
              </w:rPr>
            </w:pPr>
            <w:r>
              <w:rPr>
                <w:rFonts w:asciiTheme="majorHAnsi" w:hAnsiTheme="majorHAnsi" w:cstheme="majorHAnsi"/>
                <w:sz w:val="18"/>
                <w:szCs w:val="18"/>
              </w:rPr>
              <w:t xml:space="preserve"> En níngun caso podrá hacerse pago en numerario, únicamente procederá la permuta por suelo que permita la constitución de reservas territoriales o asegure políticas de conservación </w:t>
            </w:r>
            <w:r>
              <w:rPr>
                <w:rFonts w:asciiTheme="majorHAnsi" w:hAnsiTheme="majorHAnsi" w:cstheme="majorHAnsi"/>
                <w:sz w:val="18"/>
                <w:szCs w:val="18"/>
              </w:rPr>
              <w:lastRenderedPageBreak/>
              <w:t>con las excepciones establecidas en el párrafo III este mismo artículo y los decretos para la regularización de los asentamientos humanos, en cuyo caso se estará en sus términos.</w:t>
            </w:r>
          </w:p>
          <w:p w:rsidR="00784799" w:rsidRPr="008D421E"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p w:rsidR="00784799" w:rsidRDefault="00784799" w:rsidP="00215788">
            <w:pPr>
              <w:jc w:val="both"/>
              <w:rPr>
                <w:rFonts w:asciiTheme="majorHAnsi" w:hAnsiTheme="majorHAnsi" w:cstheme="majorHAnsi"/>
                <w:sz w:val="18"/>
                <w:szCs w:val="18"/>
              </w:rPr>
            </w:pPr>
          </w:p>
        </w:tc>
        <w:tc>
          <w:tcPr>
            <w:tcW w:w="3827" w:type="dxa"/>
          </w:tcPr>
          <w:p w:rsidR="00784799" w:rsidRPr="008D421E" w:rsidRDefault="00784799" w:rsidP="00215788">
            <w:pPr>
              <w:jc w:val="both"/>
              <w:rPr>
                <w:rFonts w:asciiTheme="majorHAnsi" w:hAnsiTheme="majorHAnsi" w:cstheme="majorHAnsi"/>
                <w:b/>
                <w:bCs/>
                <w:sz w:val="18"/>
                <w:szCs w:val="18"/>
              </w:rPr>
            </w:pPr>
            <w:r w:rsidRPr="008D421E">
              <w:rPr>
                <w:rFonts w:asciiTheme="majorHAnsi" w:hAnsiTheme="majorHAnsi" w:cstheme="majorHAnsi"/>
                <w:b/>
                <w:bCs/>
                <w:sz w:val="18"/>
                <w:szCs w:val="18"/>
              </w:rPr>
              <w:lastRenderedPageBreak/>
              <w:t>Artículo 477. Cuando a juicio de la autoridad municipal</w:t>
            </w:r>
            <w:r>
              <w:rPr>
                <w:rFonts w:asciiTheme="majorHAnsi" w:hAnsiTheme="majorHAnsi" w:cstheme="majorHAnsi"/>
                <w:b/>
                <w:bCs/>
                <w:sz w:val="18"/>
                <w:szCs w:val="18"/>
              </w:rPr>
              <w:t>, las áreas de cesión no sean útiles para fines públicos o que, por las características del predio en el que se realice la acción urbanística, éste no pueda otorgar dicha área de cesión en el mismo predio, estas podrán permutarse por otros terrenos, sujetos a las siguientes reglas:</w:t>
            </w:r>
          </w:p>
          <w:p w:rsidR="00784799" w:rsidRPr="008D421E" w:rsidRDefault="00784799" w:rsidP="00215788">
            <w:pPr>
              <w:jc w:val="both"/>
              <w:rPr>
                <w:rFonts w:asciiTheme="majorHAnsi" w:hAnsiTheme="majorHAnsi" w:cstheme="majorHAnsi"/>
                <w:b/>
                <w:bCs/>
                <w:sz w:val="18"/>
                <w:szCs w:val="18"/>
              </w:rPr>
            </w:pPr>
          </w:p>
          <w:p w:rsidR="00784799" w:rsidRDefault="00784799" w:rsidP="00BD0219">
            <w:pPr>
              <w:numPr>
                <w:ilvl w:val="0"/>
                <w:numId w:val="129"/>
              </w:numPr>
              <w:jc w:val="both"/>
              <w:rPr>
                <w:rFonts w:asciiTheme="majorHAnsi" w:hAnsiTheme="majorHAnsi" w:cstheme="majorHAnsi"/>
                <w:b/>
                <w:bCs/>
                <w:sz w:val="18"/>
                <w:szCs w:val="18"/>
              </w:rPr>
            </w:pPr>
            <w:r>
              <w:rPr>
                <w:rFonts w:asciiTheme="majorHAnsi" w:hAnsiTheme="majorHAnsi" w:cstheme="majorHAnsi"/>
                <w:b/>
                <w:bCs/>
                <w:sz w:val="18"/>
                <w:szCs w:val="18"/>
              </w:rPr>
              <w:t>(---)</w:t>
            </w:r>
          </w:p>
          <w:p w:rsidR="00784799" w:rsidRDefault="00784799" w:rsidP="00215788">
            <w:pPr>
              <w:jc w:val="both"/>
              <w:rPr>
                <w:rFonts w:asciiTheme="majorHAnsi" w:hAnsiTheme="majorHAnsi" w:cstheme="majorHAnsi"/>
                <w:b/>
                <w:bCs/>
                <w:sz w:val="18"/>
                <w:szCs w:val="18"/>
              </w:rPr>
            </w:pPr>
          </w:p>
          <w:p w:rsidR="00784799" w:rsidRDefault="00784799" w:rsidP="00215788">
            <w:pPr>
              <w:jc w:val="both"/>
              <w:rPr>
                <w:rFonts w:asciiTheme="majorHAnsi" w:hAnsiTheme="majorHAnsi" w:cstheme="majorHAnsi"/>
                <w:b/>
                <w:bCs/>
                <w:sz w:val="18"/>
                <w:szCs w:val="18"/>
              </w:rPr>
            </w:pPr>
          </w:p>
          <w:p w:rsidR="00784799" w:rsidRPr="008D421E" w:rsidRDefault="00784799" w:rsidP="00215788">
            <w:pPr>
              <w:jc w:val="both"/>
              <w:rPr>
                <w:rFonts w:asciiTheme="majorHAnsi" w:hAnsiTheme="majorHAnsi" w:cstheme="majorHAnsi"/>
                <w:b/>
                <w:bCs/>
                <w:sz w:val="18"/>
                <w:szCs w:val="18"/>
              </w:rPr>
            </w:pPr>
          </w:p>
          <w:p w:rsidR="00784799" w:rsidRDefault="00784799" w:rsidP="00BD0219">
            <w:pPr>
              <w:numPr>
                <w:ilvl w:val="0"/>
                <w:numId w:val="129"/>
              </w:numPr>
              <w:jc w:val="both"/>
              <w:rPr>
                <w:rFonts w:asciiTheme="majorHAnsi" w:hAnsiTheme="majorHAnsi" w:cstheme="majorHAnsi"/>
                <w:b/>
                <w:bCs/>
                <w:sz w:val="18"/>
                <w:szCs w:val="18"/>
              </w:rPr>
            </w:pPr>
            <w:r>
              <w:rPr>
                <w:rFonts w:asciiTheme="majorHAnsi" w:hAnsiTheme="majorHAnsi" w:cstheme="majorHAnsi"/>
                <w:b/>
                <w:bCs/>
                <w:sz w:val="18"/>
                <w:szCs w:val="18"/>
              </w:rPr>
              <w:t>(---)</w:t>
            </w:r>
          </w:p>
          <w:p w:rsidR="00784799" w:rsidRDefault="00784799" w:rsidP="00215788">
            <w:pPr>
              <w:jc w:val="both"/>
              <w:rPr>
                <w:rFonts w:asciiTheme="majorHAnsi" w:hAnsiTheme="majorHAnsi" w:cstheme="majorHAnsi"/>
                <w:b/>
                <w:bCs/>
                <w:sz w:val="18"/>
                <w:szCs w:val="18"/>
              </w:rPr>
            </w:pPr>
          </w:p>
          <w:p w:rsidR="00784799" w:rsidRDefault="00784799" w:rsidP="00215788">
            <w:pPr>
              <w:jc w:val="both"/>
              <w:rPr>
                <w:rFonts w:asciiTheme="majorHAnsi" w:hAnsiTheme="majorHAnsi" w:cstheme="majorHAnsi"/>
                <w:b/>
                <w:bCs/>
                <w:sz w:val="18"/>
                <w:szCs w:val="18"/>
              </w:rPr>
            </w:pPr>
          </w:p>
          <w:p w:rsidR="00784799" w:rsidRDefault="00784799" w:rsidP="00215788">
            <w:pPr>
              <w:jc w:val="both"/>
              <w:rPr>
                <w:rFonts w:asciiTheme="majorHAnsi" w:hAnsiTheme="majorHAnsi" w:cstheme="majorHAnsi"/>
                <w:b/>
                <w:bCs/>
                <w:sz w:val="18"/>
                <w:szCs w:val="18"/>
              </w:rPr>
            </w:pPr>
          </w:p>
          <w:p w:rsidR="00784799" w:rsidRPr="008D421E" w:rsidRDefault="00784799" w:rsidP="00215788">
            <w:pPr>
              <w:jc w:val="both"/>
              <w:rPr>
                <w:rFonts w:asciiTheme="majorHAnsi" w:hAnsiTheme="majorHAnsi" w:cstheme="majorHAnsi"/>
                <w:b/>
                <w:bCs/>
                <w:sz w:val="18"/>
                <w:szCs w:val="18"/>
              </w:rPr>
            </w:pPr>
          </w:p>
          <w:p w:rsidR="00784799" w:rsidRPr="008D421E" w:rsidRDefault="00784799" w:rsidP="00BD0219">
            <w:pPr>
              <w:numPr>
                <w:ilvl w:val="0"/>
                <w:numId w:val="129"/>
              </w:numPr>
              <w:jc w:val="both"/>
              <w:rPr>
                <w:rFonts w:asciiTheme="majorHAnsi" w:hAnsiTheme="majorHAnsi" w:cstheme="majorHAnsi"/>
                <w:b/>
                <w:bCs/>
                <w:sz w:val="18"/>
                <w:szCs w:val="18"/>
              </w:rPr>
            </w:pPr>
            <w:r>
              <w:rPr>
                <w:rFonts w:asciiTheme="majorHAnsi" w:hAnsiTheme="majorHAnsi" w:cstheme="majorHAnsi"/>
                <w:b/>
                <w:bCs/>
                <w:sz w:val="18"/>
                <w:szCs w:val="18"/>
              </w:rPr>
              <w:t>Se podrá recibir a cambio de áreas que constituyan reserva territorial, suelo para la protección ambiental o superficie edificada, en áreas de renovación urbana.</w:t>
            </w:r>
          </w:p>
          <w:p w:rsidR="00784799" w:rsidRDefault="00784799" w:rsidP="00215788">
            <w:pPr>
              <w:jc w:val="both"/>
              <w:rPr>
                <w:rFonts w:asciiTheme="majorHAnsi" w:hAnsiTheme="majorHAnsi" w:cstheme="majorHAnsi"/>
                <w:b/>
                <w:bCs/>
                <w:sz w:val="18"/>
                <w:szCs w:val="18"/>
              </w:rPr>
            </w:pPr>
          </w:p>
          <w:p w:rsidR="00784799" w:rsidRDefault="00784799" w:rsidP="00215788">
            <w:pPr>
              <w:jc w:val="both"/>
              <w:rPr>
                <w:rFonts w:asciiTheme="majorHAnsi" w:hAnsiTheme="majorHAnsi" w:cstheme="majorHAnsi"/>
                <w:b/>
                <w:bCs/>
                <w:sz w:val="18"/>
                <w:szCs w:val="18"/>
              </w:rPr>
            </w:pPr>
          </w:p>
          <w:p w:rsidR="00784799" w:rsidRDefault="00784799" w:rsidP="00215788">
            <w:pPr>
              <w:jc w:val="both"/>
              <w:rPr>
                <w:rFonts w:asciiTheme="majorHAnsi" w:hAnsiTheme="majorHAnsi" w:cstheme="majorHAnsi"/>
                <w:b/>
                <w:bCs/>
                <w:sz w:val="18"/>
                <w:szCs w:val="18"/>
              </w:rPr>
            </w:pPr>
          </w:p>
          <w:p w:rsidR="00784799" w:rsidRPr="008D421E" w:rsidRDefault="00784799" w:rsidP="00215788">
            <w:pPr>
              <w:jc w:val="both"/>
              <w:rPr>
                <w:rFonts w:asciiTheme="majorHAnsi" w:hAnsiTheme="majorHAnsi" w:cstheme="majorHAnsi"/>
                <w:b/>
                <w:bCs/>
                <w:sz w:val="18"/>
                <w:szCs w:val="18"/>
              </w:rPr>
            </w:pPr>
          </w:p>
          <w:p w:rsidR="00784799" w:rsidRDefault="00784799" w:rsidP="00BD0219">
            <w:pPr>
              <w:numPr>
                <w:ilvl w:val="0"/>
                <w:numId w:val="129"/>
              </w:numPr>
              <w:jc w:val="both"/>
              <w:rPr>
                <w:rFonts w:asciiTheme="majorHAnsi" w:hAnsiTheme="majorHAnsi" w:cstheme="majorHAnsi"/>
                <w:b/>
                <w:bCs/>
                <w:sz w:val="18"/>
                <w:szCs w:val="18"/>
              </w:rPr>
            </w:pPr>
            <w:r w:rsidRPr="008D421E">
              <w:rPr>
                <w:rFonts w:asciiTheme="majorHAnsi" w:hAnsiTheme="majorHAnsi" w:cstheme="majorHAnsi"/>
                <w:b/>
                <w:bCs/>
                <w:sz w:val="18"/>
                <w:szCs w:val="18"/>
              </w:rPr>
              <w:t>Para cuantificar los términos del intercambio</w:t>
            </w:r>
            <w:r>
              <w:rPr>
                <w:rFonts w:asciiTheme="majorHAnsi" w:hAnsiTheme="majorHAnsi" w:cstheme="majorHAnsi"/>
                <w:b/>
                <w:bCs/>
                <w:sz w:val="18"/>
                <w:szCs w:val="18"/>
              </w:rPr>
              <w:t xml:space="preserve"> de áreas de cesión se valorarán incorporando el costo del terreno o superficie edificada, más el costo prorrateado de la infraestructura y del equipamiento, por metro cuadrado, que el urbanizador haya sufragado o deba sufragar; contra el valor comercial del terreno que se proponga permutar;</w:t>
            </w:r>
          </w:p>
          <w:p w:rsidR="00784799" w:rsidRDefault="00784799" w:rsidP="00215788">
            <w:pPr>
              <w:ind w:left="963"/>
              <w:jc w:val="both"/>
              <w:rPr>
                <w:rFonts w:asciiTheme="majorHAnsi" w:hAnsiTheme="majorHAnsi" w:cstheme="majorHAnsi"/>
                <w:b/>
                <w:bCs/>
                <w:sz w:val="18"/>
                <w:szCs w:val="18"/>
              </w:rPr>
            </w:pPr>
          </w:p>
          <w:p w:rsidR="00784799" w:rsidRPr="007648BC" w:rsidRDefault="00784799" w:rsidP="00215788">
            <w:pPr>
              <w:ind w:left="963"/>
              <w:jc w:val="both"/>
              <w:rPr>
                <w:rFonts w:asciiTheme="majorHAnsi" w:hAnsiTheme="majorHAnsi" w:cstheme="majorHAnsi"/>
                <w:b/>
                <w:bCs/>
                <w:sz w:val="18"/>
                <w:szCs w:val="18"/>
              </w:rPr>
            </w:pPr>
          </w:p>
          <w:p w:rsidR="00784799" w:rsidRDefault="00784799" w:rsidP="00BD0219">
            <w:pPr>
              <w:numPr>
                <w:ilvl w:val="0"/>
                <w:numId w:val="129"/>
              </w:numPr>
              <w:jc w:val="both"/>
              <w:rPr>
                <w:rFonts w:asciiTheme="majorHAnsi" w:hAnsiTheme="majorHAnsi" w:cstheme="majorHAnsi"/>
                <w:b/>
                <w:bCs/>
                <w:sz w:val="18"/>
                <w:szCs w:val="18"/>
              </w:rPr>
            </w:pPr>
            <w:r w:rsidRPr="008D421E">
              <w:rPr>
                <w:rFonts w:asciiTheme="majorHAnsi" w:hAnsiTheme="majorHAnsi" w:cstheme="majorHAnsi"/>
                <w:b/>
                <w:bCs/>
                <w:sz w:val="18"/>
                <w:szCs w:val="18"/>
              </w:rPr>
              <w:t xml:space="preserve"> </w:t>
            </w:r>
            <w:r>
              <w:rPr>
                <w:rFonts w:asciiTheme="majorHAnsi" w:hAnsiTheme="majorHAnsi" w:cstheme="majorHAnsi"/>
                <w:b/>
                <w:bCs/>
                <w:sz w:val="18"/>
                <w:szCs w:val="18"/>
              </w:rPr>
              <w:t>El terreno o superficie edificada que entregará el urbanizador al municipio por motivo de la permuta, deberá ser dentro del mismo Plan de Desarrollo Urbano de Centro de Población y/o Planes Parciales de Desarrollo Urbano</w:t>
            </w:r>
            <w:r w:rsidRPr="008D421E">
              <w:rPr>
                <w:rFonts w:asciiTheme="majorHAnsi" w:hAnsiTheme="majorHAnsi" w:cstheme="majorHAnsi"/>
                <w:b/>
                <w:bCs/>
                <w:sz w:val="18"/>
                <w:szCs w:val="18"/>
              </w:rPr>
              <w:t>;</w:t>
            </w:r>
          </w:p>
          <w:p w:rsidR="00784799" w:rsidRDefault="00784799" w:rsidP="00215788">
            <w:pPr>
              <w:jc w:val="both"/>
              <w:rPr>
                <w:rFonts w:asciiTheme="majorHAnsi" w:hAnsiTheme="majorHAnsi" w:cstheme="majorHAnsi"/>
                <w:b/>
                <w:bCs/>
                <w:sz w:val="18"/>
                <w:szCs w:val="18"/>
              </w:rPr>
            </w:pPr>
          </w:p>
          <w:p w:rsidR="00784799" w:rsidRDefault="00784799" w:rsidP="00215788">
            <w:pPr>
              <w:jc w:val="both"/>
              <w:rPr>
                <w:rFonts w:asciiTheme="majorHAnsi" w:hAnsiTheme="majorHAnsi" w:cstheme="majorHAnsi"/>
                <w:b/>
                <w:bCs/>
                <w:sz w:val="18"/>
                <w:szCs w:val="18"/>
              </w:rPr>
            </w:pPr>
          </w:p>
          <w:p w:rsidR="00784799" w:rsidRDefault="00784799" w:rsidP="00215788">
            <w:pPr>
              <w:jc w:val="both"/>
              <w:rPr>
                <w:rFonts w:asciiTheme="majorHAnsi" w:hAnsiTheme="majorHAnsi" w:cstheme="majorHAnsi"/>
                <w:b/>
                <w:bCs/>
                <w:sz w:val="18"/>
                <w:szCs w:val="18"/>
              </w:rPr>
            </w:pPr>
          </w:p>
          <w:p w:rsidR="00784799" w:rsidRPr="008D421E" w:rsidRDefault="00784799" w:rsidP="00215788">
            <w:pPr>
              <w:ind w:left="963"/>
              <w:jc w:val="both"/>
              <w:rPr>
                <w:rFonts w:asciiTheme="majorHAnsi" w:hAnsiTheme="majorHAnsi" w:cstheme="majorHAnsi"/>
                <w:b/>
                <w:bCs/>
                <w:sz w:val="18"/>
                <w:szCs w:val="18"/>
              </w:rPr>
            </w:pPr>
          </w:p>
          <w:p w:rsidR="00784799" w:rsidRDefault="00784799" w:rsidP="00BD0219">
            <w:pPr>
              <w:numPr>
                <w:ilvl w:val="0"/>
                <w:numId w:val="129"/>
              </w:numPr>
              <w:jc w:val="both"/>
              <w:rPr>
                <w:rFonts w:asciiTheme="majorHAnsi" w:hAnsiTheme="majorHAnsi" w:cstheme="majorHAnsi"/>
                <w:b/>
                <w:bCs/>
                <w:sz w:val="18"/>
                <w:szCs w:val="18"/>
              </w:rPr>
            </w:pPr>
            <w:r>
              <w:rPr>
                <w:rFonts w:asciiTheme="majorHAnsi" w:hAnsiTheme="majorHAnsi" w:cstheme="majorHAnsi"/>
                <w:b/>
                <w:bCs/>
                <w:sz w:val="18"/>
                <w:szCs w:val="18"/>
              </w:rPr>
              <w:t>Se requerirá acuerdo del Pleno del Ayuntamiento para la permuta de que se trate;</w:t>
            </w:r>
          </w:p>
          <w:p w:rsidR="00784799" w:rsidRDefault="00784799" w:rsidP="00215788">
            <w:pPr>
              <w:pStyle w:val="Prrafodelista"/>
              <w:rPr>
                <w:rFonts w:asciiTheme="majorHAnsi" w:hAnsiTheme="majorHAnsi" w:cstheme="majorHAnsi"/>
                <w:b/>
                <w:bCs/>
                <w:sz w:val="18"/>
                <w:szCs w:val="18"/>
              </w:rPr>
            </w:pPr>
          </w:p>
          <w:p w:rsidR="00784799" w:rsidRDefault="00784799" w:rsidP="00215788">
            <w:pPr>
              <w:pStyle w:val="Prrafodelista"/>
              <w:rPr>
                <w:rFonts w:asciiTheme="majorHAnsi" w:hAnsiTheme="majorHAnsi" w:cstheme="majorHAnsi"/>
                <w:b/>
                <w:bCs/>
                <w:sz w:val="18"/>
                <w:szCs w:val="18"/>
              </w:rPr>
            </w:pPr>
          </w:p>
          <w:p w:rsidR="00784799" w:rsidRDefault="00784799" w:rsidP="00215788">
            <w:pPr>
              <w:pStyle w:val="Prrafodelista"/>
              <w:rPr>
                <w:rFonts w:asciiTheme="majorHAnsi" w:hAnsiTheme="majorHAnsi" w:cstheme="majorHAnsi"/>
                <w:b/>
                <w:bCs/>
                <w:sz w:val="18"/>
                <w:szCs w:val="18"/>
              </w:rPr>
            </w:pPr>
          </w:p>
          <w:p w:rsidR="00784799" w:rsidRDefault="00784799" w:rsidP="00215788">
            <w:pPr>
              <w:pStyle w:val="Prrafodelista"/>
              <w:rPr>
                <w:rFonts w:asciiTheme="majorHAnsi" w:hAnsiTheme="majorHAnsi" w:cstheme="majorHAnsi"/>
                <w:b/>
                <w:bCs/>
                <w:sz w:val="18"/>
                <w:szCs w:val="18"/>
              </w:rPr>
            </w:pPr>
          </w:p>
          <w:p w:rsidR="00784799" w:rsidRPr="008D421E" w:rsidRDefault="00784799" w:rsidP="00BD0219">
            <w:pPr>
              <w:numPr>
                <w:ilvl w:val="0"/>
                <w:numId w:val="129"/>
              </w:numPr>
              <w:jc w:val="both"/>
              <w:rPr>
                <w:rFonts w:asciiTheme="majorHAnsi" w:hAnsiTheme="majorHAnsi" w:cstheme="majorHAnsi"/>
                <w:b/>
                <w:bCs/>
                <w:sz w:val="18"/>
                <w:szCs w:val="18"/>
              </w:rPr>
            </w:pPr>
            <w:r w:rsidRPr="008D421E">
              <w:rPr>
                <w:rFonts w:asciiTheme="majorHAnsi" w:hAnsiTheme="majorHAnsi" w:cstheme="majorHAnsi"/>
                <w:b/>
                <w:bCs/>
                <w:sz w:val="18"/>
                <w:szCs w:val="18"/>
              </w:rPr>
              <w:t>Se permitirán permutas en los siguientes casos:</w:t>
            </w:r>
          </w:p>
          <w:p w:rsidR="00784799" w:rsidRPr="008D421E" w:rsidRDefault="00784799" w:rsidP="00215788">
            <w:pPr>
              <w:jc w:val="both"/>
              <w:rPr>
                <w:rFonts w:asciiTheme="majorHAnsi" w:hAnsiTheme="majorHAnsi" w:cstheme="majorHAnsi"/>
                <w:b/>
                <w:bCs/>
                <w:sz w:val="18"/>
                <w:szCs w:val="18"/>
              </w:rPr>
            </w:pPr>
          </w:p>
          <w:p w:rsidR="00784799" w:rsidRPr="008D421E" w:rsidRDefault="00784799" w:rsidP="00BD0219">
            <w:pPr>
              <w:numPr>
                <w:ilvl w:val="0"/>
                <w:numId w:val="130"/>
              </w:numPr>
              <w:jc w:val="both"/>
              <w:rPr>
                <w:rFonts w:asciiTheme="majorHAnsi" w:hAnsiTheme="majorHAnsi" w:cstheme="majorHAnsi"/>
                <w:b/>
                <w:bCs/>
                <w:sz w:val="18"/>
                <w:szCs w:val="18"/>
              </w:rPr>
            </w:pPr>
            <w:r w:rsidRPr="008D421E">
              <w:rPr>
                <w:rFonts w:asciiTheme="majorHAnsi" w:hAnsiTheme="majorHAnsi" w:cstheme="majorHAnsi"/>
                <w:b/>
                <w:bCs/>
                <w:sz w:val="18"/>
                <w:szCs w:val="18"/>
              </w:rPr>
              <w:t>En Zonas habitacionales se permitirán permutas de la totalidad de la obligación para los usos HJ, H1</w:t>
            </w:r>
            <w:r>
              <w:rPr>
                <w:rFonts w:asciiTheme="majorHAnsi" w:hAnsiTheme="majorHAnsi" w:cstheme="majorHAnsi"/>
                <w:b/>
                <w:bCs/>
                <w:sz w:val="18"/>
                <w:szCs w:val="18"/>
              </w:rPr>
              <w:t>,</w:t>
            </w:r>
            <w:r w:rsidRPr="008D421E">
              <w:rPr>
                <w:rFonts w:asciiTheme="majorHAnsi" w:hAnsiTheme="majorHAnsi" w:cstheme="majorHAnsi"/>
                <w:b/>
                <w:bCs/>
                <w:sz w:val="18"/>
                <w:szCs w:val="18"/>
              </w:rPr>
              <w:t xml:space="preserve"> </w:t>
            </w:r>
            <w:r>
              <w:rPr>
                <w:rFonts w:asciiTheme="majorHAnsi" w:hAnsiTheme="majorHAnsi" w:cstheme="majorHAnsi"/>
                <w:b/>
                <w:bCs/>
                <w:sz w:val="18"/>
                <w:szCs w:val="18"/>
              </w:rPr>
              <w:t>H2 y H3,</w:t>
            </w:r>
            <w:r w:rsidRPr="008D421E">
              <w:rPr>
                <w:rFonts w:asciiTheme="majorHAnsi" w:hAnsiTheme="majorHAnsi" w:cstheme="majorHAnsi"/>
                <w:b/>
                <w:bCs/>
                <w:sz w:val="18"/>
                <w:szCs w:val="18"/>
              </w:rPr>
              <w:t xml:space="preserve"> salvo aquellas indispensables para el funcionamiento y operación de los</w:t>
            </w:r>
            <w:r>
              <w:rPr>
                <w:rFonts w:asciiTheme="majorHAnsi" w:hAnsiTheme="majorHAnsi" w:cstheme="majorHAnsi"/>
                <w:b/>
                <w:bCs/>
                <w:sz w:val="18"/>
                <w:szCs w:val="18"/>
              </w:rPr>
              <w:t xml:space="preserve"> servicios municipales.</w:t>
            </w:r>
            <w:r w:rsidRPr="008D421E">
              <w:rPr>
                <w:rFonts w:asciiTheme="majorHAnsi" w:hAnsiTheme="majorHAnsi" w:cstheme="majorHAnsi"/>
                <w:b/>
                <w:bCs/>
                <w:sz w:val="18"/>
                <w:szCs w:val="18"/>
              </w:rPr>
              <w:t xml:space="preserve"> En áreas determinadas como H4</w:t>
            </w:r>
            <w:r>
              <w:rPr>
                <w:rFonts w:asciiTheme="majorHAnsi" w:hAnsiTheme="majorHAnsi" w:cstheme="majorHAnsi"/>
                <w:b/>
                <w:bCs/>
                <w:sz w:val="18"/>
                <w:szCs w:val="18"/>
              </w:rPr>
              <w:t xml:space="preserve"> </w:t>
            </w:r>
            <w:r w:rsidRPr="008D421E">
              <w:rPr>
                <w:rFonts w:asciiTheme="majorHAnsi" w:hAnsiTheme="majorHAnsi" w:cstheme="majorHAnsi"/>
                <w:b/>
                <w:bCs/>
                <w:sz w:val="18"/>
                <w:szCs w:val="18"/>
              </w:rPr>
              <w:t>clasificadas como Reserva Urbana, no se permitirá permuta alguna.</w:t>
            </w:r>
          </w:p>
          <w:p w:rsidR="00784799" w:rsidRPr="008D421E" w:rsidRDefault="00784799" w:rsidP="00BD0219">
            <w:pPr>
              <w:numPr>
                <w:ilvl w:val="0"/>
                <w:numId w:val="130"/>
              </w:numPr>
              <w:jc w:val="both"/>
              <w:rPr>
                <w:rFonts w:asciiTheme="majorHAnsi" w:hAnsiTheme="majorHAnsi" w:cstheme="majorHAnsi"/>
                <w:b/>
                <w:bCs/>
                <w:sz w:val="18"/>
                <w:szCs w:val="18"/>
              </w:rPr>
            </w:pPr>
            <w:r w:rsidRPr="008D421E">
              <w:rPr>
                <w:rFonts w:asciiTheme="majorHAnsi" w:hAnsiTheme="majorHAnsi" w:cstheme="majorHAnsi"/>
                <w:b/>
                <w:bCs/>
                <w:sz w:val="18"/>
                <w:szCs w:val="18"/>
              </w:rPr>
              <w:lastRenderedPageBreak/>
              <w:t>En Zonas de comercios y Servicios e Industriales clasificadas como Reserva Urbana y/o Área Urbana Sujeta a Renovación se permitirá una permuta hasta el 100% de la superficie obligada (a propuesta de la dependencia competente).</w:t>
            </w:r>
          </w:p>
          <w:p w:rsidR="00784799" w:rsidRPr="00310A34" w:rsidRDefault="00784799" w:rsidP="00BD0219">
            <w:pPr>
              <w:numPr>
                <w:ilvl w:val="0"/>
                <w:numId w:val="130"/>
              </w:numPr>
              <w:jc w:val="both"/>
              <w:rPr>
                <w:rFonts w:asciiTheme="majorHAnsi" w:hAnsiTheme="majorHAnsi" w:cstheme="majorHAnsi"/>
                <w:b/>
                <w:bCs/>
                <w:sz w:val="18"/>
                <w:szCs w:val="18"/>
              </w:rPr>
            </w:pPr>
            <w:r w:rsidRPr="008D421E">
              <w:rPr>
                <w:rFonts w:asciiTheme="majorHAnsi" w:hAnsiTheme="majorHAnsi" w:cstheme="majorHAnsi"/>
                <w:b/>
                <w:bCs/>
                <w:sz w:val="18"/>
                <w:szCs w:val="18"/>
              </w:rPr>
              <w:t>En zonas turísticas y Zonas de Granjas y Huertos campestres, se permitirán permutas de la totalidad de la obligación salvo aquellas indispensables para el funcionamiento y operación de los servicios municipales.</w:t>
            </w:r>
          </w:p>
        </w:tc>
      </w:tr>
      <w:tr w:rsidR="00784799" w:rsidRPr="00740214" w:rsidTr="00044AD5">
        <w:tc>
          <w:tcPr>
            <w:tcW w:w="3823" w:type="dxa"/>
            <w:tcBorders>
              <w:bottom w:val="single" w:sz="4" w:space="0" w:color="000000" w:themeColor="text1"/>
            </w:tcBorders>
          </w:tcPr>
          <w:p w:rsidR="00784799" w:rsidRDefault="00784799" w:rsidP="00215788">
            <w:pPr>
              <w:jc w:val="center"/>
              <w:rPr>
                <w:rFonts w:asciiTheme="majorHAnsi" w:hAnsiTheme="majorHAnsi" w:cstheme="majorHAnsi"/>
                <w:sz w:val="18"/>
                <w:szCs w:val="18"/>
              </w:rPr>
            </w:pPr>
          </w:p>
        </w:tc>
        <w:tc>
          <w:tcPr>
            <w:tcW w:w="3827" w:type="dxa"/>
          </w:tcPr>
          <w:p w:rsidR="00784799" w:rsidRDefault="00784799" w:rsidP="00215788">
            <w:pPr>
              <w:jc w:val="both"/>
              <w:rPr>
                <w:rFonts w:asciiTheme="majorHAnsi" w:hAnsiTheme="majorHAnsi" w:cstheme="majorHAnsi"/>
                <w:b/>
                <w:bCs/>
                <w:sz w:val="18"/>
                <w:szCs w:val="18"/>
              </w:rPr>
            </w:pPr>
            <w:r w:rsidRPr="008D421E">
              <w:rPr>
                <w:rFonts w:asciiTheme="majorHAnsi" w:hAnsiTheme="majorHAnsi" w:cstheme="majorHAnsi"/>
                <w:b/>
                <w:bCs/>
                <w:sz w:val="18"/>
                <w:szCs w:val="18"/>
              </w:rPr>
              <w:t>Artículo 477</w:t>
            </w:r>
            <w:r>
              <w:rPr>
                <w:rFonts w:asciiTheme="majorHAnsi" w:hAnsiTheme="majorHAnsi" w:cstheme="majorHAnsi"/>
                <w:b/>
                <w:bCs/>
                <w:sz w:val="18"/>
                <w:szCs w:val="18"/>
              </w:rPr>
              <w:t xml:space="preserve"> bis</w:t>
            </w:r>
            <w:r w:rsidRPr="008D421E">
              <w:rPr>
                <w:rFonts w:asciiTheme="majorHAnsi" w:hAnsiTheme="majorHAnsi" w:cstheme="majorHAnsi"/>
                <w:b/>
                <w:bCs/>
                <w:sz w:val="18"/>
                <w:szCs w:val="18"/>
              </w:rPr>
              <w:t xml:space="preserve">. </w:t>
            </w:r>
            <w:r>
              <w:rPr>
                <w:rFonts w:asciiTheme="majorHAnsi" w:hAnsiTheme="majorHAnsi" w:cstheme="majorHAnsi"/>
                <w:b/>
                <w:bCs/>
                <w:sz w:val="18"/>
                <w:szCs w:val="18"/>
              </w:rPr>
              <w:t>La Dirección de Ordenamiento Territorial operará un Sistema de Áreas de Cesión para Destino de la siguiente manera:</w:t>
            </w:r>
          </w:p>
          <w:p w:rsidR="00784799" w:rsidRDefault="00784799" w:rsidP="00215788">
            <w:pPr>
              <w:jc w:val="both"/>
              <w:rPr>
                <w:rFonts w:asciiTheme="majorHAnsi" w:hAnsiTheme="majorHAnsi" w:cstheme="majorHAnsi"/>
                <w:b/>
                <w:bCs/>
                <w:sz w:val="18"/>
                <w:szCs w:val="18"/>
              </w:rPr>
            </w:pPr>
          </w:p>
          <w:p w:rsidR="00784799" w:rsidRDefault="00784799" w:rsidP="00BD0219">
            <w:pPr>
              <w:pStyle w:val="Prrafodelista"/>
              <w:numPr>
                <w:ilvl w:val="0"/>
                <w:numId w:val="131"/>
              </w:numPr>
              <w:jc w:val="both"/>
              <w:rPr>
                <w:rFonts w:asciiTheme="majorHAnsi" w:hAnsiTheme="majorHAnsi" w:cstheme="majorHAnsi"/>
                <w:b/>
                <w:bCs/>
                <w:sz w:val="18"/>
                <w:szCs w:val="18"/>
              </w:rPr>
            </w:pPr>
            <w:r>
              <w:rPr>
                <w:rFonts w:asciiTheme="majorHAnsi" w:hAnsiTheme="majorHAnsi" w:cstheme="majorHAnsi"/>
                <w:b/>
                <w:bCs/>
                <w:sz w:val="18"/>
                <w:szCs w:val="18"/>
              </w:rPr>
              <w:t>Con base en los diagnósticos elaborados en el Programa Municipal de Desarrollo Urbano, Plan de Desarrollo Urbano de Centro de Población y Planes Parciales de Desarrollo Urbano, se identificarán las zonas con mayores carencias de equipamiento y de áreas verdes públicas, ubicando en estas zonas, predios o baldíos susceptibles de compra por el urbanizador que pretenda realizar la permuta de las áreas de cesión para equipamiento;</w:t>
            </w:r>
          </w:p>
          <w:p w:rsidR="00784799" w:rsidRDefault="00784799" w:rsidP="00BD0219">
            <w:pPr>
              <w:pStyle w:val="Prrafodelista"/>
              <w:numPr>
                <w:ilvl w:val="0"/>
                <w:numId w:val="131"/>
              </w:numPr>
              <w:jc w:val="both"/>
              <w:rPr>
                <w:rFonts w:asciiTheme="majorHAnsi" w:hAnsiTheme="majorHAnsi" w:cstheme="majorHAnsi"/>
                <w:b/>
                <w:bCs/>
                <w:sz w:val="18"/>
                <w:szCs w:val="18"/>
              </w:rPr>
            </w:pPr>
            <w:r>
              <w:rPr>
                <w:rFonts w:asciiTheme="majorHAnsi" w:hAnsiTheme="majorHAnsi" w:cstheme="majorHAnsi"/>
                <w:b/>
                <w:bCs/>
                <w:sz w:val="18"/>
                <w:szCs w:val="18"/>
              </w:rPr>
              <w:t>Cuando una Acción Urbanística quiera permutar su área de cesión, la Dirección de Ordenamiento Territorial definirá en donde se ubicará la misma, debiendo elegir el urbanizador entre los predios señalados en el listado previsto en la fracción que antecede. En todo caso la permuta deberá se aprobada por el Pleno del Ayuntamiento.</w:t>
            </w:r>
          </w:p>
          <w:p w:rsidR="00784799" w:rsidRDefault="00784799" w:rsidP="00BD0219">
            <w:pPr>
              <w:pStyle w:val="Prrafodelista"/>
              <w:numPr>
                <w:ilvl w:val="0"/>
                <w:numId w:val="131"/>
              </w:numPr>
              <w:jc w:val="both"/>
              <w:rPr>
                <w:rFonts w:asciiTheme="majorHAnsi" w:hAnsiTheme="majorHAnsi" w:cstheme="majorHAnsi"/>
                <w:b/>
                <w:bCs/>
                <w:sz w:val="18"/>
                <w:szCs w:val="18"/>
              </w:rPr>
            </w:pPr>
            <w:r>
              <w:rPr>
                <w:rFonts w:asciiTheme="majorHAnsi" w:hAnsiTheme="majorHAnsi" w:cstheme="majorHAnsi"/>
                <w:b/>
                <w:bCs/>
                <w:sz w:val="18"/>
                <w:szCs w:val="18"/>
              </w:rPr>
              <w:t>La compra en este terreno se realizará tomando en cuenta el valor comercial del suelo en el área generadora del área de cesión en los terminos de la fracción IV del artículo 477 de este Reglamento. Dicho valor será el que se aplique para la compra del terreno a permutar en la zona receptora del área de cesión;</w:t>
            </w:r>
          </w:p>
          <w:p w:rsidR="00784799" w:rsidRPr="00310A34" w:rsidRDefault="00784799" w:rsidP="00BD0219">
            <w:pPr>
              <w:pStyle w:val="Prrafodelista"/>
              <w:numPr>
                <w:ilvl w:val="0"/>
                <w:numId w:val="131"/>
              </w:numPr>
              <w:jc w:val="both"/>
              <w:rPr>
                <w:rFonts w:asciiTheme="majorHAnsi" w:hAnsiTheme="majorHAnsi" w:cstheme="majorHAnsi"/>
                <w:b/>
                <w:bCs/>
                <w:sz w:val="18"/>
                <w:szCs w:val="18"/>
              </w:rPr>
            </w:pPr>
            <w:r>
              <w:rPr>
                <w:rFonts w:asciiTheme="majorHAnsi" w:hAnsiTheme="majorHAnsi" w:cstheme="majorHAnsi"/>
                <w:b/>
                <w:bCs/>
                <w:sz w:val="18"/>
                <w:szCs w:val="18"/>
              </w:rPr>
              <w:t>La Dirección de Ordenamiento Territorial promoverá que las áreas de cesión sean agrupadas o concentradas en áreas de mayor tamaño, a fin de garantizar su mejor aprovechamiento, mantenimiento y acceso público.</w:t>
            </w:r>
          </w:p>
          <w:p w:rsidR="00784799" w:rsidRDefault="00784799" w:rsidP="00215788">
            <w:pPr>
              <w:jc w:val="both"/>
              <w:rPr>
                <w:rFonts w:asciiTheme="majorHAnsi" w:hAnsiTheme="majorHAnsi" w:cstheme="majorHAnsi"/>
                <w:b/>
                <w:bCs/>
                <w:sz w:val="18"/>
                <w:szCs w:val="18"/>
              </w:rPr>
            </w:pPr>
          </w:p>
        </w:tc>
      </w:tr>
      <w:tr w:rsidR="00784799" w:rsidRPr="00740214" w:rsidTr="00044AD5">
        <w:tc>
          <w:tcPr>
            <w:tcW w:w="3823" w:type="dxa"/>
            <w:tcBorders>
              <w:bottom w:val="single" w:sz="4" w:space="0" w:color="000000" w:themeColor="text1"/>
            </w:tcBorders>
          </w:tcPr>
          <w:p w:rsidR="00784799" w:rsidRDefault="00784799" w:rsidP="00215788">
            <w:pPr>
              <w:jc w:val="center"/>
              <w:rPr>
                <w:rFonts w:asciiTheme="majorHAnsi" w:hAnsiTheme="majorHAnsi" w:cstheme="majorHAnsi"/>
                <w:sz w:val="18"/>
                <w:szCs w:val="18"/>
              </w:rPr>
            </w:pPr>
          </w:p>
        </w:tc>
        <w:tc>
          <w:tcPr>
            <w:tcW w:w="3827" w:type="dxa"/>
          </w:tcPr>
          <w:p w:rsidR="00784799" w:rsidRDefault="00784799" w:rsidP="00215788">
            <w:pPr>
              <w:jc w:val="both"/>
              <w:rPr>
                <w:rFonts w:asciiTheme="majorHAnsi" w:hAnsiTheme="majorHAnsi" w:cstheme="majorHAnsi"/>
                <w:b/>
                <w:bCs/>
                <w:sz w:val="18"/>
                <w:szCs w:val="18"/>
              </w:rPr>
            </w:pPr>
            <w:r w:rsidRPr="008D421E">
              <w:rPr>
                <w:rFonts w:asciiTheme="majorHAnsi" w:hAnsiTheme="majorHAnsi" w:cstheme="majorHAnsi"/>
                <w:b/>
                <w:bCs/>
                <w:sz w:val="18"/>
                <w:szCs w:val="18"/>
              </w:rPr>
              <w:t>Artículo 477</w:t>
            </w:r>
            <w:r>
              <w:rPr>
                <w:rFonts w:asciiTheme="majorHAnsi" w:hAnsiTheme="majorHAnsi" w:cstheme="majorHAnsi"/>
                <w:b/>
                <w:bCs/>
                <w:sz w:val="18"/>
                <w:szCs w:val="18"/>
              </w:rPr>
              <w:t xml:space="preserve"> ter</w:t>
            </w:r>
            <w:r w:rsidRPr="008D421E">
              <w:rPr>
                <w:rFonts w:asciiTheme="majorHAnsi" w:hAnsiTheme="majorHAnsi" w:cstheme="majorHAnsi"/>
                <w:b/>
                <w:bCs/>
                <w:sz w:val="18"/>
                <w:szCs w:val="18"/>
              </w:rPr>
              <w:t xml:space="preserve">. </w:t>
            </w:r>
            <w:r>
              <w:rPr>
                <w:rFonts w:asciiTheme="majorHAnsi" w:hAnsiTheme="majorHAnsi" w:cstheme="majorHAnsi"/>
                <w:b/>
                <w:bCs/>
                <w:sz w:val="18"/>
                <w:szCs w:val="18"/>
              </w:rPr>
              <w:t>Las áreas de cesión para equipamiento podrán permutarse por:</w:t>
            </w:r>
          </w:p>
          <w:p w:rsidR="00784799" w:rsidRDefault="00784799" w:rsidP="00BD0219">
            <w:pPr>
              <w:pStyle w:val="Prrafodelista"/>
              <w:numPr>
                <w:ilvl w:val="0"/>
                <w:numId w:val="132"/>
              </w:numPr>
              <w:jc w:val="both"/>
              <w:rPr>
                <w:rFonts w:asciiTheme="majorHAnsi" w:hAnsiTheme="majorHAnsi" w:cstheme="majorHAnsi"/>
                <w:b/>
                <w:bCs/>
                <w:sz w:val="18"/>
                <w:szCs w:val="18"/>
              </w:rPr>
            </w:pPr>
            <w:r>
              <w:rPr>
                <w:rFonts w:asciiTheme="majorHAnsi" w:hAnsiTheme="majorHAnsi" w:cstheme="majorHAnsi"/>
                <w:b/>
                <w:bCs/>
                <w:sz w:val="18"/>
                <w:szCs w:val="18"/>
              </w:rPr>
              <w:t xml:space="preserve">Obras de infraestructura: se calculará a razón a la superficie de área de cesión que estaría obligado a otorgar y permutar, dependiendo del porcentaje por el tipo de Acción Urbanística, y considerando el costo del terreno, más el costo prorrateado de la </w:t>
            </w:r>
            <w:r>
              <w:rPr>
                <w:rFonts w:asciiTheme="majorHAnsi" w:hAnsiTheme="majorHAnsi" w:cstheme="majorHAnsi"/>
                <w:b/>
                <w:bCs/>
                <w:sz w:val="18"/>
                <w:szCs w:val="18"/>
              </w:rPr>
              <w:lastRenderedPageBreak/>
              <w:t xml:space="preserve">infraestructura y del equipamiento, por metro cuadrado, que el urbanizador haya sufragado o deba sufragar; y </w:t>
            </w:r>
          </w:p>
          <w:p w:rsidR="00784799" w:rsidRPr="00DB0EC6" w:rsidRDefault="00784799" w:rsidP="00BD0219">
            <w:pPr>
              <w:pStyle w:val="Prrafodelista"/>
              <w:numPr>
                <w:ilvl w:val="0"/>
                <w:numId w:val="132"/>
              </w:numPr>
              <w:jc w:val="both"/>
              <w:rPr>
                <w:rFonts w:asciiTheme="majorHAnsi" w:hAnsiTheme="majorHAnsi" w:cstheme="majorHAnsi"/>
                <w:b/>
                <w:bCs/>
                <w:sz w:val="18"/>
                <w:szCs w:val="18"/>
              </w:rPr>
            </w:pPr>
            <w:r>
              <w:rPr>
                <w:rFonts w:asciiTheme="majorHAnsi" w:hAnsiTheme="majorHAnsi" w:cstheme="majorHAnsi"/>
                <w:b/>
                <w:bCs/>
                <w:sz w:val="18"/>
                <w:szCs w:val="18"/>
              </w:rPr>
              <w:t>El valor que tendría dicha área de cesión será el que se destine a obras de infraestructura. El proyecto de obra de infraestructura se ubicará en el área colindante al predio de la Acción Urbanística y deberá ser previamente validado por la Dirección de Obras Públicas.</w:t>
            </w:r>
          </w:p>
          <w:p w:rsidR="00784799" w:rsidRDefault="00784799" w:rsidP="00215788">
            <w:pPr>
              <w:jc w:val="both"/>
              <w:rPr>
                <w:rFonts w:asciiTheme="majorHAnsi" w:hAnsiTheme="majorHAnsi" w:cstheme="majorHAnsi"/>
                <w:b/>
                <w:bCs/>
                <w:sz w:val="18"/>
                <w:szCs w:val="18"/>
              </w:rPr>
            </w:pPr>
          </w:p>
        </w:tc>
      </w:tr>
      <w:tr w:rsidR="00784799" w:rsidRPr="00740214" w:rsidTr="00044AD5">
        <w:tc>
          <w:tcPr>
            <w:tcW w:w="7650" w:type="dxa"/>
            <w:gridSpan w:val="2"/>
            <w:tcBorders>
              <w:bottom w:val="single" w:sz="4" w:space="0" w:color="000000" w:themeColor="text1"/>
            </w:tcBorders>
            <w:shd w:val="clear" w:color="auto" w:fill="BFBFBF" w:themeFill="background1" w:themeFillShade="BF"/>
          </w:tcPr>
          <w:p w:rsidR="00784799" w:rsidRDefault="00784799" w:rsidP="00215788">
            <w:pPr>
              <w:jc w:val="center"/>
              <w:rPr>
                <w:rFonts w:asciiTheme="majorHAnsi" w:hAnsiTheme="majorHAnsi" w:cstheme="majorHAnsi"/>
                <w:b/>
                <w:bCs/>
                <w:sz w:val="18"/>
                <w:szCs w:val="18"/>
              </w:rPr>
            </w:pPr>
            <w:r>
              <w:rPr>
                <w:rFonts w:asciiTheme="majorHAnsi" w:hAnsiTheme="majorHAnsi" w:cstheme="majorHAnsi"/>
                <w:b/>
                <w:bCs/>
                <w:sz w:val="18"/>
                <w:szCs w:val="18"/>
              </w:rPr>
              <w:lastRenderedPageBreak/>
              <w:t>CERTIFICADO DE HABITABILIDAD</w:t>
            </w:r>
          </w:p>
        </w:tc>
      </w:tr>
      <w:tr w:rsidR="00784799" w:rsidRPr="00740214" w:rsidTr="00044AD5">
        <w:tc>
          <w:tcPr>
            <w:tcW w:w="3823" w:type="dxa"/>
            <w:tcBorders>
              <w:bottom w:val="single" w:sz="4" w:space="0" w:color="000000" w:themeColor="text1"/>
            </w:tcBorders>
          </w:tcPr>
          <w:p w:rsidR="00784799" w:rsidRDefault="00784799" w:rsidP="00215788">
            <w:pPr>
              <w:jc w:val="center"/>
              <w:rPr>
                <w:rFonts w:asciiTheme="majorHAnsi" w:hAnsiTheme="majorHAnsi" w:cstheme="majorHAnsi"/>
                <w:sz w:val="18"/>
                <w:szCs w:val="18"/>
              </w:rPr>
            </w:pPr>
          </w:p>
          <w:p w:rsidR="00784799" w:rsidRDefault="00784799" w:rsidP="00215788">
            <w:pPr>
              <w:jc w:val="both"/>
              <w:rPr>
                <w:rFonts w:asciiTheme="majorHAnsi" w:hAnsiTheme="majorHAnsi" w:cstheme="majorHAnsi"/>
                <w:bCs/>
                <w:sz w:val="18"/>
                <w:szCs w:val="18"/>
              </w:rPr>
            </w:pPr>
            <w:r w:rsidRPr="00FF3526">
              <w:rPr>
                <w:rFonts w:asciiTheme="majorHAnsi" w:hAnsiTheme="majorHAnsi" w:cstheme="majorHAnsi"/>
                <w:b/>
                <w:bCs/>
                <w:sz w:val="18"/>
                <w:szCs w:val="18"/>
              </w:rPr>
              <w:t xml:space="preserve">Artículo 502. </w:t>
            </w:r>
            <w:r w:rsidRPr="00FF3526">
              <w:rPr>
                <w:rFonts w:asciiTheme="majorHAnsi" w:hAnsiTheme="majorHAnsi" w:cstheme="majorHAnsi"/>
                <w:bCs/>
                <w:sz w:val="18"/>
                <w:szCs w:val="18"/>
              </w:rPr>
              <w:t>El certificado de habitabilidad lo expedirá la Dirección de Ordenamiento Territorial, respecto de</w:t>
            </w:r>
            <w:r w:rsidRPr="00FF3526">
              <w:rPr>
                <w:rFonts w:ascii="ArialMT" w:hAnsi="ArialMT" w:cs="ArialMT"/>
                <w:sz w:val="20"/>
                <w:szCs w:val="20"/>
              </w:rPr>
              <w:t xml:space="preserve"> </w:t>
            </w:r>
            <w:r w:rsidRPr="00FF3526">
              <w:rPr>
                <w:rFonts w:asciiTheme="majorHAnsi" w:hAnsiTheme="majorHAnsi" w:cstheme="majorHAnsi"/>
                <w:bCs/>
                <w:sz w:val="18"/>
                <w:szCs w:val="18"/>
              </w:rPr>
              <w:t>toda edificación que pretenda utilizarse para cualquier actividad humana, una vez que se haya realizado la inspección que compruebe que el inmueble está habilitado para cumplir con las funciones asignadas, sin menoscabo de la salud e integridad de quienes lo vayan a aprovechar.</w:t>
            </w:r>
          </w:p>
          <w:p w:rsidR="00784799" w:rsidRPr="00FF3526" w:rsidRDefault="00784799" w:rsidP="00215788">
            <w:pPr>
              <w:jc w:val="both"/>
              <w:rPr>
                <w:rFonts w:asciiTheme="majorHAnsi" w:hAnsiTheme="majorHAnsi" w:cstheme="majorHAnsi"/>
                <w:bCs/>
                <w:sz w:val="18"/>
                <w:szCs w:val="18"/>
              </w:rPr>
            </w:pPr>
          </w:p>
          <w:p w:rsidR="00784799" w:rsidRPr="00FF3526" w:rsidRDefault="00784799" w:rsidP="00215788">
            <w:pPr>
              <w:jc w:val="both"/>
              <w:rPr>
                <w:rFonts w:asciiTheme="majorHAnsi" w:hAnsiTheme="majorHAnsi" w:cstheme="majorHAnsi"/>
                <w:bCs/>
                <w:sz w:val="18"/>
                <w:szCs w:val="18"/>
              </w:rPr>
            </w:pPr>
            <w:r w:rsidRPr="00FF3526">
              <w:rPr>
                <w:rFonts w:asciiTheme="majorHAnsi" w:hAnsiTheme="majorHAnsi" w:cstheme="majorHAnsi"/>
                <w:bCs/>
                <w:sz w:val="18"/>
                <w:szCs w:val="18"/>
              </w:rPr>
              <w:t>En las edificaciones nuevas o en ampliaciones y reparaciones, la Dirección de Ordenamiento Territorial verificará que las obras se hayan realizado conforme a los permisos y proyectos autorizados. La utilización que se dé a las construcciones, edificaciones e instalaciones, deberá ser aquella que haya sido autorizada por el municipio. Para darles un aprovechamiento o giro distinto al originalmente aprobado, se deberá tramitar y obtener nueva certificación.</w:t>
            </w:r>
          </w:p>
          <w:p w:rsidR="00784799" w:rsidRDefault="00784799" w:rsidP="00215788">
            <w:pPr>
              <w:jc w:val="both"/>
              <w:rPr>
                <w:rFonts w:asciiTheme="majorHAnsi" w:hAnsiTheme="majorHAnsi" w:cstheme="majorHAnsi"/>
                <w:b/>
                <w:bCs/>
                <w:sz w:val="18"/>
                <w:szCs w:val="18"/>
              </w:rPr>
            </w:pPr>
          </w:p>
          <w:p w:rsidR="00784799" w:rsidRDefault="00784799" w:rsidP="00215788">
            <w:pPr>
              <w:jc w:val="both"/>
              <w:rPr>
                <w:rFonts w:asciiTheme="majorHAnsi" w:hAnsiTheme="majorHAnsi" w:cstheme="majorHAnsi"/>
                <w:b/>
                <w:bCs/>
                <w:sz w:val="18"/>
                <w:szCs w:val="18"/>
              </w:rPr>
            </w:pPr>
          </w:p>
          <w:p w:rsidR="00784799" w:rsidRDefault="00784799" w:rsidP="00215788">
            <w:pPr>
              <w:jc w:val="both"/>
              <w:rPr>
                <w:rFonts w:asciiTheme="majorHAnsi" w:hAnsiTheme="majorHAnsi" w:cstheme="majorHAnsi"/>
                <w:b/>
                <w:bCs/>
                <w:sz w:val="18"/>
                <w:szCs w:val="18"/>
              </w:rPr>
            </w:pPr>
          </w:p>
          <w:p w:rsidR="00784799" w:rsidRDefault="00784799" w:rsidP="00215788">
            <w:pPr>
              <w:jc w:val="both"/>
              <w:rPr>
                <w:rFonts w:asciiTheme="majorHAnsi" w:hAnsiTheme="majorHAnsi" w:cstheme="majorHAnsi"/>
                <w:b/>
                <w:bCs/>
                <w:sz w:val="18"/>
                <w:szCs w:val="18"/>
              </w:rPr>
            </w:pPr>
          </w:p>
          <w:p w:rsidR="00784799" w:rsidRDefault="00784799" w:rsidP="00215788">
            <w:pPr>
              <w:jc w:val="both"/>
              <w:rPr>
                <w:rFonts w:asciiTheme="majorHAnsi" w:hAnsiTheme="majorHAnsi" w:cstheme="majorHAnsi"/>
                <w:b/>
                <w:bCs/>
                <w:sz w:val="18"/>
                <w:szCs w:val="18"/>
              </w:rPr>
            </w:pPr>
          </w:p>
          <w:p w:rsidR="00784799" w:rsidRDefault="00784799" w:rsidP="00215788">
            <w:pPr>
              <w:jc w:val="both"/>
              <w:rPr>
                <w:rFonts w:asciiTheme="majorHAnsi" w:hAnsiTheme="majorHAnsi" w:cstheme="majorHAnsi"/>
                <w:b/>
                <w:bCs/>
                <w:sz w:val="18"/>
                <w:szCs w:val="18"/>
              </w:rPr>
            </w:pPr>
          </w:p>
          <w:p w:rsidR="00784799" w:rsidRDefault="00784799" w:rsidP="00215788">
            <w:pPr>
              <w:jc w:val="both"/>
              <w:rPr>
                <w:rFonts w:asciiTheme="majorHAnsi" w:hAnsiTheme="majorHAnsi" w:cstheme="majorHAnsi"/>
                <w:b/>
                <w:bCs/>
                <w:sz w:val="18"/>
                <w:szCs w:val="18"/>
              </w:rPr>
            </w:pPr>
          </w:p>
          <w:p w:rsidR="00784799" w:rsidRDefault="00784799" w:rsidP="00215788">
            <w:pPr>
              <w:jc w:val="both"/>
              <w:rPr>
                <w:rFonts w:asciiTheme="majorHAnsi" w:hAnsiTheme="majorHAnsi" w:cstheme="majorHAnsi"/>
                <w:b/>
                <w:bCs/>
                <w:sz w:val="18"/>
                <w:szCs w:val="18"/>
              </w:rPr>
            </w:pPr>
          </w:p>
          <w:p w:rsidR="00784799" w:rsidRPr="002C77DB" w:rsidRDefault="00784799" w:rsidP="00215788">
            <w:pPr>
              <w:jc w:val="both"/>
              <w:rPr>
                <w:rFonts w:asciiTheme="majorHAnsi" w:hAnsiTheme="majorHAnsi" w:cstheme="majorHAnsi"/>
                <w:sz w:val="18"/>
                <w:szCs w:val="18"/>
              </w:rPr>
            </w:pPr>
            <w:r w:rsidRPr="002C77DB">
              <w:rPr>
                <w:rFonts w:asciiTheme="majorHAnsi" w:hAnsiTheme="majorHAnsi" w:cstheme="majorHAnsi"/>
                <w:b/>
                <w:bCs/>
                <w:sz w:val="18"/>
                <w:szCs w:val="18"/>
              </w:rPr>
              <w:t xml:space="preserve">Artículo 503. </w:t>
            </w:r>
            <w:r w:rsidRPr="002C77DB">
              <w:rPr>
                <w:rFonts w:asciiTheme="majorHAnsi" w:hAnsiTheme="majorHAnsi" w:cstheme="majorHAnsi"/>
                <w:sz w:val="18"/>
                <w:szCs w:val="18"/>
              </w:rPr>
              <w:t>El certificado de habitabilidad se tramitará conforme a las siguientes disposiciones:</w:t>
            </w:r>
          </w:p>
          <w:p w:rsidR="00784799" w:rsidRPr="002C77DB" w:rsidRDefault="00784799" w:rsidP="00215788">
            <w:pPr>
              <w:jc w:val="both"/>
              <w:rPr>
                <w:rFonts w:asciiTheme="majorHAnsi" w:hAnsiTheme="majorHAnsi" w:cstheme="majorHAnsi"/>
                <w:sz w:val="18"/>
                <w:szCs w:val="18"/>
              </w:rPr>
            </w:pPr>
          </w:p>
          <w:p w:rsidR="00784799" w:rsidRPr="002C77DB" w:rsidRDefault="00784799" w:rsidP="00BD0219">
            <w:pPr>
              <w:numPr>
                <w:ilvl w:val="0"/>
                <w:numId w:val="126"/>
              </w:numPr>
              <w:jc w:val="both"/>
              <w:rPr>
                <w:rFonts w:asciiTheme="majorHAnsi" w:hAnsiTheme="majorHAnsi" w:cstheme="majorHAnsi"/>
                <w:sz w:val="18"/>
                <w:szCs w:val="18"/>
              </w:rPr>
            </w:pPr>
            <w:r w:rsidRPr="002C77DB">
              <w:rPr>
                <w:rFonts w:asciiTheme="majorHAnsi" w:hAnsiTheme="majorHAnsi" w:cstheme="majorHAnsi"/>
                <w:sz w:val="18"/>
                <w:szCs w:val="18"/>
              </w:rPr>
              <w:t>Se solicitará por el titular de la finca a la Dirección de Ordenamiento Territorial, acreditando el pago del derecho que fije la Ley de Ingresos Municipal;</w:t>
            </w:r>
          </w:p>
          <w:p w:rsidR="00784799" w:rsidRDefault="00784799" w:rsidP="00BD0219">
            <w:pPr>
              <w:numPr>
                <w:ilvl w:val="0"/>
                <w:numId w:val="126"/>
              </w:numPr>
              <w:jc w:val="both"/>
              <w:rPr>
                <w:rFonts w:asciiTheme="majorHAnsi" w:hAnsiTheme="majorHAnsi" w:cstheme="majorHAnsi"/>
                <w:sz w:val="18"/>
                <w:szCs w:val="18"/>
              </w:rPr>
            </w:pPr>
            <w:r w:rsidRPr="002C77DB">
              <w:rPr>
                <w:rFonts w:asciiTheme="majorHAnsi" w:hAnsiTheme="majorHAnsi" w:cstheme="majorHAnsi"/>
                <w:sz w:val="18"/>
                <w:szCs w:val="18"/>
              </w:rPr>
              <w:t xml:space="preserve">Se acompañará a la solicitud la comunicación escrita o dictamen del perito responsable, donde harán constar las condiciones de la edificación y su habitabilidad, referidas a su utilización específica, y </w:t>
            </w:r>
          </w:p>
          <w:p w:rsidR="00784799" w:rsidRDefault="00784799" w:rsidP="00BD0219">
            <w:pPr>
              <w:numPr>
                <w:ilvl w:val="0"/>
                <w:numId w:val="126"/>
              </w:numPr>
              <w:jc w:val="both"/>
              <w:rPr>
                <w:rFonts w:asciiTheme="majorHAnsi" w:hAnsiTheme="majorHAnsi" w:cstheme="majorHAnsi"/>
                <w:sz w:val="18"/>
                <w:szCs w:val="18"/>
              </w:rPr>
            </w:pPr>
            <w:r w:rsidRPr="002C77DB">
              <w:rPr>
                <w:rFonts w:asciiTheme="majorHAnsi" w:hAnsiTheme="majorHAnsi" w:cstheme="majorHAnsi"/>
                <w:sz w:val="18"/>
                <w:szCs w:val="18"/>
              </w:rPr>
              <w:t xml:space="preserve">Recibida la solicitud, se practicará la inspección y se dictaminará </w:t>
            </w:r>
            <w:r w:rsidRPr="002C77DB">
              <w:rPr>
                <w:rFonts w:asciiTheme="majorHAnsi" w:hAnsiTheme="majorHAnsi" w:cstheme="majorHAnsi"/>
                <w:sz w:val="18"/>
                <w:szCs w:val="18"/>
              </w:rPr>
              <w:lastRenderedPageBreak/>
              <w:t>otorgando o negando la certificación de habitabilidad, en un plazo no mayor de diez días hábiles.</w:t>
            </w:r>
          </w:p>
          <w:p w:rsidR="00784799" w:rsidRDefault="00784799" w:rsidP="00BD0219">
            <w:pPr>
              <w:numPr>
                <w:ilvl w:val="0"/>
                <w:numId w:val="126"/>
              </w:numPr>
              <w:jc w:val="both"/>
              <w:rPr>
                <w:rFonts w:asciiTheme="majorHAnsi" w:hAnsiTheme="majorHAnsi" w:cstheme="majorHAnsi"/>
                <w:sz w:val="18"/>
                <w:szCs w:val="18"/>
              </w:rPr>
            </w:pPr>
            <w:r w:rsidRPr="002C77DB">
              <w:rPr>
                <w:rFonts w:asciiTheme="majorHAnsi" w:hAnsiTheme="majorHAnsi" w:cstheme="majorHAnsi"/>
                <w:sz w:val="18"/>
                <w:szCs w:val="18"/>
              </w:rPr>
              <w:t>Copia de la Licencia de construcción previamente autorizada.</w:t>
            </w:r>
          </w:p>
          <w:p w:rsidR="00784799" w:rsidRPr="002C77DB" w:rsidRDefault="00784799" w:rsidP="00BD0219">
            <w:pPr>
              <w:numPr>
                <w:ilvl w:val="0"/>
                <w:numId w:val="126"/>
              </w:numPr>
              <w:jc w:val="both"/>
              <w:rPr>
                <w:rFonts w:asciiTheme="majorHAnsi" w:hAnsiTheme="majorHAnsi" w:cstheme="majorHAnsi"/>
                <w:sz w:val="18"/>
                <w:szCs w:val="18"/>
              </w:rPr>
            </w:pPr>
            <w:r>
              <w:rPr>
                <w:rFonts w:asciiTheme="majorHAnsi" w:hAnsiTheme="majorHAnsi" w:cstheme="majorHAnsi"/>
                <w:sz w:val="18"/>
                <w:szCs w:val="18"/>
              </w:rPr>
              <w:t>Bitácora previamente autorizada y firmada por el Director de Obra correspondiente.</w:t>
            </w:r>
          </w:p>
          <w:p w:rsidR="00784799" w:rsidRPr="002C77DB" w:rsidRDefault="00784799" w:rsidP="00215788">
            <w:pPr>
              <w:jc w:val="both"/>
              <w:rPr>
                <w:rFonts w:asciiTheme="majorHAnsi" w:hAnsiTheme="majorHAnsi" w:cstheme="majorHAnsi"/>
                <w:sz w:val="18"/>
                <w:szCs w:val="18"/>
              </w:rPr>
            </w:pPr>
          </w:p>
          <w:p w:rsidR="00784799" w:rsidRDefault="00784799" w:rsidP="00215788">
            <w:pPr>
              <w:jc w:val="center"/>
              <w:rPr>
                <w:rFonts w:asciiTheme="majorHAnsi" w:hAnsiTheme="majorHAnsi" w:cstheme="majorHAnsi"/>
                <w:sz w:val="18"/>
                <w:szCs w:val="18"/>
              </w:rPr>
            </w:pPr>
          </w:p>
          <w:p w:rsidR="00784799" w:rsidRDefault="00784799" w:rsidP="00215788">
            <w:pPr>
              <w:jc w:val="center"/>
              <w:rPr>
                <w:rFonts w:asciiTheme="majorHAnsi" w:hAnsiTheme="majorHAnsi" w:cstheme="majorHAnsi"/>
                <w:sz w:val="18"/>
                <w:szCs w:val="18"/>
              </w:rPr>
            </w:pPr>
          </w:p>
          <w:p w:rsidR="00784799" w:rsidRDefault="00784799" w:rsidP="00215788">
            <w:pPr>
              <w:jc w:val="center"/>
              <w:rPr>
                <w:rFonts w:asciiTheme="majorHAnsi" w:hAnsiTheme="majorHAnsi" w:cstheme="majorHAnsi"/>
                <w:sz w:val="18"/>
                <w:szCs w:val="18"/>
              </w:rPr>
            </w:pPr>
          </w:p>
          <w:p w:rsidR="00784799" w:rsidRDefault="00784799" w:rsidP="00215788">
            <w:pPr>
              <w:jc w:val="center"/>
              <w:rPr>
                <w:rFonts w:asciiTheme="majorHAnsi" w:hAnsiTheme="majorHAnsi" w:cstheme="majorHAnsi"/>
                <w:sz w:val="18"/>
                <w:szCs w:val="18"/>
              </w:rPr>
            </w:pPr>
          </w:p>
          <w:p w:rsidR="00784799" w:rsidRDefault="00784799" w:rsidP="00215788">
            <w:pPr>
              <w:jc w:val="center"/>
              <w:rPr>
                <w:rFonts w:asciiTheme="majorHAnsi" w:hAnsiTheme="majorHAnsi" w:cstheme="majorHAnsi"/>
                <w:sz w:val="18"/>
                <w:szCs w:val="18"/>
              </w:rPr>
            </w:pPr>
          </w:p>
          <w:p w:rsidR="00784799" w:rsidRPr="00FD4318" w:rsidRDefault="00784799" w:rsidP="00215788">
            <w:pPr>
              <w:jc w:val="center"/>
              <w:rPr>
                <w:rFonts w:asciiTheme="majorHAnsi" w:hAnsiTheme="majorHAnsi" w:cstheme="majorHAnsi"/>
                <w:sz w:val="18"/>
                <w:szCs w:val="18"/>
              </w:rPr>
            </w:pPr>
          </w:p>
        </w:tc>
        <w:tc>
          <w:tcPr>
            <w:tcW w:w="3827" w:type="dxa"/>
          </w:tcPr>
          <w:p w:rsidR="00784799" w:rsidRDefault="00784799" w:rsidP="00215788">
            <w:pPr>
              <w:jc w:val="both"/>
              <w:rPr>
                <w:rFonts w:asciiTheme="majorHAnsi" w:hAnsiTheme="majorHAnsi" w:cstheme="majorHAnsi"/>
                <w:b/>
                <w:bCs/>
                <w:sz w:val="18"/>
                <w:szCs w:val="18"/>
              </w:rPr>
            </w:pPr>
          </w:p>
          <w:p w:rsidR="00784799" w:rsidRDefault="00784799" w:rsidP="00215788">
            <w:pPr>
              <w:jc w:val="both"/>
              <w:rPr>
                <w:rFonts w:asciiTheme="majorHAnsi" w:hAnsiTheme="majorHAnsi" w:cstheme="majorHAnsi"/>
                <w:bCs/>
                <w:sz w:val="18"/>
                <w:szCs w:val="18"/>
              </w:rPr>
            </w:pPr>
            <w:r w:rsidRPr="00FF3526">
              <w:rPr>
                <w:rFonts w:asciiTheme="majorHAnsi" w:hAnsiTheme="majorHAnsi" w:cstheme="majorHAnsi"/>
                <w:b/>
                <w:bCs/>
                <w:sz w:val="18"/>
                <w:szCs w:val="18"/>
              </w:rPr>
              <w:t xml:space="preserve">Artículo 502. </w:t>
            </w:r>
            <w:r w:rsidRPr="00FF3526">
              <w:rPr>
                <w:rFonts w:asciiTheme="majorHAnsi" w:hAnsiTheme="majorHAnsi" w:cstheme="majorHAnsi"/>
                <w:bCs/>
                <w:sz w:val="18"/>
                <w:szCs w:val="18"/>
              </w:rPr>
              <w:t>El certificado de habitabilidad lo expedirá la Dirección de Ordenamiento Territorial, respecto de</w:t>
            </w:r>
            <w:r w:rsidRPr="00FF3526">
              <w:rPr>
                <w:rFonts w:ascii="ArialMT" w:hAnsi="ArialMT" w:cs="ArialMT"/>
                <w:sz w:val="20"/>
                <w:szCs w:val="20"/>
              </w:rPr>
              <w:t xml:space="preserve"> </w:t>
            </w:r>
            <w:r w:rsidRPr="00FF3526">
              <w:rPr>
                <w:rFonts w:asciiTheme="majorHAnsi" w:hAnsiTheme="majorHAnsi" w:cstheme="majorHAnsi"/>
                <w:bCs/>
                <w:sz w:val="18"/>
                <w:szCs w:val="18"/>
              </w:rPr>
              <w:t>toda edificación que pretenda utilizarse para cualquier actividad humana, una vez que se haya realizado la inspección que compruebe que el inmueble está habilitado para cumplir con las funciones asignadas, sin menoscabo de la salud e integridad de quienes lo vayan a aprovechar.</w:t>
            </w:r>
          </w:p>
          <w:p w:rsidR="00784799" w:rsidRPr="00FF3526" w:rsidRDefault="00784799" w:rsidP="00215788">
            <w:pPr>
              <w:jc w:val="both"/>
              <w:rPr>
                <w:rFonts w:asciiTheme="majorHAnsi" w:hAnsiTheme="majorHAnsi" w:cstheme="majorHAnsi"/>
                <w:bCs/>
                <w:sz w:val="18"/>
                <w:szCs w:val="18"/>
              </w:rPr>
            </w:pPr>
          </w:p>
          <w:p w:rsidR="00784799" w:rsidRPr="00FF3526" w:rsidRDefault="00784799" w:rsidP="00215788">
            <w:pPr>
              <w:jc w:val="both"/>
              <w:rPr>
                <w:rFonts w:asciiTheme="majorHAnsi" w:hAnsiTheme="majorHAnsi" w:cstheme="majorHAnsi"/>
                <w:bCs/>
                <w:sz w:val="18"/>
                <w:szCs w:val="18"/>
              </w:rPr>
            </w:pPr>
            <w:r w:rsidRPr="00FF3526">
              <w:rPr>
                <w:rFonts w:asciiTheme="majorHAnsi" w:hAnsiTheme="majorHAnsi" w:cstheme="majorHAnsi"/>
                <w:bCs/>
                <w:sz w:val="18"/>
                <w:szCs w:val="18"/>
              </w:rPr>
              <w:t>En las edificaciones nuevas o en ampliaciones y reparaciones, la Dirección de Ordenamiento Territorial verificará que las obras se hayan realizado conforme a los permisos y proyectos autorizados. La utilización que se dé a las construcciones, edificaciones e instalaciones, deberá ser aquella que haya sido autorizada por el municipio. Para darles un aprovechamiento o giro distinto al originalmente aprobado, se deberá tramitar y obtener nueva certificación.</w:t>
            </w:r>
          </w:p>
          <w:p w:rsidR="00784799" w:rsidRDefault="00784799" w:rsidP="00215788">
            <w:pPr>
              <w:jc w:val="both"/>
              <w:rPr>
                <w:rFonts w:asciiTheme="majorHAnsi" w:hAnsiTheme="majorHAnsi" w:cstheme="majorHAnsi"/>
                <w:b/>
                <w:bCs/>
                <w:sz w:val="18"/>
                <w:szCs w:val="18"/>
              </w:rPr>
            </w:pPr>
          </w:p>
          <w:p w:rsidR="00784799" w:rsidRPr="00FF3526" w:rsidRDefault="00784799" w:rsidP="00215788">
            <w:pPr>
              <w:jc w:val="both"/>
              <w:rPr>
                <w:rFonts w:asciiTheme="majorHAnsi" w:hAnsiTheme="majorHAnsi" w:cstheme="majorHAnsi"/>
                <w:b/>
                <w:bCs/>
                <w:sz w:val="18"/>
                <w:szCs w:val="18"/>
              </w:rPr>
            </w:pPr>
            <w:r>
              <w:rPr>
                <w:rFonts w:asciiTheme="majorHAnsi" w:hAnsiTheme="majorHAnsi" w:cstheme="majorHAnsi"/>
                <w:b/>
                <w:bCs/>
                <w:sz w:val="18"/>
                <w:szCs w:val="18"/>
              </w:rPr>
              <w:t>En el caso de viviendas sujetas a Régimen Jurídico de Condominio (Habitacional Plurifamiliar Horizontal H4-H, Habitacional Plurifamiliar Vertical H4-V, y Habitacional Unifamiliar Densidad Alta de Desdoblamiento H4-D), previamente al certificado de habitabilidad, deberá constituir el Condominio.</w:t>
            </w:r>
          </w:p>
          <w:p w:rsidR="00784799" w:rsidRDefault="00784799" w:rsidP="00215788">
            <w:pPr>
              <w:jc w:val="both"/>
              <w:rPr>
                <w:rFonts w:asciiTheme="majorHAnsi" w:hAnsiTheme="majorHAnsi" w:cstheme="majorHAnsi"/>
                <w:b/>
                <w:bCs/>
                <w:sz w:val="18"/>
                <w:szCs w:val="18"/>
              </w:rPr>
            </w:pPr>
          </w:p>
          <w:p w:rsidR="00784799" w:rsidRPr="002C77DB" w:rsidRDefault="00784799" w:rsidP="00215788">
            <w:pPr>
              <w:jc w:val="both"/>
              <w:rPr>
                <w:rFonts w:asciiTheme="majorHAnsi" w:hAnsiTheme="majorHAnsi" w:cstheme="majorHAnsi"/>
                <w:sz w:val="18"/>
                <w:szCs w:val="18"/>
              </w:rPr>
            </w:pPr>
            <w:r w:rsidRPr="002C77DB">
              <w:rPr>
                <w:rFonts w:asciiTheme="majorHAnsi" w:hAnsiTheme="majorHAnsi" w:cstheme="majorHAnsi"/>
                <w:b/>
                <w:bCs/>
                <w:sz w:val="18"/>
                <w:szCs w:val="18"/>
              </w:rPr>
              <w:t xml:space="preserve">Artículo 503. </w:t>
            </w:r>
            <w:r w:rsidRPr="002C77DB">
              <w:rPr>
                <w:rFonts w:asciiTheme="majorHAnsi" w:hAnsiTheme="majorHAnsi" w:cstheme="majorHAnsi"/>
                <w:sz w:val="18"/>
                <w:szCs w:val="18"/>
              </w:rPr>
              <w:t>El certificado de habitabilidad se tramitará conforme a las siguientes disposiciones:</w:t>
            </w:r>
          </w:p>
          <w:p w:rsidR="00784799" w:rsidRPr="002C77DB" w:rsidRDefault="00784799" w:rsidP="00215788">
            <w:pPr>
              <w:jc w:val="both"/>
              <w:rPr>
                <w:rFonts w:asciiTheme="majorHAnsi" w:hAnsiTheme="majorHAnsi" w:cstheme="majorHAnsi"/>
                <w:sz w:val="18"/>
                <w:szCs w:val="18"/>
              </w:rPr>
            </w:pPr>
          </w:p>
          <w:p w:rsidR="00784799" w:rsidRPr="002C77DB" w:rsidRDefault="00784799" w:rsidP="00BD0219">
            <w:pPr>
              <w:numPr>
                <w:ilvl w:val="0"/>
                <w:numId w:val="124"/>
              </w:numPr>
              <w:jc w:val="both"/>
              <w:rPr>
                <w:rFonts w:asciiTheme="majorHAnsi" w:hAnsiTheme="majorHAnsi" w:cstheme="majorHAnsi"/>
                <w:sz w:val="18"/>
                <w:szCs w:val="18"/>
              </w:rPr>
            </w:pPr>
            <w:r w:rsidRPr="002C77DB">
              <w:rPr>
                <w:rFonts w:asciiTheme="majorHAnsi" w:hAnsiTheme="majorHAnsi" w:cstheme="majorHAnsi"/>
                <w:sz w:val="18"/>
                <w:szCs w:val="18"/>
              </w:rPr>
              <w:t>Se solicitará por el titular de la finca a la Dirección de Ordenamiento Territorial, acreditando el pago del derecho que fije la Ley de Ingresos Municipal;</w:t>
            </w:r>
          </w:p>
          <w:p w:rsidR="00784799" w:rsidRDefault="00784799" w:rsidP="00BD0219">
            <w:pPr>
              <w:numPr>
                <w:ilvl w:val="0"/>
                <w:numId w:val="124"/>
              </w:numPr>
              <w:jc w:val="both"/>
              <w:rPr>
                <w:rFonts w:asciiTheme="majorHAnsi" w:hAnsiTheme="majorHAnsi" w:cstheme="majorHAnsi"/>
                <w:sz w:val="18"/>
                <w:szCs w:val="18"/>
              </w:rPr>
            </w:pPr>
            <w:r w:rsidRPr="002C77DB">
              <w:rPr>
                <w:rFonts w:asciiTheme="majorHAnsi" w:hAnsiTheme="majorHAnsi" w:cstheme="majorHAnsi"/>
                <w:sz w:val="18"/>
                <w:szCs w:val="18"/>
              </w:rPr>
              <w:t xml:space="preserve">Se acompañará a la solicitud la comunicación escrita o dictamen del perito responsable, donde harán constar las condiciones de la edificación y su habitabilidad, referidas a su utilización específica, y </w:t>
            </w:r>
          </w:p>
          <w:p w:rsidR="00784799" w:rsidRDefault="00784799" w:rsidP="00BD0219">
            <w:pPr>
              <w:numPr>
                <w:ilvl w:val="0"/>
                <w:numId w:val="124"/>
              </w:numPr>
              <w:jc w:val="both"/>
              <w:rPr>
                <w:rFonts w:asciiTheme="majorHAnsi" w:hAnsiTheme="majorHAnsi" w:cstheme="majorHAnsi"/>
                <w:sz w:val="18"/>
                <w:szCs w:val="18"/>
              </w:rPr>
            </w:pPr>
            <w:r w:rsidRPr="002C77DB">
              <w:rPr>
                <w:rFonts w:asciiTheme="majorHAnsi" w:hAnsiTheme="majorHAnsi" w:cstheme="majorHAnsi"/>
                <w:sz w:val="18"/>
                <w:szCs w:val="18"/>
              </w:rPr>
              <w:lastRenderedPageBreak/>
              <w:t>Recibida la solicitud, se practicará la inspección y se dictaminará otorgando o negando la certificación de habitabilidad, en un plazo no mayor de diez días hábiles.</w:t>
            </w:r>
          </w:p>
          <w:p w:rsidR="00784799" w:rsidRDefault="00784799" w:rsidP="00BD0219">
            <w:pPr>
              <w:numPr>
                <w:ilvl w:val="0"/>
                <w:numId w:val="124"/>
              </w:numPr>
              <w:jc w:val="both"/>
              <w:rPr>
                <w:rFonts w:asciiTheme="majorHAnsi" w:hAnsiTheme="majorHAnsi" w:cstheme="majorHAnsi"/>
                <w:sz w:val="18"/>
                <w:szCs w:val="18"/>
              </w:rPr>
            </w:pPr>
            <w:r w:rsidRPr="002C77DB">
              <w:rPr>
                <w:rFonts w:asciiTheme="majorHAnsi" w:hAnsiTheme="majorHAnsi" w:cstheme="majorHAnsi"/>
                <w:sz w:val="18"/>
                <w:szCs w:val="18"/>
              </w:rPr>
              <w:t>Copia de la Licencia de construcción previamente autorizada.</w:t>
            </w:r>
          </w:p>
          <w:p w:rsidR="00784799" w:rsidRDefault="00784799" w:rsidP="00BD0219">
            <w:pPr>
              <w:numPr>
                <w:ilvl w:val="0"/>
                <w:numId w:val="124"/>
              </w:numPr>
              <w:jc w:val="both"/>
              <w:rPr>
                <w:rFonts w:asciiTheme="majorHAnsi" w:hAnsiTheme="majorHAnsi" w:cstheme="majorHAnsi"/>
                <w:sz w:val="18"/>
                <w:szCs w:val="18"/>
              </w:rPr>
            </w:pPr>
            <w:r>
              <w:rPr>
                <w:rFonts w:asciiTheme="majorHAnsi" w:hAnsiTheme="majorHAnsi" w:cstheme="majorHAnsi"/>
                <w:sz w:val="18"/>
                <w:szCs w:val="18"/>
              </w:rPr>
              <w:t>Bitácora previamente autorizada y firmada por el Director de Obra correspondiente.</w:t>
            </w:r>
          </w:p>
          <w:p w:rsidR="00784799" w:rsidRPr="002C77DB" w:rsidRDefault="00784799" w:rsidP="00BD0219">
            <w:pPr>
              <w:numPr>
                <w:ilvl w:val="0"/>
                <w:numId w:val="124"/>
              </w:numPr>
              <w:jc w:val="both"/>
              <w:rPr>
                <w:rFonts w:asciiTheme="majorHAnsi" w:hAnsiTheme="majorHAnsi" w:cstheme="majorHAnsi"/>
                <w:b/>
                <w:sz w:val="18"/>
                <w:szCs w:val="18"/>
              </w:rPr>
            </w:pPr>
            <w:r w:rsidRPr="002C77DB">
              <w:rPr>
                <w:rFonts w:asciiTheme="majorHAnsi" w:hAnsiTheme="majorHAnsi" w:cstheme="majorHAnsi"/>
                <w:b/>
                <w:sz w:val="18"/>
                <w:szCs w:val="18"/>
              </w:rPr>
              <w:t>En caso de edificaciones sujetas a régimen jurídico de condominio, se acompañará la Escritura Pública de la Constitución del</w:t>
            </w:r>
            <w:r>
              <w:rPr>
                <w:rFonts w:asciiTheme="majorHAnsi" w:hAnsiTheme="majorHAnsi" w:cstheme="majorHAnsi"/>
                <w:b/>
                <w:sz w:val="18"/>
                <w:szCs w:val="18"/>
              </w:rPr>
              <w:t xml:space="preserve"> Régimen Jurídico de</w:t>
            </w:r>
            <w:r w:rsidRPr="002C77DB">
              <w:rPr>
                <w:rFonts w:asciiTheme="majorHAnsi" w:hAnsiTheme="majorHAnsi" w:cstheme="majorHAnsi"/>
                <w:b/>
                <w:sz w:val="18"/>
                <w:szCs w:val="18"/>
              </w:rPr>
              <w:t xml:space="preserve"> Condominio.</w:t>
            </w:r>
          </w:p>
          <w:p w:rsidR="00784799" w:rsidRPr="00FD4318" w:rsidRDefault="00784799" w:rsidP="00215788">
            <w:pPr>
              <w:jc w:val="center"/>
              <w:rPr>
                <w:rFonts w:asciiTheme="majorHAnsi" w:hAnsiTheme="majorHAnsi" w:cstheme="majorHAnsi"/>
                <w:sz w:val="18"/>
                <w:szCs w:val="18"/>
              </w:rPr>
            </w:pPr>
          </w:p>
        </w:tc>
      </w:tr>
    </w:tbl>
    <w:p w:rsidR="00784799" w:rsidRDefault="00784799" w:rsidP="00784799"/>
    <w:p w:rsidR="00784799" w:rsidRDefault="00784799" w:rsidP="00784799"/>
    <w:p w:rsidR="00784799" w:rsidRDefault="00784799" w:rsidP="00784799"/>
    <w:tbl>
      <w:tblPr>
        <w:tblStyle w:val="Tablaconcuadrcula"/>
        <w:tblW w:w="4895" w:type="pct"/>
        <w:tblLook w:val="04A0" w:firstRow="1" w:lastRow="0" w:firstColumn="1" w:lastColumn="0" w:noHBand="0" w:noVBand="1"/>
      </w:tblPr>
      <w:tblGrid>
        <w:gridCol w:w="6056"/>
        <w:gridCol w:w="1476"/>
      </w:tblGrid>
      <w:tr w:rsidR="00784799" w:rsidRPr="00A17B5B" w:rsidTr="00215788">
        <w:trPr>
          <w:trHeight w:val="439"/>
        </w:trPr>
        <w:tc>
          <w:tcPr>
            <w:tcW w:w="5000" w:type="pct"/>
            <w:gridSpan w:val="2"/>
            <w:hideMark/>
          </w:tcPr>
          <w:p w:rsidR="00784799" w:rsidRPr="00A17B5B" w:rsidRDefault="00784799" w:rsidP="00215788">
            <w:pPr>
              <w:jc w:val="center"/>
              <w:rPr>
                <w:sz w:val="18"/>
                <w:szCs w:val="18"/>
              </w:rPr>
            </w:pPr>
            <w:r w:rsidRPr="00A17B5B">
              <w:rPr>
                <w:sz w:val="18"/>
                <w:szCs w:val="18"/>
              </w:rPr>
              <w:t>TABLA 13 A</w:t>
            </w:r>
            <w:r w:rsidRPr="00A17B5B">
              <w:rPr>
                <w:sz w:val="18"/>
                <w:szCs w:val="18"/>
              </w:rPr>
              <w:br/>
            </w:r>
            <w:r w:rsidRPr="00A17B5B">
              <w:rPr>
                <w:b/>
                <w:bCs/>
                <w:sz w:val="18"/>
                <w:szCs w:val="18"/>
              </w:rPr>
              <w:t>HABITACIONAL UNIFAMILIAR DENSIDAD ALTA DE DESDOBLAMIENTO H4-D</w:t>
            </w:r>
          </w:p>
        </w:tc>
      </w:tr>
      <w:tr w:rsidR="00784799" w:rsidRPr="00A17B5B" w:rsidTr="00215788">
        <w:trPr>
          <w:trHeight w:val="43"/>
        </w:trPr>
        <w:tc>
          <w:tcPr>
            <w:tcW w:w="4020" w:type="pct"/>
            <w:noWrap/>
            <w:hideMark/>
          </w:tcPr>
          <w:p w:rsidR="00784799" w:rsidRPr="00A17B5B" w:rsidRDefault="00784799" w:rsidP="00215788">
            <w:pPr>
              <w:rPr>
                <w:sz w:val="18"/>
                <w:szCs w:val="18"/>
              </w:rPr>
            </w:pPr>
            <w:r w:rsidRPr="00A17B5B">
              <w:rPr>
                <w:sz w:val="18"/>
                <w:szCs w:val="18"/>
              </w:rPr>
              <w:t>Densidad máxima de habitantes por hectárea</w:t>
            </w:r>
          </w:p>
        </w:tc>
        <w:tc>
          <w:tcPr>
            <w:tcW w:w="980" w:type="pct"/>
            <w:noWrap/>
            <w:hideMark/>
          </w:tcPr>
          <w:p w:rsidR="00784799" w:rsidRPr="00A17B5B" w:rsidRDefault="00784799" w:rsidP="00215788">
            <w:pPr>
              <w:jc w:val="center"/>
              <w:rPr>
                <w:sz w:val="18"/>
                <w:szCs w:val="18"/>
              </w:rPr>
            </w:pPr>
            <w:r w:rsidRPr="00A17B5B">
              <w:rPr>
                <w:sz w:val="18"/>
                <w:szCs w:val="18"/>
              </w:rPr>
              <w:t>580</w:t>
            </w:r>
          </w:p>
        </w:tc>
      </w:tr>
      <w:tr w:rsidR="00784799" w:rsidRPr="00A17B5B" w:rsidTr="00215788">
        <w:trPr>
          <w:trHeight w:val="43"/>
        </w:trPr>
        <w:tc>
          <w:tcPr>
            <w:tcW w:w="4020" w:type="pct"/>
            <w:noWrap/>
            <w:hideMark/>
          </w:tcPr>
          <w:p w:rsidR="00784799" w:rsidRPr="00A17B5B" w:rsidRDefault="00784799" w:rsidP="00215788">
            <w:pPr>
              <w:rPr>
                <w:sz w:val="18"/>
                <w:szCs w:val="18"/>
              </w:rPr>
            </w:pPr>
            <w:r w:rsidRPr="00A17B5B">
              <w:rPr>
                <w:sz w:val="18"/>
                <w:szCs w:val="18"/>
              </w:rPr>
              <w:t>Densidad máxima de viviendas por hectárea</w:t>
            </w:r>
          </w:p>
        </w:tc>
        <w:tc>
          <w:tcPr>
            <w:tcW w:w="980" w:type="pct"/>
            <w:noWrap/>
            <w:hideMark/>
          </w:tcPr>
          <w:p w:rsidR="00784799" w:rsidRPr="00A17B5B" w:rsidRDefault="00784799" w:rsidP="00215788">
            <w:pPr>
              <w:jc w:val="center"/>
              <w:rPr>
                <w:sz w:val="18"/>
                <w:szCs w:val="18"/>
              </w:rPr>
            </w:pPr>
            <w:r w:rsidRPr="00A17B5B">
              <w:rPr>
                <w:sz w:val="18"/>
                <w:szCs w:val="18"/>
              </w:rPr>
              <w:t>116</w:t>
            </w:r>
          </w:p>
        </w:tc>
      </w:tr>
      <w:tr w:rsidR="00784799" w:rsidRPr="00A17B5B" w:rsidTr="00215788">
        <w:trPr>
          <w:trHeight w:val="43"/>
        </w:trPr>
        <w:tc>
          <w:tcPr>
            <w:tcW w:w="4020" w:type="pct"/>
            <w:noWrap/>
            <w:hideMark/>
          </w:tcPr>
          <w:p w:rsidR="00784799" w:rsidRPr="00A17B5B" w:rsidRDefault="00784799" w:rsidP="00215788">
            <w:pPr>
              <w:rPr>
                <w:sz w:val="18"/>
                <w:szCs w:val="18"/>
              </w:rPr>
            </w:pPr>
            <w:r w:rsidRPr="00A17B5B">
              <w:rPr>
                <w:sz w:val="18"/>
                <w:szCs w:val="18"/>
              </w:rPr>
              <w:t>Superficie mínima del lote</w:t>
            </w:r>
          </w:p>
        </w:tc>
        <w:tc>
          <w:tcPr>
            <w:tcW w:w="980" w:type="pct"/>
            <w:noWrap/>
            <w:hideMark/>
          </w:tcPr>
          <w:p w:rsidR="00784799" w:rsidRPr="00A17B5B" w:rsidRDefault="00784799" w:rsidP="00215788">
            <w:pPr>
              <w:jc w:val="center"/>
              <w:rPr>
                <w:sz w:val="18"/>
                <w:szCs w:val="18"/>
              </w:rPr>
            </w:pPr>
            <w:r w:rsidRPr="00A17B5B">
              <w:rPr>
                <w:sz w:val="18"/>
                <w:szCs w:val="18"/>
              </w:rPr>
              <w:t>90.00 M2</w:t>
            </w:r>
          </w:p>
        </w:tc>
      </w:tr>
      <w:tr w:rsidR="00784799" w:rsidRPr="00A17B5B" w:rsidTr="00215788">
        <w:trPr>
          <w:trHeight w:val="43"/>
        </w:trPr>
        <w:tc>
          <w:tcPr>
            <w:tcW w:w="4020" w:type="pct"/>
            <w:noWrap/>
            <w:hideMark/>
          </w:tcPr>
          <w:p w:rsidR="00784799" w:rsidRPr="00A17B5B" w:rsidRDefault="00784799" w:rsidP="00215788">
            <w:pPr>
              <w:rPr>
                <w:sz w:val="18"/>
                <w:szCs w:val="18"/>
              </w:rPr>
            </w:pPr>
            <w:r w:rsidRPr="00A17B5B">
              <w:rPr>
                <w:sz w:val="18"/>
                <w:szCs w:val="18"/>
              </w:rPr>
              <w:t>Frente mínimo</w:t>
            </w:r>
          </w:p>
        </w:tc>
        <w:tc>
          <w:tcPr>
            <w:tcW w:w="980" w:type="pct"/>
            <w:noWrap/>
            <w:hideMark/>
          </w:tcPr>
          <w:p w:rsidR="00784799" w:rsidRPr="00A17B5B" w:rsidRDefault="00784799" w:rsidP="00215788">
            <w:pPr>
              <w:jc w:val="center"/>
              <w:rPr>
                <w:sz w:val="18"/>
                <w:szCs w:val="18"/>
              </w:rPr>
            </w:pPr>
            <w:r w:rsidRPr="00A17B5B">
              <w:rPr>
                <w:sz w:val="18"/>
                <w:szCs w:val="18"/>
              </w:rPr>
              <w:t>6.00 ML</w:t>
            </w:r>
          </w:p>
        </w:tc>
      </w:tr>
      <w:tr w:rsidR="00784799" w:rsidRPr="00A17B5B" w:rsidTr="00215788">
        <w:trPr>
          <w:trHeight w:val="43"/>
        </w:trPr>
        <w:tc>
          <w:tcPr>
            <w:tcW w:w="4020" w:type="pct"/>
            <w:noWrap/>
            <w:hideMark/>
          </w:tcPr>
          <w:p w:rsidR="00784799" w:rsidRPr="00A17B5B" w:rsidRDefault="00784799" w:rsidP="00215788">
            <w:pPr>
              <w:rPr>
                <w:sz w:val="18"/>
                <w:szCs w:val="18"/>
              </w:rPr>
            </w:pPr>
            <w:r w:rsidRPr="00A17B5B">
              <w:rPr>
                <w:sz w:val="18"/>
                <w:szCs w:val="18"/>
              </w:rPr>
              <w:t>Índice de Edificación</w:t>
            </w:r>
          </w:p>
        </w:tc>
        <w:tc>
          <w:tcPr>
            <w:tcW w:w="980" w:type="pct"/>
            <w:noWrap/>
            <w:hideMark/>
          </w:tcPr>
          <w:p w:rsidR="00784799" w:rsidRPr="00A17B5B" w:rsidRDefault="00784799" w:rsidP="00215788">
            <w:pPr>
              <w:jc w:val="center"/>
              <w:rPr>
                <w:sz w:val="18"/>
                <w:szCs w:val="18"/>
              </w:rPr>
            </w:pPr>
            <w:r w:rsidRPr="00A17B5B">
              <w:rPr>
                <w:sz w:val="18"/>
                <w:szCs w:val="18"/>
              </w:rPr>
              <w:t>60.00 M2</w:t>
            </w:r>
          </w:p>
        </w:tc>
      </w:tr>
      <w:tr w:rsidR="00784799" w:rsidRPr="00A17B5B" w:rsidTr="00215788">
        <w:trPr>
          <w:trHeight w:val="43"/>
        </w:trPr>
        <w:tc>
          <w:tcPr>
            <w:tcW w:w="4020" w:type="pct"/>
            <w:noWrap/>
            <w:hideMark/>
          </w:tcPr>
          <w:p w:rsidR="00784799" w:rsidRPr="00A17B5B" w:rsidRDefault="00784799" w:rsidP="00215788">
            <w:pPr>
              <w:rPr>
                <w:sz w:val="18"/>
                <w:szCs w:val="18"/>
              </w:rPr>
            </w:pPr>
            <w:r w:rsidRPr="00A17B5B">
              <w:rPr>
                <w:sz w:val="18"/>
                <w:szCs w:val="18"/>
              </w:rPr>
              <w:t>Coeficiente de ocupación del suelo (C.O.S.)</w:t>
            </w:r>
          </w:p>
        </w:tc>
        <w:tc>
          <w:tcPr>
            <w:tcW w:w="980" w:type="pct"/>
            <w:noWrap/>
            <w:hideMark/>
          </w:tcPr>
          <w:p w:rsidR="00784799" w:rsidRPr="00A17B5B" w:rsidRDefault="00784799" w:rsidP="00215788">
            <w:pPr>
              <w:jc w:val="center"/>
              <w:rPr>
                <w:sz w:val="18"/>
                <w:szCs w:val="18"/>
              </w:rPr>
            </w:pPr>
            <w:r w:rsidRPr="00A17B5B">
              <w:rPr>
                <w:sz w:val="18"/>
                <w:szCs w:val="18"/>
              </w:rPr>
              <w:t>0.80</w:t>
            </w:r>
          </w:p>
        </w:tc>
      </w:tr>
      <w:tr w:rsidR="00784799" w:rsidRPr="00A17B5B" w:rsidTr="00215788">
        <w:trPr>
          <w:trHeight w:val="43"/>
        </w:trPr>
        <w:tc>
          <w:tcPr>
            <w:tcW w:w="4020" w:type="pct"/>
            <w:noWrap/>
            <w:hideMark/>
          </w:tcPr>
          <w:p w:rsidR="00784799" w:rsidRPr="00A17B5B" w:rsidRDefault="00784799" w:rsidP="00215788">
            <w:pPr>
              <w:rPr>
                <w:sz w:val="18"/>
                <w:szCs w:val="18"/>
              </w:rPr>
            </w:pPr>
            <w:r w:rsidRPr="00A17B5B">
              <w:rPr>
                <w:sz w:val="18"/>
                <w:szCs w:val="18"/>
              </w:rPr>
              <w:t>Coeficiente de utilización del suelo (C.U.S.)</w:t>
            </w:r>
          </w:p>
        </w:tc>
        <w:tc>
          <w:tcPr>
            <w:tcW w:w="980" w:type="pct"/>
            <w:noWrap/>
            <w:hideMark/>
          </w:tcPr>
          <w:p w:rsidR="00784799" w:rsidRPr="00A17B5B" w:rsidRDefault="00784799" w:rsidP="00215788">
            <w:pPr>
              <w:jc w:val="center"/>
              <w:rPr>
                <w:sz w:val="18"/>
                <w:szCs w:val="18"/>
              </w:rPr>
            </w:pPr>
            <w:r w:rsidRPr="00A17B5B">
              <w:rPr>
                <w:sz w:val="18"/>
                <w:szCs w:val="18"/>
              </w:rPr>
              <w:t>1.60</w:t>
            </w:r>
          </w:p>
        </w:tc>
      </w:tr>
      <w:tr w:rsidR="00784799" w:rsidRPr="00A17B5B" w:rsidTr="00215788">
        <w:trPr>
          <w:trHeight w:val="43"/>
        </w:trPr>
        <w:tc>
          <w:tcPr>
            <w:tcW w:w="4020" w:type="pct"/>
            <w:noWrap/>
            <w:hideMark/>
          </w:tcPr>
          <w:p w:rsidR="00784799" w:rsidRPr="00A17B5B" w:rsidRDefault="00784799" w:rsidP="00215788">
            <w:pPr>
              <w:rPr>
                <w:sz w:val="18"/>
                <w:szCs w:val="18"/>
              </w:rPr>
            </w:pPr>
            <w:r w:rsidRPr="00A17B5B">
              <w:rPr>
                <w:sz w:val="18"/>
                <w:szCs w:val="18"/>
              </w:rPr>
              <w:t>Restricción frontal</w:t>
            </w:r>
          </w:p>
        </w:tc>
        <w:tc>
          <w:tcPr>
            <w:tcW w:w="980" w:type="pct"/>
            <w:noWrap/>
            <w:hideMark/>
          </w:tcPr>
          <w:p w:rsidR="00784799" w:rsidRPr="00A17B5B" w:rsidRDefault="00784799" w:rsidP="00215788">
            <w:pPr>
              <w:jc w:val="center"/>
              <w:rPr>
                <w:sz w:val="18"/>
                <w:szCs w:val="18"/>
              </w:rPr>
            </w:pPr>
            <w:r w:rsidRPr="00A17B5B">
              <w:rPr>
                <w:sz w:val="18"/>
                <w:szCs w:val="18"/>
              </w:rPr>
              <w:t>2.00 M</w:t>
            </w:r>
          </w:p>
        </w:tc>
      </w:tr>
      <w:tr w:rsidR="00784799" w:rsidRPr="00A17B5B" w:rsidTr="00215788">
        <w:trPr>
          <w:trHeight w:val="43"/>
        </w:trPr>
        <w:tc>
          <w:tcPr>
            <w:tcW w:w="4020" w:type="pct"/>
            <w:noWrap/>
            <w:hideMark/>
          </w:tcPr>
          <w:p w:rsidR="00784799" w:rsidRPr="00A17B5B" w:rsidRDefault="00784799" w:rsidP="00215788">
            <w:pPr>
              <w:rPr>
                <w:sz w:val="18"/>
                <w:szCs w:val="18"/>
              </w:rPr>
            </w:pPr>
            <w:r w:rsidRPr="00A17B5B">
              <w:rPr>
                <w:sz w:val="18"/>
                <w:szCs w:val="18"/>
              </w:rPr>
              <w:t>Restricción posterior</w:t>
            </w:r>
          </w:p>
        </w:tc>
        <w:tc>
          <w:tcPr>
            <w:tcW w:w="980" w:type="pct"/>
            <w:noWrap/>
            <w:hideMark/>
          </w:tcPr>
          <w:p w:rsidR="00784799" w:rsidRPr="00A17B5B" w:rsidRDefault="00784799" w:rsidP="00215788">
            <w:pPr>
              <w:jc w:val="center"/>
              <w:rPr>
                <w:sz w:val="18"/>
                <w:szCs w:val="18"/>
              </w:rPr>
            </w:pPr>
            <w:r w:rsidRPr="00A17B5B">
              <w:rPr>
                <w:sz w:val="18"/>
                <w:szCs w:val="18"/>
              </w:rPr>
              <w:t>3.00 M</w:t>
            </w:r>
          </w:p>
        </w:tc>
      </w:tr>
    </w:tbl>
    <w:p w:rsidR="00784799" w:rsidRDefault="00784799" w:rsidP="00784799">
      <w:pPr>
        <w:rPr>
          <w:sz w:val="18"/>
          <w:szCs w:val="18"/>
        </w:rPr>
      </w:pPr>
    </w:p>
    <w:p w:rsidR="00784799" w:rsidRDefault="00784799" w:rsidP="00784799">
      <w:pPr>
        <w:rPr>
          <w:sz w:val="18"/>
          <w:szCs w:val="18"/>
        </w:rPr>
      </w:pPr>
    </w:p>
    <w:p w:rsidR="00784799" w:rsidRPr="00A474C4" w:rsidRDefault="00784799" w:rsidP="00784799">
      <w:pPr>
        <w:rPr>
          <w:sz w:val="18"/>
          <w:szCs w:val="18"/>
        </w:rPr>
      </w:pPr>
    </w:p>
    <w:tbl>
      <w:tblPr>
        <w:tblStyle w:val="Tablaconcuadrcula"/>
        <w:tblW w:w="5000" w:type="pct"/>
        <w:tblLook w:val="04A0" w:firstRow="1" w:lastRow="0" w:firstColumn="1" w:lastColumn="0" w:noHBand="0" w:noVBand="1"/>
      </w:tblPr>
      <w:tblGrid>
        <w:gridCol w:w="1032"/>
        <w:gridCol w:w="1708"/>
        <w:gridCol w:w="3183"/>
        <w:gridCol w:w="418"/>
        <w:gridCol w:w="1353"/>
      </w:tblGrid>
      <w:tr w:rsidR="00784799" w:rsidRPr="00A474C4" w:rsidTr="00215788">
        <w:tc>
          <w:tcPr>
            <w:tcW w:w="5000" w:type="pct"/>
            <w:gridSpan w:val="5"/>
          </w:tcPr>
          <w:p w:rsidR="00784799" w:rsidRDefault="00784799" w:rsidP="00215788">
            <w:pPr>
              <w:rPr>
                <w:b/>
                <w:bCs/>
                <w:sz w:val="18"/>
                <w:szCs w:val="18"/>
              </w:rPr>
            </w:pPr>
            <w:r>
              <w:rPr>
                <w:b/>
                <w:bCs/>
                <w:sz w:val="18"/>
                <w:szCs w:val="18"/>
              </w:rPr>
              <w:t>PROYECTO DE REFORMA DEL ANEXO 1 CORRESPONDIENTE AL REGLAMENTO DE ZONIFICACIÓN Y CONTROL TERRITORIAL DEL MUNICIPIO DE ZAPOTLÁN EL GRANDE, JALISCO, APROBADO EN SESIÓN ORDINARIA NÚMERO 37, CELEBRADA EL DÍA 7 DE NOVIEMBRE DEL AÑO 2011, Y PUBLICADA EN LA GACETA MUNICIPAL DE ZAPOTLÁN EL GRANDE, AÑO 3, NO. 9 DEL 22 DE MARZO DEL 2012.</w:t>
            </w:r>
          </w:p>
        </w:tc>
      </w:tr>
      <w:tr w:rsidR="00784799" w:rsidRPr="00A474C4" w:rsidTr="00215788">
        <w:tc>
          <w:tcPr>
            <w:tcW w:w="5000" w:type="pct"/>
            <w:gridSpan w:val="5"/>
          </w:tcPr>
          <w:p w:rsidR="00784799" w:rsidRDefault="00784799" w:rsidP="00215788">
            <w:pPr>
              <w:jc w:val="center"/>
              <w:rPr>
                <w:b/>
                <w:bCs/>
                <w:sz w:val="18"/>
                <w:szCs w:val="18"/>
              </w:rPr>
            </w:pPr>
            <w:r>
              <w:rPr>
                <w:b/>
                <w:bCs/>
                <w:sz w:val="18"/>
                <w:szCs w:val="18"/>
              </w:rPr>
              <w:t>TABLA 15</w:t>
            </w:r>
          </w:p>
          <w:p w:rsidR="00784799" w:rsidRPr="00A474C4" w:rsidRDefault="00784799" w:rsidP="00215788">
            <w:pPr>
              <w:jc w:val="center"/>
              <w:rPr>
                <w:b/>
                <w:bCs/>
                <w:sz w:val="18"/>
                <w:szCs w:val="18"/>
              </w:rPr>
            </w:pPr>
            <w:r>
              <w:rPr>
                <w:b/>
                <w:bCs/>
                <w:sz w:val="18"/>
                <w:szCs w:val="18"/>
              </w:rPr>
              <w:t xml:space="preserve">COMERCIAL Y DE SERVICIOS CS </w:t>
            </w:r>
          </w:p>
        </w:tc>
      </w:tr>
      <w:tr w:rsidR="00784799" w:rsidRPr="00A474C4" w:rsidTr="00215788">
        <w:trPr>
          <w:cantSplit/>
          <w:trHeight w:val="1134"/>
        </w:trPr>
        <w:tc>
          <w:tcPr>
            <w:tcW w:w="609" w:type="pct"/>
          </w:tcPr>
          <w:p w:rsidR="00784799" w:rsidRPr="00A474C4" w:rsidRDefault="00784799" w:rsidP="00215788">
            <w:pPr>
              <w:rPr>
                <w:b/>
                <w:bCs/>
                <w:sz w:val="18"/>
                <w:szCs w:val="18"/>
              </w:rPr>
            </w:pPr>
            <w:r w:rsidRPr="00A474C4">
              <w:rPr>
                <w:b/>
                <w:bCs/>
                <w:sz w:val="18"/>
                <w:szCs w:val="18"/>
              </w:rPr>
              <w:t xml:space="preserve">      </w:t>
            </w:r>
            <w:r>
              <w:rPr>
                <w:b/>
                <w:bCs/>
                <w:sz w:val="18"/>
                <w:szCs w:val="18"/>
              </w:rPr>
              <w:t>GÉNERO</w:t>
            </w:r>
          </w:p>
        </w:tc>
        <w:tc>
          <w:tcPr>
            <w:tcW w:w="1170" w:type="pct"/>
          </w:tcPr>
          <w:p w:rsidR="00784799" w:rsidRPr="00A474C4" w:rsidRDefault="00784799" w:rsidP="00215788">
            <w:pPr>
              <w:rPr>
                <w:b/>
                <w:bCs/>
                <w:sz w:val="18"/>
                <w:szCs w:val="18"/>
              </w:rPr>
            </w:pPr>
            <w:r w:rsidRPr="00A474C4">
              <w:rPr>
                <w:b/>
                <w:bCs/>
                <w:sz w:val="18"/>
                <w:szCs w:val="18"/>
              </w:rPr>
              <w:t xml:space="preserve">             USOS</w:t>
            </w:r>
          </w:p>
        </w:tc>
        <w:tc>
          <w:tcPr>
            <w:tcW w:w="2128" w:type="pct"/>
          </w:tcPr>
          <w:p w:rsidR="00784799" w:rsidRPr="00A474C4" w:rsidRDefault="00784799" w:rsidP="00215788">
            <w:pPr>
              <w:rPr>
                <w:b/>
                <w:bCs/>
                <w:sz w:val="18"/>
                <w:szCs w:val="18"/>
              </w:rPr>
            </w:pPr>
            <w:r w:rsidRPr="00A474C4">
              <w:rPr>
                <w:b/>
                <w:bCs/>
                <w:sz w:val="18"/>
                <w:szCs w:val="18"/>
              </w:rPr>
              <w:t>ACTIVIDADES O GIROS</w:t>
            </w:r>
            <w:r>
              <w:rPr>
                <w:b/>
                <w:bCs/>
                <w:sz w:val="18"/>
                <w:szCs w:val="18"/>
              </w:rPr>
              <w:t xml:space="preserve"> DE USO CONDICIONADO</w:t>
            </w:r>
          </w:p>
        </w:tc>
        <w:tc>
          <w:tcPr>
            <w:tcW w:w="246" w:type="pct"/>
            <w:textDirection w:val="btLr"/>
          </w:tcPr>
          <w:p w:rsidR="00784799" w:rsidRPr="00D4202A" w:rsidRDefault="00784799" w:rsidP="00215788">
            <w:pPr>
              <w:ind w:left="113" w:right="113"/>
              <w:rPr>
                <w:b/>
                <w:bCs/>
                <w:sz w:val="16"/>
                <w:szCs w:val="16"/>
              </w:rPr>
            </w:pPr>
            <w:r w:rsidRPr="00D4202A">
              <w:rPr>
                <w:b/>
                <w:bCs/>
                <w:sz w:val="16"/>
                <w:szCs w:val="16"/>
              </w:rPr>
              <w:t>CATEGORIA</w:t>
            </w:r>
          </w:p>
        </w:tc>
        <w:tc>
          <w:tcPr>
            <w:tcW w:w="847" w:type="pct"/>
          </w:tcPr>
          <w:p w:rsidR="00784799" w:rsidRPr="00A474C4" w:rsidRDefault="00784799" w:rsidP="00215788">
            <w:pPr>
              <w:rPr>
                <w:b/>
                <w:bCs/>
                <w:sz w:val="18"/>
                <w:szCs w:val="18"/>
              </w:rPr>
            </w:pPr>
            <w:r>
              <w:rPr>
                <w:b/>
                <w:bCs/>
                <w:sz w:val="18"/>
                <w:szCs w:val="18"/>
              </w:rPr>
              <w:t>USOS Y DESTINOS PERMITIDOS</w:t>
            </w:r>
          </w:p>
        </w:tc>
      </w:tr>
      <w:tr w:rsidR="00784799" w:rsidRPr="00A474C4" w:rsidTr="00215788">
        <w:tc>
          <w:tcPr>
            <w:tcW w:w="609" w:type="pct"/>
            <w:vMerge w:val="restart"/>
            <w:vAlign w:val="center"/>
          </w:tcPr>
          <w:p w:rsidR="00784799" w:rsidRPr="00A474C4" w:rsidRDefault="00784799" w:rsidP="00215788">
            <w:pPr>
              <w:jc w:val="center"/>
              <w:rPr>
                <w:b/>
                <w:bCs/>
                <w:sz w:val="18"/>
                <w:szCs w:val="18"/>
              </w:rPr>
            </w:pPr>
            <w:r w:rsidRPr="00A474C4">
              <w:rPr>
                <w:sz w:val="18"/>
                <w:szCs w:val="18"/>
              </w:rPr>
              <w:t>COMERCIO Y SERVICIOS</w:t>
            </w:r>
          </w:p>
        </w:tc>
        <w:tc>
          <w:tcPr>
            <w:tcW w:w="1170" w:type="pct"/>
          </w:tcPr>
          <w:p w:rsidR="00784799" w:rsidRPr="00A474C4" w:rsidRDefault="00784799" w:rsidP="00215788">
            <w:pPr>
              <w:rPr>
                <w:sz w:val="18"/>
                <w:szCs w:val="18"/>
              </w:rPr>
            </w:pPr>
            <w:r w:rsidRPr="00A474C4">
              <w:rPr>
                <w:sz w:val="18"/>
                <w:szCs w:val="18"/>
              </w:rPr>
              <w:t>Comercio</w:t>
            </w:r>
          </w:p>
          <w:p w:rsidR="00784799" w:rsidRPr="00A474C4" w:rsidRDefault="00784799" w:rsidP="00215788">
            <w:pPr>
              <w:rPr>
                <w:sz w:val="18"/>
                <w:szCs w:val="18"/>
              </w:rPr>
            </w:pPr>
            <w:r>
              <w:rPr>
                <w:sz w:val="18"/>
                <w:szCs w:val="18"/>
              </w:rPr>
              <w:t>vecinal.</w:t>
            </w:r>
          </w:p>
          <w:p w:rsidR="00784799" w:rsidRPr="00A474C4" w:rsidRDefault="00784799" w:rsidP="00215788">
            <w:pPr>
              <w:rPr>
                <w:b/>
                <w:sz w:val="18"/>
                <w:szCs w:val="18"/>
              </w:rPr>
            </w:pPr>
            <w:r w:rsidRPr="00A474C4">
              <w:rPr>
                <w:b/>
                <w:sz w:val="18"/>
                <w:szCs w:val="18"/>
              </w:rPr>
              <w:t>Intensidad:</w:t>
            </w:r>
          </w:p>
          <w:p w:rsidR="00784799" w:rsidRPr="00A474C4" w:rsidRDefault="00784799" w:rsidP="00215788">
            <w:pPr>
              <w:rPr>
                <w:sz w:val="18"/>
                <w:szCs w:val="18"/>
              </w:rPr>
            </w:pPr>
            <w:r w:rsidRPr="00A474C4">
              <w:rPr>
                <w:sz w:val="18"/>
                <w:szCs w:val="18"/>
              </w:rPr>
              <w:t>Mínima.</w:t>
            </w:r>
          </w:p>
          <w:p w:rsidR="00784799" w:rsidRPr="00A474C4" w:rsidRDefault="00784799" w:rsidP="00215788">
            <w:pPr>
              <w:rPr>
                <w:sz w:val="18"/>
                <w:szCs w:val="18"/>
              </w:rPr>
            </w:pPr>
            <w:r w:rsidRPr="00A474C4">
              <w:rPr>
                <w:sz w:val="18"/>
                <w:szCs w:val="18"/>
              </w:rPr>
              <w:t>Baja.</w:t>
            </w:r>
          </w:p>
          <w:p w:rsidR="00784799" w:rsidRPr="00A474C4" w:rsidRDefault="00784799" w:rsidP="00215788">
            <w:pPr>
              <w:rPr>
                <w:sz w:val="18"/>
                <w:szCs w:val="18"/>
              </w:rPr>
            </w:pPr>
            <w:r w:rsidRPr="00A474C4">
              <w:rPr>
                <w:sz w:val="18"/>
                <w:szCs w:val="18"/>
              </w:rPr>
              <w:t>Media.</w:t>
            </w:r>
          </w:p>
          <w:p w:rsidR="00784799" w:rsidRPr="00A474C4" w:rsidRDefault="00784799" w:rsidP="00215788">
            <w:pPr>
              <w:rPr>
                <w:sz w:val="18"/>
                <w:szCs w:val="18"/>
              </w:rPr>
            </w:pPr>
            <w:r w:rsidRPr="00A474C4">
              <w:rPr>
                <w:sz w:val="18"/>
                <w:szCs w:val="18"/>
              </w:rPr>
              <w:t>Alta.</w:t>
            </w:r>
          </w:p>
          <w:p w:rsidR="00784799" w:rsidRPr="00A474C4" w:rsidRDefault="00784799" w:rsidP="00215788">
            <w:pPr>
              <w:rPr>
                <w:b/>
                <w:bCs/>
                <w:sz w:val="18"/>
                <w:szCs w:val="18"/>
              </w:rPr>
            </w:pPr>
          </w:p>
        </w:tc>
        <w:tc>
          <w:tcPr>
            <w:tcW w:w="2128" w:type="pct"/>
          </w:tcPr>
          <w:p w:rsidR="00784799" w:rsidRPr="00961A75" w:rsidRDefault="00784799" w:rsidP="00215788">
            <w:pPr>
              <w:rPr>
                <w:b/>
                <w:bCs/>
                <w:sz w:val="18"/>
                <w:szCs w:val="18"/>
              </w:rPr>
            </w:pPr>
            <w:r>
              <w:rPr>
                <w:b/>
                <w:bCs/>
                <w:sz w:val="18"/>
                <w:szCs w:val="18"/>
              </w:rPr>
              <w:t>Venta de:</w:t>
            </w:r>
          </w:p>
          <w:p w:rsidR="00784799" w:rsidRPr="00A474C4" w:rsidRDefault="00784799" w:rsidP="00215788">
            <w:pPr>
              <w:rPr>
                <w:sz w:val="18"/>
                <w:szCs w:val="18"/>
              </w:rPr>
            </w:pPr>
            <w:r w:rsidRPr="00A474C4">
              <w:rPr>
                <w:sz w:val="18"/>
                <w:szCs w:val="18"/>
              </w:rPr>
              <w:t>Abarrotes en general.</w:t>
            </w:r>
          </w:p>
          <w:p w:rsidR="00784799" w:rsidRPr="00A474C4" w:rsidRDefault="00784799" w:rsidP="00215788">
            <w:pPr>
              <w:rPr>
                <w:sz w:val="18"/>
                <w:szCs w:val="18"/>
              </w:rPr>
            </w:pPr>
            <w:r w:rsidRPr="00A474C4">
              <w:rPr>
                <w:sz w:val="18"/>
                <w:szCs w:val="18"/>
              </w:rPr>
              <w:t>Botica</w:t>
            </w:r>
          </w:p>
          <w:p w:rsidR="00784799" w:rsidRPr="00A474C4" w:rsidRDefault="00784799" w:rsidP="00215788">
            <w:pPr>
              <w:rPr>
                <w:sz w:val="18"/>
                <w:szCs w:val="18"/>
              </w:rPr>
            </w:pPr>
            <w:r w:rsidRPr="00A474C4">
              <w:rPr>
                <w:sz w:val="18"/>
                <w:szCs w:val="18"/>
              </w:rPr>
              <w:t xml:space="preserve">Bazares </w:t>
            </w:r>
          </w:p>
          <w:p w:rsidR="00784799" w:rsidRPr="00A474C4" w:rsidRDefault="00784799" w:rsidP="00215788">
            <w:pPr>
              <w:rPr>
                <w:sz w:val="18"/>
                <w:szCs w:val="18"/>
              </w:rPr>
            </w:pPr>
            <w:r w:rsidRPr="00A474C4">
              <w:rPr>
                <w:sz w:val="18"/>
                <w:szCs w:val="18"/>
              </w:rPr>
              <w:t>Cenaduría y menudería.</w:t>
            </w:r>
          </w:p>
          <w:p w:rsidR="00784799" w:rsidRPr="00A474C4" w:rsidRDefault="00784799" w:rsidP="00215788">
            <w:pPr>
              <w:rPr>
                <w:sz w:val="18"/>
                <w:szCs w:val="18"/>
              </w:rPr>
            </w:pPr>
            <w:r w:rsidRPr="00A474C4">
              <w:rPr>
                <w:sz w:val="18"/>
                <w:szCs w:val="18"/>
              </w:rPr>
              <w:t>Cremerías.</w:t>
            </w:r>
          </w:p>
          <w:p w:rsidR="00784799" w:rsidRPr="00A474C4" w:rsidRDefault="00784799" w:rsidP="00215788">
            <w:pPr>
              <w:rPr>
                <w:sz w:val="18"/>
                <w:szCs w:val="18"/>
              </w:rPr>
            </w:pPr>
            <w:r w:rsidRPr="00A474C4">
              <w:rPr>
                <w:sz w:val="18"/>
                <w:szCs w:val="18"/>
              </w:rPr>
              <w:t>Cocina económica.</w:t>
            </w:r>
          </w:p>
          <w:p w:rsidR="00784799" w:rsidRPr="00A474C4" w:rsidRDefault="00784799" w:rsidP="00215788">
            <w:pPr>
              <w:rPr>
                <w:sz w:val="18"/>
                <w:szCs w:val="18"/>
              </w:rPr>
            </w:pPr>
            <w:r w:rsidRPr="00A474C4">
              <w:rPr>
                <w:sz w:val="18"/>
                <w:szCs w:val="18"/>
              </w:rPr>
              <w:t>Expendios de libros revistas.</w:t>
            </w:r>
          </w:p>
          <w:p w:rsidR="00784799" w:rsidRPr="00A474C4" w:rsidRDefault="00784799" w:rsidP="00215788">
            <w:pPr>
              <w:rPr>
                <w:sz w:val="18"/>
                <w:szCs w:val="18"/>
              </w:rPr>
            </w:pPr>
            <w:r w:rsidRPr="00A474C4">
              <w:rPr>
                <w:sz w:val="18"/>
                <w:szCs w:val="18"/>
              </w:rPr>
              <w:lastRenderedPageBreak/>
              <w:t>Farmacias.</w:t>
            </w:r>
          </w:p>
          <w:p w:rsidR="00784799" w:rsidRPr="00A474C4" w:rsidRDefault="00784799" w:rsidP="00215788">
            <w:pPr>
              <w:rPr>
                <w:sz w:val="18"/>
                <w:szCs w:val="18"/>
              </w:rPr>
            </w:pPr>
            <w:r w:rsidRPr="00A474C4">
              <w:rPr>
                <w:sz w:val="18"/>
                <w:szCs w:val="18"/>
              </w:rPr>
              <w:t>Fruterías.</w:t>
            </w:r>
          </w:p>
          <w:p w:rsidR="00784799" w:rsidRPr="00A474C4" w:rsidRDefault="00784799" w:rsidP="00215788">
            <w:pPr>
              <w:rPr>
                <w:sz w:val="18"/>
                <w:szCs w:val="18"/>
              </w:rPr>
            </w:pPr>
            <w:r w:rsidRPr="00A474C4">
              <w:rPr>
                <w:sz w:val="18"/>
                <w:szCs w:val="18"/>
              </w:rPr>
              <w:t>Fondas en general.</w:t>
            </w:r>
          </w:p>
          <w:p w:rsidR="00784799" w:rsidRPr="00A474C4" w:rsidRDefault="00784799" w:rsidP="00215788">
            <w:pPr>
              <w:rPr>
                <w:sz w:val="18"/>
                <w:szCs w:val="18"/>
              </w:rPr>
            </w:pPr>
            <w:r w:rsidRPr="00A474C4">
              <w:rPr>
                <w:sz w:val="18"/>
                <w:szCs w:val="18"/>
              </w:rPr>
              <w:t>Jugos naturales y licuados.</w:t>
            </w:r>
          </w:p>
          <w:p w:rsidR="00784799" w:rsidRPr="00A474C4" w:rsidRDefault="00784799" w:rsidP="00215788">
            <w:pPr>
              <w:rPr>
                <w:sz w:val="18"/>
                <w:szCs w:val="18"/>
              </w:rPr>
            </w:pPr>
            <w:r w:rsidRPr="00A474C4">
              <w:rPr>
                <w:sz w:val="18"/>
                <w:szCs w:val="18"/>
              </w:rPr>
              <w:t>Legumbres.</w:t>
            </w:r>
          </w:p>
          <w:p w:rsidR="00784799" w:rsidRPr="00A474C4" w:rsidRDefault="00784799" w:rsidP="00215788">
            <w:pPr>
              <w:rPr>
                <w:sz w:val="18"/>
                <w:szCs w:val="18"/>
              </w:rPr>
            </w:pPr>
            <w:r w:rsidRPr="00A474C4">
              <w:rPr>
                <w:sz w:val="18"/>
                <w:szCs w:val="18"/>
              </w:rPr>
              <w:t>Loncherías.</w:t>
            </w:r>
          </w:p>
          <w:p w:rsidR="00784799" w:rsidRPr="00A474C4" w:rsidRDefault="00784799" w:rsidP="00215788">
            <w:pPr>
              <w:rPr>
                <w:sz w:val="18"/>
                <w:szCs w:val="18"/>
              </w:rPr>
            </w:pPr>
            <w:r w:rsidRPr="00A474C4">
              <w:rPr>
                <w:sz w:val="18"/>
                <w:szCs w:val="18"/>
              </w:rPr>
              <w:t xml:space="preserve">Mercería </w:t>
            </w:r>
          </w:p>
          <w:p w:rsidR="00784799" w:rsidRPr="00A474C4" w:rsidRDefault="00784799" w:rsidP="00215788">
            <w:pPr>
              <w:rPr>
                <w:sz w:val="18"/>
                <w:szCs w:val="18"/>
              </w:rPr>
            </w:pPr>
            <w:r w:rsidRPr="00A474C4">
              <w:rPr>
                <w:sz w:val="18"/>
                <w:szCs w:val="18"/>
              </w:rPr>
              <w:t>Taquería</w:t>
            </w:r>
          </w:p>
          <w:p w:rsidR="00784799" w:rsidRPr="00A474C4" w:rsidRDefault="00784799" w:rsidP="00215788">
            <w:pPr>
              <w:rPr>
                <w:sz w:val="18"/>
                <w:szCs w:val="18"/>
              </w:rPr>
            </w:pPr>
            <w:r w:rsidRPr="00A474C4">
              <w:rPr>
                <w:sz w:val="18"/>
                <w:szCs w:val="18"/>
              </w:rPr>
              <w:t>Tortillería.</w:t>
            </w:r>
          </w:p>
          <w:p w:rsidR="00784799" w:rsidRPr="00A474C4" w:rsidRDefault="00784799" w:rsidP="00215788">
            <w:pPr>
              <w:rPr>
                <w:b/>
                <w:bCs/>
                <w:sz w:val="18"/>
                <w:szCs w:val="18"/>
              </w:rPr>
            </w:pPr>
            <w:r>
              <w:rPr>
                <w:b/>
                <w:bCs/>
                <w:sz w:val="18"/>
                <w:szCs w:val="18"/>
              </w:rPr>
              <w:t>(máximo 50m² por local)</w:t>
            </w:r>
          </w:p>
        </w:tc>
        <w:tc>
          <w:tcPr>
            <w:tcW w:w="246" w:type="pct"/>
            <w:vMerge w:val="restart"/>
          </w:tcPr>
          <w:p w:rsidR="00784799" w:rsidRDefault="00784799" w:rsidP="00215788">
            <w:pPr>
              <w:rPr>
                <w:b/>
                <w:bCs/>
                <w:sz w:val="18"/>
                <w:szCs w:val="18"/>
              </w:rPr>
            </w:pPr>
          </w:p>
          <w:p w:rsidR="00784799" w:rsidRDefault="00784799" w:rsidP="00215788">
            <w:pPr>
              <w:rPr>
                <w:b/>
                <w:bCs/>
                <w:sz w:val="18"/>
                <w:szCs w:val="18"/>
              </w:rPr>
            </w:pPr>
            <w:r>
              <w:rPr>
                <w:b/>
                <w:bCs/>
                <w:sz w:val="18"/>
                <w:szCs w:val="18"/>
              </w:rPr>
              <w:t>A</w:t>
            </w: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r>
              <w:rPr>
                <w:b/>
                <w:bCs/>
                <w:sz w:val="18"/>
                <w:szCs w:val="18"/>
              </w:rPr>
              <w:t>B</w:t>
            </w: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Pr="00A474C4" w:rsidRDefault="00784799" w:rsidP="00215788">
            <w:pPr>
              <w:rPr>
                <w:b/>
                <w:bCs/>
                <w:sz w:val="18"/>
                <w:szCs w:val="18"/>
              </w:rPr>
            </w:pPr>
            <w:r>
              <w:rPr>
                <w:b/>
                <w:bCs/>
                <w:sz w:val="18"/>
                <w:szCs w:val="18"/>
              </w:rPr>
              <w:t>B</w:t>
            </w:r>
          </w:p>
        </w:tc>
        <w:tc>
          <w:tcPr>
            <w:tcW w:w="847" w:type="pct"/>
            <w:vMerge w:val="restart"/>
          </w:tcPr>
          <w:p w:rsidR="00784799" w:rsidRDefault="00784799" w:rsidP="00215788">
            <w:pPr>
              <w:rPr>
                <w:bCs/>
                <w:sz w:val="18"/>
                <w:szCs w:val="18"/>
              </w:rPr>
            </w:pPr>
            <w:r>
              <w:rPr>
                <w:bCs/>
                <w:sz w:val="18"/>
                <w:szCs w:val="18"/>
              </w:rPr>
              <w:lastRenderedPageBreak/>
              <w:t>COMERCIO Y SERVICIO VECINAL</w:t>
            </w:r>
          </w:p>
          <w:p w:rsidR="00784799" w:rsidRDefault="00784799" w:rsidP="00215788">
            <w:pPr>
              <w:rPr>
                <w:bCs/>
                <w:sz w:val="18"/>
                <w:szCs w:val="18"/>
              </w:rPr>
            </w:pPr>
          </w:p>
          <w:p w:rsidR="00784799" w:rsidRDefault="00784799" w:rsidP="00215788">
            <w:pPr>
              <w:rPr>
                <w:bCs/>
                <w:sz w:val="18"/>
                <w:szCs w:val="18"/>
              </w:rPr>
            </w:pPr>
            <w:r>
              <w:rPr>
                <w:bCs/>
                <w:sz w:val="18"/>
                <w:szCs w:val="18"/>
              </w:rPr>
              <w:t>HABITACIONAL PLURIFAMILIAR HORIZONTAL Y VERTICAL;</w:t>
            </w:r>
          </w:p>
          <w:p w:rsidR="00784799" w:rsidRDefault="00784799" w:rsidP="00215788">
            <w:pPr>
              <w:rPr>
                <w:bCs/>
                <w:sz w:val="18"/>
                <w:szCs w:val="18"/>
              </w:rPr>
            </w:pPr>
          </w:p>
          <w:p w:rsidR="00784799" w:rsidRPr="00961A75" w:rsidRDefault="00784799" w:rsidP="00215788">
            <w:pPr>
              <w:rPr>
                <w:bCs/>
                <w:sz w:val="18"/>
                <w:szCs w:val="18"/>
              </w:rPr>
            </w:pPr>
            <w:r>
              <w:rPr>
                <w:bCs/>
                <w:sz w:val="18"/>
                <w:szCs w:val="18"/>
              </w:rPr>
              <w:t>ESPACIOS VERDES ABIERTOS Y RECREATIVOS VECINALES</w:t>
            </w:r>
          </w:p>
        </w:tc>
      </w:tr>
      <w:tr w:rsidR="00784799" w:rsidRPr="00A474C4" w:rsidTr="00215788">
        <w:tc>
          <w:tcPr>
            <w:tcW w:w="609" w:type="pct"/>
            <w:vMerge/>
          </w:tcPr>
          <w:p w:rsidR="00784799" w:rsidRPr="00A474C4" w:rsidRDefault="00784799" w:rsidP="00215788">
            <w:pPr>
              <w:rPr>
                <w:sz w:val="18"/>
                <w:szCs w:val="18"/>
              </w:rPr>
            </w:pPr>
          </w:p>
        </w:tc>
        <w:tc>
          <w:tcPr>
            <w:tcW w:w="1170" w:type="pct"/>
          </w:tcPr>
          <w:p w:rsidR="00784799" w:rsidRPr="00A474C4" w:rsidRDefault="00784799" w:rsidP="00215788">
            <w:pPr>
              <w:rPr>
                <w:sz w:val="18"/>
                <w:szCs w:val="18"/>
              </w:rPr>
            </w:pPr>
            <w:r>
              <w:rPr>
                <w:sz w:val="18"/>
                <w:szCs w:val="18"/>
              </w:rPr>
              <w:t>Servicio</w:t>
            </w:r>
          </w:p>
          <w:p w:rsidR="00784799" w:rsidRPr="00A474C4" w:rsidRDefault="00784799" w:rsidP="00215788">
            <w:pPr>
              <w:rPr>
                <w:sz w:val="18"/>
                <w:szCs w:val="18"/>
              </w:rPr>
            </w:pPr>
            <w:r>
              <w:rPr>
                <w:sz w:val="18"/>
                <w:szCs w:val="18"/>
              </w:rPr>
              <w:t>vecinal.</w:t>
            </w:r>
          </w:p>
          <w:p w:rsidR="00784799" w:rsidRPr="00A474C4" w:rsidRDefault="00784799" w:rsidP="00215788">
            <w:pPr>
              <w:rPr>
                <w:b/>
                <w:sz w:val="18"/>
                <w:szCs w:val="18"/>
              </w:rPr>
            </w:pPr>
            <w:r w:rsidRPr="00A474C4">
              <w:rPr>
                <w:b/>
                <w:sz w:val="18"/>
                <w:szCs w:val="18"/>
              </w:rPr>
              <w:t>Intensidad:</w:t>
            </w:r>
          </w:p>
          <w:p w:rsidR="00784799" w:rsidRPr="00A474C4" w:rsidRDefault="00784799" w:rsidP="00215788">
            <w:pPr>
              <w:rPr>
                <w:sz w:val="18"/>
                <w:szCs w:val="18"/>
              </w:rPr>
            </w:pPr>
            <w:r w:rsidRPr="00A474C4">
              <w:rPr>
                <w:sz w:val="18"/>
                <w:szCs w:val="18"/>
              </w:rPr>
              <w:t>Mínima.</w:t>
            </w:r>
          </w:p>
          <w:p w:rsidR="00784799" w:rsidRPr="00A474C4" w:rsidRDefault="00784799" w:rsidP="00215788">
            <w:pPr>
              <w:rPr>
                <w:sz w:val="18"/>
                <w:szCs w:val="18"/>
              </w:rPr>
            </w:pPr>
            <w:r w:rsidRPr="00A474C4">
              <w:rPr>
                <w:sz w:val="18"/>
                <w:szCs w:val="18"/>
              </w:rPr>
              <w:t>Baja.</w:t>
            </w:r>
          </w:p>
          <w:p w:rsidR="00784799" w:rsidRPr="00A474C4" w:rsidRDefault="00784799" w:rsidP="00215788">
            <w:pPr>
              <w:rPr>
                <w:sz w:val="18"/>
                <w:szCs w:val="18"/>
              </w:rPr>
            </w:pPr>
            <w:r w:rsidRPr="00A474C4">
              <w:rPr>
                <w:sz w:val="18"/>
                <w:szCs w:val="18"/>
              </w:rPr>
              <w:t>Media.</w:t>
            </w:r>
          </w:p>
          <w:p w:rsidR="00784799" w:rsidRPr="00A474C4" w:rsidRDefault="00784799" w:rsidP="00215788">
            <w:pPr>
              <w:rPr>
                <w:sz w:val="18"/>
                <w:szCs w:val="18"/>
              </w:rPr>
            </w:pPr>
            <w:r w:rsidRPr="00A474C4">
              <w:rPr>
                <w:sz w:val="18"/>
                <w:szCs w:val="18"/>
              </w:rPr>
              <w:t>Alta.</w:t>
            </w:r>
          </w:p>
          <w:p w:rsidR="00784799" w:rsidRPr="00A474C4" w:rsidRDefault="00784799" w:rsidP="00215788">
            <w:pPr>
              <w:rPr>
                <w:sz w:val="18"/>
                <w:szCs w:val="18"/>
              </w:rPr>
            </w:pPr>
          </w:p>
        </w:tc>
        <w:tc>
          <w:tcPr>
            <w:tcW w:w="2128" w:type="pct"/>
          </w:tcPr>
          <w:p w:rsidR="00784799" w:rsidRPr="00AB02C5" w:rsidRDefault="00784799" w:rsidP="00215788">
            <w:pPr>
              <w:rPr>
                <w:b/>
                <w:bCs/>
                <w:sz w:val="18"/>
                <w:szCs w:val="18"/>
              </w:rPr>
            </w:pPr>
            <w:r>
              <w:rPr>
                <w:b/>
                <w:bCs/>
                <w:sz w:val="18"/>
                <w:szCs w:val="18"/>
              </w:rPr>
              <w:t>Servicio de:</w:t>
            </w:r>
          </w:p>
          <w:p w:rsidR="00784799" w:rsidRPr="00AB02C5" w:rsidRDefault="00784799" w:rsidP="00215788">
            <w:pPr>
              <w:rPr>
                <w:bCs/>
                <w:sz w:val="18"/>
                <w:szCs w:val="18"/>
              </w:rPr>
            </w:pPr>
            <w:r w:rsidRPr="00AB02C5">
              <w:rPr>
                <w:bCs/>
                <w:sz w:val="18"/>
                <w:szCs w:val="18"/>
              </w:rPr>
              <w:t>Bordados y costuras.</w:t>
            </w:r>
          </w:p>
          <w:p w:rsidR="00784799" w:rsidRPr="00AB02C5" w:rsidRDefault="00784799" w:rsidP="00215788">
            <w:pPr>
              <w:rPr>
                <w:bCs/>
                <w:sz w:val="18"/>
                <w:szCs w:val="18"/>
              </w:rPr>
            </w:pPr>
            <w:r w:rsidRPr="00AB02C5">
              <w:rPr>
                <w:bCs/>
                <w:sz w:val="18"/>
                <w:szCs w:val="18"/>
              </w:rPr>
              <w:t>Calzado y artículos de piel.</w:t>
            </w:r>
          </w:p>
          <w:p w:rsidR="00784799" w:rsidRPr="00AB02C5" w:rsidRDefault="00784799" w:rsidP="00215788">
            <w:pPr>
              <w:rPr>
                <w:bCs/>
                <w:sz w:val="18"/>
                <w:szCs w:val="18"/>
              </w:rPr>
            </w:pPr>
            <w:r w:rsidRPr="00AB02C5">
              <w:rPr>
                <w:bCs/>
                <w:sz w:val="18"/>
                <w:szCs w:val="18"/>
              </w:rPr>
              <w:t>Copias fotostáticas.</w:t>
            </w:r>
          </w:p>
          <w:p w:rsidR="00784799" w:rsidRPr="00AB02C5" w:rsidRDefault="00784799" w:rsidP="00215788">
            <w:pPr>
              <w:rPr>
                <w:bCs/>
                <w:sz w:val="18"/>
                <w:szCs w:val="18"/>
              </w:rPr>
            </w:pPr>
            <w:r w:rsidRPr="00AB02C5">
              <w:rPr>
                <w:bCs/>
                <w:sz w:val="18"/>
                <w:szCs w:val="18"/>
              </w:rPr>
              <w:t>Oficinas y despachos profesionales.</w:t>
            </w:r>
          </w:p>
          <w:p w:rsidR="00784799" w:rsidRPr="00AB02C5" w:rsidRDefault="00784799" w:rsidP="00215788">
            <w:pPr>
              <w:rPr>
                <w:bCs/>
                <w:sz w:val="18"/>
                <w:szCs w:val="18"/>
              </w:rPr>
            </w:pPr>
            <w:r w:rsidRPr="00AB02C5">
              <w:rPr>
                <w:bCs/>
                <w:sz w:val="18"/>
                <w:szCs w:val="18"/>
              </w:rPr>
              <w:t>Pasteles y similares.</w:t>
            </w:r>
          </w:p>
          <w:p w:rsidR="00784799" w:rsidRPr="00AB02C5" w:rsidRDefault="00784799" w:rsidP="00215788">
            <w:pPr>
              <w:rPr>
                <w:bCs/>
                <w:sz w:val="18"/>
                <w:szCs w:val="18"/>
              </w:rPr>
            </w:pPr>
            <w:r w:rsidRPr="00AB02C5">
              <w:rPr>
                <w:bCs/>
                <w:sz w:val="18"/>
                <w:szCs w:val="18"/>
              </w:rPr>
              <w:t>Piñatas.</w:t>
            </w:r>
          </w:p>
          <w:p w:rsidR="00784799" w:rsidRPr="00AB02C5" w:rsidRDefault="00784799" w:rsidP="00215788">
            <w:pPr>
              <w:rPr>
                <w:bCs/>
                <w:sz w:val="18"/>
                <w:szCs w:val="18"/>
              </w:rPr>
            </w:pPr>
            <w:r w:rsidRPr="00AB02C5">
              <w:rPr>
                <w:bCs/>
                <w:sz w:val="18"/>
                <w:szCs w:val="18"/>
              </w:rPr>
              <w:t>Salsas.</w:t>
            </w:r>
          </w:p>
          <w:p w:rsidR="00784799" w:rsidRPr="00AB02C5" w:rsidRDefault="00784799" w:rsidP="00215788">
            <w:pPr>
              <w:rPr>
                <w:bCs/>
                <w:sz w:val="18"/>
                <w:szCs w:val="18"/>
              </w:rPr>
            </w:pPr>
            <w:r w:rsidRPr="00AB02C5">
              <w:rPr>
                <w:bCs/>
                <w:sz w:val="18"/>
                <w:szCs w:val="18"/>
              </w:rPr>
              <w:t>Yogurt.</w:t>
            </w:r>
          </w:p>
          <w:p w:rsidR="00784799" w:rsidRPr="00961A75" w:rsidRDefault="00784799" w:rsidP="00215788">
            <w:pPr>
              <w:rPr>
                <w:b/>
                <w:bCs/>
                <w:sz w:val="18"/>
                <w:szCs w:val="18"/>
              </w:rPr>
            </w:pPr>
          </w:p>
          <w:p w:rsidR="00784799" w:rsidRPr="00961A75" w:rsidRDefault="00784799" w:rsidP="00215788">
            <w:pPr>
              <w:rPr>
                <w:b/>
                <w:bCs/>
                <w:sz w:val="18"/>
                <w:szCs w:val="18"/>
              </w:rPr>
            </w:pPr>
          </w:p>
          <w:p w:rsidR="00784799" w:rsidRPr="00961A75" w:rsidRDefault="00784799" w:rsidP="00215788">
            <w:pPr>
              <w:rPr>
                <w:b/>
                <w:bCs/>
                <w:sz w:val="18"/>
                <w:szCs w:val="18"/>
              </w:rPr>
            </w:pPr>
          </w:p>
          <w:p w:rsidR="00784799" w:rsidRPr="00961A75" w:rsidRDefault="00784799" w:rsidP="00215788">
            <w:pPr>
              <w:rPr>
                <w:b/>
                <w:bCs/>
                <w:sz w:val="18"/>
                <w:szCs w:val="18"/>
              </w:rPr>
            </w:pPr>
          </w:p>
          <w:p w:rsidR="00784799" w:rsidRPr="00961A75" w:rsidRDefault="00784799" w:rsidP="00215788">
            <w:pPr>
              <w:rPr>
                <w:b/>
                <w:bCs/>
                <w:sz w:val="18"/>
                <w:szCs w:val="18"/>
              </w:rPr>
            </w:pPr>
            <w:r w:rsidRPr="00961A75">
              <w:rPr>
                <w:b/>
                <w:bCs/>
                <w:sz w:val="18"/>
                <w:szCs w:val="18"/>
              </w:rPr>
              <w:t>(máximo 50m² por local)</w:t>
            </w:r>
          </w:p>
          <w:p w:rsidR="00784799" w:rsidRDefault="00784799" w:rsidP="00215788">
            <w:pPr>
              <w:rPr>
                <w:b/>
                <w:bCs/>
                <w:sz w:val="18"/>
                <w:szCs w:val="18"/>
              </w:rPr>
            </w:pPr>
          </w:p>
        </w:tc>
        <w:tc>
          <w:tcPr>
            <w:tcW w:w="246" w:type="pct"/>
            <w:vMerge/>
          </w:tcPr>
          <w:p w:rsidR="00784799" w:rsidRDefault="00784799" w:rsidP="00215788">
            <w:pPr>
              <w:rPr>
                <w:b/>
                <w:bCs/>
                <w:sz w:val="18"/>
                <w:szCs w:val="18"/>
              </w:rPr>
            </w:pPr>
          </w:p>
        </w:tc>
        <w:tc>
          <w:tcPr>
            <w:tcW w:w="847" w:type="pct"/>
            <w:vMerge/>
          </w:tcPr>
          <w:p w:rsidR="00784799" w:rsidRDefault="00784799" w:rsidP="00215788">
            <w:pPr>
              <w:rPr>
                <w:bCs/>
                <w:sz w:val="18"/>
                <w:szCs w:val="18"/>
              </w:rPr>
            </w:pPr>
          </w:p>
        </w:tc>
      </w:tr>
      <w:tr w:rsidR="00784799" w:rsidRPr="00A474C4" w:rsidTr="00215788">
        <w:tc>
          <w:tcPr>
            <w:tcW w:w="5000" w:type="pct"/>
            <w:gridSpan w:val="5"/>
          </w:tcPr>
          <w:p w:rsidR="00784799" w:rsidRDefault="00784799" w:rsidP="00215788">
            <w:pPr>
              <w:rPr>
                <w:b/>
                <w:bCs/>
                <w:sz w:val="18"/>
                <w:szCs w:val="18"/>
              </w:rPr>
            </w:pPr>
            <w:r>
              <w:rPr>
                <w:b/>
                <w:bCs/>
                <w:sz w:val="18"/>
                <w:szCs w:val="18"/>
              </w:rPr>
              <w:t xml:space="preserve">SIMBOLOGIA DE LAS CATEGORIAS </w:t>
            </w:r>
          </w:p>
          <w:p w:rsidR="00784799" w:rsidRDefault="00784799" w:rsidP="00215788">
            <w:pPr>
              <w:rPr>
                <w:b/>
                <w:bCs/>
                <w:sz w:val="18"/>
                <w:szCs w:val="18"/>
              </w:rPr>
            </w:pPr>
            <w:r>
              <w:rPr>
                <w:b/>
                <w:bCs/>
                <w:sz w:val="18"/>
                <w:szCs w:val="18"/>
              </w:rPr>
              <w:t>A = PREDOMINANTE</w:t>
            </w:r>
          </w:p>
          <w:p w:rsidR="00784799" w:rsidRDefault="00784799" w:rsidP="00215788">
            <w:pPr>
              <w:rPr>
                <w:b/>
                <w:bCs/>
                <w:sz w:val="18"/>
                <w:szCs w:val="18"/>
              </w:rPr>
            </w:pPr>
            <w:r>
              <w:rPr>
                <w:b/>
                <w:bCs/>
                <w:sz w:val="18"/>
                <w:szCs w:val="18"/>
              </w:rPr>
              <w:t>B = COMPATIBLE</w:t>
            </w:r>
          </w:p>
          <w:p w:rsidR="00784799" w:rsidRPr="00AB02C5" w:rsidRDefault="00784799" w:rsidP="00215788">
            <w:pPr>
              <w:rPr>
                <w:b/>
                <w:bCs/>
                <w:sz w:val="18"/>
                <w:szCs w:val="18"/>
              </w:rPr>
            </w:pPr>
          </w:p>
        </w:tc>
      </w:tr>
    </w:tbl>
    <w:p w:rsidR="00784799" w:rsidRDefault="00784799" w:rsidP="00784799">
      <w:pPr>
        <w:rPr>
          <w:sz w:val="18"/>
          <w:szCs w:val="18"/>
        </w:rPr>
      </w:pPr>
    </w:p>
    <w:p w:rsidR="00784799" w:rsidRDefault="00784799" w:rsidP="00784799">
      <w:pPr>
        <w:rPr>
          <w:sz w:val="18"/>
          <w:szCs w:val="18"/>
        </w:rPr>
      </w:pPr>
    </w:p>
    <w:tbl>
      <w:tblPr>
        <w:tblStyle w:val="Tablaconcuadrcula"/>
        <w:tblW w:w="5000" w:type="pct"/>
        <w:tblLook w:val="04A0" w:firstRow="1" w:lastRow="0" w:firstColumn="1" w:lastColumn="0" w:noHBand="0" w:noVBand="1"/>
      </w:tblPr>
      <w:tblGrid>
        <w:gridCol w:w="1032"/>
        <w:gridCol w:w="1687"/>
        <w:gridCol w:w="3163"/>
        <w:gridCol w:w="418"/>
        <w:gridCol w:w="1394"/>
      </w:tblGrid>
      <w:tr w:rsidR="00784799" w:rsidRPr="00A474C4" w:rsidTr="00215788">
        <w:tc>
          <w:tcPr>
            <w:tcW w:w="5000" w:type="pct"/>
            <w:gridSpan w:val="5"/>
          </w:tcPr>
          <w:p w:rsidR="00784799" w:rsidRDefault="00784799" w:rsidP="00215788">
            <w:pPr>
              <w:jc w:val="center"/>
              <w:rPr>
                <w:b/>
                <w:bCs/>
                <w:sz w:val="18"/>
                <w:szCs w:val="18"/>
              </w:rPr>
            </w:pPr>
            <w:r>
              <w:rPr>
                <w:b/>
                <w:bCs/>
                <w:sz w:val="18"/>
                <w:szCs w:val="18"/>
              </w:rPr>
              <w:t>TABLA 15</w:t>
            </w:r>
          </w:p>
          <w:p w:rsidR="00784799" w:rsidRPr="00A474C4" w:rsidRDefault="00784799" w:rsidP="00215788">
            <w:pPr>
              <w:jc w:val="center"/>
              <w:rPr>
                <w:b/>
                <w:bCs/>
                <w:sz w:val="18"/>
                <w:szCs w:val="18"/>
              </w:rPr>
            </w:pPr>
            <w:r>
              <w:rPr>
                <w:b/>
                <w:bCs/>
                <w:sz w:val="18"/>
                <w:szCs w:val="18"/>
              </w:rPr>
              <w:t xml:space="preserve">COMERCIAL Y DE SERVICIOS CS </w:t>
            </w:r>
          </w:p>
        </w:tc>
      </w:tr>
      <w:tr w:rsidR="00784799" w:rsidRPr="00A474C4" w:rsidTr="00215788">
        <w:trPr>
          <w:cantSplit/>
          <w:trHeight w:val="1134"/>
        </w:trPr>
        <w:tc>
          <w:tcPr>
            <w:tcW w:w="609" w:type="pct"/>
          </w:tcPr>
          <w:p w:rsidR="00784799" w:rsidRPr="00A474C4" w:rsidRDefault="00784799" w:rsidP="00215788">
            <w:pPr>
              <w:rPr>
                <w:b/>
                <w:bCs/>
                <w:sz w:val="18"/>
                <w:szCs w:val="18"/>
              </w:rPr>
            </w:pPr>
            <w:r w:rsidRPr="00A474C4">
              <w:rPr>
                <w:b/>
                <w:bCs/>
                <w:sz w:val="18"/>
                <w:szCs w:val="18"/>
              </w:rPr>
              <w:t xml:space="preserve">      </w:t>
            </w:r>
            <w:r>
              <w:rPr>
                <w:b/>
                <w:bCs/>
                <w:sz w:val="18"/>
                <w:szCs w:val="18"/>
              </w:rPr>
              <w:t>GÉNERO</w:t>
            </w:r>
          </w:p>
        </w:tc>
        <w:tc>
          <w:tcPr>
            <w:tcW w:w="1170" w:type="pct"/>
          </w:tcPr>
          <w:p w:rsidR="00784799" w:rsidRPr="00A474C4" w:rsidRDefault="00784799" w:rsidP="00215788">
            <w:pPr>
              <w:rPr>
                <w:b/>
                <w:bCs/>
                <w:sz w:val="18"/>
                <w:szCs w:val="18"/>
              </w:rPr>
            </w:pPr>
            <w:r w:rsidRPr="00A474C4">
              <w:rPr>
                <w:b/>
                <w:bCs/>
                <w:sz w:val="18"/>
                <w:szCs w:val="18"/>
              </w:rPr>
              <w:t xml:space="preserve">             USOS</w:t>
            </w:r>
          </w:p>
        </w:tc>
        <w:tc>
          <w:tcPr>
            <w:tcW w:w="2128" w:type="pct"/>
          </w:tcPr>
          <w:p w:rsidR="00784799" w:rsidRPr="00A474C4" w:rsidRDefault="00784799" w:rsidP="00215788">
            <w:pPr>
              <w:rPr>
                <w:b/>
                <w:bCs/>
                <w:sz w:val="18"/>
                <w:szCs w:val="18"/>
              </w:rPr>
            </w:pPr>
            <w:r w:rsidRPr="00A474C4">
              <w:rPr>
                <w:b/>
                <w:bCs/>
                <w:sz w:val="18"/>
                <w:szCs w:val="18"/>
              </w:rPr>
              <w:t>ACTIVIDADES O GIROS</w:t>
            </w:r>
            <w:r>
              <w:rPr>
                <w:b/>
                <w:bCs/>
                <w:sz w:val="18"/>
                <w:szCs w:val="18"/>
              </w:rPr>
              <w:t xml:space="preserve"> DE USO CONDICIONADO</w:t>
            </w:r>
          </w:p>
        </w:tc>
        <w:tc>
          <w:tcPr>
            <w:tcW w:w="246" w:type="pct"/>
            <w:textDirection w:val="btLr"/>
          </w:tcPr>
          <w:p w:rsidR="00784799" w:rsidRPr="00D4202A" w:rsidRDefault="00784799" w:rsidP="00215788">
            <w:pPr>
              <w:ind w:left="113" w:right="113"/>
              <w:rPr>
                <w:b/>
                <w:bCs/>
                <w:sz w:val="16"/>
                <w:szCs w:val="16"/>
              </w:rPr>
            </w:pPr>
            <w:r w:rsidRPr="00D4202A">
              <w:rPr>
                <w:b/>
                <w:bCs/>
                <w:sz w:val="16"/>
                <w:szCs w:val="16"/>
              </w:rPr>
              <w:t>CATEGORIA</w:t>
            </w:r>
          </w:p>
        </w:tc>
        <w:tc>
          <w:tcPr>
            <w:tcW w:w="847" w:type="pct"/>
          </w:tcPr>
          <w:p w:rsidR="00784799" w:rsidRPr="00A474C4" w:rsidRDefault="00784799" w:rsidP="00215788">
            <w:pPr>
              <w:rPr>
                <w:b/>
                <w:bCs/>
                <w:sz w:val="18"/>
                <w:szCs w:val="18"/>
              </w:rPr>
            </w:pPr>
            <w:r>
              <w:rPr>
                <w:b/>
                <w:bCs/>
                <w:sz w:val="18"/>
                <w:szCs w:val="18"/>
              </w:rPr>
              <w:t>USOS Y DESTINOS PERMITIDOS</w:t>
            </w:r>
          </w:p>
        </w:tc>
      </w:tr>
      <w:tr w:rsidR="00784799" w:rsidRPr="00A474C4" w:rsidTr="00215788">
        <w:tc>
          <w:tcPr>
            <w:tcW w:w="609" w:type="pct"/>
            <w:vMerge w:val="restart"/>
            <w:vAlign w:val="center"/>
          </w:tcPr>
          <w:p w:rsidR="00784799" w:rsidRPr="00A474C4" w:rsidRDefault="00784799" w:rsidP="00215788">
            <w:pPr>
              <w:jc w:val="center"/>
              <w:rPr>
                <w:b/>
                <w:bCs/>
                <w:sz w:val="18"/>
                <w:szCs w:val="18"/>
              </w:rPr>
            </w:pPr>
            <w:r w:rsidRPr="00A474C4">
              <w:rPr>
                <w:sz w:val="18"/>
                <w:szCs w:val="18"/>
              </w:rPr>
              <w:t>COMERCIO Y SERVICIOS</w:t>
            </w:r>
          </w:p>
        </w:tc>
        <w:tc>
          <w:tcPr>
            <w:tcW w:w="1170" w:type="pct"/>
          </w:tcPr>
          <w:p w:rsidR="00784799" w:rsidRPr="00A474C4" w:rsidRDefault="00784799" w:rsidP="00215788">
            <w:pPr>
              <w:rPr>
                <w:sz w:val="18"/>
                <w:szCs w:val="18"/>
              </w:rPr>
            </w:pPr>
            <w:r w:rsidRPr="00A474C4">
              <w:rPr>
                <w:sz w:val="18"/>
                <w:szCs w:val="18"/>
              </w:rPr>
              <w:t>Comercio</w:t>
            </w:r>
          </w:p>
          <w:p w:rsidR="00784799" w:rsidRPr="00A474C4" w:rsidRDefault="00784799" w:rsidP="00215788">
            <w:pPr>
              <w:rPr>
                <w:sz w:val="18"/>
                <w:szCs w:val="18"/>
              </w:rPr>
            </w:pPr>
            <w:r>
              <w:rPr>
                <w:sz w:val="18"/>
                <w:szCs w:val="18"/>
              </w:rPr>
              <w:t>Barrial.</w:t>
            </w:r>
          </w:p>
          <w:p w:rsidR="00784799" w:rsidRPr="00A474C4" w:rsidRDefault="00784799" w:rsidP="00215788">
            <w:pPr>
              <w:rPr>
                <w:b/>
                <w:sz w:val="18"/>
                <w:szCs w:val="18"/>
              </w:rPr>
            </w:pPr>
            <w:r w:rsidRPr="00A474C4">
              <w:rPr>
                <w:b/>
                <w:sz w:val="18"/>
                <w:szCs w:val="18"/>
              </w:rPr>
              <w:t>Intensidad:</w:t>
            </w:r>
          </w:p>
          <w:p w:rsidR="00784799" w:rsidRPr="00A474C4" w:rsidRDefault="00784799" w:rsidP="00215788">
            <w:pPr>
              <w:rPr>
                <w:sz w:val="18"/>
                <w:szCs w:val="18"/>
              </w:rPr>
            </w:pPr>
            <w:r w:rsidRPr="00A474C4">
              <w:rPr>
                <w:sz w:val="18"/>
                <w:szCs w:val="18"/>
              </w:rPr>
              <w:t>Mínima.</w:t>
            </w:r>
          </w:p>
          <w:p w:rsidR="00784799" w:rsidRPr="00A474C4" w:rsidRDefault="00784799" w:rsidP="00215788">
            <w:pPr>
              <w:rPr>
                <w:sz w:val="18"/>
                <w:szCs w:val="18"/>
              </w:rPr>
            </w:pPr>
            <w:r w:rsidRPr="00A474C4">
              <w:rPr>
                <w:sz w:val="18"/>
                <w:szCs w:val="18"/>
              </w:rPr>
              <w:t>Baja.</w:t>
            </w:r>
          </w:p>
          <w:p w:rsidR="00784799" w:rsidRPr="00A474C4" w:rsidRDefault="00784799" w:rsidP="00215788">
            <w:pPr>
              <w:rPr>
                <w:sz w:val="18"/>
                <w:szCs w:val="18"/>
              </w:rPr>
            </w:pPr>
            <w:r w:rsidRPr="00A474C4">
              <w:rPr>
                <w:sz w:val="18"/>
                <w:szCs w:val="18"/>
              </w:rPr>
              <w:t>Media.</w:t>
            </w:r>
          </w:p>
          <w:p w:rsidR="00784799" w:rsidRPr="00A474C4" w:rsidRDefault="00784799" w:rsidP="00215788">
            <w:pPr>
              <w:rPr>
                <w:sz w:val="18"/>
                <w:szCs w:val="18"/>
              </w:rPr>
            </w:pPr>
            <w:r w:rsidRPr="00A474C4">
              <w:rPr>
                <w:sz w:val="18"/>
                <w:szCs w:val="18"/>
              </w:rPr>
              <w:t>Alta.</w:t>
            </w:r>
          </w:p>
          <w:p w:rsidR="00784799" w:rsidRPr="00A474C4" w:rsidRDefault="00784799" w:rsidP="00215788">
            <w:pPr>
              <w:rPr>
                <w:b/>
                <w:bCs/>
                <w:sz w:val="18"/>
                <w:szCs w:val="18"/>
              </w:rPr>
            </w:pPr>
          </w:p>
        </w:tc>
        <w:tc>
          <w:tcPr>
            <w:tcW w:w="2128" w:type="pct"/>
          </w:tcPr>
          <w:p w:rsidR="00784799" w:rsidRPr="00A474C4" w:rsidRDefault="00784799" w:rsidP="00215788">
            <w:pPr>
              <w:rPr>
                <w:b/>
                <w:sz w:val="18"/>
                <w:szCs w:val="18"/>
                <w:u w:val="single"/>
              </w:rPr>
            </w:pPr>
            <w:r w:rsidRPr="00A474C4">
              <w:rPr>
                <w:b/>
                <w:sz w:val="18"/>
                <w:szCs w:val="18"/>
                <w:u w:val="single"/>
              </w:rPr>
              <w:t>Se incluyen los giros del comercio vecinal más los siguientes</w:t>
            </w:r>
            <w:r>
              <w:rPr>
                <w:b/>
                <w:sz w:val="18"/>
                <w:szCs w:val="18"/>
                <w:u w:val="single"/>
              </w:rPr>
              <w:t>:</w:t>
            </w:r>
            <w:r w:rsidRPr="00A474C4">
              <w:rPr>
                <w:b/>
                <w:sz w:val="18"/>
                <w:szCs w:val="18"/>
                <w:u w:val="single"/>
              </w:rPr>
              <w:t xml:space="preserve"> </w:t>
            </w:r>
          </w:p>
          <w:p w:rsidR="00784799" w:rsidRPr="00A474C4" w:rsidRDefault="00784799" w:rsidP="00215788">
            <w:pPr>
              <w:rPr>
                <w:sz w:val="18"/>
                <w:szCs w:val="18"/>
              </w:rPr>
            </w:pPr>
          </w:p>
          <w:p w:rsidR="00784799" w:rsidRPr="00AB02C5" w:rsidRDefault="00784799" w:rsidP="00215788">
            <w:pPr>
              <w:rPr>
                <w:b/>
                <w:bCs/>
                <w:sz w:val="18"/>
                <w:szCs w:val="18"/>
              </w:rPr>
            </w:pPr>
            <w:r>
              <w:rPr>
                <w:b/>
                <w:bCs/>
                <w:sz w:val="18"/>
                <w:szCs w:val="18"/>
              </w:rPr>
              <w:t>Venta de:</w:t>
            </w:r>
          </w:p>
          <w:p w:rsidR="00784799" w:rsidRDefault="00784799" w:rsidP="00215788">
            <w:pPr>
              <w:jc w:val="both"/>
              <w:rPr>
                <w:sz w:val="18"/>
                <w:szCs w:val="18"/>
              </w:rPr>
            </w:pPr>
            <w:r>
              <w:rPr>
                <w:sz w:val="18"/>
                <w:szCs w:val="18"/>
              </w:rPr>
              <w:t xml:space="preserve">Artículos de bebé, limpieza, </w:t>
            </w:r>
            <w:r w:rsidRPr="00D26D38">
              <w:rPr>
                <w:sz w:val="18"/>
                <w:szCs w:val="18"/>
              </w:rPr>
              <w:t xml:space="preserve">deportivos. </w:t>
            </w:r>
            <w:r>
              <w:rPr>
                <w:sz w:val="18"/>
                <w:szCs w:val="18"/>
              </w:rPr>
              <w:t xml:space="preserve">Dentales, para el hogar y </w:t>
            </w:r>
            <w:r w:rsidRPr="00D26D38">
              <w:rPr>
                <w:sz w:val="18"/>
                <w:szCs w:val="18"/>
              </w:rPr>
              <w:t>religiosos.</w:t>
            </w:r>
          </w:p>
          <w:p w:rsidR="00784799" w:rsidRPr="00D26D38" w:rsidRDefault="00784799" w:rsidP="00215788">
            <w:pPr>
              <w:rPr>
                <w:sz w:val="18"/>
                <w:szCs w:val="18"/>
              </w:rPr>
            </w:pPr>
          </w:p>
          <w:p w:rsidR="00784799" w:rsidRPr="00D26D38" w:rsidRDefault="00784799" w:rsidP="00215788">
            <w:pPr>
              <w:jc w:val="both"/>
              <w:rPr>
                <w:sz w:val="18"/>
                <w:szCs w:val="18"/>
              </w:rPr>
            </w:pPr>
            <w:r w:rsidRPr="00D26D38">
              <w:rPr>
                <w:sz w:val="18"/>
                <w:szCs w:val="18"/>
              </w:rPr>
              <w:t>Autoservicio y/o tienda de conveniencia.</w:t>
            </w:r>
          </w:p>
          <w:p w:rsidR="00784799" w:rsidRPr="00D26D38" w:rsidRDefault="00784799" w:rsidP="00215788">
            <w:pPr>
              <w:rPr>
                <w:sz w:val="18"/>
                <w:szCs w:val="18"/>
              </w:rPr>
            </w:pPr>
            <w:r w:rsidRPr="00D26D38">
              <w:rPr>
                <w:sz w:val="18"/>
                <w:szCs w:val="18"/>
              </w:rPr>
              <w:t>Birria (venta).</w:t>
            </w:r>
          </w:p>
          <w:p w:rsidR="00784799" w:rsidRPr="00D26D38" w:rsidRDefault="00784799" w:rsidP="00215788">
            <w:pPr>
              <w:rPr>
                <w:sz w:val="18"/>
                <w:szCs w:val="18"/>
              </w:rPr>
            </w:pPr>
            <w:r w:rsidRPr="00D26D38">
              <w:rPr>
                <w:sz w:val="18"/>
                <w:szCs w:val="18"/>
              </w:rPr>
              <w:t>Bicicletas (venta).</w:t>
            </w:r>
          </w:p>
          <w:p w:rsidR="00784799" w:rsidRPr="00D26D38" w:rsidRDefault="00784799" w:rsidP="00215788">
            <w:pPr>
              <w:rPr>
                <w:sz w:val="18"/>
                <w:szCs w:val="18"/>
              </w:rPr>
            </w:pPr>
            <w:r w:rsidRPr="00D26D38">
              <w:rPr>
                <w:sz w:val="18"/>
                <w:szCs w:val="18"/>
              </w:rPr>
              <w:t>Blancos.</w:t>
            </w:r>
          </w:p>
          <w:p w:rsidR="00784799" w:rsidRPr="00D26D38" w:rsidRDefault="00784799" w:rsidP="00215788">
            <w:pPr>
              <w:rPr>
                <w:sz w:val="18"/>
                <w:szCs w:val="18"/>
              </w:rPr>
            </w:pPr>
            <w:r w:rsidRPr="00D26D38">
              <w:rPr>
                <w:sz w:val="18"/>
                <w:szCs w:val="18"/>
              </w:rPr>
              <w:t>Bonetería.</w:t>
            </w:r>
          </w:p>
          <w:p w:rsidR="00784799" w:rsidRPr="00D26D38" w:rsidRDefault="00784799" w:rsidP="00215788">
            <w:pPr>
              <w:rPr>
                <w:sz w:val="18"/>
                <w:szCs w:val="18"/>
              </w:rPr>
            </w:pPr>
            <w:r w:rsidRPr="00D26D38">
              <w:rPr>
                <w:sz w:val="18"/>
                <w:szCs w:val="18"/>
              </w:rPr>
              <w:t>Botanas en general.</w:t>
            </w:r>
          </w:p>
          <w:p w:rsidR="00784799" w:rsidRPr="00D26D38" w:rsidRDefault="00784799" w:rsidP="00215788">
            <w:pPr>
              <w:rPr>
                <w:sz w:val="18"/>
                <w:szCs w:val="18"/>
              </w:rPr>
            </w:pPr>
            <w:r w:rsidRPr="00D26D38">
              <w:rPr>
                <w:sz w:val="18"/>
                <w:szCs w:val="18"/>
              </w:rPr>
              <w:t>Calzado.</w:t>
            </w:r>
          </w:p>
          <w:p w:rsidR="00784799" w:rsidRPr="00D26D38" w:rsidRDefault="00784799" w:rsidP="00215788">
            <w:pPr>
              <w:rPr>
                <w:sz w:val="18"/>
                <w:szCs w:val="18"/>
              </w:rPr>
            </w:pPr>
            <w:r w:rsidRPr="00D26D38">
              <w:rPr>
                <w:sz w:val="18"/>
                <w:szCs w:val="18"/>
              </w:rPr>
              <w:t>Carnicería.</w:t>
            </w:r>
          </w:p>
          <w:p w:rsidR="00784799" w:rsidRPr="00D26D38" w:rsidRDefault="00784799" w:rsidP="00215788">
            <w:pPr>
              <w:rPr>
                <w:sz w:val="18"/>
                <w:szCs w:val="18"/>
              </w:rPr>
            </w:pPr>
            <w:r w:rsidRPr="00D26D38">
              <w:rPr>
                <w:sz w:val="18"/>
                <w:szCs w:val="18"/>
              </w:rPr>
              <w:t>Centro de copiado.</w:t>
            </w:r>
          </w:p>
          <w:p w:rsidR="00784799" w:rsidRPr="00D26D38" w:rsidRDefault="00784799" w:rsidP="00215788">
            <w:pPr>
              <w:rPr>
                <w:sz w:val="18"/>
                <w:szCs w:val="18"/>
              </w:rPr>
            </w:pPr>
            <w:r w:rsidRPr="00D26D38">
              <w:rPr>
                <w:sz w:val="18"/>
                <w:szCs w:val="18"/>
              </w:rPr>
              <w:t>Depósito de cerveza.</w:t>
            </w:r>
          </w:p>
          <w:p w:rsidR="00784799" w:rsidRPr="00D26D38" w:rsidRDefault="00784799" w:rsidP="00215788">
            <w:pPr>
              <w:rPr>
                <w:sz w:val="18"/>
                <w:szCs w:val="18"/>
              </w:rPr>
            </w:pPr>
            <w:r w:rsidRPr="00D26D38">
              <w:rPr>
                <w:sz w:val="18"/>
                <w:szCs w:val="18"/>
              </w:rPr>
              <w:t>Dulcería.</w:t>
            </w:r>
          </w:p>
          <w:p w:rsidR="00784799" w:rsidRPr="00D26D38" w:rsidRDefault="00784799" w:rsidP="00215788">
            <w:pPr>
              <w:rPr>
                <w:sz w:val="18"/>
                <w:szCs w:val="18"/>
              </w:rPr>
            </w:pPr>
            <w:r w:rsidRPr="00D26D38">
              <w:rPr>
                <w:sz w:val="18"/>
                <w:szCs w:val="18"/>
              </w:rPr>
              <w:t>Ferretería y tlapalería.</w:t>
            </w:r>
          </w:p>
          <w:p w:rsidR="00784799" w:rsidRPr="00D26D38" w:rsidRDefault="00784799" w:rsidP="00215788">
            <w:pPr>
              <w:rPr>
                <w:sz w:val="18"/>
                <w:szCs w:val="18"/>
              </w:rPr>
            </w:pPr>
            <w:r w:rsidRPr="00D26D38">
              <w:rPr>
                <w:sz w:val="18"/>
                <w:szCs w:val="18"/>
              </w:rPr>
              <w:lastRenderedPageBreak/>
              <w:t>Florerías.</w:t>
            </w:r>
          </w:p>
          <w:p w:rsidR="00784799" w:rsidRPr="00D26D38" w:rsidRDefault="00784799" w:rsidP="00215788">
            <w:pPr>
              <w:rPr>
                <w:sz w:val="18"/>
                <w:szCs w:val="18"/>
              </w:rPr>
            </w:pPr>
            <w:r w:rsidRPr="00D26D38">
              <w:rPr>
                <w:sz w:val="18"/>
                <w:szCs w:val="18"/>
              </w:rPr>
              <w:t>Hielo</w:t>
            </w:r>
          </w:p>
          <w:p w:rsidR="00784799" w:rsidRPr="00D26D38" w:rsidRDefault="00784799" w:rsidP="00215788">
            <w:pPr>
              <w:rPr>
                <w:sz w:val="18"/>
                <w:szCs w:val="18"/>
              </w:rPr>
            </w:pPr>
            <w:r w:rsidRPr="00D26D38">
              <w:rPr>
                <w:sz w:val="18"/>
                <w:szCs w:val="18"/>
              </w:rPr>
              <w:t>Juguetería</w:t>
            </w:r>
          </w:p>
          <w:p w:rsidR="00784799" w:rsidRPr="00D26D38" w:rsidRDefault="00784799" w:rsidP="00215788">
            <w:pPr>
              <w:rPr>
                <w:sz w:val="18"/>
                <w:szCs w:val="18"/>
              </w:rPr>
            </w:pPr>
            <w:r w:rsidRPr="00D26D38">
              <w:rPr>
                <w:sz w:val="18"/>
                <w:szCs w:val="18"/>
              </w:rPr>
              <w:t>Lencería.</w:t>
            </w:r>
          </w:p>
          <w:p w:rsidR="00784799" w:rsidRPr="00D26D38" w:rsidRDefault="00784799" w:rsidP="00215788">
            <w:pPr>
              <w:rPr>
                <w:sz w:val="18"/>
                <w:szCs w:val="18"/>
              </w:rPr>
            </w:pPr>
            <w:r w:rsidRPr="00D26D38">
              <w:rPr>
                <w:sz w:val="18"/>
                <w:szCs w:val="18"/>
              </w:rPr>
              <w:t>Licorería (venta en botella cerrada).</w:t>
            </w:r>
          </w:p>
          <w:p w:rsidR="00784799" w:rsidRPr="00D26D38" w:rsidRDefault="00784799" w:rsidP="00215788">
            <w:pPr>
              <w:rPr>
                <w:sz w:val="18"/>
                <w:szCs w:val="18"/>
              </w:rPr>
            </w:pPr>
            <w:r w:rsidRPr="00D26D38">
              <w:rPr>
                <w:sz w:val="18"/>
                <w:szCs w:val="18"/>
              </w:rPr>
              <w:t>Marcos para fotos.</w:t>
            </w:r>
          </w:p>
          <w:p w:rsidR="00784799" w:rsidRPr="00D26D38" w:rsidRDefault="00784799" w:rsidP="00215788">
            <w:pPr>
              <w:rPr>
                <w:sz w:val="18"/>
                <w:szCs w:val="18"/>
              </w:rPr>
            </w:pPr>
            <w:r w:rsidRPr="00D26D38">
              <w:rPr>
                <w:sz w:val="18"/>
                <w:szCs w:val="18"/>
              </w:rPr>
              <w:t>Mariscos.</w:t>
            </w:r>
          </w:p>
          <w:p w:rsidR="00784799" w:rsidRPr="00D26D38" w:rsidRDefault="00784799" w:rsidP="00215788">
            <w:pPr>
              <w:rPr>
                <w:sz w:val="18"/>
                <w:szCs w:val="18"/>
              </w:rPr>
            </w:pPr>
            <w:r w:rsidRPr="00D26D38">
              <w:rPr>
                <w:sz w:val="18"/>
                <w:szCs w:val="18"/>
              </w:rPr>
              <w:t>Mueblería en general.</w:t>
            </w:r>
          </w:p>
          <w:p w:rsidR="00784799" w:rsidRPr="00A474C4" w:rsidRDefault="00784799" w:rsidP="00215788">
            <w:pPr>
              <w:rPr>
                <w:sz w:val="18"/>
                <w:szCs w:val="18"/>
              </w:rPr>
            </w:pPr>
            <w:r w:rsidRPr="00A474C4">
              <w:rPr>
                <w:sz w:val="18"/>
                <w:szCs w:val="18"/>
              </w:rPr>
              <w:t>Neverías.</w:t>
            </w:r>
          </w:p>
          <w:p w:rsidR="00784799" w:rsidRPr="00A474C4" w:rsidRDefault="00784799" w:rsidP="00215788">
            <w:pPr>
              <w:rPr>
                <w:sz w:val="18"/>
                <w:szCs w:val="18"/>
              </w:rPr>
            </w:pPr>
            <w:r w:rsidRPr="00A474C4">
              <w:rPr>
                <w:sz w:val="18"/>
                <w:szCs w:val="18"/>
              </w:rPr>
              <w:t>Ópticas.</w:t>
            </w:r>
          </w:p>
          <w:p w:rsidR="00784799" w:rsidRPr="00A474C4" w:rsidRDefault="00784799" w:rsidP="00215788">
            <w:pPr>
              <w:rPr>
                <w:sz w:val="18"/>
                <w:szCs w:val="18"/>
              </w:rPr>
            </w:pPr>
            <w:r w:rsidRPr="00A474C4">
              <w:rPr>
                <w:sz w:val="18"/>
                <w:szCs w:val="18"/>
              </w:rPr>
              <w:t>Panadería (venta).</w:t>
            </w:r>
          </w:p>
          <w:p w:rsidR="00784799" w:rsidRPr="00A474C4" w:rsidRDefault="00784799" w:rsidP="00215788">
            <w:pPr>
              <w:rPr>
                <w:sz w:val="18"/>
                <w:szCs w:val="18"/>
              </w:rPr>
            </w:pPr>
            <w:r w:rsidRPr="00A474C4">
              <w:rPr>
                <w:sz w:val="18"/>
                <w:szCs w:val="18"/>
              </w:rPr>
              <w:t>Papelería y librería.</w:t>
            </w:r>
          </w:p>
          <w:p w:rsidR="00784799" w:rsidRPr="00A474C4" w:rsidRDefault="00784799" w:rsidP="00215788">
            <w:pPr>
              <w:rPr>
                <w:sz w:val="18"/>
                <w:szCs w:val="18"/>
              </w:rPr>
            </w:pPr>
            <w:r w:rsidRPr="00A474C4">
              <w:rPr>
                <w:sz w:val="18"/>
                <w:szCs w:val="18"/>
              </w:rPr>
              <w:t>Perfumería.</w:t>
            </w:r>
          </w:p>
          <w:p w:rsidR="00784799" w:rsidRPr="00A474C4" w:rsidRDefault="00784799" w:rsidP="00215788">
            <w:pPr>
              <w:rPr>
                <w:sz w:val="18"/>
                <w:szCs w:val="18"/>
              </w:rPr>
            </w:pPr>
            <w:r w:rsidRPr="00A474C4">
              <w:rPr>
                <w:sz w:val="18"/>
                <w:szCs w:val="18"/>
              </w:rPr>
              <w:t>Pescadería.</w:t>
            </w:r>
          </w:p>
          <w:p w:rsidR="00784799" w:rsidRPr="00A474C4" w:rsidRDefault="00784799" w:rsidP="00215788">
            <w:pPr>
              <w:rPr>
                <w:sz w:val="18"/>
                <w:szCs w:val="18"/>
              </w:rPr>
            </w:pPr>
            <w:r w:rsidRPr="00A474C4">
              <w:rPr>
                <w:sz w:val="18"/>
                <w:szCs w:val="18"/>
              </w:rPr>
              <w:t>Pinturas y esmaltes.</w:t>
            </w:r>
          </w:p>
          <w:p w:rsidR="00784799" w:rsidRPr="00A474C4" w:rsidRDefault="00784799" w:rsidP="00215788">
            <w:pPr>
              <w:rPr>
                <w:sz w:val="18"/>
                <w:szCs w:val="18"/>
              </w:rPr>
            </w:pPr>
            <w:r w:rsidRPr="00A474C4">
              <w:rPr>
                <w:sz w:val="18"/>
                <w:szCs w:val="18"/>
              </w:rPr>
              <w:t>Pollería.</w:t>
            </w:r>
          </w:p>
          <w:p w:rsidR="00784799" w:rsidRPr="00A474C4" w:rsidRDefault="00784799" w:rsidP="00215788">
            <w:pPr>
              <w:rPr>
                <w:sz w:val="18"/>
                <w:szCs w:val="18"/>
              </w:rPr>
            </w:pPr>
            <w:r w:rsidRPr="00A474C4">
              <w:rPr>
                <w:sz w:val="18"/>
                <w:szCs w:val="18"/>
              </w:rPr>
              <w:t>Productos de plásticos desechables.</w:t>
            </w:r>
          </w:p>
          <w:p w:rsidR="00784799" w:rsidRPr="00A474C4" w:rsidRDefault="00784799" w:rsidP="00215788">
            <w:pPr>
              <w:rPr>
                <w:sz w:val="18"/>
                <w:szCs w:val="18"/>
              </w:rPr>
            </w:pPr>
            <w:r w:rsidRPr="00A474C4">
              <w:rPr>
                <w:sz w:val="18"/>
                <w:szCs w:val="18"/>
              </w:rPr>
              <w:t xml:space="preserve"> Productos naturistas.</w:t>
            </w:r>
          </w:p>
          <w:p w:rsidR="00784799" w:rsidRPr="00A474C4" w:rsidRDefault="00784799" w:rsidP="00215788">
            <w:pPr>
              <w:rPr>
                <w:sz w:val="18"/>
                <w:szCs w:val="18"/>
              </w:rPr>
            </w:pPr>
            <w:r w:rsidRPr="00A474C4">
              <w:rPr>
                <w:sz w:val="18"/>
                <w:szCs w:val="18"/>
              </w:rPr>
              <w:t>Refacciones y accesorios para autos.</w:t>
            </w:r>
          </w:p>
          <w:p w:rsidR="00784799" w:rsidRPr="00A474C4" w:rsidRDefault="00784799" w:rsidP="00215788">
            <w:pPr>
              <w:rPr>
                <w:sz w:val="18"/>
                <w:szCs w:val="18"/>
              </w:rPr>
            </w:pPr>
            <w:r w:rsidRPr="00A474C4">
              <w:rPr>
                <w:sz w:val="18"/>
                <w:szCs w:val="18"/>
              </w:rPr>
              <w:t>Regalos y novedades.</w:t>
            </w:r>
          </w:p>
          <w:p w:rsidR="00784799" w:rsidRPr="00A474C4" w:rsidRDefault="00784799" w:rsidP="00215788">
            <w:pPr>
              <w:rPr>
                <w:sz w:val="18"/>
                <w:szCs w:val="18"/>
              </w:rPr>
            </w:pPr>
            <w:r w:rsidRPr="00A474C4">
              <w:rPr>
                <w:sz w:val="18"/>
                <w:szCs w:val="18"/>
              </w:rPr>
              <w:t>Renta de videojuego.</w:t>
            </w:r>
          </w:p>
          <w:p w:rsidR="00784799" w:rsidRPr="00D26D38" w:rsidRDefault="00784799" w:rsidP="00215788">
            <w:pPr>
              <w:rPr>
                <w:sz w:val="18"/>
                <w:szCs w:val="18"/>
              </w:rPr>
            </w:pPr>
            <w:r w:rsidRPr="00D26D38">
              <w:rPr>
                <w:sz w:val="18"/>
                <w:szCs w:val="18"/>
              </w:rPr>
              <w:t>Rosticería</w:t>
            </w:r>
          </w:p>
          <w:p w:rsidR="00784799" w:rsidRPr="00D26D38" w:rsidRDefault="00784799" w:rsidP="00215788">
            <w:pPr>
              <w:rPr>
                <w:sz w:val="18"/>
                <w:szCs w:val="18"/>
              </w:rPr>
            </w:pPr>
            <w:r w:rsidRPr="00D26D38">
              <w:rPr>
                <w:sz w:val="18"/>
                <w:szCs w:val="18"/>
              </w:rPr>
              <w:t>Semillas y cereales</w:t>
            </w:r>
          </w:p>
          <w:p w:rsidR="00784799" w:rsidRPr="00A474C4" w:rsidRDefault="00784799" w:rsidP="00215788">
            <w:pPr>
              <w:rPr>
                <w:sz w:val="18"/>
                <w:szCs w:val="18"/>
              </w:rPr>
            </w:pPr>
            <w:r w:rsidRPr="00A474C4">
              <w:rPr>
                <w:sz w:val="18"/>
                <w:szCs w:val="18"/>
              </w:rPr>
              <w:t>Tiendas de ropa</w:t>
            </w:r>
          </w:p>
          <w:p w:rsidR="00784799" w:rsidRPr="00A474C4" w:rsidRDefault="00784799" w:rsidP="00215788">
            <w:pPr>
              <w:rPr>
                <w:sz w:val="18"/>
                <w:szCs w:val="18"/>
              </w:rPr>
            </w:pPr>
            <w:r w:rsidRPr="00A474C4">
              <w:rPr>
                <w:sz w:val="18"/>
                <w:szCs w:val="18"/>
              </w:rPr>
              <w:t>Vidrios y aluminios.</w:t>
            </w:r>
          </w:p>
          <w:p w:rsidR="00784799" w:rsidRPr="00A474C4" w:rsidRDefault="00784799" w:rsidP="00215788">
            <w:pPr>
              <w:rPr>
                <w:sz w:val="18"/>
                <w:szCs w:val="18"/>
              </w:rPr>
            </w:pPr>
            <w:r w:rsidRPr="00A474C4">
              <w:rPr>
                <w:sz w:val="18"/>
                <w:szCs w:val="18"/>
              </w:rPr>
              <w:t>Viveros</w:t>
            </w:r>
            <w:r>
              <w:rPr>
                <w:sz w:val="18"/>
                <w:szCs w:val="18"/>
              </w:rPr>
              <w:t>.</w:t>
            </w: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Pr="00A474C4" w:rsidRDefault="00784799" w:rsidP="00215788">
            <w:pPr>
              <w:rPr>
                <w:b/>
                <w:bCs/>
                <w:sz w:val="18"/>
                <w:szCs w:val="18"/>
              </w:rPr>
            </w:pPr>
          </w:p>
        </w:tc>
        <w:tc>
          <w:tcPr>
            <w:tcW w:w="246" w:type="pct"/>
            <w:vMerge w:val="restart"/>
          </w:tcPr>
          <w:p w:rsidR="00784799" w:rsidRDefault="00784799" w:rsidP="00215788">
            <w:pPr>
              <w:rPr>
                <w:b/>
                <w:bCs/>
                <w:sz w:val="18"/>
                <w:szCs w:val="18"/>
              </w:rPr>
            </w:pPr>
          </w:p>
          <w:p w:rsidR="00784799" w:rsidRDefault="00784799" w:rsidP="00215788">
            <w:pPr>
              <w:rPr>
                <w:b/>
                <w:bCs/>
                <w:sz w:val="18"/>
                <w:szCs w:val="18"/>
              </w:rPr>
            </w:pPr>
            <w:r>
              <w:rPr>
                <w:b/>
                <w:bCs/>
                <w:sz w:val="18"/>
                <w:szCs w:val="18"/>
              </w:rPr>
              <w:t>A</w:t>
            </w: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r>
              <w:rPr>
                <w:b/>
                <w:bCs/>
                <w:sz w:val="18"/>
                <w:szCs w:val="18"/>
              </w:rPr>
              <w:t>B</w:t>
            </w: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r>
              <w:rPr>
                <w:b/>
                <w:bCs/>
                <w:sz w:val="18"/>
                <w:szCs w:val="18"/>
              </w:rPr>
              <w:t>B</w:t>
            </w: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r>
              <w:rPr>
                <w:b/>
                <w:bCs/>
                <w:sz w:val="18"/>
                <w:szCs w:val="18"/>
              </w:rPr>
              <w:t>B</w:t>
            </w: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Pr="00A474C4" w:rsidRDefault="00784799" w:rsidP="00215788">
            <w:pPr>
              <w:rPr>
                <w:b/>
                <w:bCs/>
                <w:sz w:val="18"/>
                <w:szCs w:val="18"/>
              </w:rPr>
            </w:pPr>
            <w:r>
              <w:rPr>
                <w:b/>
                <w:bCs/>
                <w:sz w:val="18"/>
                <w:szCs w:val="18"/>
              </w:rPr>
              <w:t>B</w:t>
            </w:r>
          </w:p>
        </w:tc>
        <w:tc>
          <w:tcPr>
            <w:tcW w:w="847" w:type="pct"/>
            <w:vMerge w:val="restart"/>
          </w:tcPr>
          <w:p w:rsidR="00784799" w:rsidRDefault="00784799" w:rsidP="00215788">
            <w:pPr>
              <w:rPr>
                <w:bCs/>
                <w:sz w:val="18"/>
                <w:szCs w:val="18"/>
              </w:rPr>
            </w:pPr>
          </w:p>
          <w:p w:rsidR="00784799" w:rsidRDefault="00784799" w:rsidP="00215788">
            <w:pPr>
              <w:rPr>
                <w:bCs/>
                <w:sz w:val="18"/>
                <w:szCs w:val="18"/>
              </w:rPr>
            </w:pPr>
            <w:r>
              <w:rPr>
                <w:bCs/>
                <w:sz w:val="18"/>
                <w:szCs w:val="18"/>
              </w:rPr>
              <w:t>COMERCIO Y SERVICIO BARRIAL</w:t>
            </w:r>
          </w:p>
          <w:p w:rsidR="00784799" w:rsidRDefault="00784799" w:rsidP="00215788">
            <w:pPr>
              <w:rPr>
                <w:bCs/>
                <w:sz w:val="18"/>
                <w:szCs w:val="18"/>
              </w:rPr>
            </w:pPr>
          </w:p>
          <w:p w:rsidR="00784799" w:rsidRDefault="00784799" w:rsidP="00215788">
            <w:pPr>
              <w:rPr>
                <w:bCs/>
                <w:sz w:val="18"/>
                <w:szCs w:val="18"/>
              </w:rPr>
            </w:pPr>
          </w:p>
          <w:p w:rsidR="00784799" w:rsidRDefault="00784799" w:rsidP="00215788">
            <w:pPr>
              <w:rPr>
                <w:bCs/>
                <w:sz w:val="18"/>
                <w:szCs w:val="18"/>
              </w:rPr>
            </w:pPr>
          </w:p>
          <w:p w:rsidR="00784799" w:rsidRDefault="00784799" w:rsidP="00215788">
            <w:pPr>
              <w:rPr>
                <w:bCs/>
                <w:sz w:val="18"/>
                <w:szCs w:val="18"/>
              </w:rPr>
            </w:pPr>
            <w:r>
              <w:rPr>
                <w:bCs/>
                <w:sz w:val="18"/>
                <w:szCs w:val="18"/>
              </w:rPr>
              <w:t>COMERCIO Y SERVICIO VECINAL</w:t>
            </w:r>
          </w:p>
          <w:p w:rsidR="00784799" w:rsidRDefault="00784799" w:rsidP="00215788">
            <w:pPr>
              <w:rPr>
                <w:bCs/>
                <w:sz w:val="18"/>
                <w:szCs w:val="18"/>
              </w:rPr>
            </w:pPr>
          </w:p>
          <w:p w:rsidR="00784799" w:rsidRDefault="00784799" w:rsidP="00215788">
            <w:pPr>
              <w:rPr>
                <w:bCs/>
                <w:sz w:val="18"/>
                <w:szCs w:val="18"/>
              </w:rPr>
            </w:pPr>
            <w:r>
              <w:rPr>
                <w:bCs/>
                <w:sz w:val="18"/>
                <w:szCs w:val="18"/>
              </w:rPr>
              <w:t>HABITACIONAL PLURIFAMILIAR HORIZONTAL Y VERTICAL;</w:t>
            </w:r>
          </w:p>
          <w:p w:rsidR="00784799" w:rsidRDefault="00784799" w:rsidP="00215788">
            <w:pPr>
              <w:rPr>
                <w:bCs/>
                <w:sz w:val="18"/>
                <w:szCs w:val="18"/>
              </w:rPr>
            </w:pPr>
          </w:p>
          <w:p w:rsidR="00784799" w:rsidRDefault="00784799" w:rsidP="00215788">
            <w:pPr>
              <w:rPr>
                <w:bCs/>
                <w:sz w:val="18"/>
                <w:szCs w:val="18"/>
              </w:rPr>
            </w:pPr>
            <w:r>
              <w:rPr>
                <w:bCs/>
                <w:sz w:val="18"/>
                <w:szCs w:val="18"/>
              </w:rPr>
              <w:t>EQUIPAMIENTO BARRIAL</w:t>
            </w:r>
          </w:p>
          <w:p w:rsidR="00784799" w:rsidRDefault="00784799" w:rsidP="00215788">
            <w:pPr>
              <w:rPr>
                <w:bCs/>
                <w:sz w:val="18"/>
                <w:szCs w:val="18"/>
              </w:rPr>
            </w:pPr>
          </w:p>
          <w:p w:rsidR="00784799" w:rsidRDefault="00784799" w:rsidP="00215788">
            <w:pPr>
              <w:rPr>
                <w:bCs/>
                <w:sz w:val="18"/>
                <w:szCs w:val="18"/>
              </w:rPr>
            </w:pPr>
          </w:p>
          <w:p w:rsidR="00784799" w:rsidRPr="00961A75" w:rsidRDefault="00784799" w:rsidP="00215788">
            <w:pPr>
              <w:rPr>
                <w:bCs/>
                <w:sz w:val="18"/>
                <w:szCs w:val="18"/>
              </w:rPr>
            </w:pPr>
            <w:r>
              <w:rPr>
                <w:bCs/>
                <w:sz w:val="18"/>
                <w:szCs w:val="18"/>
              </w:rPr>
              <w:t>ESPACIOS VERDES ABIERTOS Y RECREATIVOS VECINALES</w:t>
            </w:r>
          </w:p>
        </w:tc>
      </w:tr>
      <w:tr w:rsidR="00784799" w:rsidRPr="00A474C4" w:rsidTr="00215788">
        <w:tc>
          <w:tcPr>
            <w:tcW w:w="609" w:type="pct"/>
            <w:vMerge/>
          </w:tcPr>
          <w:p w:rsidR="00784799" w:rsidRPr="00A474C4" w:rsidRDefault="00784799" w:rsidP="00215788">
            <w:pPr>
              <w:rPr>
                <w:sz w:val="18"/>
                <w:szCs w:val="18"/>
              </w:rPr>
            </w:pPr>
          </w:p>
        </w:tc>
        <w:tc>
          <w:tcPr>
            <w:tcW w:w="1170" w:type="pct"/>
          </w:tcPr>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Pr="00A474C4" w:rsidRDefault="00784799" w:rsidP="00215788">
            <w:pPr>
              <w:rPr>
                <w:sz w:val="18"/>
                <w:szCs w:val="18"/>
              </w:rPr>
            </w:pPr>
            <w:r>
              <w:rPr>
                <w:sz w:val="18"/>
                <w:szCs w:val="18"/>
              </w:rPr>
              <w:t>Servicio</w:t>
            </w:r>
          </w:p>
          <w:p w:rsidR="00784799" w:rsidRPr="00A474C4" w:rsidRDefault="00784799" w:rsidP="00215788">
            <w:pPr>
              <w:rPr>
                <w:sz w:val="18"/>
                <w:szCs w:val="18"/>
              </w:rPr>
            </w:pPr>
            <w:r>
              <w:rPr>
                <w:sz w:val="18"/>
                <w:szCs w:val="18"/>
              </w:rPr>
              <w:t>Barrial</w:t>
            </w:r>
          </w:p>
          <w:p w:rsidR="00784799" w:rsidRPr="00A474C4" w:rsidRDefault="00784799" w:rsidP="00215788">
            <w:pPr>
              <w:rPr>
                <w:b/>
                <w:sz w:val="18"/>
                <w:szCs w:val="18"/>
              </w:rPr>
            </w:pPr>
            <w:r w:rsidRPr="00A474C4">
              <w:rPr>
                <w:b/>
                <w:sz w:val="18"/>
                <w:szCs w:val="18"/>
              </w:rPr>
              <w:t>Intensidad:</w:t>
            </w:r>
          </w:p>
          <w:p w:rsidR="00784799" w:rsidRPr="00A474C4" w:rsidRDefault="00784799" w:rsidP="00215788">
            <w:pPr>
              <w:rPr>
                <w:sz w:val="18"/>
                <w:szCs w:val="18"/>
              </w:rPr>
            </w:pPr>
            <w:r w:rsidRPr="00A474C4">
              <w:rPr>
                <w:sz w:val="18"/>
                <w:szCs w:val="18"/>
              </w:rPr>
              <w:t>Mínima.</w:t>
            </w:r>
          </w:p>
          <w:p w:rsidR="00784799" w:rsidRPr="00A474C4" w:rsidRDefault="00784799" w:rsidP="00215788">
            <w:pPr>
              <w:rPr>
                <w:sz w:val="18"/>
                <w:szCs w:val="18"/>
              </w:rPr>
            </w:pPr>
            <w:r w:rsidRPr="00A474C4">
              <w:rPr>
                <w:sz w:val="18"/>
                <w:szCs w:val="18"/>
              </w:rPr>
              <w:t>Baja.</w:t>
            </w:r>
          </w:p>
          <w:p w:rsidR="00784799" w:rsidRPr="00A474C4" w:rsidRDefault="00784799" w:rsidP="00215788">
            <w:pPr>
              <w:rPr>
                <w:sz w:val="18"/>
                <w:szCs w:val="18"/>
              </w:rPr>
            </w:pPr>
            <w:r w:rsidRPr="00A474C4">
              <w:rPr>
                <w:sz w:val="18"/>
                <w:szCs w:val="18"/>
              </w:rPr>
              <w:t>Media.</w:t>
            </w:r>
          </w:p>
          <w:p w:rsidR="00784799" w:rsidRPr="00A474C4" w:rsidRDefault="00784799" w:rsidP="00215788">
            <w:pPr>
              <w:rPr>
                <w:sz w:val="18"/>
                <w:szCs w:val="18"/>
              </w:rPr>
            </w:pPr>
            <w:r w:rsidRPr="00A474C4">
              <w:rPr>
                <w:sz w:val="18"/>
                <w:szCs w:val="18"/>
              </w:rPr>
              <w:t>Alta.</w:t>
            </w:r>
          </w:p>
          <w:p w:rsidR="00784799" w:rsidRPr="00A474C4" w:rsidRDefault="00784799" w:rsidP="00215788">
            <w:pPr>
              <w:rPr>
                <w:sz w:val="18"/>
                <w:szCs w:val="18"/>
              </w:rPr>
            </w:pPr>
          </w:p>
        </w:tc>
        <w:tc>
          <w:tcPr>
            <w:tcW w:w="2128" w:type="pct"/>
          </w:tcPr>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r>
              <w:rPr>
                <w:b/>
                <w:bCs/>
                <w:sz w:val="18"/>
                <w:szCs w:val="18"/>
              </w:rPr>
              <w:t>Se incluyen los giros de servicios vecinales más los siguientes:</w:t>
            </w:r>
          </w:p>
          <w:p w:rsidR="00784799" w:rsidRDefault="00784799" w:rsidP="00215788">
            <w:pPr>
              <w:rPr>
                <w:b/>
                <w:bCs/>
                <w:sz w:val="18"/>
                <w:szCs w:val="18"/>
              </w:rPr>
            </w:pPr>
          </w:p>
          <w:p w:rsidR="00784799" w:rsidRDefault="00784799" w:rsidP="00215788">
            <w:pPr>
              <w:rPr>
                <w:b/>
                <w:bCs/>
                <w:sz w:val="18"/>
                <w:szCs w:val="18"/>
              </w:rPr>
            </w:pPr>
          </w:p>
          <w:p w:rsidR="00784799" w:rsidRPr="00AB02C5" w:rsidRDefault="00784799" w:rsidP="00215788">
            <w:pPr>
              <w:rPr>
                <w:b/>
                <w:bCs/>
                <w:sz w:val="18"/>
                <w:szCs w:val="18"/>
              </w:rPr>
            </w:pPr>
          </w:p>
          <w:p w:rsidR="00784799" w:rsidRPr="00D26D38" w:rsidRDefault="00784799" w:rsidP="00215788">
            <w:pPr>
              <w:ind w:left="-14"/>
              <w:rPr>
                <w:bCs/>
                <w:sz w:val="18"/>
                <w:szCs w:val="18"/>
              </w:rPr>
            </w:pPr>
            <w:r w:rsidRPr="00D26D38">
              <w:rPr>
                <w:bCs/>
                <w:sz w:val="18"/>
                <w:szCs w:val="18"/>
              </w:rPr>
              <w:t>Asociaciones civiles.</w:t>
            </w:r>
          </w:p>
          <w:p w:rsidR="00784799" w:rsidRPr="00D26D38" w:rsidRDefault="00784799" w:rsidP="00215788">
            <w:pPr>
              <w:ind w:left="-14"/>
              <w:rPr>
                <w:bCs/>
                <w:sz w:val="18"/>
                <w:szCs w:val="18"/>
              </w:rPr>
            </w:pPr>
            <w:r w:rsidRPr="00D26D38">
              <w:rPr>
                <w:bCs/>
                <w:sz w:val="18"/>
                <w:szCs w:val="18"/>
              </w:rPr>
              <w:t>Banco (sucursal).</w:t>
            </w:r>
          </w:p>
          <w:p w:rsidR="00784799" w:rsidRPr="00D26D38" w:rsidRDefault="00784799" w:rsidP="00215788">
            <w:pPr>
              <w:ind w:left="-14"/>
              <w:rPr>
                <w:bCs/>
                <w:sz w:val="18"/>
                <w:szCs w:val="18"/>
              </w:rPr>
            </w:pPr>
            <w:r w:rsidRPr="00D26D38">
              <w:rPr>
                <w:bCs/>
                <w:sz w:val="18"/>
                <w:szCs w:val="18"/>
              </w:rPr>
              <w:t>Baños y sanitarios públicos.</w:t>
            </w:r>
          </w:p>
          <w:p w:rsidR="00784799" w:rsidRPr="00D26D38" w:rsidRDefault="00784799" w:rsidP="00215788">
            <w:pPr>
              <w:ind w:left="-14"/>
              <w:rPr>
                <w:bCs/>
                <w:sz w:val="18"/>
                <w:szCs w:val="18"/>
              </w:rPr>
            </w:pPr>
            <w:r w:rsidRPr="00D26D38">
              <w:rPr>
                <w:bCs/>
                <w:sz w:val="18"/>
                <w:szCs w:val="18"/>
              </w:rPr>
              <w:t>Bases de madera para regalo.</w:t>
            </w:r>
          </w:p>
          <w:p w:rsidR="00784799" w:rsidRPr="00D26D38" w:rsidRDefault="00784799" w:rsidP="00215788">
            <w:pPr>
              <w:ind w:left="-14"/>
              <w:rPr>
                <w:bCs/>
                <w:sz w:val="18"/>
                <w:szCs w:val="18"/>
              </w:rPr>
            </w:pPr>
            <w:r w:rsidRPr="00D26D38">
              <w:rPr>
                <w:bCs/>
                <w:sz w:val="18"/>
                <w:szCs w:val="18"/>
              </w:rPr>
              <w:t>Botanas en general.</w:t>
            </w:r>
          </w:p>
          <w:p w:rsidR="00784799" w:rsidRPr="00D26D38" w:rsidRDefault="00784799" w:rsidP="00215788">
            <w:pPr>
              <w:ind w:left="-14"/>
              <w:rPr>
                <w:bCs/>
                <w:sz w:val="18"/>
                <w:szCs w:val="18"/>
              </w:rPr>
            </w:pPr>
            <w:r w:rsidRPr="00D26D38">
              <w:rPr>
                <w:bCs/>
                <w:sz w:val="18"/>
                <w:szCs w:val="18"/>
              </w:rPr>
              <w:t>Cooperativa crédito y ahorro.</w:t>
            </w:r>
          </w:p>
          <w:p w:rsidR="00784799" w:rsidRPr="00D26D38" w:rsidRDefault="00784799" w:rsidP="00215788">
            <w:pPr>
              <w:ind w:left="-14"/>
              <w:rPr>
                <w:bCs/>
                <w:sz w:val="18"/>
                <w:szCs w:val="18"/>
              </w:rPr>
            </w:pPr>
            <w:r w:rsidRPr="00D26D38">
              <w:rPr>
                <w:bCs/>
                <w:sz w:val="18"/>
                <w:szCs w:val="18"/>
              </w:rPr>
              <w:t>Carpintería.</w:t>
            </w:r>
          </w:p>
          <w:p w:rsidR="00784799" w:rsidRPr="00D26D38" w:rsidRDefault="00784799" w:rsidP="00215788">
            <w:pPr>
              <w:ind w:left="-14"/>
              <w:rPr>
                <w:bCs/>
                <w:sz w:val="18"/>
                <w:szCs w:val="18"/>
              </w:rPr>
            </w:pPr>
            <w:r w:rsidRPr="00D26D38">
              <w:rPr>
                <w:bCs/>
                <w:sz w:val="18"/>
                <w:szCs w:val="18"/>
              </w:rPr>
              <w:t>Cerrajería.</w:t>
            </w:r>
          </w:p>
          <w:p w:rsidR="00784799" w:rsidRPr="00D26D38" w:rsidRDefault="00784799" w:rsidP="00215788">
            <w:pPr>
              <w:ind w:left="-14"/>
              <w:rPr>
                <w:bCs/>
                <w:sz w:val="18"/>
                <w:szCs w:val="18"/>
              </w:rPr>
            </w:pPr>
            <w:r w:rsidRPr="00D26D38">
              <w:rPr>
                <w:bCs/>
                <w:sz w:val="18"/>
                <w:szCs w:val="18"/>
              </w:rPr>
              <w:t>Elaboración de anuncios, lonas y toldos luminosos.</w:t>
            </w:r>
          </w:p>
          <w:p w:rsidR="00784799" w:rsidRPr="00D26D38" w:rsidRDefault="00784799" w:rsidP="00215788">
            <w:pPr>
              <w:ind w:left="-14"/>
              <w:rPr>
                <w:bCs/>
                <w:sz w:val="18"/>
                <w:szCs w:val="18"/>
              </w:rPr>
            </w:pPr>
            <w:r w:rsidRPr="00D26D38">
              <w:rPr>
                <w:bCs/>
                <w:sz w:val="18"/>
                <w:szCs w:val="18"/>
              </w:rPr>
              <w:t>Elaboración de rótulos.</w:t>
            </w:r>
          </w:p>
          <w:p w:rsidR="00784799" w:rsidRPr="00D26D38" w:rsidRDefault="00784799" w:rsidP="00215788">
            <w:pPr>
              <w:ind w:left="-14"/>
              <w:rPr>
                <w:bCs/>
                <w:sz w:val="18"/>
                <w:szCs w:val="18"/>
              </w:rPr>
            </w:pPr>
            <w:r w:rsidRPr="00D26D38">
              <w:rPr>
                <w:bCs/>
                <w:sz w:val="18"/>
                <w:szCs w:val="18"/>
              </w:rPr>
              <w:t>Escudos y distintivos de metal y similares.</w:t>
            </w:r>
          </w:p>
          <w:p w:rsidR="00784799" w:rsidRPr="00D26D38" w:rsidRDefault="00784799" w:rsidP="00215788">
            <w:pPr>
              <w:ind w:left="-14"/>
              <w:rPr>
                <w:bCs/>
                <w:sz w:val="18"/>
                <w:szCs w:val="18"/>
              </w:rPr>
            </w:pPr>
            <w:r w:rsidRPr="00D26D38">
              <w:rPr>
                <w:bCs/>
                <w:sz w:val="18"/>
                <w:szCs w:val="18"/>
              </w:rPr>
              <w:t>Estudio fotográfico</w:t>
            </w:r>
          </w:p>
          <w:p w:rsidR="00784799" w:rsidRPr="00D26D38" w:rsidRDefault="00784799" w:rsidP="00215788">
            <w:pPr>
              <w:ind w:left="-14"/>
              <w:rPr>
                <w:bCs/>
                <w:sz w:val="18"/>
                <w:szCs w:val="18"/>
              </w:rPr>
            </w:pPr>
            <w:r w:rsidRPr="00D26D38">
              <w:rPr>
                <w:bCs/>
                <w:sz w:val="18"/>
                <w:szCs w:val="18"/>
              </w:rPr>
              <w:t>Fontanería.</w:t>
            </w:r>
          </w:p>
          <w:p w:rsidR="00784799" w:rsidRPr="00D26D38" w:rsidRDefault="00784799" w:rsidP="00215788">
            <w:pPr>
              <w:ind w:left="-14"/>
              <w:rPr>
                <w:bCs/>
                <w:sz w:val="18"/>
                <w:szCs w:val="18"/>
              </w:rPr>
            </w:pPr>
            <w:r w:rsidRPr="00D26D38">
              <w:rPr>
                <w:bCs/>
                <w:sz w:val="18"/>
                <w:szCs w:val="18"/>
              </w:rPr>
              <w:t>Imprenta, offset y/o litografías.</w:t>
            </w:r>
          </w:p>
          <w:p w:rsidR="00784799" w:rsidRPr="00D26D38" w:rsidRDefault="00784799" w:rsidP="00215788">
            <w:pPr>
              <w:ind w:left="-14"/>
              <w:rPr>
                <w:bCs/>
                <w:sz w:val="18"/>
                <w:szCs w:val="18"/>
              </w:rPr>
            </w:pPr>
            <w:r w:rsidRPr="00D26D38">
              <w:rPr>
                <w:bCs/>
                <w:sz w:val="18"/>
                <w:szCs w:val="18"/>
              </w:rPr>
              <w:t>Instalación y reparación de mofles y radiadores.</w:t>
            </w:r>
          </w:p>
          <w:p w:rsidR="00784799" w:rsidRPr="00D26D38" w:rsidRDefault="00784799" w:rsidP="00215788">
            <w:pPr>
              <w:ind w:left="-14"/>
              <w:rPr>
                <w:bCs/>
                <w:sz w:val="18"/>
                <w:szCs w:val="18"/>
              </w:rPr>
            </w:pPr>
            <w:r w:rsidRPr="00D26D38">
              <w:rPr>
                <w:bCs/>
                <w:sz w:val="18"/>
                <w:szCs w:val="18"/>
              </w:rPr>
              <w:t>Laboratorios médicos y dentales.</w:t>
            </w:r>
          </w:p>
          <w:p w:rsidR="00784799" w:rsidRPr="00D26D38" w:rsidRDefault="00784799" w:rsidP="00215788">
            <w:pPr>
              <w:ind w:left="-14"/>
              <w:rPr>
                <w:bCs/>
                <w:sz w:val="18"/>
                <w:szCs w:val="18"/>
              </w:rPr>
            </w:pPr>
            <w:r w:rsidRPr="00D26D38">
              <w:rPr>
                <w:bCs/>
                <w:sz w:val="18"/>
                <w:szCs w:val="18"/>
              </w:rPr>
              <w:t>Lavandería y tintorería.</w:t>
            </w:r>
          </w:p>
          <w:p w:rsidR="00784799" w:rsidRPr="00D26D38" w:rsidRDefault="00784799" w:rsidP="00215788">
            <w:pPr>
              <w:ind w:left="-14"/>
              <w:rPr>
                <w:bCs/>
                <w:sz w:val="18"/>
                <w:szCs w:val="18"/>
              </w:rPr>
            </w:pPr>
            <w:r w:rsidRPr="00D26D38">
              <w:rPr>
                <w:bCs/>
                <w:sz w:val="18"/>
                <w:szCs w:val="18"/>
              </w:rPr>
              <w:lastRenderedPageBreak/>
              <w:t>Llantera</w:t>
            </w:r>
          </w:p>
          <w:p w:rsidR="00784799" w:rsidRPr="00D26D38" w:rsidRDefault="00784799" w:rsidP="00215788">
            <w:pPr>
              <w:ind w:left="-14"/>
              <w:rPr>
                <w:bCs/>
                <w:sz w:val="18"/>
                <w:szCs w:val="18"/>
              </w:rPr>
            </w:pPr>
            <w:r w:rsidRPr="00D26D38">
              <w:rPr>
                <w:bCs/>
                <w:sz w:val="18"/>
                <w:szCs w:val="18"/>
              </w:rPr>
              <w:t>Ludoteca.</w:t>
            </w:r>
          </w:p>
          <w:p w:rsidR="00784799" w:rsidRPr="00D26D38" w:rsidRDefault="00784799" w:rsidP="00215788">
            <w:pPr>
              <w:ind w:left="-14"/>
              <w:rPr>
                <w:bCs/>
                <w:sz w:val="18"/>
                <w:szCs w:val="18"/>
              </w:rPr>
            </w:pPr>
            <w:r w:rsidRPr="00D26D38">
              <w:rPr>
                <w:bCs/>
                <w:sz w:val="18"/>
                <w:szCs w:val="18"/>
              </w:rPr>
              <w:t>Oficinas privadas.</w:t>
            </w:r>
          </w:p>
          <w:p w:rsidR="00784799" w:rsidRPr="00D26D38" w:rsidRDefault="00784799" w:rsidP="00215788">
            <w:pPr>
              <w:ind w:left="-14"/>
              <w:rPr>
                <w:bCs/>
                <w:sz w:val="18"/>
                <w:szCs w:val="18"/>
              </w:rPr>
            </w:pPr>
            <w:r w:rsidRPr="00D26D38">
              <w:rPr>
                <w:bCs/>
                <w:sz w:val="18"/>
                <w:szCs w:val="18"/>
              </w:rPr>
              <w:t>Pedicurista.</w:t>
            </w:r>
          </w:p>
          <w:p w:rsidR="00784799" w:rsidRPr="00D26D38" w:rsidRDefault="00784799" w:rsidP="00215788">
            <w:pPr>
              <w:ind w:left="-14"/>
              <w:rPr>
                <w:bCs/>
                <w:sz w:val="18"/>
                <w:szCs w:val="18"/>
              </w:rPr>
            </w:pPr>
            <w:r w:rsidRPr="00D26D38">
              <w:rPr>
                <w:bCs/>
                <w:sz w:val="18"/>
                <w:szCs w:val="18"/>
              </w:rPr>
              <w:t>Peluquerías y estéticas.</w:t>
            </w:r>
          </w:p>
          <w:p w:rsidR="00784799" w:rsidRPr="00D26D38" w:rsidRDefault="00784799" w:rsidP="00215788">
            <w:pPr>
              <w:ind w:left="-14"/>
              <w:rPr>
                <w:bCs/>
                <w:sz w:val="18"/>
                <w:szCs w:val="18"/>
              </w:rPr>
            </w:pPr>
            <w:r w:rsidRPr="00D26D38">
              <w:rPr>
                <w:bCs/>
                <w:sz w:val="18"/>
                <w:szCs w:val="18"/>
              </w:rPr>
              <w:t>Pensiones de autos.</w:t>
            </w:r>
          </w:p>
          <w:p w:rsidR="00784799" w:rsidRPr="00D26D38" w:rsidRDefault="00784799" w:rsidP="00215788">
            <w:pPr>
              <w:ind w:left="-14"/>
              <w:rPr>
                <w:bCs/>
                <w:sz w:val="18"/>
                <w:szCs w:val="18"/>
              </w:rPr>
            </w:pPr>
            <w:r w:rsidRPr="00D26D38">
              <w:rPr>
                <w:bCs/>
                <w:sz w:val="18"/>
                <w:szCs w:val="18"/>
              </w:rPr>
              <w:t>Pulidos de pisos.</w:t>
            </w:r>
          </w:p>
          <w:p w:rsidR="00784799" w:rsidRPr="00D26D38" w:rsidRDefault="00784799" w:rsidP="00215788">
            <w:pPr>
              <w:ind w:left="-14"/>
              <w:rPr>
                <w:bCs/>
                <w:sz w:val="18"/>
                <w:szCs w:val="18"/>
              </w:rPr>
            </w:pPr>
            <w:r w:rsidRPr="00D26D38">
              <w:rPr>
                <w:bCs/>
                <w:sz w:val="18"/>
                <w:szCs w:val="18"/>
              </w:rPr>
              <w:t>Sabanas y colchas.</w:t>
            </w:r>
          </w:p>
          <w:p w:rsidR="00784799" w:rsidRPr="00D26D38" w:rsidRDefault="00784799" w:rsidP="00215788">
            <w:pPr>
              <w:ind w:left="-14"/>
              <w:rPr>
                <w:bCs/>
                <w:sz w:val="18"/>
                <w:szCs w:val="18"/>
              </w:rPr>
            </w:pPr>
            <w:r w:rsidRPr="00D26D38">
              <w:rPr>
                <w:bCs/>
                <w:sz w:val="18"/>
                <w:szCs w:val="18"/>
              </w:rPr>
              <w:t>Salón de fiestas infantiles.</w:t>
            </w:r>
          </w:p>
          <w:p w:rsidR="00784799" w:rsidRPr="00D26D38" w:rsidRDefault="00784799" w:rsidP="00215788">
            <w:pPr>
              <w:ind w:left="-14"/>
              <w:rPr>
                <w:bCs/>
                <w:sz w:val="18"/>
                <w:szCs w:val="18"/>
              </w:rPr>
            </w:pPr>
            <w:r w:rsidRPr="00D26D38">
              <w:rPr>
                <w:bCs/>
                <w:sz w:val="18"/>
                <w:szCs w:val="18"/>
              </w:rPr>
              <w:t>Sastrería y costureras y/o reparación de ropa.</w:t>
            </w:r>
          </w:p>
          <w:p w:rsidR="00784799" w:rsidRPr="00D26D38" w:rsidRDefault="00784799" w:rsidP="00215788">
            <w:pPr>
              <w:ind w:left="-14"/>
              <w:rPr>
                <w:bCs/>
                <w:sz w:val="18"/>
                <w:szCs w:val="18"/>
              </w:rPr>
            </w:pPr>
            <w:r w:rsidRPr="00D26D38">
              <w:rPr>
                <w:bCs/>
                <w:sz w:val="18"/>
                <w:szCs w:val="18"/>
              </w:rPr>
              <w:t>Sitio de taxis.</w:t>
            </w:r>
          </w:p>
          <w:p w:rsidR="00784799" w:rsidRPr="00D26D38" w:rsidRDefault="00784799" w:rsidP="00215788">
            <w:pPr>
              <w:ind w:left="-14"/>
              <w:rPr>
                <w:bCs/>
                <w:sz w:val="18"/>
                <w:szCs w:val="18"/>
              </w:rPr>
            </w:pPr>
            <w:r w:rsidRPr="00D26D38">
              <w:rPr>
                <w:bCs/>
                <w:sz w:val="18"/>
                <w:szCs w:val="18"/>
              </w:rPr>
              <w:t>Talleres de: joyería, orfebrería y similares, básculas, aparatos eléctricos, bicicletas, motocicletas, máquinas de tortillas, torno condicionado, soldadura, artículos de aluminio, compresores, reparación de equipos hidráulico y neumático.</w:t>
            </w:r>
          </w:p>
          <w:p w:rsidR="00784799" w:rsidRDefault="00784799" w:rsidP="00215788">
            <w:pPr>
              <w:ind w:left="-14"/>
              <w:rPr>
                <w:bCs/>
                <w:sz w:val="18"/>
                <w:szCs w:val="18"/>
              </w:rPr>
            </w:pPr>
            <w:r w:rsidRPr="00D26D38">
              <w:rPr>
                <w:bCs/>
                <w:sz w:val="18"/>
                <w:szCs w:val="18"/>
              </w:rPr>
              <w:t>Tapicería</w:t>
            </w:r>
            <w:r>
              <w:rPr>
                <w:bCs/>
                <w:sz w:val="18"/>
                <w:szCs w:val="18"/>
              </w:rPr>
              <w:t>.</w:t>
            </w:r>
          </w:p>
          <w:p w:rsidR="00784799" w:rsidRDefault="00784799" w:rsidP="00215788">
            <w:pPr>
              <w:ind w:left="-14"/>
              <w:rPr>
                <w:bCs/>
                <w:sz w:val="18"/>
                <w:szCs w:val="18"/>
              </w:rPr>
            </w:pPr>
          </w:p>
          <w:p w:rsidR="00784799" w:rsidRPr="00830E5F" w:rsidRDefault="00784799" w:rsidP="00215788">
            <w:pPr>
              <w:ind w:left="-14"/>
              <w:rPr>
                <w:bCs/>
                <w:sz w:val="18"/>
                <w:szCs w:val="18"/>
              </w:rPr>
            </w:pPr>
          </w:p>
        </w:tc>
        <w:tc>
          <w:tcPr>
            <w:tcW w:w="246" w:type="pct"/>
            <w:vMerge/>
          </w:tcPr>
          <w:p w:rsidR="00784799" w:rsidRDefault="00784799" w:rsidP="00215788">
            <w:pPr>
              <w:rPr>
                <w:b/>
                <w:bCs/>
                <w:sz w:val="18"/>
                <w:szCs w:val="18"/>
              </w:rPr>
            </w:pPr>
          </w:p>
        </w:tc>
        <w:tc>
          <w:tcPr>
            <w:tcW w:w="847" w:type="pct"/>
            <w:vMerge/>
          </w:tcPr>
          <w:p w:rsidR="00784799" w:rsidRDefault="00784799" w:rsidP="00215788">
            <w:pPr>
              <w:rPr>
                <w:bCs/>
                <w:sz w:val="18"/>
                <w:szCs w:val="18"/>
              </w:rPr>
            </w:pPr>
          </w:p>
        </w:tc>
      </w:tr>
      <w:tr w:rsidR="00784799" w:rsidRPr="00A474C4" w:rsidTr="00215788">
        <w:tc>
          <w:tcPr>
            <w:tcW w:w="5000" w:type="pct"/>
            <w:gridSpan w:val="5"/>
          </w:tcPr>
          <w:p w:rsidR="00784799" w:rsidRDefault="00784799" w:rsidP="00215788">
            <w:pPr>
              <w:rPr>
                <w:b/>
                <w:bCs/>
                <w:sz w:val="18"/>
                <w:szCs w:val="18"/>
              </w:rPr>
            </w:pPr>
          </w:p>
          <w:p w:rsidR="00784799" w:rsidRDefault="00784799" w:rsidP="00215788">
            <w:pPr>
              <w:rPr>
                <w:b/>
                <w:bCs/>
                <w:sz w:val="18"/>
                <w:szCs w:val="18"/>
              </w:rPr>
            </w:pPr>
            <w:r>
              <w:rPr>
                <w:b/>
                <w:bCs/>
                <w:sz w:val="18"/>
                <w:szCs w:val="18"/>
              </w:rPr>
              <w:t xml:space="preserve">SIMBOLOGIA DE LAS CATEGORIAS </w:t>
            </w:r>
          </w:p>
          <w:p w:rsidR="00784799" w:rsidRDefault="00784799" w:rsidP="00215788">
            <w:pPr>
              <w:rPr>
                <w:b/>
                <w:bCs/>
                <w:sz w:val="18"/>
                <w:szCs w:val="18"/>
              </w:rPr>
            </w:pPr>
          </w:p>
          <w:p w:rsidR="00784799" w:rsidRPr="00AB02C5" w:rsidRDefault="00784799" w:rsidP="00215788">
            <w:pPr>
              <w:rPr>
                <w:b/>
                <w:bCs/>
                <w:sz w:val="18"/>
                <w:szCs w:val="18"/>
              </w:rPr>
            </w:pPr>
            <w:r>
              <w:rPr>
                <w:b/>
                <w:bCs/>
                <w:sz w:val="18"/>
                <w:szCs w:val="18"/>
              </w:rPr>
              <w:t>A    PREDOMINANTE    B    COMPATIBLE    C    CONDICIONADO</w:t>
            </w:r>
          </w:p>
        </w:tc>
      </w:tr>
    </w:tbl>
    <w:p w:rsidR="00784799" w:rsidRDefault="00784799" w:rsidP="00784799">
      <w:pPr>
        <w:rPr>
          <w:sz w:val="18"/>
          <w:szCs w:val="18"/>
        </w:rPr>
      </w:pPr>
    </w:p>
    <w:p w:rsidR="00784799" w:rsidRDefault="00784799" w:rsidP="00784799">
      <w:pPr>
        <w:rPr>
          <w:sz w:val="18"/>
          <w:szCs w:val="18"/>
        </w:rPr>
      </w:pPr>
    </w:p>
    <w:tbl>
      <w:tblPr>
        <w:tblStyle w:val="Tablaconcuadrcula"/>
        <w:tblW w:w="5000" w:type="pct"/>
        <w:tblLook w:val="04A0" w:firstRow="1" w:lastRow="0" w:firstColumn="1" w:lastColumn="0" w:noHBand="0" w:noVBand="1"/>
      </w:tblPr>
      <w:tblGrid>
        <w:gridCol w:w="1032"/>
        <w:gridCol w:w="1687"/>
        <w:gridCol w:w="3163"/>
        <w:gridCol w:w="418"/>
        <w:gridCol w:w="1394"/>
      </w:tblGrid>
      <w:tr w:rsidR="00784799" w:rsidRPr="00A474C4" w:rsidTr="00215788">
        <w:tc>
          <w:tcPr>
            <w:tcW w:w="5000" w:type="pct"/>
            <w:gridSpan w:val="5"/>
          </w:tcPr>
          <w:p w:rsidR="00784799" w:rsidRDefault="00784799" w:rsidP="00215788">
            <w:pPr>
              <w:jc w:val="center"/>
              <w:rPr>
                <w:b/>
                <w:bCs/>
                <w:sz w:val="18"/>
                <w:szCs w:val="18"/>
              </w:rPr>
            </w:pPr>
            <w:r>
              <w:rPr>
                <w:b/>
                <w:bCs/>
                <w:sz w:val="18"/>
                <w:szCs w:val="18"/>
              </w:rPr>
              <w:t>TABLA 15</w:t>
            </w:r>
          </w:p>
          <w:p w:rsidR="00784799" w:rsidRPr="00A474C4" w:rsidRDefault="00784799" w:rsidP="00215788">
            <w:pPr>
              <w:jc w:val="center"/>
              <w:rPr>
                <w:b/>
                <w:bCs/>
                <w:sz w:val="18"/>
                <w:szCs w:val="18"/>
              </w:rPr>
            </w:pPr>
            <w:r>
              <w:rPr>
                <w:b/>
                <w:bCs/>
                <w:sz w:val="18"/>
                <w:szCs w:val="18"/>
              </w:rPr>
              <w:t xml:space="preserve">COMERCIAL Y DE SERVICIOS CS </w:t>
            </w:r>
          </w:p>
        </w:tc>
      </w:tr>
      <w:tr w:rsidR="00784799" w:rsidRPr="00A474C4" w:rsidTr="00215788">
        <w:trPr>
          <w:cantSplit/>
          <w:trHeight w:val="1134"/>
        </w:trPr>
        <w:tc>
          <w:tcPr>
            <w:tcW w:w="609" w:type="pct"/>
          </w:tcPr>
          <w:p w:rsidR="00784799" w:rsidRPr="00A474C4" w:rsidRDefault="00784799" w:rsidP="00215788">
            <w:pPr>
              <w:rPr>
                <w:b/>
                <w:bCs/>
                <w:sz w:val="18"/>
                <w:szCs w:val="18"/>
              </w:rPr>
            </w:pPr>
            <w:r>
              <w:rPr>
                <w:b/>
                <w:bCs/>
                <w:sz w:val="18"/>
                <w:szCs w:val="18"/>
              </w:rPr>
              <w:t>GÉNERO</w:t>
            </w:r>
          </w:p>
        </w:tc>
        <w:tc>
          <w:tcPr>
            <w:tcW w:w="1170" w:type="pct"/>
          </w:tcPr>
          <w:p w:rsidR="00784799" w:rsidRPr="00A474C4" w:rsidRDefault="00784799" w:rsidP="00215788">
            <w:pPr>
              <w:rPr>
                <w:b/>
                <w:bCs/>
                <w:sz w:val="18"/>
                <w:szCs w:val="18"/>
              </w:rPr>
            </w:pPr>
            <w:r w:rsidRPr="00A474C4">
              <w:rPr>
                <w:b/>
                <w:bCs/>
                <w:sz w:val="18"/>
                <w:szCs w:val="18"/>
              </w:rPr>
              <w:t xml:space="preserve">             USOS</w:t>
            </w:r>
          </w:p>
        </w:tc>
        <w:tc>
          <w:tcPr>
            <w:tcW w:w="2128" w:type="pct"/>
          </w:tcPr>
          <w:p w:rsidR="00784799" w:rsidRPr="00A474C4" w:rsidRDefault="00784799" w:rsidP="00215788">
            <w:pPr>
              <w:rPr>
                <w:b/>
                <w:bCs/>
                <w:sz w:val="18"/>
                <w:szCs w:val="18"/>
              </w:rPr>
            </w:pPr>
            <w:r w:rsidRPr="00A474C4">
              <w:rPr>
                <w:b/>
                <w:bCs/>
                <w:sz w:val="18"/>
                <w:szCs w:val="18"/>
              </w:rPr>
              <w:t>ACTIVIDADES O GIROS</w:t>
            </w:r>
            <w:r>
              <w:rPr>
                <w:b/>
                <w:bCs/>
                <w:sz w:val="18"/>
                <w:szCs w:val="18"/>
              </w:rPr>
              <w:t xml:space="preserve"> DE USO CONDICIONADO</w:t>
            </w:r>
          </w:p>
        </w:tc>
        <w:tc>
          <w:tcPr>
            <w:tcW w:w="246" w:type="pct"/>
            <w:textDirection w:val="btLr"/>
          </w:tcPr>
          <w:p w:rsidR="00784799" w:rsidRPr="00D4202A" w:rsidRDefault="00784799" w:rsidP="00215788">
            <w:pPr>
              <w:ind w:left="113" w:right="113"/>
              <w:rPr>
                <w:b/>
                <w:bCs/>
                <w:sz w:val="16"/>
                <w:szCs w:val="16"/>
              </w:rPr>
            </w:pPr>
            <w:r w:rsidRPr="00D4202A">
              <w:rPr>
                <w:b/>
                <w:bCs/>
                <w:sz w:val="16"/>
                <w:szCs w:val="16"/>
              </w:rPr>
              <w:t>CATEGORIA</w:t>
            </w:r>
          </w:p>
        </w:tc>
        <w:tc>
          <w:tcPr>
            <w:tcW w:w="847" w:type="pct"/>
          </w:tcPr>
          <w:p w:rsidR="00784799" w:rsidRPr="00A474C4" w:rsidRDefault="00784799" w:rsidP="00215788">
            <w:pPr>
              <w:rPr>
                <w:b/>
                <w:bCs/>
                <w:sz w:val="18"/>
                <w:szCs w:val="18"/>
              </w:rPr>
            </w:pPr>
            <w:r>
              <w:rPr>
                <w:b/>
                <w:bCs/>
                <w:sz w:val="18"/>
                <w:szCs w:val="18"/>
              </w:rPr>
              <w:t>USOS Y DESTINOS PERMITIDOS</w:t>
            </w:r>
          </w:p>
        </w:tc>
      </w:tr>
      <w:tr w:rsidR="00784799" w:rsidRPr="00A474C4" w:rsidTr="00215788">
        <w:tc>
          <w:tcPr>
            <w:tcW w:w="609" w:type="pct"/>
            <w:vMerge w:val="restart"/>
            <w:vAlign w:val="center"/>
          </w:tcPr>
          <w:p w:rsidR="00784799" w:rsidRPr="00A474C4" w:rsidRDefault="00784799" w:rsidP="00215788">
            <w:pPr>
              <w:jc w:val="center"/>
              <w:rPr>
                <w:b/>
                <w:bCs/>
                <w:sz w:val="18"/>
                <w:szCs w:val="18"/>
              </w:rPr>
            </w:pPr>
            <w:r w:rsidRPr="00A474C4">
              <w:rPr>
                <w:sz w:val="18"/>
                <w:szCs w:val="18"/>
              </w:rPr>
              <w:t>COMERCIO Y SERVICIOS</w:t>
            </w:r>
          </w:p>
        </w:tc>
        <w:tc>
          <w:tcPr>
            <w:tcW w:w="1170" w:type="pct"/>
          </w:tcPr>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Pr="00A474C4" w:rsidRDefault="00784799" w:rsidP="00215788">
            <w:pPr>
              <w:rPr>
                <w:sz w:val="18"/>
                <w:szCs w:val="18"/>
              </w:rPr>
            </w:pPr>
            <w:r w:rsidRPr="00A474C4">
              <w:rPr>
                <w:sz w:val="18"/>
                <w:szCs w:val="18"/>
              </w:rPr>
              <w:t>Comercio</w:t>
            </w:r>
          </w:p>
          <w:p w:rsidR="00784799" w:rsidRPr="00A474C4" w:rsidRDefault="00784799" w:rsidP="00215788">
            <w:pPr>
              <w:rPr>
                <w:sz w:val="18"/>
                <w:szCs w:val="18"/>
              </w:rPr>
            </w:pPr>
            <w:r>
              <w:rPr>
                <w:sz w:val="18"/>
                <w:szCs w:val="18"/>
              </w:rPr>
              <w:t>Distrital.</w:t>
            </w:r>
          </w:p>
          <w:p w:rsidR="00784799" w:rsidRPr="00A474C4" w:rsidRDefault="00784799" w:rsidP="00215788">
            <w:pPr>
              <w:rPr>
                <w:b/>
                <w:sz w:val="18"/>
                <w:szCs w:val="18"/>
              </w:rPr>
            </w:pPr>
            <w:r w:rsidRPr="00A474C4">
              <w:rPr>
                <w:b/>
                <w:sz w:val="18"/>
                <w:szCs w:val="18"/>
              </w:rPr>
              <w:t>Intensidad:</w:t>
            </w:r>
          </w:p>
          <w:p w:rsidR="00784799" w:rsidRPr="00A474C4" w:rsidRDefault="00784799" w:rsidP="00215788">
            <w:pPr>
              <w:rPr>
                <w:sz w:val="18"/>
                <w:szCs w:val="18"/>
              </w:rPr>
            </w:pPr>
            <w:r w:rsidRPr="00A474C4">
              <w:rPr>
                <w:sz w:val="18"/>
                <w:szCs w:val="18"/>
              </w:rPr>
              <w:t>Mínima.</w:t>
            </w:r>
          </w:p>
          <w:p w:rsidR="00784799" w:rsidRPr="00A474C4" w:rsidRDefault="00784799" w:rsidP="00215788">
            <w:pPr>
              <w:rPr>
                <w:sz w:val="18"/>
                <w:szCs w:val="18"/>
              </w:rPr>
            </w:pPr>
            <w:r w:rsidRPr="00A474C4">
              <w:rPr>
                <w:sz w:val="18"/>
                <w:szCs w:val="18"/>
              </w:rPr>
              <w:t>Baja.</w:t>
            </w:r>
          </w:p>
          <w:p w:rsidR="00784799" w:rsidRPr="00A474C4" w:rsidRDefault="00784799" w:rsidP="00215788">
            <w:pPr>
              <w:rPr>
                <w:sz w:val="18"/>
                <w:szCs w:val="18"/>
              </w:rPr>
            </w:pPr>
            <w:r w:rsidRPr="00A474C4">
              <w:rPr>
                <w:sz w:val="18"/>
                <w:szCs w:val="18"/>
              </w:rPr>
              <w:t>Media.</w:t>
            </w:r>
          </w:p>
          <w:p w:rsidR="00784799" w:rsidRPr="00A474C4" w:rsidRDefault="00784799" w:rsidP="00215788">
            <w:pPr>
              <w:rPr>
                <w:sz w:val="18"/>
                <w:szCs w:val="18"/>
              </w:rPr>
            </w:pPr>
            <w:r w:rsidRPr="00A474C4">
              <w:rPr>
                <w:sz w:val="18"/>
                <w:szCs w:val="18"/>
              </w:rPr>
              <w:t>Alta.</w:t>
            </w:r>
          </w:p>
          <w:p w:rsidR="00784799" w:rsidRPr="00A474C4" w:rsidRDefault="00784799" w:rsidP="00215788">
            <w:pPr>
              <w:rPr>
                <w:b/>
                <w:bCs/>
                <w:sz w:val="18"/>
                <w:szCs w:val="18"/>
              </w:rPr>
            </w:pPr>
          </w:p>
        </w:tc>
        <w:tc>
          <w:tcPr>
            <w:tcW w:w="2128" w:type="pct"/>
          </w:tcPr>
          <w:p w:rsidR="00784799" w:rsidRPr="00A474C4" w:rsidRDefault="00784799" w:rsidP="00215788">
            <w:pPr>
              <w:jc w:val="both"/>
              <w:rPr>
                <w:b/>
                <w:sz w:val="18"/>
                <w:szCs w:val="18"/>
                <w:u w:val="single"/>
              </w:rPr>
            </w:pPr>
            <w:r w:rsidRPr="00A474C4">
              <w:rPr>
                <w:b/>
                <w:sz w:val="18"/>
                <w:szCs w:val="18"/>
                <w:u w:val="single"/>
              </w:rPr>
              <w:t>Se incluyen los giros del comercio vecinal</w:t>
            </w:r>
            <w:r>
              <w:rPr>
                <w:b/>
                <w:sz w:val="18"/>
                <w:szCs w:val="18"/>
                <w:u w:val="single"/>
              </w:rPr>
              <w:t>, y barrial</w:t>
            </w:r>
            <w:r w:rsidRPr="00A474C4">
              <w:rPr>
                <w:b/>
                <w:sz w:val="18"/>
                <w:szCs w:val="18"/>
                <w:u w:val="single"/>
              </w:rPr>
              <w:t xml:space="preserve"> más los siguientes </w:t>
            </w:r>
          </w:p>
          <w:p w:rsidR="00784799" w:rsidRPr="00A474C4" w:rsidRDefault="00784799" w:rsidP="00215788">
            <w:pPr>
              <w:jc w:val="both"/>
              <w:rPr>
                <w:sz w:val="18"/>
                <w:szCs w:val="18"/>
              </w:rPr>
            </w:pPr>
          </w:p>
          <w:p w:rsidR="00784799" w:rsidRPr="00AB02C5" w:rsidRDefault="00784799" w:rsidP="00215788">
            <w:pPr>
              <w:jc w:val="both"/>
              <w:rPr>
                <w:b/>
                <w:bCs/>
                <w:sz w:val="18"/>
                <w:szCs w:val="18"/>
              </w:rPr>
            </w:pPr>
            <w:r>
              <w:rPr>
                <w:b/>
                <w:bCs/>
                <w:sz w:val="18"/>
                <w:szCs w:val="18"/>
              </w:rPr>
              <w:t>Venta de:</w:t>
            </w:r>
          </w:p>
          <w:p w:rsidR="00784799" w:rsidRPr="00EE371A" w:rsidRDefault="00784799" w:rsidP="00215788">
            <w:pPr>
              <w:jc w:val="both"/>
              <w:rPr>
                <w:sz w:val="18"/>
                <w:szCs w:val="18"/>
              </w:rPr>
            </w:pPr>
            <w:r w:rsidRPr="00EE371A">
              <w:rPr>
                <w:sz w:val="18"/>
                <w:szCs w:val="18"/>
              </w:rPr>
              <w:t>Accesorios de seguridad industrial y doméstica.</w:t>
            </w:r>
          </w:p>
          <w:p w:rsidR="00784799" w:rsidRPr="00EE371A" w:rsidRDefault="00784799" w:rsidP="00215788">
            <w:pPr>
              <w:jc w:val="both"/>
              <w:rPr>
                <w:sz w:val="18"/>
                <w:szCs w:val="18"/>
              </w:rPr>
            </w:pPr>
            <w:r w:rsidRPr="00EE371A">
              <w:rPr>
                <w:sz w:val="18"/>
                <w:szCs w:val="18"/>
              </w:rPr>
              <w:t>Acuarios.</w:t>
            </w:r>
          </w:p>
          <w:p w:rsidR="00784799" w:rsidRPr="00EE371A" w:rsidRDefault="00784799" w:rsidP="00215788">
            <w:pPr>
              <w:jc w:val="both"/>
              <w:rPr>
                <w:sz w:val="18"/>
                <w:szCs w:val="18"/>
              </w:rPr>
            </w:pPr>
            <w:r w:rsidRPr="00EE371A">
              <w:rPr>
                <w:sz w:val="18"/>
                <w:szCs w:val="18"/>
              </w:rPr>
              <w:t>Agencia de autos.</w:t>
            </w:r>
          </w:p>
          <w:p w:rsidR="00784799" w:rsidRPr="00EE371A" w:rsidRDefault="00784799" w:rsidP="00215788">
            <w:pPr>
              <w:jc w:val="both"/>
              <w:rPr>
                <w:sz w:val="18"/>
                <w:szCs w:val="18"/>
              </w:rPr>
            </w:pPr>
            <w:r w:rsidRPr="00EE371A">
              <w:rPr>
                <w:sz w:val="18"/>
                <w:szCs w:val="18"/>
              </w:rPr>
              <w:t>Agroquímicos.</w:t>
            </w:r>
          </w:p>
          <w:p w:rsidR="00784799" w:rsidRPr="00EE371A" w:rsidRDefault="00784799" w:rsidP="00215788">
            <w:pPr>
              <w:jc w:val="both"/>
              <w:rPr>
                <w:sz w:val="18"/>
                <w:szCs w:val="18"/>
              </w:rPr>
            </w:pPr>
            <w:r w:rsidRPr="00EE371A">
              <w:rPr>
                <w:sz w:val="18"/>
                <w:szCs w:val="18"/>
              </w:rPr>
              <w:t>Alfombras.</w:t>
            </w:r>
          </w:p>
          <w:p w:rsidR="00784799" w:rsidRPr="00EE371A" w:rsidRDefault="00784799" w:rsidP="00215788">
            <w:pPr>
              <w:jc w:val="both"/>
              <w:rPr>
                <w:sz w:val="18"/>
                <w:szCs w:val="18"/>
              </w:rPr>
            </w:pPr>
            <w:r w:rsidRPr="00EE371A">
              <w:rPr>
                <w:sz w:val="18"/>
                <w:szCs w:val="18"/>
              </w:rPr>
              <w:t>Arma de fuego (venta).</w:t>
            </w:r>
          </w:p>
          <w:p w:rsidR="00784799" w:rsidRPr="00EE371A" w:rsidRDefault="00784799" w:rsidP="00215788">
            <w:pPr>
              <w:jc w:val="both"/>
              <w:rPr>
                <w:sz w:val="18"/>
                <w:szCs w:val="18"/>
              </w:rPr>
            </w:pPr>
            <w:r w:rsidRPr="00EE371A">
              <w:rPr>
                <w:sz w:val="18"/>
                <w:szCs w:val="18"/>
              </w:rPr>
              <w:t>Artesanías.</w:t>
            </w:r>
          </w:p>
          <w:p w:rsidR="00784799" w:rsidRPr="00EE371A" w:rsidRDefault="00784799" w:rsidP="00215788">
            <w:pPr>
              <w:jc w:val="both"/>
              <w:rPr>
                <w:sz w:val="18"/>
                <w:szCs w:val="18"/>
              </w:rPr>
            </w:pPr>
            <w:r w:rsidRPr="00EE371A">
              <w:rPr>
                <w:sz w:val="18"/>
                <w:szCs w:val="18"/>
              </w:rPr>
              <w:t>Artículos de dibujo.</w:t>
            </w:r>
          </w:p>
          <w:p w:rsidR="00784799" w:rsidRPr="00EE371A" w:rsidRDefault="00784799" w:rsidP="00215788">
            <w:pPr>
              <w:jc w:val="both"/>
              <w:rPr>
                <w:sz w:val="18"/>
                <w:szCs w:val="18"/>
              </w:rPr>
            </w:pPr>
            <w:r w:rsidRPr="00EE371A">
              <w:rPr>
                <w:sz w:val="18"/>
                <w:szCs w:val="18"/>
              </w:rPr>
              <w:t>Artículos de plástico y/o madera.</w:t>
            </w:r>
          </w:p>
          <w:p w:rsidR="00784799" w:rsidRPr="00EE371A" w:rsidRDefault="00784799" w:rsidP="00215788">
            <w:pPr>
              <w:jc w:val="both"/>
              <w:rPr>
                <w:sz w:val="18"/>
                <w:szCs w:val="18"/>
              </w:rPr>
            </w:pPr>
            <w:r w:rsidRPr="00EE371A">
              <w:rPr>
                <w:sz w:val="18"/>
                <w:szCs w:val="18"/>
              </w:rPr>
              <w:t>Artículos para decoración.</w:t>
            </w:r>
          </w:p>
          <w:p w:rsidR="00784799" w:rsidRPr="00EE371A" w:rsidRDefault="00784799" w:rsidP="00215788">
            <w:pPr>
              <w:jc w:val="both"/>
              <w:rPr>
                <w:sz w:val="18"/>
                <w:szCs w:val="18"/>
              </w:rPr>
            </w:pPr>
            <w:r w:rsidRPr="00EE371A">
              <w:rPr>
                <w:sz w:val="18"/>
                <w:szCs w:val="18"/>
              </w:rPr>
              <w:t>Artículos para manualidades.</w:t>
            </w:r>
          </w:p>
          <w:p w:rsidR="00784799" w:rsidRPr="00EE371A" w:rsidRDefault="00784799" w:rsidP="00215788">
            <w:pPr>
              <w:jc w:val="both"/>
              <w:rPr>
                <w:sz w:val="18"/>
                <w:szCs w:val="18"/>
              </w:rPr>
            </w:pPr>
            <w:r w:rsidRPr="00EE371A">
              <w:rPr>
                <w:sz w:val="18"/>
                <w:szCs w:val="18"/>
              </w:rPr>
              <w:t>Azulejos y accesorios.</w:t>
            </w:r>
          </w:p>
          <w:p w:rsidR="00784799" w:rsidRPr="00EE371A" w:rsidRDefault="00784799" w:rsidP="00215788">
            <w:pPr>
              <w:jc w:val="both"/>
              <w:rPr>
                <w:sz w:val="18"/>
                <w:szCs w:val="18"/>
              </w:rPr>
            </w:pPr>
            <w:r w:rsidRPr="00EE371A">
              <w:rPr>
                <w:sz w:val="18"/>
                <w:szCs w:val="18"/>
              </w:rPr>
              <w:t>Cafetería (con lectura e internet).</w:t>
            </w:r>
          </w:p>
          <w:p w:rsidR="00784799" w:rsidRPr="00EE371A" w:rsidRDefault="00784799" w:rsidP="00215788">
            <w:pPr>
              <w:jc w:val="both"/>
              <w:rPr>
                <w:sz w:val="18"/>
                <w:szCs w:val="18"/>
              </w:rPr>
            </w:pPr>
            <w:r w:rsidRPr="00EE371A">
              <w:rPr>
                <w:sz w:val="18"/>
                <w:szCs w:val="18"/>
              </w:rPr>
              <w:t>Cristalería.</w:t>
            </w:r>
          </w:p>
          <w:p w:rsidR="00784799" w:rsidRPr="00EE371A" w:rsidRDefault="00784799" w:rsidP="00215788">
            <w:pPr>
              <w:jc w:val="both"/>
              <w:rPr>
                <w:sz w:val="18"/>
                <w:szCs w:val="18"/>
              </w:rPr>
            </w:pPr>
            <w:r w:rsidRPr="00EE371A">
              <w:rPr>
                <w:sz w:val="18"/>
                <w:szCs w:val="18"/>
              </w:rPr>
              <w:t>Disqueras.</w:t>
            </w:r>
          </w:p>
          <w:p w:rsidR="00784799" w:rsidRPr="00EE371A" w:rsidRDefault="00784799" w:rsidP="00215788">
            <w:pPr>
              <w:jc w:val="both"/>
              <w:rPr>
                <w:sz w:val="18"/>
                <w:szCs w:val="18"/>
              </w:rPr>
            </w:pPr>
            <w:r w:rsidRPr="00EE371A">
              <w:rPr>
                <w:sz w:val="18"/>
                <w:szCs w:val="18"/>
              </w:rPr>
              <w:t>Equipos hidráulicos.</w:t>
            </w:r>
          </w:p>
          <w:p w:rsidR="00784799" w:rsidRPr="00EE371A" w:rsidRDefault="00784799" w:rsidP="00215788">
            <w:pPr>
              <w:jc w:val="both"/>
              <w:rPr>
                <w:sz w:val="18"/>
                <w:szCs w:val="18"/>
              </w:rPr>
            </w:pPr>
            <w:r w:rsidRPr="00EE371A">
              <w:rPr>
                <w:sz w:val="18"/>
                <w:szCs w:val="18"/>
              </w:rPr>
              <w:t>Equipos eléctricos.</w:t>
            </w:r>
          </w:p>
          <w:p w:rsidR="00784799" w:rsidRPr="00EE371A" w:rsidRDefault="00784799" w:rsidP="00215788">
            <w:pPr>
              <w:jc w:val="both"/>
              <w:rPr>
                <w:sz w:val="18"/>
                <w:szCs w:val="18"/>
              </w:rPr>
            </w:pPr>
            <w:r w:rsidRPr="00EE371A">
              <w:rPr>
                <w:sz w:val="18"/>
                <w:szCs w:val="18"/>
              </w:rPr>
              <w:lastRenderedPageBreak/>
              <w:t>Equipos y accesorios de computación.</w:t>
            </w:r>
          </w:p>
          <w:p w:rsidR="00784799" w:rsidRPr="00EE371A" w:rsidRDefault="00784799" w:rsidP="00215788">
            <w:pPr>
              <w:jc w:val="both"/>
              <w:rPr>
                <w:sz w:val="18"/>
                <w:szCs w:val="18"/>
              </w:rPr>
            </w:pPr>
            <w:r w:rsidRPr="00EE371A">
              <w:rPr>
                <w:sz w:val="18"/>
                <w:szCs w:val="18"/>
              </w:rPr>
              <w:t>Herrajes.</w:t>
            </w:r>
          </w:p>
          <w:p w:rsidR="00784799" w:rsidRPr="00EE371A" w:rsidRDefault="00784799" w:rsidP="00215788">
            <w:pPr>
              <w:jc w:val="both"/>
              <w:rPr>
                <w:sz w:val="18"/>
                <w:szCs w:val="18"/>
              </w:rPr>
            </w:pPr>
            <w:r w:rsidRPr="00EE371A">
              <w:rPr>
                <w:sz w:val="18"/>
                <w:szCs w:val="18"/>
              </w:rPr>
              <w:t>Homeopatía.</w:t>
            </w:r>
          </w:p>
          <w:p w:rsidR="00784799" w:rsidRPr="00EE371A" w:rsidRDefault="00784799" w:rsidP="00215788">
            <w:pPr>
              <w:jc w:val="both"/>
              <w:rPr>
                <w:sz w:val="18"/>
                <w:szCs w:val="18"/>
              </w:rPr>
            </w:pPr>
            <w:r w:rsidRPr="00EE371A">
              <w:rPr>
                <w:sz w:val="18"/>
                <w:szCs w:val="18"/>
              </w:rPr>
              <w:t>Joyería y bisutería.</w:t>
            </w:r>
          </w:p>
          <w:p w:rsidR="00784799" w:rsidRPr="00EE371A" w:rsidRDefault="00784799" w:rsidP="00215788">
            <w:pPr>
              <w:jc w:val="both"/>
              <w:rPr>
                <w:sz w:val="18"/>
                <w:szCs w:val="18"/>
              </w:rPr>
            </w:pPr>
            <w:r w:rsidRPr="00EE371A">
              <w:rPr>
                <w:sz w:val="18"/>
                <w:szCs w:val="18"/>
              </w:rPr>
              <w:t>Materiales para la construcción en local cerrado.</w:t>
            </w:r>
          </w:p>
          <w:p w:rsidR="00784799" w:rsidRPr="00EE371A" w:rsidRDefault="00784799" w:rsidP="00215788">
            <w:pPr>
              <w:jc w:val="both"/>
              <w:rPr>
                <w:sz w:val="18"/>
                <w:szCs w:val="18"/>
              </w:rPr>
            </w:pPr>
            <w:r w:rsidRPr="00EE371A">
              <w:rPr>
                <w:sz w:val="18"/>
                <w:szCs w:val="18"/>
              </w:rPr>
              <w:t>Mesas de billar, futbolitos y videojuegos (compraventa).</w:t>
            </w:r>
          </w:p>
          <w:p w:rsidR="00784799" w:rsidRPr="00EE371A" w:rsidRDefault="00784799" w:rsidP="00215788">
            <w:pPr>
              <w:jc w:val="both"/>
              <w:rPr>
                <w:sz w:val="18"/>
                <w:szCs w:val="18"/>
              </w:rPr>
            </w:pPr>
            <w:r w:rsidRPr="00EE371A">
              <w:rPr>
                <w:sz w:val="18"/>
                <w:szCs w:val="18"/>
              </w:rPr>
              <w:t>Motocicletas.</w:t>
            </w:r>
          </w:p>
          <w:p w:rsidR="00784799" w:rsidRPr="00EE371A" w:rsidRDefault="00784799" w:rsidP="00215788">
            <w:pPr>
              <w:jc w:val="both"/>
              <w:rPr>
                <w:sz w:val="18"/>
                <w:szCs w:val="18"/>
              </w:rPr>
            </w:pPr>
            <w:r w:rsidRPr="00EE371A">
              <w:rPr>
                <w:sz w:val="18"/>
                <w:szCs w:val="18"/>
              </w:rPr>
              <w:t>Muebles.</w:t>
            </w:r>
          </w:p>
          <w:p w:rsidR="00784799" w:rsidRPr="00EE371A" w:rsidRDefault="00784799" w:rsidP="00215788">
            <w:pPr>
              <w:jc w:val="both"/>
              <w:rPr>
                <w:sz w:val="18"/>
                <w:szCs w:val="18"/>
              </w:rPr>
            </w:pPr>
            <w:r w:rsidRPr="00EE371A">
              <w:rPr>
                <w:sz w:val="18"/>
                <w:szCs w:val="18"/>
              </w:rPr>
              <w:t>Pisos y cortinas.</w:t>
            </w:r>
          </w:p>
          <w:p w:rsidR="00784799" w:rsidRPr="00EE371A" w:rsidRDefault="00784799" w:rsidP="00215788">
            <w:pPr>
              <w:jc w:val="both"/>
              <w:rPr>
                <w:sz w:val="18"/>
                <w:szCs w:val="18"/>
              </w:rPr>
            </w:pPr>
            <w:r w:rsidRPr="00EE371A">
              <w:rPr>
                <w:sz w:val="18"/>
                <w:szCs w:val="18"/>
              </w:rPr>
              <w:t>Productos.</w:t>
            </w:r>
          </w:p>
          <w:p w:rsidR="00784799" w:rsidRPr="00EE371A" w:rsidRDefault="00784799" w:rsidP="00215788">
            <w:pPr>
              <w:jc w:val="both"/>
              <w:rPr>
                <w:sz w:val="18"/>
                <w:szCs w:val="18"/>
              </w:rPr>
            </w:pPr>
            <w:r w:rsidRPr="00EE371A">
              <w:rPr>
                <w:sz w:val="18"/>
                <w:szCs w:val="18"/>
              </w:rPr>
              <w:t>Relojería.</w:t>
            </w:r>
          </w:p>
          <w:p w:rsidR="00784799" w:rsidRPr="00EE371A" w:rsidRDefault="00784799" w:rsidP="00215788">
            <w:pPr>
              <w:jc w:val="both"/>
              <w:rPr>
                <w:sz w:val="18"/>
                <w:szCs w:val="18"/>
              </w:rPr>
            </w:pPr>
            <w:r w:rsidRPr="00EE371A">
              <w:rPr>
                <w:sz w:val="18"/>
                <w:szCs w:val="18"/>
              </w:rPr>
              <w:t>Supermercados.</w:t>
            </w:r>
          </w:p>
          <w:p w:rsidR="00784799" w:rsidRPr="00EE371A" w:rsidRDefault="00784799" w:rsidP="00215788">
            <w:pPr>
              <w:jc w:val="both"/>
              <w:rPr>
                <w:sz w:val="18"/>
                <w:szCs w:val="18"/>
              </w:rPr>
            </w:pPr>
            <w:r w:rsidRPr="00EE371A">
              <w:rPr>
                <w:sz w:val="18"/>
                <w:szCs w:val="18"/>
              </w:rPr>
              <w:t>Telefonía e implementos celulares.</w:t>
            </w:r>
          </w:p>
          <w:p w:rsidR="00784799" w:rsidRPr="00EE371A" w:rsidRDefault="00784799" w:rsidP="00215788">
            <w:pPr>
              <w:jc w:val="both"/>
              <w:rPr>
                <w:sz w:val="18"/>
                <w:szCs w:val="18"/>
              </w:rPr>
            </w:pPr>
            <w:r w:rsidRPr="00EE371A">
              <w:rPr>
                <w:sz w:val="18"/>
                <w:szCs w:val="18"/>
              </w:rPr>
              <w:t>Tianguis.</w:t>
            </w:r>
          </w:p>
          <w:p w:rsidR="00784799" w:rsidRPr="00EE371A" w:rsidRDefault="00784799" w:rsidP="00215788">
            <w:pPr>
              <w:jc w:val="both"/>
              <w:rPr>
                <w:sz w:val="18"/>
                <w:szCs w:val="18"/>
              </w:rPr>
            </w:pPr>
            <w:r w:rsidRPr="00EE371A">
              <w:rPr>
                <w:sz w:val="18"/>
                <w:szCs w:val="18"/>
              </w:rPr>
              <w:t>Tiendas departamentales.</w:t>
            </w:r>
          </w:p>
          <w:p w:rsidR="00784799" w:rsidRPr="00EE371A" w:rsidRDefault="00784799" w:rsidP="00215788">
            <w:pPr>
              <w:jc w:val="both"/>
              <w:rPr>
                <w:sz w:val="18"/>
                <w:szCs w:val="18"/>
              </w:rPr>
            </w:pPr>
            <w:r w:rsidRPr="00EE371A">
              <w:rPr>
                <w:sz w:val="18"/>
                <w:szCs w:val="18"/>
              </w:rPr>
              <w:t>Trofeos y reconocimiento de cristal, metálicos y similares.</w:t>
            </w:r>
          </w:p>
          <w:p w:rsidR="00784799" w:rsidRPr="00EE371A" w:rsidRDefault="00784799" w:rsidP="00215788">
            <w:pPr>
              <w:jc w:val="both"/>
              <w:rPr>
                <w:sz w:val="18"/>
                <w:szCs w:val="18"/>
              </w:rPr>
            </w:pPr>
          </w:p>
          <w:p w:rsidR="00784799" w:rsidRDefault="00784799" w:rsidP="00215788">
            <w:pPr>
              <w:jc w:val="both"/>
              <w:rPr>
                <w:b/>
                <w:bCs/>
                <w:sz w:val="18"/>
                <w:szCs w:val="18"/>
              </w:rPr>
            </w:pPr>
            <w:r w:rsidRPr="00EE371A">
              <w:rPr>
                <w:sz w:val="18"/>
                <w:szCs w:val="18"/>
              </w:rPr>
              <w:t>Venta y renta de instrumentos médicos,</w:t>
            </w:r>
            <w:r>
              <w:rPr>
                <w:sz w:val="18"/>
                <w:szCs w:val="18"/>
              </w:rPr>
              <w:t xml:space="preserve"> </w:t>
            </w:r>
            <w:r w:rsidRPr="00EE371A">
              <w:rPr>
                <w:sz w:val="18"/>
                <w:szCs w:val="18"/>
              </w:rPr>
              <w:t>ortopédicos, quirúrgicos y mobiliario hospitalario.</w:t>
            </w:r>
          </w:p>
          <w:p w:rsidR="00784799" w:rsidRDefault="00784799" w:rsidP="00215788">
            <w:pPr>
              <w:jc w:val="both"/>
              <w:rPr>
                <w:b/>
                <w:bCs/>
                <w:sz w:val="18"/>
                <w:szCs w:val="18"/>
              </w:rPr>
            </w:pPr>
          </w:p>
          <w:p w:rsidR="00784799" w:rsidRPr="00A474C4" w:rsidRDefault="00784799" w:rsidP="00215788">
            <w:pPr>
              <w:jc w:val="both"/>
              <w:rPr>
                <w:b/>
                <w:bCs/>
                <w:sz w:val="18"/>
                <w:szCs w:val="18"/>
              </w:rPr>
            </w:pPr>
          </w:p>
        </w:tc>
        <w:tc>
          <w:tcPr>
            <w:tcW w:w="246" w:type="pct"/>
            <w:vMerge w:val="restart"/>
          </w:tcPr>
          <w:p w:rsidR="00784799" w:rsidRDefault="00784799" w:rsidP="00215788">
            <w:pPr>
              <w:rPr>
                <w:b/>
                <w:bCs/>
                <w:sz w:val="18"/>
                <w:szCs w:val="18"/>
              </w:rPr>
            </w:pPr>
          </w:p>
          <w:p w:rsidR="00784799" w:rsidRDefault="00784799" w:rsidP="00215788">
            <w:pPr>
              <w:rPr>
                <w:b/>
                <w:bCs/>
                <w:sz w:val="18"/>
                <w:szCs w:val="18"/>
              </w:rPr>
            </w:pPr>
            <w:r>
              <w:rPr>
                <w:b/>
                <w:bCs/>
                <w:sz w:val="18"/>
                <w:szCs w:val="18"/>
              </w:rPr>
              <w:t>A</w:t>
            </w: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r>
              <w:rPr>
                <w:b/>
                <w:bCs/>
                <w:sz w:val="18"/>
                <w:szCs w:val="18"/>
              </w:rPr>
              <w:t>B</w:t>
            </w: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r>
              <w:rPr>
                <w:b/>
                <w:bCs/>
                <w:sz w:val="18"/>
                <w:szCs w:val="18"/>
              </w:rPr>
              <w:t>B</w:t>
            </w: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r>
              <w:rPr>
                <w:b/>
                <w:bCs/>
                <w:sz w:val="18"/>
                <w:szCs w:val="18"/>
              </w:rPr>
              <w:t>B</w:t>
            </w: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Pr="00A474C4" w:rsidRDefault="00784799" w:rsidP="00215788">
            <w:pPr>
              <w:rPr>
                <w:b/>
                <w:bCs/>
                <w:sz w:val="18"/>
                <w:szCs w:val="18"/>
              </w:rPr>
            </w:pPr>
            <w:r>
              <w:rPr>
                <w:b/>
                <w:bCs/>
                <w:sz w:val="18"/>
                <w:szCs w:val="18"/>
              </w:rPr>
              <w:t>B</w:t>
            </w:r>
          </w:p>
        </w:tc>
        <w:tc>
          <w:tcPr>
            <w:tcW w:w="847" w:type="pct"/>
            <w:vMerge w:val="restart"/>
          </w:tcPr>
          <w:p w:rsidR="00784799" w:rsidRDefault="00784799" w:rsidP="00215788">
            <w:pPr>
              <w:rPr>
                <w:bCs/>
                <w:sz w:val="18"/>
                <w:szCs w:val="18"/>
              </w:rPr>
            </w:pPr>
          </w:p>
          <w:p w:rsidR="00784799" w:rsidRDefault="00784799" w:rsidP="00215788">
            <w:pPr>
              <w:rPr>
                <w:bCs/>
                <w:sz w:val="18"/>
                <w:szCs w:val="18"/>
              </w:rPr>
            </w:pPr>
            <w:r>
              <w:rPr>
                <w:bCs/>
                <w:sz w:val="18"/>
                <w:szCs w:val="18"/>
              </w:rPr>
              <w:t>COMERCIO Y SERVICIO DISTRITAL</w:t>
            </w:r>
          </w:p>
          <w:p w:rsidR="00784799" w:rsidRDefault="00784799" w:rsidP="00215788">
            <w:pPr>
              <w:rPr>
                <w:bCs/>
                <w:sz w:val="18"/>
                <w:szCs w:val="18"/>
              </w:rPr>
            </w:pPr>
          </w:p>
          <w:p w:rsidR="00784799" w:rsidRDefault="00784799" w:rsidP="00215788">
            <w:pPr>
              <w:rPr>
                <w:bCs/>
                <w:sz w:val="18"/>
                <w:szCs w:val="18"/>
              </w:rPr>
            </w:pPr>
          </w:p>
          <w:p w:rsidR="00784799" w:rsidRDefault="00784799" w:rsidP="00215788">
            <w:pPr>
              <w:rPr>
                <w:bCs/>
                <w:sz w:val="18"/>
                <w:szCs w:val="18"/>
              </w:rPr>
            </w:pPr>
          </w:p>
          <w:p w:rsidR="00784799" w:rsidRDefault="00784799" w:rsidP="00215788">
            <w:pPr>
              <w:rPr>
                <w:bCs/>
                <w:sz w:val="18"/>
                <w:szCs w:val="18"/>
              </w:rPr>
            </w:pPr>
            <w:r>
              <w:rPr>
                <w:bCs/>
                <w:sz w:val="18"/>
                <w:szCs w:val="18"/>
              </w:rPr>
              <w:t>COMERCIO Y SERVICIO BARRIAL</w:t>
            </w:r>
          </w:p>
          <w:p w:rsidR="00784799" w:rsidRDefault="00784799" w:rsidP="00215788">
            <w:pPr>
              <w:rPr>
                <w:bCs/>
                <w:sz w:val="18"/>
                <w:szCs w:val="18"/>
              </w:rPr>
            </w:pPr>
          </w:p>
          <w:p w:rsidR="00784799" w:rsidRDefault="00784799" w:rsidP="00215788">
            <w:pPr>
              <w:rPr>
                <w:bCs/>
                <w:sz w:val="18"/>
                <w:szCs w:val="18"/>
              </w:rPr>
            </w:pPr>
          </w:p>
          <w:p w:rsidR="00784799" w:rsidRDefault="00784799" w:rsidP="00215788">
            <w:pPr>
              <w:rPr>
                <w:bCs/>
                <w:sz w:val="18"/>
                <w:szCs w:val="18"/>
              </w:rPr>
            </w:pPr>
          </w:p>
          <w:p w:rsidR="00784799" w:rsidRDefault="00784799" w:rsidP="00215788">
            <w:pPr>
              <w:rPr>
                <w:bCs/>
                <w:sz w:val="18"/>
                <w:szCs w:val="18"/>
              </w:rPr>
            </w:pPr>
            <w:r>
              <w:rPr>
                <w:bCs/>
                <w:sz w:val="18"/>
                <w:szCs w:val="18"/>
              </w:rPr>
              <w:t>COMERCIO Y SERVICIO VECINAL</w:t>
            </w:r>
          </w:p>
          <w:p w:rsidR="00784799" w:rsidRDefault="00784799" w:rsidP="00215788">
            <w:pPr>
              <w:rPr>
                <w:bCs/>
                <w:sz w:val="18"/>
                <w:szCs w:val="18"/>
              </w:rPr>
            </w:pPr>
          </w:p>
          <w:p w:rsidR="00784799" w:rsidRDefault="00784799" w:rsidP="00215788">
            <w:pPr>
              <w:rPr>
                <w:bCs/>
                <w:sz w:val="18"/>
                <w:szCs w:val="18"/>
              </w:rPr>
            </w:pPr>
            <w:r>
              <w:rPr>
                <w:bCs/>
                <w:sz w:val="18"/>
                <w:szCs w:val="18"/>
              </w:rPr>
              <w:t>HABITACIONAL PLURIFAMILIAR HORIZONTAL Y VERTICAL;</w:t>
            </w:r>
          </w:p>
          <w:p w:rsidR="00784799" w:rsidRDefault="00784799" w:rsidP="00215788">
            <w:pPr>
              <w:rPr>
                <w:bCs/>
                <w:sz w:val="18"/>
                <w:szCs w:val="18"/>
              </w:rPr>
            </w:pPr>
          </w:p>
          <w:p w:rsidR="00784799" w:rsidRDefault="00784799" w:rsidP="00215788">
            <w:pPr>
              <w:rPr>
                <w:bCs/>
                <w:sz w:val="18"/>
                <w:szCs w:val="18"/>
              </w:rPr>
            </w:pPr>
            <w:r>
              <w:rPr>
                <w:bCs/>
                <w:sz w:val="18"/>
                <w:szCs w:val="18"/>
              </w:rPr>
              <w:lastRenderedPageBreak/>
              <w:t>EQUIPAMIENTO BARRIAL y</w:t>
            </w:r>
          </w:p>
          <w:p w:rsidR="00784799" w:rsidRDefault="00784799" w:rsidP="00215788">
            <w:pPr>
              <w:rPr>
                <w:bCs/>
                <w:sz w:val="18"/>
                <w:szCs w:val="18"/>
              </w:rPr>
            </w:pPr>
          </w:p>
          <w:p w:rsidR="00784799" w:rsidRDefault="00784799" w:rsidP="00215788">
            <w:pPr>
              <w:rPr>
                <w:bCs/>
                <w:sz w:val="18"/>
                <w:szCs w:val="18"/>
              </w:rPr>
            </w:pPr>
          </w:p>
          <w:p w:rsidR="00784799" w:rsidRPr="00961A75" w:rsidRDefault="00784799" w:rsidP="00215788">
            <w:pPr>
              <w:rPr>
                <w:bCs/>
                <w:sz w:val="18"/>
                <w:szCs w:val="18"/>
              </w:rPr>
            </w:pPr>
            <w:r>
              <w:rPr>
                <w:bCs/>
                <w:sz w:val="18"/>
                <w:szCs w:val="18"/>
              </w:rPr>
              <w:t>ESPACIOS VERDES ABIERTOS Y RECREATIVOS VECINALES</w:t>
            </w:r>
          </w:p>
        </w:tc>
      </w:tr>
      <w:tr w:rsidR="00784799" w:rsidRPr="00A474C4" w:rsidTr="00215788">
        <w:tc>
          <w:tcPr>
            <w:tcW w:w="609" w:type="pct"/>
            <w:vMerge/>
          </w:tcPr>
          <w:p w:rsidR="00784799" w:rsidRPr="00A474C4" w:rsidRDefault="00784799" w:rsidP="00215788">
            <w:pPr>
              <w:rPr>
                <w:sz w:val="18"/>
                <w:szCs w:val="18"/>
              </w:rPr>
            </w:pPr>
          </w:p>
        </w:tc>
        <w:tc>
          <w:tcPr>
            <w:tcW w:w="1170" w:type="pct"/>
          </w:tcPr>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Pr="00A474C4" w:rsidRDefault="00784799" w:rsidP="00215788">
            <w:pPr>
              <w:rPr>
                <w:sz w:val="18"/>
                <w:szCs w:val="18"/>
              </w:rPr>
            </w:pPr>
            <w:r>
              <w:rPr>
                <w:sz w:val="18"/>
                <w:szCs w:val="18"/>
              </w:rPr>
              <w:t>Servicio</w:t>
            </w:r>
          </w:p>
          <w:p w:rsidR="00784799" w:rsidRPr="00A474C4" w:rsidRDefault="00784799" w:rsidP="00215788">
            <w:pPr>
              <w:rPr>
                <w:sz w:val="18"/>
                <w:szCs w:val="18"/>
              </w:rPr>
            </w:pPr>
            <w:r>
              <w:rPr>
                <w:sz w:val="18"/>
                <w:szCs w:val="18"/>
              </w:rPr>
              <w:t>Distrital</w:t>
            </w:r>
          </w:p>
          <w:p w:rsidR="00784799" w:rsidRPr="00A474C4" w:rsidRDefault="00784799" w:rsidP="00215788">
            <w:pPr>
              <w:rPr>
                <w:b/>
                <w:sz w:val="18"/>
                <w:szCs w:val="18"/>
              </w:rPr>
            </w:pPr>
            <w:r w:rsidRPr="00A474C4">
              <w:rPr>
                <w:b/>
                <w:sz w:val="18"/>
                <w:szCs w:val="18"/>
              </w:rPr>
              <w:t>Intensidad:</w:t>
            </w:r>
          </w:p>
          <w:p w:rsidR="00784799" w:rsidRPr="00A474C4" w:rsidRDefault="00784799" w:rsidP="00215788">
            <w:pPr>
              <w:rPr>
                <w:sz w:val="18"/>
                <w:szCs w:val="18"/>
              </w:rPr>
            </w:pPr>
            <w:r w:rsidRPr="00A474C4">
              <w:rPr>
                <w:sz w:val="18"/>
                <w:szCs w:val="18"/>
              </w:rPr>
              <w:t>Mínima.</w:t>
            </w:r>
          </w:p>
          <w:p w:rsidR="00784799" w:rsidRPr="00A474C4" w:rsidRDefault="00784799" w:rsidP="00215788">
            <w:pPr>
              <w:rPr>
                <w:sz w:val="18"/>
                <w:szCs w:val="18"/>
              </w:rPr>
            </w:pPr>
            <w:r w:rsidRPr="00A474C4">
              <w:rPr>
                <w:sz w:val="18"/>
                <w:szCs w:val="18"/>
              </w:rPr>
              <w:t>Baja.</w:t>
            </w:r>
          </w:p>
          <w:p w:rsidR="00784799" w:rsidRPr="00A474C4" w:rsidRDefault="00784799" w:rsidP="00215788">
            <w:pPr>
              <w:rPr>
                <w:sz w:val="18"/>
                <w:szCs w:val="18"/>
              </w:rPr>
            </w:pPr>
            <w:r w:rsidRPr="00A474C4">
              <w:rPr>
                <w:sz w:val="18"/>
                <w:szCs w:val="18"/>
              </w:rPr>
              <w:t>Media.</w:t>
            </w:r>
          </w:p>
          <w:p w:rsidR="00784799" w:rsidRPr="00A474C4" w:rsidRDefault="00784799" w:rsidP="00215788">
            <w:pPr>
              <w:rPr>
                <w:sz w:val="18"/>
                <w:szCs w:val="18"/>
              </w:rPr>
            </w:pPr>
            <w:r w:rsidRPr="00A474C4">
              <w:rPr>
                <w:sz w:val="18"/>
                <w:szCs w:val="18"/>
              </w:rPr>
              <w:t>Alta.</w:t>
            </w:r>
          </w:p>
          <w:p w:rsidR="00784799" w:rsidRPr="00A474C4" w:rsidRDefault="00784799" w:rsidP="00215788">
            <w:pPr>
              <w:rPr>
                <w:sz w:val="18"/>
                <w:szCs w:val="18"/>
              </w:rPr>
            </w:pPr>
          </w:p>
        </w:tc>
        <w:tc>
          <w:tcPr>
            <w:tcW w:w="2128" w:type="pct"/>
          </w:tcPr>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r>
              <w:rPr>
                <w:b/>
                <w:bCs/>
                <w:sz w:val="18"/>
                <w:szCs w:val="18"/>
              </w:rPr>
              <w:t>Se incluyen los giros de servicios vecinales, barriales más los siguientes:</w:t>
            </w:r>
          </w:p>
          <w:p w:rsidR="00784799" w:rsidRDefault="00784799" w:rsidP="00215788">
            <w:pPr>
              <w:rPr>
                <w:b/>
                <w:bCs/>
                <w:sz w:val="18"/>
                <w:szCs w:val="18"/>
              </w:rPr>
            </w:pPr>
          </w:p>
          <w:p w:rsidR="00784799" w:rsidRDefault="00784799" w:rsidP="00215788">
            <w:pPr>
              <w:rPr>
                <w:b/>
                <w:bCs/>
                <w:sz w:val="18"/>
                <w:szCs w:val="18"/>
              </w:rPr>
            </w:pPr>
          </w:p>
          <w:p w:rsidR="00784799" w:rsidRPr="00AB02C5" w:rsidRDefault="00784799" w:rsidP="00215788">
            <w:pPr>
              <w:rPr>
                <w:b/>
                <w:bCs/>
                <w:sz w:val="18"/>
                <w:szCs w:val="18"/>
              </w:rPr>
            </w:pPr>
          </w:p>
          <w:p w:rsidR="00784799" w:rsidRPr="00D26D38" w:rsidRDefault="00784799" w:rsidP="00215788">
            <w:pPr>
              <w:ind w:left="-14"/>
              <w:rPr>
                <w:bCs/>
                <w:sz w:val="18"/>
                <w:szCs w:val="18"/>
              </w:rPr>
            </w:pPr>
            <w:r w:rsidRPr="00D26D38">
              <w:rPr>
                <w:bCs/>
                <w:sz w:val="18"/>
                <w:szCs w:val="18"/>
              </w:rPr>
              <w:t>Asociaciones civiles.</w:t>
            </w:r>
          </w:p>
          <w:p w:rsidR="00784799" w:rsidRPr="00D26D38" w:rsidRDefault="00784799" w:rsidP="00215788">
            <w:pPr>
              <w:ind w:left="-14"/>
              <w:rPr>
                <w:bCs/>
                <w:sz w:val="18"/>
                <w:szCs w:val="18"/>
              </w:rPr>
            </w:pPr>
            <w:r w:rsidRPr="00D26D38">
              <w:rPr>
                <w:bCs/>
                <w:sz w:val="18"/>
                <w:szCs w:val="18"/>
              </w:rPr>
              <w:t>Banco (sucursal).</w:t>
            </w:r>
          </w:p>
          <w:p w:rsidR="00784799" w:rsidRPr="00D26D38" w:rsidRDefault="00784799" w:rsidP="00215788">
            <w:pPr>
              <w:ind w:left="-14"/>
              <w:rPr>
                <w:bCs/>
                <w:sz w:val="18"/>
                <w:szCs w:val="18"/>
              </w:rPr>
            </w:pPr>
            <w:r w:rsidRPr="00D26D38">
              <w:rPr>
                <w:bCs/>
                <w:sz w:val="18"/>
                <w:szCs w:val="18"/>
              </w:rPr>
              <w:t>Baños y sanitarios públicos.</w:t>
            </w:r>
          </w:p>
          <w:p w:rsidR="00784799" w:rsidRPr="00D26D38" w:rsidRDefault="00784799" w:rsidP="00215788">
            <w:pPr>
              <w:ind w:left="-14"/>
              <w:rPr>
                <w:bCs/>
                <w:sz w:val="18"/>
                <w:szCs w:val="18"/>
              </w:rPr>
            </w:pPr>
            <w:r w:rsidRPr="00D26D38">
              <w:rPr>
                <w:bCs/>
                <w:sz w:val="18"/>
                <w:szCs w:val="18"/>
              </w:rPr>
              <w:t>Bases de madera para regalo.</w:t>
            </w:r>
          </w:p>
          <w:p w:rsidR="00784799" w:rsidRPr="00D26D38" w:rsidRDefault="00784799" w:rsidP="00215788">
            <w:pPr>
              <w:ind w:left="-14"/>
              <w:rPr>
                <w:bCs/>
                <w:sz w:val="18"/>
                <w:szCs w:val="18"/>
              </w:rPr>
            </w:pPr>
            <w:r w:rsidRPr="00D26D38">
              <w:rPr>
                <w:bCs/>
                <w:sz w:val="18"/>
                <w:szCs w:val="18"/>
              </w:rPr>
              <w:t>Botanas en general.</w:t>
            </w:r>
          </w:p>
          <w:p w:rsidR="00784799" w:rsidRPr="00D26D38" w:rsidRDefault="00784799" w:rsidP="00215788">
            <w:pPr>
              <w:ind w:left="-14"/>
              <w:rPr>
                <w:bCs/>
                <w:sz w:val="18"/>
                <w:szCs w:val="18"/>
              </w:rPr>
            </w:pPr>
            <w:r w:rsidRPr="00D26D38">
              <w:rPr>
                <w:bCs/>
                <w:sz w:val="18"/>
                <w:szCs w:val="18"/>
              </w:rPr>
              <w:t>Cooperativa crédito y ahorro.</w:t>
            </w:r>
          </w:p>
          <w:p w:rsidR="00784799" w:rsidRPr="00D26D38" w:rsidRDefault="00784799" w:rsidP="00215788">
            <w:pPr>
              <w:ind w:left="-14"/>
              <w:rPr>
                <w:bCs/>
                <w:sz w:val="18"/>
                <w:szCs w:val="18"/>
              </w:rPr>
            </w:pPr>
            <w:r w:rsidRPr="00D26D38">
              <w:rPr>
                <w:bCs/>
                <w:sz w:val="18"/>
                <w:szCs w:val="18"/>
              </w:rPr>
              <w:t>Carpintería.</w:t>
            </w:r>
          </w:p>
          <w:p w:rsidR="00784799" w:rsidRPr="00D26D38" w:rsidRDefault="00784799" w:rsidP="00215788">
            <w:pPr>
              <w:ind w:left="-14"/>
              <w:rPr>
                <w:bCs/>
                <w:sz w:val="18"/>
                <w:szCs w:val="18"/>
              </w:rPr>
            </w:pPr>
            <w:r w:rsidRPr="00D26D38">
              <w:rPr>
                <w:bCs/>
                <w:sz w:val="18"/>
                <w:szCs w:val="18"/>
              </w:rPr>
              <w:t>Cerrajería.</w:t>
            </w:r>
          </w:p>
          <w:p w:rsidR="00784799" w:rsidRPr="00D26D38" w:rsidRDefault="00784799" w:rsidP="00215788">
            <w:pPr>
              <w:ind w:left="-14"/>
              <w:rPr>
                <w:bCs/>
                <w:sz w:val="18"/>
                <w:szCs w:val="18"/>
              </w:rPr>
            </w:pPr>
            <w:r w:rsidRPr="00D26D38">
              <w:rPr>
                <w:bCs/>
                <w:sz w:val="18"/>
                <w:szCs w:val="18"/>
              </w:rPr>
              <w:t>Elaboración de anuncios, lonas y toldos luminosos.</w:t>
            </w:r>
          </w:p>
          <w:p w:rsidR="00784799" w:rsidRPr="00D26D38" w:rsidRDefault="00784799" w:rsidP="00215788">
            <w:pPr>
              <w:ind w:left="-14"/>
              <w:rPr>
                <w:bCs/>
                <w:sz w:val="18"/>
                <w:szCs w:val="18"/>
              </w:rPr>
            </w:pPr>
            <w:r w:rsidRPr="00D26D38">
              <w:rPr>
                <w:bCs/>
                <w:sz w:val="18"/>
                <w:szCs w:val="18"/>
              </w:rPr>
              <w:t>Elaboración de rótulos.</w:t>
            </w:r>
          </w:p>
          <w:p w:rsidR="00784799" w:rsidRPr="00D26D38" w:rsidRDefault="00784799" w:rsidP="00215788">
            <w:pPr>
              <w:ind w:left="-14"/>
              <w:rPr>
                <w:bCs/>
                <w:sz w:val="18"/>
                <w:szCs w:val="18"/>
              </w:rPr>
            </w:pPr>
            <w:r w:rsidRPr="00D26D38">
              <w:rPr>
                <w:bCs/>
                <w:sz w:val="18"/>
                <w:szCs w:val="18"/>
              </w:rPr>
              <w:t>Escudos y distintivos de metal y similares.</w:t>
            </w:r>
          </w:p>
          <w:p w:rsidR="00784799" w:rsidRPr="00D26D38" w:rsidRDefault="00784799" w:rsidP="00215788">
            <w:pPr>
              <w:ind w:left="-14"/>
              <w:rPr>
                <w:bCs/>
                <w:sz w:val="18"/>
                <w:szCs w:val="18"/>
              </w:rPr>
            </w:pPr>
            <w:r w:rsidRPr="00D26D38">
              <w:rPr>
                <w:bCs/>
                <w:sz w:val="18"/>
                <w:szCs w:val="18"/>
              </w:rPr>
              <w:t>Estudio fotográfico</w:t>
            </w:r>
          </w:p>
          <w:p w:rsidR="00784799" w:rsidRPr="00D26D38" w:rsidRDefault="00784799" w:rsidP="00215788">
            <w:pPr>
              <w:ind w:left="-14"/>
              <w:rPr>
                <w:bCs/>
                <w:sz w:val="18"/>
                <w:szCs w:val="18"/>
              </w:rPr>
            </w:pPr>
            <w:r w:rsidRPr="00D26D38">
              <w:rPr>
                <w:bCs/>
                <w:sz w:val="18"/>
                <w:szCs w:val="18"/>
              </w:rPr>
              <w:t>Fontanería.</w:t>
            </w:r>
          </w:p>
          <w:p w:rsidR="00784799" w:rsidRPr="00D26D38" w:rsidRDefault="00784799" w:rsidP="00215788">
            <w:pPr>
              <w:ind w:left="-14"/>
              <w:rPr>
                <w:bCs/>
                <w:sz w:val="18"/>
                <w:szCs w:val="18"/>
              </w:rPr>
            </w:pPr>
            <w:r w:rsidRPr="00D26D38">
              <w:rPr>
                <w:bCs/>
                <w:sz w:val="18"/>
                <w:szCs w:val="18"/>
              </w:rPr>
              <w:t>Imprenta, offset y/o litografías.</w:t>
            </w:r>
          </w:p>
          <w:p w:rsidR="00784799" w:rsidRPr="00D26D38" w:rsidRDefault="00784799" w:rsidP="00215788">
            <w:pPr>
              <w:ind w:left="-14"/>
              <w:rPr>
                <w:bCs/>
                <w:sz w:val="18"/>
                <w:szCs w:val="18"/>
              </w:rPr>
            </w:pPr>
            <w:r w:rsidRPr="00D26D38">
              <w:rPr>
                <w:bCs/>
                <w:sz w:val="18"/>
                <w:szCs w:val="18"/>
              </w:rPr>
              <w:t>Instalación y reparación de mofles y radiadores.</w:t>
            </w:r>
          </w:p>
          <w:p w:rsidR="00784799" w:rsidRPr="00D26D38" w:rsidRDefault="00784799" w:rsidP="00215788">
            <w:pPr>
              <w:ind w:left="-14"/>
              <w:rPr>
                <w:bCs/>
                <w:sz w:val="18"/>
                <w:szCs w:val="18"/>
              </w:rPr>
            </w:pPr>
            <w:r w:rsidRPr="00D26D38">
              <w:rPr>
                <w:bCs/>
                <w:sz w:val="18"/>
                <w:szCs w:val="18"/>
              </w:rPr>
              <w:t>Laboratorios médicos y dentales.</w:t>
            </w:r>
          </w:p>
          <w:p w:rsidR="00784799" w:rsidRPr="00D26D38" w:rsidRDefault="00784799" w:rsidP="00215788">
            <w:pPr>
              <w:ind w:left="-14"/>
              <w:rPr>
                <w:bCs/>
                <w:sz w:val="18"/>
                <w:szCs w:val="18"/>
              </w:rPr>
            </w:pPr>
            <w:r w:rsidRPr="00D26D38">
              <w:rPr>
                <w:bCs/>
                <w:sz w:val="18"/>
                <w:szCs w:val="18"/>
              </w:rPr>
              <w:t>Lavandería y tintorería.</w:t>
            </w:r>
          </w:p>
          <w:p w:rsidR="00784799" w:rsidRPr="00D26D38" w:rsidRDefault="00784799" w:rsidP="00215788">
            <w:pPr>
              <w:ind w:left="-14"/>
              <w:rPr>
                <w:bCs/>
                <w:sz w:val="18"/>
                <w:szCs w:val="18"/>
              </w:rPr>
            </w:pPr>
            <w:r w:rsidRPr="00D26D38">
              <w:rPr>
                <w:bCs/>
                <w:sz w:val="18"/>
                <w:szCs w:val="18"/>
              </w:rPr>
              <w:t>Llantera</w:t>
            </w:r>
          </w:p>
          <w:p w:rsidR="00784799" w:rsidRPr="00D26D38" w:rsidRDefault="00784799" w:rsidP="00215788">
            <w:pPr>
              <w:ind w:left="-14"/>
              <w:rPr>
                <w:bCs/>
                <w:sz w:val="18"/>
                <w:szCs w:val="18"/>
              </w:rPr>
            </w:pPr>
            <w:r w:rsidRPr="00D26D38">
              <w:rPr>
                <w:bCs/>
                <w:sz w:val="18"/>
                <w:szCs w:val="18"/>
              </w:rPr>
              <w:t>Ludoteca.</w:t>
            </w:r>
          </w:p>
          <w:p w:rsidR="00784799" w:rsidRPr="00D26D38" w:rsidRDefault="00784799" w:rsidP="00215788">
            <w:pPr>
              <w:ind w:left="-14"/>
              <w:rPr>
                <w:bCs/>
                <w:sz w:val="18"/>
                <w:szCs w:val="18"/>
              </w:rPr>
            </w:pPr>
            <w:r w:rsidRPr="00D26D38">
              <w:rPr>
                <w:bCs/>
                <w:sz w:val="18"/>
                <w:szCs w:val="18"/>
              </w:rPr>
              <w:t>Oficinas privadas.</w:t>
            </w:r>
          </w:p>
          <w:p w:rsidR="00784799" w:rsidRPr="00D26D38" w:rsidRDefault="00784799" w:rsidP="00215788">
            <w:pPr>
              <w:ind w:left="-14"/>
              <w:rPr>
                <w:bCs/>
                <w:sz w:val="18"/>
                <w:szCs w:val="18"/>
              </w:rPr>
            </w:pPr>
            <w:r w:rsidRPr="00D26D38">
              <w:rPr>
                <w:bCs/>
                <w:sz w:val="18"/>
                <w:szCs w:val="18"/>
              </w:rPr>
              <w:t>Pedicurista.</w:t>
            </w:r>
          </w:p>
          <w:p w:rsidR="00784799" w:rsidRPr="00D26D38" w:rsidRDefault="00784799" w:rsidP="00215788">
            <w:pPr>
              <w:ind w:left="-14"/>
              <w:rPr>
                <w:bCs/>
                <w:sz w:val="18"/>
                <w:szCs w:val="18"/>
              </w:rPr>
            </w:pPr>
            <w:r w:rsidRPr="00D26D38">
              <w:rPr>
                <w:bCs/>
                <w:sz w:val="18"/>
                <w:szCs w:val="18"/>
              </w:rPr>
              <w:t>Peluquerías y estéticas.</w:t>
            </w:r>
          </w:p>
          <w:p w:rsidR="00784799" w:rsidRPr="00D26D38" w:rsidRDefault="00784799" w:rsidP="00215788">
            <w:pPr>
              <w:ind w:left="-14"/>
              <w:rPr>
                <w:bCs/>
                <w:sz w:val="18"/>
                <w:szCs w:val="18"/>
              </w:rPr>
            </w:pPr>
            <w:r w:rsidRPr="00D26D38">
              <w:rPr>
                <w:bCs/>
                <w:sz w:val="18"/>
                <w:szCs w:val="18"/>
              </w:rPr>
              <w:t>Pensiones de autos.</w:t>
            </w:r>
          </w:p>
          <w:p w:rsidR="00784799" w:rsidRPr="00D26D38" w:rsidRDefault="00784799" w:rsidP="00215788">
            <w:pPr>
              <w:ind w:left="-14"/>
              <w:rPr>
                <w:bCs/>
                <w:sz w:val="18"/>
                <w:szCs w:val="18"/>
              </w:rPr>
            </w:pPr>
            <w:r w:rsidRPr="00D26D38">
              <w:rPr>
                <w:bCs/>
                <w:sz w:val="18"/>
                <w:szCs w:val="18"/>
              </w:rPr>
              <w:lastRenderedPageBreak/>
              <w:t>Pulidos de pisos.</w:t>
            </w:r>
          </w:p>
          <w:p w:rsidR="00784799" w:rsidRPr="00D26D38" w:rsidRDefault="00784799" w:rsidP="00215788">
            <w:pPr>
              <w:ind w:left="-14"/>
              <w:rPr>
                <w:bCs/>
                <w:sz w:val="18"/>
                <w:szCs w:val="18"/>
              </w:rPr>
            </w:pPr>
            <w:r w:rsidRPr="00D26D38">
              <w:rPr>
                <w:bCs/>
                <w:sz w:val="18"/>
                <w:szCs w:val="18"/>
              </w:rPr>
              <w:t>Sabanas y colchas.</w:t>
            </w:r>
          </w:p>
          <w:p w:rsidR="00784799" w:rsidRPr="00D26D38" w:rsidRDefault="00784799" w:rsidP="00215788">
            <w:pPr>
              <w:ind w:left="-14"/>
              <w:rPr>
                <w:bCs/>
                <w:sz w:val="18"/>
                <w:szCs w:val="18"/>
              </w:rPr>
            </w:pPr>
            <w:r w:rsidRPr="00D26D38">
              <w:rPr>
                <w:bCs/>
                <w:sz w:val="18"/>
                <w:szCs w:val="18"/>
              </w:rPr>
              <w:t>Salón de fiestas infantiles.</w:t>
            </w:r>
          </w:p>
          <w:p w:rsidR="00784799" w:rsidRPr="00D26D38" w:rsidRDefault="00784799" w:rsidP="00215788">
            <w:pPr>
              <w:ind w:left="-14"/>
              <w:rPr>
                <w:bCs/>
                <w:sz w:val="18"/>
                <w:szCs w:val="18"/>
              </w:rPr>
            </w:pPr>
            <w:r w:rsidRPr="00D26D38">
              <w:rPr>
                <w:bCs/>
                <w:sz w:val="18"/>
                <w:szCs w:val="18"/>
              </w:rPr>
              <w:t>Sastrería y costureras y/o reparación de ropa.</w:t>
            </w:r>
          </w:p>
          <w:p w:rsidR="00784799" w:rsidRPr="00D26D38" w:rsidRDefault="00784799" w:rsidP="00215788">
            <w:pPr>
              <w:ind w:left="-14"/>
              <w:rPr>
                <w:bCs/>
                <w:sz w:val="18"/>
                <w:szCs w:val="18"/>
              </w:rPr>
            </w:pPr>
            <w:r w:rsidRPr="00D26D38">
              <w:rPr>
                <w:bCs/>
                <w:sz w:val="18"/>
                <w:szCs w:val="18"/>
              </w:rPr>
              <w:t>Sitio de taxis.</w:t>
            </w:r>
          </w:p>
          <w:p w:rsidR="00784799" w:rsidRPr="00D26D38" w:rsidRDefault="00784799" w:rsidP="00215788">
            <w:pPr>
              <w:ind w:left="-14"/>
              <w:rPr>
                <w:bCs/>
                <w:sz w:val="18"/>
                <w:szCs w:val="18"/>
              </w:rPr>
            </w:pPr>
            <w:r w:rsidRPr="00D26D38">
              <w:rPr>
                <w:bCs/>
                <w:sz w:val="18"/>
                <w:szCs w:val="18"/>
              </w:rPr>
              <w:t>Talleres de: joyería, orfebrería y similares, básculas, aparatos eléctricos, bicicletas, motocicletas, máquinas de tortillas, torno condicionado, soldadura, artículos de aluminio, compresores, reparación de equipos hidráulico y neumático.</w:t>
            </w:r>
          </w:p>
          <w:p w:rsidR="00784799" w:rsidRDefault="00784799" w:rsidP="00215788">
            <w:pPr>
              <w:ind w:left="-14"/>
              <w:rPr>
                <w:bCs/>
                <w:sz w:val="18"/>
                <w:szCs w:val="18"/>
              </w:rPr>
            </w:pPr>
            <w:r w:rsidRPr="00D26D38">
              <w:rPr>
                <w:bCs/>
                <w:sz w:val="18"/>
                <w:szCs w:val="18"/>
              </w:rPr>
              <w:t>Tapicería</w:t>
            </w:r>
            <w:r>
              <w:rPr>
                <w:bCs/>
                <w:sz w:val="18"/>
                <w:szCs w:val="18"/>
              </w:rPr>
              <w:t>.</w:t>
            </w:r>
          </w:p>
          <w:p w:rsidR="00784799" w:rsidRDefault="00784799" w:rsidP="00215788">
            <w:pPr>
              <w:ind w:left="-14"/>
              <w:rPr>
                <w:bCs/>
                <w:sz w:val="18"/>
                <w:szCs w:val="18"/>
              </w:rPr>
            </w:pPr>
          </w:p>
          <w:p w:rsidR="00784799" w:rsidRPr="00830E5F" w:rsidRDefault="00784799" w:rsidP="00215788">
            <w:pPr>
              <w:ind w:left="-14"/>
              <w:rPr>
                <w:bCs/>
                <w:sz w:val="18"/>
                <w:szCs w:val="18"/>
              </w:rPr>
            </w:pPr>
          </w:p>
        </w:tc>
        <w:tc>
          <w:tcPr>
            <w:tcW w:w="246" w:type="pct"/>
            <w:vMerge/>
          </w:tcPr>
          <w:p w:rsidR="00784799" w:rsidRDefault="00784799" w:rsidP="00215788">
            <w:pPr>
              <w:rPr>
                <w:b/>
                <w:bCs/>
                <w:sz w:val="18"/>
                <w:szCs w:val="18"/>
              </w:rPr>
            </w:pPr>
          </w:p>
        </w:tc>
        <w:tc>
          <w:tcPr>
            <w:tcW w:w="847" w:type="pct"/>
            <w:vMerge/>
          </w:tcPr>
          <w:p w:rsidR="00784799" w:rsidRDefault="00784799" w:rsidP="00215788">
            <w:pPr>
              <w:rPr>
                <w:bCs/>
                <w:sz w:val="18"/>
                <w:szCs w:val="18"/>
              </w:rPr>
            </w:pPr>
          </w:p>
        </w:tc>
      </w:tr>
      <w:tr w:rsidR="00784799" w:rsidRPr="00A474C4" w:rsidTr="00215788">
        <w:tc>
          <w:tcPr>
            <w:tcW w:w="5000" w:type="pct"/>
            <w:gridSpan w:val="5"/>
          </w:tcPr>
          <w:p w:rsidR="00784799" w:rsidRDefault="00784799" w:rsidP="00215788">
            <w:pPr>
              <w:rPr>
                <w:b/>
                <w:bCs/>
                <w:sz w:val="18"/>
                <w:szCs w:val="18"/>
              </w:rPr>
            </w:pPr>
          </w:p>
          <w:p w:rsidR="00784799" w:rsidRDefault="00784799" w:rsidP="00215788">
            <w:pPr>
              <w:rPr>
                <w:b/>
                <w:bCs/>
                <w:sz w:val="18"/>
                <w:szCs w:val="18"/>
              </w:rPr>
            </w:pPr>
            <w:r>
              <w:rPr>
                <w:b/>
                <w:bCs/>
                <w:sz w:val="18"/>
                <w:szCs w:val="18"/>
              </w:rPr>
              <w:t xml:space="preserve">SIMBOLOGIA DE LAS CATEGORIAS </w:t>
            </w:r>
          </w:p>
          <w:p w:rsidR="00784799" w:rsidRDefault="00784799" w:rsidP="00215788">
            <w:pPr>
              <w:rPr>
                <w:b/>
                <w:bCs/>
                <w:sz w:val="18"/>
                <w:szCs w:val="18"/>
              </w:rPr>
            </w:pPr>
          </w:p>
          <w:p w:rsidR="00784799" w:rsidRPr="00AB02C5" w:rsidRDefault="00784799" w:rsidP="00215788">
            <w:pPr>
              <w:rPr>
                <w:b/>
                <w:bCs/>
                <w:sz w:val="18"/>
                <w:szCs w:val="18"/>
              </w:rPr>
            </w:pPr>
            <w:r>
              <w:rPr>
                <w:b/>
                <w:bCs/>
                <w:sz w:val="18"/>
                <w:szCs w:val="18"/>
              </w:rPr>
              <w:t>A    PREDOMINANTE    B    COMPATIBLE    C    CONDICIONADO</w:t>
            </w:r>
          </w:p>
        </w:tc>
      </w:tr>
    </w:tbl>
    <w:p w:rsidR="00784799" w:rsidRDefault="00784799" w:rsidP="00784799">
      <w:pPr>
        <w:rPr>
          <w:sz w:val="18"/>
          <w:szCs w:val="18"/>
        </w:rPr>
      </w:pPr>
    </w:p>
    <w:p w:rsidR="00784799" w:rsidRPr="00A474C4" w:rsidRDefault="00784799" w:rsidP="00784799">
      <w:pPr>
        <w:rPr>
          <w:sz w:val="18"/>
          <w:szCs w:val="18"/>
        </w:rPr>
      </w:pPr>
    </w:p>
    <w:tbl>
      <w:tblPr>
        <w:tblStyle w:val="Tablaconcuadrcula"/>
        <w:tblW w:w="5000" w:type="pct"/>
        <w:tblLook w:val="04A0" w:firstRow="1" w:lastRow="0" w:firstColumn="1" w:lastColumn="0" w:noHBand="0" w:noVBand="1"/>
      </w:tblPr>
      <w:tblGrid>
        <w:gridCol w:w="1032"/>
        <w:gridCol w:w="1675"/>
        <w:gridCol w:w="3151"/>
        <w:gridCol w:w="442"/>
        <w:gridCol w:w="1394"/>
      </w:tblGrid>
      <w:tr w:rsidR="00784799" w:rsidRPr="007135C9" w:rsidTr="00215788">
        <w:tc>
          <w:tcPr>
            <w:tcW w:w="5000" w:type="pct"/>
            <w:gridSpan w:val="5"/>
          </w:tcPr>
          <w:p w:rsidR="00784799" w:rsidRPr="007135C9" w:rsidRDefault="00784799" w:rsidP="00215788">
            <w:pPr>
              <w:jc w:val="center"/>
              <w:rPr>
                <w:b/>
                <w:bCs/>
                <w:sz w:val="18"/>
                <w:szCs w:val="18"/>
              </w:rPr>
            </w:pPr>
            <w:r w:rsidRPr="007135C9">
              <w:rPr>
                <w:b/>
                <w:bCs/>
                <w:sz w:val="18"/>
                <w:szCs w:val="18"/>
              </w:rPr>
              <w:t>TABLA 15</w:t>
            </w:r>
          </w:p>
          <w:p w:rsidR="00784799" w:rsidRPr="007135C9" w:rsidRDefault="00784799" w:rsidP="00215788">
            <w:pPr>
              <w:jc w:val="center"/>
              <w:rPr>
                <w:b/>
                <w:bCs/>
                <w:sz w:val="18"/>
                <w:szCs w:val="18"/>
              </w:rPr>
            </w:pPr>
            <w:r w:rsidRPr="007135C9">
              <w:rPr>
                <w:b/>
                <w:bCs/>
                <w:sz w:val="18"/>
                <w:szCs w:val="18"/>
              </w:rPr>
              <w:t>COMERCIAL Y DE SERVICIOS CS</w:t>
            </w:r>
          </w:p>
        </w:tc>
      </w:tr>
      <w:tr w:rsidR="00784799" w:rsidRPr="007135C9" w:rsidTr="00215788">
        <w:trPr>
          <w:cantSplit/>
          <w:trHeight w:val="1134"/>
        </w:trPr>
        <w:tc>
          <w:tcPr>
            <w:tcW w:w="586" w:type="pct"/>
          </w:tcPr>
          <w:p w:rsidR="00784799" w:rsidRPr="007135C9" w:rsidRDefault="00784799" w:rsidP="00215788">
            <w:pPr>
              <w:rPr>
                <w:b/>
                <w:bCs/>
                <w:sz w:val="18"/>
                <w:szCs w:val="18"/>
              </w:rPr>
            </w:pPr>
            <w:r w:rsidRPr="007135C9">
              <w:rPr>
                <w:b/>
                <w:bCs/>
                <w:sz w:val="18"/>
                <w:szCs w:val="18"/>
              </w:rPr>
              <w:t xml:space="preserve">      GÉNERO</w:t>
            </w:r>
          </w:p>
        </w:tc>
        <w:tc>
          <w:tcPr>
            <w:tcW w:w="1218" w:type="pct"/>
          </w:tcPr>
          <w:p w:rsidR="00784799" w:rsidRPr="007135C9" w:rsidRDefault="00784799" w:rsidP="00215788">
            <w:pPr>
              <w:rPr>
                <w:b/>
                <w:bCs/>
                <w:sz w:val="18"/>
                <w:szCs w:val="18"/>
              </w:rPr>
            </w:pPr>
            <w:r w:rsidRPr="007135C9">
              <w:rPr>
                <w:b/>
                <w:bCs/>
                <w:sz w:val="18"/>
                <w:szCs w:val="18"/>
              </w:rPr>
              <w:t xml:space="preserve">             USOS</w:t>
            </w:r>
          </w:p>
        </w:tc>
        <w:tc>
          <w:tcPr>
            <w:tcW w:w="2177" w:type="pct"/>
          </w:tcPr>
          <w:p w:rsidR="00784799" w:rsidRPr="007135C9" w:rsidRDefault="00784799" w:rsidP="00215788">
            <w:pPr>
              <w:rPr>
                <w:b/>
                <w:bCs/>
                <w:sz w:val="18"/>
                <w:szCs w:val="18"/>
              </w:rPr>
            </w:pPr>
            <w:r w:rsidRPr="007135C9">
              <w:rPr>
                <w:b/>
                <w:bCs/>
                <w:sz w:val="18"/>
                <w:szCs w:val="18"/>
              </w:rPr>
              <w:t>ACTIVIDADES O GIROS DE USO CONDICIONADO</w:t>
            </w:r>
          </w:p>
        </w:tc>
        <w:tc>
          <w:tcPr>
            <w:tcW w:w="254" w:type="pct"/>
            <w:textDirection w:val="btLr"/>
          </w:tcPr>
          <w:p w:rsidR="00784799" w:rsidRPr="007135C9" w:rsidRDefault="00784799" w:rsidP="00215788">
            <w:pPr>
              <w:rPr>
                <w:b/>
                <w:bCs/>
                <w:sz w:val="18"/>
                <w:szCs w:val="18"/>
              </w:rPr>
            </w:pPr>
            <w:r w:rsidRPr="007135C9">
              <w:rPr>
                <w:b/>
                <w:bCs/>
                <w:sz w:val="18"/>
                <w:szCs w:val="18"/>
              </w:rPr>
              <w:t>CATEGORIA</w:t>
            </w:r>
          </w:p>
        </w:tc>
        <w:tc>
          <w:tcPr>
            <w:tcW w:w="766" w:type="pct"/>
          </w:tcPr>
          <w:p w:rsidR="00784799" w:rsidRPr="007135C9" w:rsidRDefault="00784799" w:rsidP="00215788">
            <w:pPr>
              <w:rPr>
                <w:b/>
                <w:bCs/>
                <w:sz w:val="18"/>
                <w:szCs w:val="18"/>
              </w:rPr>
            </w:pPr>
            <w:r w:rsidRPr="007135C9">
              <w:rPr>
                <w:b/>
                <w:bCs/>
                <w:sz w:val="18"/>
                <w:szCs w:val="18"/>
              </w:rPr>
              <w:t>USOS Y DESTINOS PERMITIDOS</w:t>
            </w:r>
          </w:p>
        </w:tc>
      </w:tr>
      <w:tr w:rsidR="00784799" w:rsidRPr="007135C9" w:rsidTr="00215788">
        <w:tc>
          <w:tcPr>
            <w:tcW w:w="586" w:type="pct"/>
            <w:vMerge w:val="restart"/>
            <w:vAlign w:val="center"/>
          </w:tcPr>
          <w:p w:rsidR="00784799" w:rsidRPr="007135C9" w:rsidRDefault="00784799" w:rsidP="00215788">
            <w:pPr>
              <w:rPr>
                <w:b/>
                <w:bCs/>
                <w:sz w:val="18"/>
                <w:szCs w:val="18"/>
              </w:rPr>
            </w:pPr>
            <w:r w:rsidRPr="007135C9">
              <w:rPr>
                <w:sz w:val="18"/>
                <w:szCs w:val="18"/>
              </w:rPr>
              <w:t>COMERCIO Y SERVICIOS</w:t>
            </w:r>
          </w:p>
        </w:tc>
        <w:tc>
          <w:tcPr>
            <w:tcW w:w="1218" w:type="pct"/>
          </w:tcPr>
          <w:p w:rsidR="00784799" w:rsidRPr="007135C9" w:rsidRDefault="00784799" w:rsidP="00215788">
            <w:pPr>
              <w:rPr>
                <w:sz w:val="18"/>
                <w:szCs w:val="18"/>
              </w:rPr>
            </w:pPr>
            <w:r w:rsidRPr="007135C9">
              <w:rPr>
                <w:sz w:val="18"/>
                <w:szCs w:val="18"/>
              </w:rPr>
              <w:t>Comercio</w:t>
            </w:r>
          </w:p>
          <w:p w:rsidR="00784799" w:rsidRPr="007135C9" w:rsidRDefault="00784799" w:rsidP="00215788">
            <w:pPr>
              <w:rPr>
                <w:sz w:val="18"/>
                <w:szCs w:val="18"/>
              </w:rPr>
            </w:pPr>
            <w:r w:rsidRPr="007135C9">
              <w:rPr>
                <w:sz w:val="18"/>
                <w:szCs w:val="18"/>
              </w:rPr>
              <w:t>central.</w:t>
            </w:r>
          </w:p>
          <w:p w:rsidR="00784799" w:rsidRPr="007135C9" w:rsidRDefault="00784799" w:rsidP="00215788">
            <w:pPr>
              <w:rPr>
                <w:b/>
                <w:sz w:val="18"/>
                <w:szCs w:val="18"/>
              </w:rPr>
            </w:pPr>
            <w:r w:rsidRPr="007135C9">
              <w:rPr>
                <w:b/>
                <w:sz w:val="18"/>
                <w:szCs w:val="18"/>
              </w:rPr>
              <w:t>Intensidad:</w:t>
            </w:r>
          </w:p>
          <w:p w:rsidR="00784799" w:rsidRPr="007135C9" w:rsidRDefault="00784799" w:rsidP="00215788">
            <w:pPr>
              <w:rPr>
                <w:sz w:val="18"/>
                <w:szCs w:val="18"/>
              </w:rPr>
            </w:pPr>
            <w:r w:rsidRPr="007135C9">
              <w:rPr>
                <w:sz w:val="18"/>
                <w:szCs w:val="18"/>
              </w:rPr>
              <w:t>Mínima.</w:t>
            </w:r>
          </w:p>
          <w:p w:rsidR="00784799" w:rsidRPr="007135C9" w:rsidRDefault="00784799" w:rsidP="00215788">
            <w:pPr>
              <w:rPr>
                <w:sz w:val="18"/>
                <w:szCs w:val="18"/>
              </w:rPr>
            </w:pPr>
            <w:r w:rsidRPr="007135C9">
              <w:rPr>
                <w:sz w:val="18"/>
                <w:szCs w:val="18"/>
              </w:rPr>
              <w:t>Baja.</w:t>
            </w:r>
          </w:p>
          <w:p w:rsidR="00784799" w:rsidRPr="007135C9" w:rsidRDefault="00784799" w:rsidP="00215788">
            <w:pPr>
              <w:rPr>
                <w:sz w:val="18"/>
                <w:szCs w:val="18"/>
              </w:rPr>
            </w:pPr>
            <w:r w:rsidRPr="007135C9">
              <w:rPr>
                <w:sz w:val="18"/>
                <w:szCs w:val="18"/>
              </w:rPr>
              <w:t>Media.</w:t>
            </w:r>
          </w:p>
          <w:p w:rsidR="00784799" w:rsidRPr="007135C9" w:rsidRDefault="00784799" w:rsidP="00215788">
            <w:pPr>
              <w:rPr>
                <w:sz w:val="18"/>
                <w:szCs w:val="18"/>
              </w:rPr>
            </w:pPr>
            <w:r w:rsidRPr="007135C9">
              <w:rPr>
                <w:sz w:val="18"/>
                <w:szCs w:val="18"/>
              </w:rPr>
              <w:t>Alta.</w:t>
            </w:r>
          </w:p>
          <w:p w:rsidR="00784799" w:rsidRPr="007135C9" w:rsidRDefault="00784799" w:rsidP="00215788">
            <w:pPr>
              <w:rPr>
                <w:b/>
                <w:bCs/>
                <w:sz w:val="18"/>
                <w:szCs w:val="18"/>
              </w:rPr>
            </w:pPr>
          </w:p>
        </w:tc>
        <w:tc>
          <w:tcPr>
            <w:tcW w:w="2177" w:type="pct"/>
          </w:tcPr>
          <w:p w:rsidR="00784799" w:rsidRPr="007135C9" w:rsidRDefault="00784799" w:rsidP="00215788">
            <w:pPr>
              <w:rPr>
                <w:b/>
                <w:bCs/>
                <w:sz w:val="18"/>
                <w:szCs w:val="18"/>
              </w:rPr>
            </w:pPr>
            <w:r w:rsidRPr="007135C9">
              <w:rPr>
                <w:b/>
                <w:bCs/>
                <w:sz w:val="18"/>
                <w:szCs w:val="18"/>
              </w:rPr>
              <w:t>Se excluyen los giros del comercio vecinal y se incluyen los giros del comercio barrial y distrital más los siguientes:</w:t>
            </w:r>
          </w:p>
          <w:p w:rsidR="00784799" w:rsidRPr="007135C9" w:rsidRDefault="00784799" w:rsidP="00215788">
            <w:pPr>
              <w:rPr>
                <w:b/>
                <w:bCs/>
                <w:sz w:val="18"/>
                <w:szCs w:val="18"/>
              </w:rPr>
            </w:pPr>
          </w:p>
          <w:p w:rsidR="00784799" w:rsidRPr="007135C9" w:rsidRDefault="00784799" w:rsidP="00215788">
            <w:pPr>
              <w:rPr>
                <w:b/>
                <w:bCs/>
                <w:sz w:val="18"/>
                <w:szCs w:val="18"/>
              </w:rPr>
            </w:pPr>
            <w:r w:rsidRPr="007135C9">
              <w:rPr>
                <w:b/>
                <w:bCs/>
                <w:sz w:val="18"/>
                <w:szCs w:val="18"/>
              </w:rPr>
              <w:t>Venta de:</w:t>
            </w:r>
          </w:p>
          <w:p w:rsidR="00784799" w:rsidRPr="007135C9" w:rsidRDefault="00784799" w:rsidP="00215788">
            <w:pPr>
              <w:rPr>
                <w:bCs/>
                <w:sz w:val="18"/>
                <w:szCs w:val="18"/>
              </w:rPr>
            </w:pPr>
            <w:r w:rsidRPr="007135C9">
              <w:rPr>
                <w:bCs/>
                <w:sz w:val="18"/>
                <w:szCs w:val="18"/>
              </w:rPr>
              <w:t>Basculas.</w:t>
            </w:r>
          </w:p>
          <w:p w:rsidR="00784799" w:rsidRPr="007135C9" w:rsidRDefault="00784799" w:rsidP="00215788">
            <w:pPr>
              <w:rPr>
                <w:bCs/>
                <w:sz w:val="18"/>
                <w:szCs w:val="18"/>
              </w:rPr>
            </w:pPr>
            <w:r w:rsidRPr="007135C9">
              <w:rPr>
                <w:bCs/>
                <w:sz w:val="18"/>
                <w:szCs w:val="18"/>
              </w:rPr>
              <w:t>Cantinas y bares.</w:t>
            </w:r>
          </w:p>
          <w:p w:rsidR="00784799" w:rsidRPr="007135C9" w:rsidRDefault="00784799" w:rsidP="00215788">
            <w:pPr>
              <w:rPr>
                <w:bCs/>
                <w:sz w:val="18"/>
                <w:szCs w:val="18"/>
              </w:rPr>
            </w:pPr>
            <w:r w:rsidRPr="007135C9">
              <w:rPr>
                <w:bCs/>
                <w:sz w:val="18"/>
                <w:szCs w:val="18"/>
              </w:rPr>
              <w:t>Centro comercial.</w:t>
            </w:r>
          </w:p>
          <w:p w:rsidR="00784799" w:rsidRPr="007135C9" w:rsidRDefault="00784799" w:rsidP="00215788">
            <w:pPr>
              <w:rPr>
                <w:bCs/>
                <w:sz w:val="18"/>
                <w:szCs w:val="18"/>
              </w:rPr>
            </w:pPr>
            <w:r w:rsidRPr="007135C9">
              <w:rPr>
                <w:bCs/>
                <w:sz w:val="18"/>
                <w:szCs w:val="18"/>
              </w:rPr>
              <w:t xml:space="preserve">Equipos de sonido (venta). </w:t>
            </w:r>
          </w:p>
          <w:p w:rsidR="00784799" w:rsidRPr="007135C9" w:rsidRDefault="00784799" w:rsidP="00215788">
            <w:pPr>
              <w:rPr>
                <w:bCs/>
                <w:sz w:val="18"/>
                <w:szCs w:val="18"/>
              </w:rPr>
            </w:pPr>
            <w:r w:rsidRPr="007135C9">
              <w:rPr>
                <w:bCs/>
                <w:sz w:val="18"/>
                <w:szCs w:val="18"/>
              </w:rPr>
              <w:t>Equipos para intercomunicaciones en general.</w:t>
            </w:r>
          </w:p>
          <w:p w:rsidR="00784799" w:rsidRPr="007135C9" w:rsidRDefault="00784799" w:rsidP="00215788">
            <w:pPr>
              <w:rPr>
                <w:bCs/>
                <w:sz w:val="18"/>
                <w:szCs w:val="18"/>
              </w:rPr>
            </w:pPr>
            <w:r w:rsidRPr="007135C9">
              <w:rPr>
                <w:bCs/>
                <w:sz w:val="18"/>
                <w:szCs w:val="18"/>
              </w:rPr>
              <w:t>Galería de arte.</w:t>
            </w:r>
          </w:p>
          <w:p w:rsidR="00784799" w:rsidRPr="007135C9" w:rsidRDefault="00784799" w:rsidP="00215788">
            <w:pPr>
              <w:rPr>
                <w:bCs/>
                <w:sz w:val="18"/>
                <w:szCs w:val="18"/>
              </w:rPr>
            </w:pPr>
            <w:r w:rsidRPr="007135C9">
              <w:rPr>
                <w:bCs/>
                <w:sz w:val="18"/>
                <w:szCs w:val="18"/>
              </w:rPr>
              <w:t>Rocolas.</w:t>
            </w:r>
          </w:p>
          <w:p w:rsidR="00784799" w:rsidRPr="007135C9" w:rsidRDefault="00784799" w:rsidP="00215788">
            <w:pPr>
              <w:rPr>
                <w:b/>
                <w:bCs/>
                <w:sz w:val="18"/>
                <w:szCs w:val="18"/>
              </w:rPr>
            </w:pPr>
          </w:p>
        </w:tc>
        <w:tc>
          <w:tcPr>
            <w:tcW w:w="254" w:type="pct"/>
            <w:vMerge w:val="restart"/>
          </w:tcPr>
          <w:p w:rsidR="00784799" w:rsidRPr="007135C9" w:rsidRDefault="00784799" w:rsidP="00215788">
            <w:pPr>
              <w:rPr>
                <w:b/>
                <w:bCs/>
                <w:sz w:val="18"/>
                <w:szCs w:val="18"/>
              </w:rPr>
            </w:pPr>
          </w:p>
          <w:p w:rsidR="00784799" w:rsidRPr="007135C9" w:rsidRDefault="00784799" w:rsidP="00215788">
            <w:pPr>
              <w:rPr>
                <w:b/>
                <w:bCs/>
                <w:sz w:val="18"/>
                <w:szCs w:val="18"/>
              </w:rPr>
            </w:pPr>
            <w:r w:rsidRPr="007135C9">
              <w:rPr>
                <w:b/>
                <w:bCs/>
                <w:sz w:val="18"/>
                <w:szCs w:val="18"/>
              </w:rPr>
              <w:t>A</w:t>
            </w:r>
          </w:p>
          <w:p w:rsidR="00784799" w:rsidRPr="007135C9" w:rsidRDefault="00784799" w:rsidP="00215788">
            <w:pPr>
              <w:rPr>
                <w:b/>
                <w:bCs/>
                <w:sz w:val="18"/>
                <w:szCs w:val="18"/>
              </w:rPr>
            </w:pPr>
          </w:p>
          <w:p w:rsidR="00784799" w:rsidRPr="007135C9" w:rsidRDefault="00784799" w:rsidP="00215788">
            <w:pPr>
              <w:rPr>
                <w:b/>
                <w:bCs/>
                <w:sz w:val="18"/>
                <w:szCs w:val="18"/>
              </w:rPr>
            </w:pPr>
          </w:p>
          <w:p w:rsidR="00784799" w:rsidRPr="007135C9" w:rsidRDefault="00784799" w:rsidP="00215788">
            <w:pPr>
              <w:rPr>
                <w:b/>
                <w:bCs/>
                <w:sz w:val="18"/>
                <w:szCs w:val="18"/>
              </w:rPr>
            </w:pPr>
          </w:p>
          <w:p w:rsidR="00784799" w:rsidRPr="007135C9" w:rsidRDefault="00784799" w:rsidP="00215788">
            <w:pPr>
              <w:rPr>
                <w:b/>
                <w:bCs/>
                <w:sz w:val="18"/>
                <w:szCs w:val="18"/>
              </w:rPr>
            </w:pPr>
            <w:r w:rsidRPr="007135C9">
              <w:rPr>
                <w:b/>
                <w:bCs/>
                <w:sz w:val="18"/>
                <w:szCs w:val="18"/>
              </w:rPr>
              <w:t>B</w:t>
            </w:r>
          </w:p>
          <w:p w:rsidR="00784799" w:rsidRPr="007135C9" w:rsidRDefault="00784799" w:rsidP="00215788">
            <w:pPr>
              <w:rPr>
                <w:b/>
                <w:bCs/>
                <w:sz w:val="18"/>
                <w:szCs w:val="18"/>
              </w:rPr>
            </w:pPr>
          </w:p>
          <w:p w:rsidR="00784799" w:rsidRPr="007135C9" w:rsidRDefault="00784799" w:rsidP="00215788">
            <w:pPr>
              <w:rPr>
                <w:b/>
                <w:bCs/>
                <w:sz w:val="18"/>
                <w:szCs w:val="18"/>
              </w:rPr>
            </w:pPr>
          </w:p>
          <w:p w:rsidR="00784799" w:rsidRPr="007135C9" w:rsidRDefault="00784799" w:rsidP="00215788">
            <w:pPr>
              <w:rPr>
                <w:b/>
                <w:bCs/>
                <w:sz w:val="18"/>
                <w:szCs w:val="18"/>
              </w:rPr>
            </w:pPr>
          </w:p>
          <w:p w:rsidR="00784799" w:rsidRPr="007135C9" w:rsidRDefault="00784799" w:rsidP="00215788">
            <w:pPr>
              <w:rPr>
                <w:b/>
                <w:bCs/>
                <w:sz w:val="18"/>
                <w:szCs w:val="18"/>
              </w:rPr>
            </w:pPr>
            <w:r w:rsidRPr="007135C9">
              <w:rPr>
                <w:b/>
                <w:bCs/>
                <w:sz w:val="18"/>
                <w:szCs w:val="18"/>
              </w:rPr>
              <w:t>B</w:t>
            </w:r>
          </w:p>
          <w:p w:rsidR="00784799" w:rsidRPr="007135C9" w:rsidRDefault="00784799" w:rsidP="00215788">
            <w:pPr>
              <w:rPr>
                <w:sz w:val="18"/>
                <w:szCs w:val="18"/>
              </w:rPr>
            </w:pPr>
          </w:p>
          <w:p w:rsidR="00784799" w:rsidRPr="007135C9" w:rsidRDefault="00784799" w:rsidP="00215788">
            <w:pPr>
              <w:rPr>
                <w:sz w:val="18"/>
                <w:szCs w:val="18"/>
              </w:rPr>
            </w:pPr>
          </w:p>
          <w:p w:rsidR="00784799" w:rsidRPr="007135C9" w:rsidRDefault="00784799" w:rsidP="00215788">
            <w:pPr>
              <w:rPr>
                <w:b/>
                <w:bCs/>
                <w:sz w:val="18"/>
                <w:szCs w:val="18"/>
              </w:rPr>
            </w:pPr>
          </w:p>
          <w:p w:rsidR="00784799" w:rsidRPr="007135C9" w:rsidRDefault="00784799" w:rsidP="00215788">
            <w:pPr>
              <w:rPr>
                <w:b/>
                <w:bCs/>
                <w:sz w:val="18"/>
                <w:szCs w:val="18"/>
              </w:rPr>
            </w:pPr>
            <w:r w:rsidRPr="007135C9">
              <w:rPr>
                <w:b/>
                <w:bCs/>
                <w:sz w:val="18"/>
                <w:szCs w:val="18"/>
              </w:rPr>
              <w:t>B</w:t>
            </w:r>
          </w:p>
          <w:p w:rsidR="00784799" w:rsidRPr="007135C9" w:rsidRDefault="00784799" w:rsidP="00215788">
            <w:pPr>
              <w:rPr>
                <w:sz w:val="18"/>
                <w:szCs w:val="18"/>
              </w:rPr>
            </w:pPr>
          </w:p>
          <w:p w:rsidR="00784799" w:rsidRPr="007135C9" w:rsidRDefault="00784799" w:rsidP="00215788">
            <w:pPr>
              <w:rPr>
                <w:sz w:val="18"/>
                <w:szCs w:val="18"/>
              </w:rPr>
            </w:pPr>
          </w:p>
          <w:p w:rsidR="00784799" w:rsidRPr="007135C9" w:rsidRDefault="00784799" w:rsidP="00215788">
            <w:pPr>
              <w:rPr>
                <w:sz w:val="18"/>
                <w:szCs w:val="18"/>
              </w:rPr>
            </w:pPr>
          </w:p>
          <w:p w:rsidR="00784799" w:rsidRPr="007135C9" w:rsidRDefault="00784799" w:rsidP="00215788">
            <w:pPr>
              <w:rPr>
                <w:sz w:val="18"/>
                <w:szCs w:val="18"/>
              </w:rPr>
            </w:pPr>
          </w:p>
          <w:p w:rsidR="00784799" w:rsidRPr="007135C9" w:rsidRDefault="00784799" w:rsidP="00215788">
            <w:pPr>
              <w:rPr>
                <w:sz w:val="18"/>
                <w:szCs w:val="18"/>
              </w:rPr>
            </w:pPr>
            <w:r w:rsidRPr="007135C9">
              <w:rPr>
                <w:b/>
                <w:bCs/>
                <w:sz w:val="18"/>
                <w:szCs w:val="18"/>
              </w:rPr>
              <w:t>B</w:t>
            </w:r>
          </w:p>
        </w:tc>
        <w:tc>
          <w:tcPr>
            <w:tcW w:w="766" w:type="pct"/>
            <w:vMerge w:val="restart"/>
          </w:tcPr>
          <w:p w:rsidR="00784799" w:rsidRPr="007135C9" w:rsidRDefault="00784799" w:rsidP="00215788">
            <w:pPr>
              <w:rPr>
                <w:bCs/>
                <w:sz w:val="18"/>
                <w:szCs w:val="18"/>
              </w:rPr>
            </w:pPr>
          </w:p>
          <w:p w:rsidR="00784799" w:rsidRPr="007135C9" w:rsidRDefault="00784799" w:rsidP="00215788">
            <w:pPr>
              <w:rPr>
                <w:bCs/>
                <w:sz w:val="18"/>
                <w:szCs w:val="18"/>
              </w:rPr>
            </w:pPr>
            <w:r w:rsidRPr="007135C9">
              <w:rPr>
                <w:bCs/>
                <w:sz w:val="18"/>
                <w:szCs w:val="18"/>
              </w:rPr>
              <w:t>COMERCIO Y SERVICIO CENTRAL.</w:t>
            </w:r>
          </w:p>
          <w:p w:rsidR="00784799" w:rsidRPr="007135C9" w:rsidRDefault="00784799" w:rsidP="00215788">
            <w:pPr>
              <w:rPr>
                <w:bCs/>
                <w:sz w:val="18"/>
                <w:szCs w:val="18"/>
              </w:rPr>
            </w:pPr>
          </w:p>
          <w:p w:rsidR="00784799" w:rsidRPr="007135C9" w:rsidRDefault="00784799" w:rsidP="00215788">
            <w:pPr>
              <w:rPr>
                <w:bCs/>
                <w:sz w:val="18"/>
                <w:szCs w:val="18"/>
              </w:rPr>
            </w:pPr>
            <w:r w:rsidRPr="007135C9">
              <w:rPr>
                <w:bCs/>
                <w:sz w:val="18"/>
                <w:szCs w:val="18"/>
              </w:rPr>
              <w:t>COMERCIO Y SERVICIO DISTRITAL.</w:t>
            </w:r>
          </w:p>
          <w:p w:rsidR="00784799" w:rsidRPr="007135C9" w:rsidRDefault="00784799" w:rsidP="00215788">
            <w:pPr>
              <w:rPr>
                <w:bCs/>
                <w:sz w:val="18"/>
                <w:szCs w:val="18"/>
              </w:rPr>
            </w:pPr>
          </w:p>
          <w:p w:rsidR="00784799" w:rsidRPr="007135C9" w:rsidRDefault="00784799" w:rsidP="00215788">
            <w:pPr>
              <w:rPr>
                <w:bCs/>
                <w:sz w:val="18"/>
                <w:szCs w:val="18"/>
              </w:rPr>
            </w:pPr>
            <w:r w:rsidRPr="007135C9">
              <w:rPr>
                <w:bCs/>
                <w:sz w:val="18"/>
                <w:szCs w:val="18"/>
              </w:rPr>
              <w:t>COMERCIO Y SERVICIO BARRIAL.</w:t>
            </w:r>
          </w:p>
          <w:p w:rsidR="00784799" w:rsidRPr="007135C9" w:rsidRDefault="00784799" w:rsidP="00215788">
            <w:pPr>
              <w:rPr>
                <w:bCs/>
                <w:sz w:val="18"/>
                <w:szCs w:val="18"/>
              </w:rPr>
            </w:pPr>
          </w:p>
          <w:p w:rsidR="00784799" w:rsidRPr="007135C9" w:rsidRDefault="00784799" w:rsidP="00215788">
            <w:pPr>
              <w:rPr>
                <w:bCs/>
                <w:sz w:val="18"/>
                <w:szCs w:val="18"/>
              </w:rPr>
            </w:pPr>
            <w:r w:rsidRPr="007135C9">
              <w:rPr>
                <w:bCs/>
                <w:sz w:val="18"/>
                <w:szCs w:val="18"/>
              </w:rPr>
              <w:t>EQUIPAMIENTO BARRIAL, DISTRITAL Y CENTRAL.</w:t>
            </w:r>
          </w:p>
          <w:p w:rsidR="00784799" w:rsidRPr="007135C9" w:rsidRDefault="00784799" w:rsidP="00215788">
            <w:pPr>
              <w:rPr>
                <w:bCs/>
                <w:sz w:val="18"/>
                <w:szCs w:val="18"/>
              </w:rPr>
            </w:pPr>
          </w:p>
          <w:p w:rsidR="00784799" w:rsidRPr="007135C9" w:rsidRDefault="00784799" w:rsidP="00215788">
            <w:pPr>
              <w:rPr>
                <w:bCs/>
                <w:sz w:val="18"/>
                <w:szCs w:val="18"/>
              </w:rPr>
            </w:pPr>
            <w:r w:rsidRPr="007135C9">
              <w:rPr>
                <w:bCs/>
                <w:sz w:val="18"/>
                <w:szCs w:val="18"/>
              </w:rPr>
              <w:t>ESPACIOS VERDES ABIERTOS Y RECREATIVOS BARRIALES, DISTRITALES, CENTRALES.</w:t>
            </w:r>
          </w:p>
          <w:p w:rsidR="00784799" w:rsidRPr="007135C9" w:rsidRDefault="00784799" w:rsidP="00215788">
            <w:pPr>
              <w:rPr>
                <w:bCs/>
                <w:sz w:val="18"/>
                <w:szCs w:val="18"/>
              </w:rPr>
            </w:pPr>
          </w:p>
          <w:p w:rsidR="00784799" w:rsidRPr="007135C9" w:rsidRDefault="00784799" w:rsidP="00215788">
            <w:pPr>
              <w:rPr>
                <w:bCs/>
                <w:sz w:val="18"/>
                <w:szCs w:val="18"/>
              </w:rPr>
            </w:pPr>
          </w:p>
          <w:p w:rsidR="00784799" w:rsidRPr="007135C9" w:rsidRDefault="00784799" w:rsidP="00215788">
            <w:pPr>
              <w:rPr>
                <w:bCs/>
                <w:sz w:val="18"/>
                <w:szCs w:val="18"/>
              </w:rPr>
            </w:pPr>
          </w:p>
          <w:p w:rsidR="00784799" w:rsidRPr="007135C9" w:rsidRDefault="00784799" w:rsidP="00215788">
            <w:pPr>
              <w:rPr>
                <w:bCs/>
                <w:sz w:val="18"/>
                <w:szCs w:val="18"/>
              </w:rPr>
            </w:pPr>
          </w:p>
        </w:tc>
      </w:tr>
      <w:tr w:rsidR="00784799" w:rsidRPr="007135C9" w:rsidTr="00215788">
        <w:tc>
          <w:tcPr>
            <w:tcW w:w="586" w:type="pct"/>
            <w:vMerge/>
          </w:tcPr>
          <w:p w:rsidR="00784799" w:rsidRPr="007135C9" w:rsidRDefault="00784799" w:rsidP="00215788">
            <w:pPr>
              <w:rPr>
                <w:sz w:val="18"/>
                <w:szCs w:val="18"/>
              </w:rPr>
            </w:pPr>
          </w:p>
        </w:tc>
        <w:tc>
          <w:tcPr>
            <w:tcW w:w="1218" w:type="pct"/>
          </w:tcPr>
          <w:p w:rsidR="00784799" w:rsidRPr="007135C9" w:rsidRDefault="00784799" w:rsidP="00215788">
            <w:pPr>
              <w:rPr>
                <w:sz w:val="18"/>
                <w:szCs w:val="18"/>
              </w:rPr>
            </w:pPr>
            <w:r w:rsidRPr="007135C9">
              <w:rPr>
                <w:sz w:val="18"/>
                <w:szCs w:val="18"/>
              </w:rPr>
              <w:t>Servicio</w:t>
            </w:r>
          </w:p>
          <w:p w:rsidR="00784799" w:rsidRPr="007135C9" w:rsidRDefault="00784799" w:rsidP="00215788">
            <w:pPr>
              <w:rPr>
                <w:sz w:val="18"/>
                <w:szCs w:val="18"/>
              </w:rPr>
            </w:pPr>
            <w:r w:rsidRPr="007135C9">
              <w:rPr>
                <w:sz w:val="18"/>
                <w:szCs w:val="18"/>
              </w:rPr>
              <w:t>central.</w:t>
            </w:r>
          </w:p>
          <w:p w:rsidR="00784799" w:rsidRPr="007135C9" w:rsidRDefault="00784799" w:rsidP="00215788">
            <w:pPr>
              <w:rPr>
                <w:b/>
                <w:sz w:val="18"/>
                <w:szCs w:val="18"/>
              </w:rPr>
            </w:pPr>
            <w:r w:rsidRPr="007135C9">
              <w:rPr>
                <w:b/>
                <w:sz w:val="18"/>
                <w:szCs w:val="18"/>
              </w:rPr>
              <w:t>Intensidad:</w:t>
            </w:r>
          </w:p>
          <w:p w:rsidR="00784799" w:rsidRPr="007135C9" w:rsidRDefault="00784799" w:rsidP="00215788">
            <w:pPr>
              <w:rPr>
                <w:sz w:val="18"/>
                <w:szCs w:val="18"/>
              </w:rPr>
            </w:pPr>
            <w:r w:rsidRPr="007135C9">
              <w:rPr>
                <w:sz w:val="18"/>
                <w:szCs w:val="18"/>
              </w:rPr>
              <w:t>Mínima.</w:t>
            </w:r>
          </w:p>
          <w:p w:rsidR="00784799" w:rsidRPr="007135C9" w:rsidRDefault="00784799" w:rsidP="00215788">
            <w:pPr>
              <w:rPr>
                <w:sz w:val="18"/>
                <w:szCs w:val="18"/>
              </w:rPr>
            </w:pPr>
            <w:r w:rsidRPr="007135C9">
              <w:rPr>
                <w:sz w:val="18"/>
                <w:szCs w:val="18"/>
              </w:rPr>
              <w:t>Baja.</w:t>
            </w:r>
          </w:p>
          <w:p w:rsidR="00784799" w:rsidRPr="007135C9" w:rsidRDefault="00784799" w:rsidP="00215788">
            <w:pPr>
              <w:rPr>
                <w:sz w:val="18"/>
                <w:szCs w:val="18"/>
              </w:rPr>
            </w:pPr>
            <w:r w:rsidRPr="007135C9">
              <w:rPr>
                <w:sz w:val="18"/>
                <w:szCs w:val="18"/>
              </w:rPr>
              <w:t>Media.</w:t>
            </w:r>
          </w:p>
          <w:p w:rsidR="00784799" w:rsidRPr="007135C9" w:rsidRDefault="00784799" w:rsidP="00215788">
            <w:pPr>
              <w:rPr>
                <w:sz w:val="18"/>
                <w:szCs w:val="18"/>
              </w:rPr>
            </w:pPr>
            <w:r w:rsidRPr="007135C9">
              <w:rPr>
                <w:sz w:val="18"/>
                <w:szCs w:val="18"/>
              </w:rPr>
              <w:t>Alta.</w:t>
            </w:r>
          </w:p>
          <w:p w:rsidR="00784799" w:rsidRPr="007135C9" w:rsidRDefault="00784799" w:rsidP="00215788">
            <w:pPr>
              <w:rPr>
                <w:sz w:val="18"/>
                <w:szCs w:val="18"/>
              </w:rPr>
            </w:pPr>
          </w:p>
        </w:tc>
        <w:tc>
          <w:tcPr>
            <w:tcW w:w="2177" w:type="pct"/>
          </w:tcPr>
          <w:p w:rsidR="00784799" w:rsidRPr="007135C9" w:rsidRDefault="00784799" w:rsidP="00215788">
            <w:pPr>
              <w:rPr>
                <w:b/>
                <w:bCs/>
                <w:sz w:val="18"/>
                <w:szCs w:val="18"/>
              </w:rPr>
            </w:pPr>
            <w:r w:rsidRPr="007135C9">
              <w:rPr>
                <w:b/>
                <w:bCs/>
                <w:sz w:val="18"/>
                <w:szCs w:val="18"/>
              </w:rPr>
              <w:t>Se excluyen los giros de servicios vecinales y se incluyen los giros de servicios barriales y distritales más los siguientes:</w:t>
            </w:r>
          </w:p>
          <w:p w:rsidR="00784799" w:rsidRPr="007135C9" w:rsidRDefault="00784799" w:rsidP="00215788">
            <w:pPr>
              <w:rPr>
                <w:b/>
                <w:bCs/>
                <w:sz w:val="18"/>
                <w:szCs w:val="18"/>
              </w:rPr>
            </w:pPr>
          </w:p>
          <w:p w:rsidR="00784799" w:rsidRPr="007135C9" w:rsidRDefault="00784799" w:rsidP="00215788">
            <w:pPr>
              <w:rPr>
                <w:b/>
                <w:bCs/>
                <w:sz w:val="18"/>
                <w:szCs w:val="18"/>
              </w:rPr>
            </w:pPr>
            <w:r w:rsidRPr="007135C9">
              <w:rPr>
                <w:b/>
                <w:bCs/>
                <w:sz w:val="18"/>
                <w:szCs w:val="18"/>
              </w:rPr>
              <w:t>Servicio de:</w:t>
            </w:r>
          </w:p>
          <w:p w:rsidR="00784799" w:rsidRPr="007135C9" w:rsidRDefault="00784799" w:rsidP="00215788">
            <w:pPr>
              <w:rPr>
                <w:bCs/>
                <w:sz w:val="18"/>
                <w:szCs w:val="18"/>
              </w:rPr>
            </w:pPr>
            <w:r w:rsidRPr="007135C9">
              <w:rPr>
                <w:bCs/>
                <w:sz w:val="18"/>
                <w:szCs w:val="18"/>
              </w:rPr>
              <w:t>Centrales televisoras.</w:t>
            </w:r>
          </w:p>
          <w:p w:rsidR="00784799" w:rsidRPr="007135C9" w:rsidRDefault="00784799" w:rsidP="00215788">
            <w:pPr>
              <w:rPr>
                <w:bCs/>
                <w:sz w:val="18"/>
                <w:szCs w:val="18"/>
              </w:rPr>
            </w:pPr>
            <w:r w:rsidRPr="007135C9">
              <w:rPr>
                <w:bCs/>
                <w:sz w:val="18"/>
                <w:szCs w:val="18"/>
              </w:rPr>
              <w:t>Centro de acopio de productos de desecho doméstico (carbón,</w:t>
            </w:r>
            <w:r>
              <w:rPr>
                <w:bCs/>
                <w:sz w:val="18"/>
                <w:szCs w:val="18"/>
              </w:rPr>
              <w:t xml:space="preserve"> </w:t>
            </w:r>
            <w:r w:rsidRPr="007135C9">
              <w:rPr>
                <w:bCs/>
                <w:sz w:val="18"/>
                <w:szCs w:val="18"/>
              </w:rPr>
              <w:t>papel,</w:t>
            </w:r>
            <w:r>
              <w:rPr>
                <w:bCs/>
                <w:sz w:val="18"/>
                <w:szCs w:val="18"/>
              </w:rPr>
              <w:t xml:space="preserve"> </w:t>
            </w:r>
            <w:r w:rsidRPr="007135C9">
              <w:rPr>
                <w:bCs/>
                <w:sz w:val="18"/>
                <w:szCs w:val="18"/>
              </w:rPr>
              <w:t>vidrio,</w:t>
            </w:r>
            <w:r>
              <w:rPr>
                <w:bCs/>
                <w:sz w:val="18"/>
                <w:szCs w:val="18"/>
              </w:rPr>
              <w:t xml:space="preserve"> </w:t>
            </w:r>
            <w:r w:rsidRPr="007135C9">
              <w:rPr>
                <w:bCs/>
                <w:sz w:val="18"/>
                <w:szCs w:val="18"/>
              </w:rPr>
              <w:t>bote y perfil de aluminio, tubo de cobre, muebles, colchones, y enseres domésticos de lámina y metal).</w:t>
            </w:r>
          </w:p>
          <w:p w:rsidR="00784799" w:rsidRPr="007135C9" w:rsidRDefault="00784799" w:rsidP="00215788">
            <w:pPr>
              <w:rPr>
                <w:bCs/>
                <w:sz w:val="18"/>
                <w:szCs w:val="18"/>
              </w:rPr>
            </w:pPr>
            <w:r w:rsidRPr="007135C9">
              <w:rPr>
                <w:bCs/>
                <w:sz w:val="18"/>
                <w:szCs w:val="18"/>
              </w:rPr>
              <w:t>Centros financieros.</w:t>
            </w:r>
          </w:p>
          <w:p w:rsidR="00784799" w:rsidRPr="007135C9" w:rsidRDefault="00784799" w:rsidP="00215788">
            <w:pPr>
              <w:rPr>
                <w:bCs/>
                <w:sz w:val="18"/>
                <w:szCs w:val="18"/>
              </w:rPr>
            </w:pPr>
            <w:r w:rsidRPr="007135C9">
              <w:rPr>
                <w:bCs/>
                <w:sz w:val="18"/>
                <w:szCs w:val="18"/>
              </w:rPr>
              <w:lastRenderedPageBreak/>
              <w:t>Centros nocturnos.</w:t>
            </w:r>
          </w:p>
          <w:p w:rsidR="00784799" w:rsidRPr="007135C9" w:rsidRDefault="00784799" w:rsidP="00215788">
            <w:pPr>
              <w:rPr>
                <w:bCs/>
                <w:sz w:val="18"/>
                <w:szCs w:val="18"/>
              </w:rPr>
            </w:pPr>
            <w:r w:rsidRPr="007135C9">
              <w:rPr>
                <w:bCs/>
                <w:sz w:val="18"/>
                <w:szCs w:val="18"/>
              </w:rPr>
              <w:t>Cines.</w:t>
            </w:r>
          </w:p>
          <w:p w:rsidR="00784799" w:rsidRPr="007135C9" w:rsidRDefault="00784799" w:rsidP="00215788">
            <w:pPr>
              <w:rPr>
                <w:bCs/>
                <w:sz w:val="18"/>
                <w:szCs w:val="18"/>
              </w:rPr>
            </w:pPr>
            <w:r w:rsidRPr="007135C9">
              <w:rPr>
                <w:bCs/>
                <w:sz w:val="18"/>
                <w:szCs w:val="18"/>
              </w:rPr>
              <w:t>Circos.</w:t>
            </w:r>
          </w:p>
          <w:p w:rsidR="00784799" w:rsidRPr="007135C9" w:rsidRDefault="00784799" w:rsidP="00215788">
            <w:pPr>
              <w:rPr>
                <w:bCs/>
                <w:sz w:val="18"/>
                <w:szCs w:val="18"/>
              </w:rPr>
            </w:pPr>
            <w:r w:rsidRPr="007135C9">
              <w:rPr>
                <w:bCs/>
                <w:sz w:val="18"/>
                <w:szCs w:val="18"/>
              </w:rPr>
              <w:t>Discotecas.</w:t>
            </w:r>
          </w:p>
          <w:p w:rsidR="00784799" w:rsidRPr="007135C9" w:rsidRDefault="00784799" w:rsidP="00215788">
            <w:pPr>
              <w:rPr>
                <w:bCs/>
                <w:sz w:val="18"/>
                <w:szCs w:val="18"/>
              </w:rPr>
            </w:pPr>
            <w:r w:rsidRPr="007135C9">
              <w:rPr>
                <w:bCs/>
                <w:sz w:val="18"/>
                <w:szCs w:val="18"/>
              </w:rPr>
              <w:t>Radiodifusoras.</w:t>
            </w:r>
          </w:p>
          <w:p w:rsidR="00784799" w:rsidRPr="007135C9" w:rsidRDefault="00784799" w:rsidP="00215788">
            <w:pPr>
              <w:rPr>
                <w:b/>
                <w:bCs/>
                <w:sz w:val="18"/>
                <w:szCs w:val="18"/>
              </w:rPr>
            </w:pPr>
          </w:p>
          <w:p w:rsidR="00784799" w:rsidRPr="007135C9" w:rsidRDefault="00784799" w:rsidP="00215788">
            <w:pPr>
              <w:rPr>
                <w:b/>
                <w:bCs/>
                <w:sz w:val="18"/>
                <w:szCs w:val="18"/>
              </w:rPr>
            </w:pPr>
          </w:p>
          <w:p w:rsidR="00784799" w:rsidRPr="007135C9" w:rsidRDefault="00784799" w:rsidP="00215788">
            <w:pPr>
              <w:rPr>
                <w:b/>
                <w:bCs/>
                <w:sz w:val="18"/>
                <w:szCs w:val="18"/>
              </w:rPr>
            </w:pPr>
          </w:p>
          <w:p w:rsidR="00784799" w:rsidRPr="007135C9" w:rsidRDefault="00784799" w:rsidP="00215788">
            <w:pPr>
              <w:rPr>
                <w:b/>
                <w:bCs/>
                <w:sz w:val="18"/>
                <w:szCs w:val="18"/>
              </w:rPr>
            </w:pPr>
          </w:p>
          <w:p w:rsidR="00784799" w:rsidRPr="007135C9" w:rsidRDefault="00784799" w:rsidP="00215788">
            <w:pPr>
              <w:rPr>
                <w:b/>
                <w:bCs/>
                <w:sz w:val="18"/>
                <w:szCs w:val="18"/>
              </w:rPr>
            </w:pPr>
          </w:p>
        </w:tc>
        <w:tc>
          <w:tcPr>
            <w:tcW w:w="254" w:type="pct"/>
            <w:vMerge/>
          </w:tcPr>
          <w:p w:rsidR="00784799" w:rsidRPr="007135C9" w:rsidRDefault="00784799" w:rsidP="00215788">
            <w:pPr>
              <w:rPr>
                <w:b/>
                <w:bCs/>
                <w:sz w:val="18"/>
                <w:szCs w:val="18"/>
              </w:rPr>
            </w:pPr>
          </w:p>
        </w:tc>
        <w:tc>
          <w:tcPr>
            <w:tcW w:w="766" w:type="pct"/>
            <w:vMerge/>
          </w:tcPr>
          <w:p w:rsidR="00784799" w:rsidRPr="007135C9" w:rsidRDefault="00784799" w:rsidP="00215788">
            <w:pPr>
              <w:rPr>
                <w:bCs/>
                <w:sz w:val="18"/>
                <w:szCs w:val="18"/>
              </w:rPr>
            </w:pPr>
          </w:p>
        </w:tc>
      </w:tr>
      <w:tr w:rsidR="00784799" w:rsidRPr="007135C9" w:rsidTr="00215788">
        <w:tc>
          <w:tcPr>
            <w:tcW w:w="5000" w:type="pct"/>
            <w:gridSpan w:val="5"/>
          </w:tcPr>
          <w:p w:rsidR="00784799" w:rsidRPr="007135C9" w:rsidRDefault="00784799" w:rsidP="00215788">
            <w:pPr>
              <w:rPr>
                <w:b/>
                <w:bCs/>
                <w:sz w:val="18"/>
                <w:szCs w:val="18"/>
              </w:rPr>
            </w:pPr>
            <w:r w:rsidRPr="007135C9">
              <w:rPr>
                <w:b/>
                <w:bCs/>
                <w:sz w:val="18"/>
                <w:szCs w:val="18"/>
              </w:rPr>
              <w:lastRenderedPageBreak/>
              <w:t xml:space="preserve">SIMBOLOGIA DE LAS CATEGORIAS </w:t>
            </w:r>
          </w:p>
          <w:p w:rsidR="00784799" w:rsidRPr="007135C9" w:rsidRDefault="00784799" w:rsidP="00215788">
            <w:pPr>
              <w:rPr>
                <w:b/>
                <w:bCs/>
                <w:sz w:val="18"/>
                <w:szCs w:val="18"/>
              </w:rPr>
            </w:pPr>
          </w:p>
          <w:p w:rsidR="00784799" w:rsidRPr="007135C9" w:rsidRDefault="00784799" w:rsidP="00215788">
            <w:pPr>
              <w:rPr>
                <w:b/>
                <w:bCs/>
                <w:sz w:val="18"/>
                <w:szCs w:val="18"/>
              </w:rPr>
            </w:pPr>
            <w:r w:rsidRPr="007135C9">
              <w:rPr>
                <w:b/>
                <w:bCs/>
                <w:sz w:val="18"/>
                <w:szCs w:val="18"/>
              </w:rPr>
              <w:t xml:space="preserve">A    PREDOMINANTE    B    COMPATIBLE    C    CONDICIONADO </w:t>
            </w:r>
          </w:p>
        </w:tc>
      </w:tr>
    </w:tbl>
    <w:p w:rsidR="00784799" w:rsidRPr="00A474C4" w:rsidRDefault="00784799" w:rsidP="00784799">
      <w:pPr>
        <w:rPr>
          <w:sz w:val="18"/>
          <w:szCs w:val="18"/>
        </w:rPr>
      </w:pPr>
    </w:p>
    <w:p w:rsidR="00784799" w:rsidRPr="00A474C4" w:rsidRDefault="00784799" w:rsidP="00784799">
      <w:pPr>
        <w:rPr>
          <w:sz w:val="18"/>
          <w:szCs w:val="18"/>
        </w:rPr>
      </w:pPr>
    </w:p>
    <w:tbl>
      <w:tblPr>
        <w:tblStyle w:val="Tablaconcuadrcula"/>
        <w:tblW w:w="5000" w:type="pct"/>
        <w:tblLook w:val="04A0" w:firstRow="1" w:lastRow="0" w:firstColumn="1" w:lastColumn="0" w:noHBand="0" w:noVBand="1"/>
      </w:tblPr>
      <w:tblGrid>
        <w:gridCol w:w="1032"/>
        <w:gridCol w:w="1553"/>
        <w:gridCol w:w="3030"/>
        <w:gridCol w:w="602"/>
        <w:gridCol w:w="1477"/>
      </w:tblGrid>
      <w:tr w:rsidR="00784799" w:rsidRPr="007135C9" w:rsidTr="00215788">
        <w:tc>
          <w:tcPr>
            <w:tcW w:w="5000" w:type="pct"/>
            <w:gridSpan w:val="5"/>
          </w:tcPr>
          <w:p w:rsidR="00784799" w:rsidRPr="007135C9" w:rsidRDefault="00784799" w:rsidP="00215788">
            <w:pPr>
              <w:spacing w:after="160"/>
              <w:jc w:val="center"/>
              <w:rPr>
                <w:b/>
                <w:bCs/>
                <w:sz w:val="18"/>
                <w:szCs w:val="18"/>
              </w:rPr>
            </w:pPr>
            <w:r w:rsidRPr="007135C9">
              <w:rPr>
                <w:b/>
                <w:bCs/>
                <w:sz w:val="18"/>
                <w:szCs w:val="18"/>
              </w:rPr>
              <w:t>TABLA 15</w:t>
            </w:r>
          </w:p>
          <w:p w:rsidR="00784799" w:rsidRPr="007135C9" w:rsidRDefault="00784799" w:rsidP="00215788">
            <w:pPr>
              <w:spacing w:after="160"/>
              <w:jc w:val="center"/>
              <w:rPr>
                <w:b/>
                <w:bCs/>
                <w:sz w:val="18"/>
                <w:szCs w:val="18"/>
              </w:rPr>
            </w:pPr>
            <w:r w:rsidRPr="007135C9">
              <w:rPr>
                <w:b/>
                <w:bCs/>
                <w:sz w:val="18"/>
                <w:szCs w:val="18"/>
              </w:rPr>
              <w:t>COMERCIAL Y DE SERVICIOS C</w:t>
            </w:r>
            <w:r>
              <w:rPr>
                <w:b/>
                <w:bCs/>
                <w:sz w:val="18"/>
                <w:szCs w:val="18"/>
              </w:rPr>
              <w:t>S</w:t>
            </w:r>
          </w:p>
        </w:tc>
      </w:tr>
      <w:tr w:rsidR="00784799" w:rsidRPr="007135C9" w:rsidTr="00215788">
        <w:trPr>
          <w:cantSplit/>
          <w:trHeight w:val="1134"/>
        </w:trPr>
        <w:tc>
          <w:tcPr>
            <w:tcW w:w="586" w:type="pct"/>
          </w:tcPr>
          <w:p w:rsidR="00784799" w:rsidRPr="007135C9" w:rsidRDefault="00784799" w:rsidP="00215788">
            <w:pPr>
              <w:spacing w:after="160"/>
              <w:rPr>
                <w:b/>
                <w:bCs/>
                <w:sz w:val="18"/>
                <w:szCs w:val="18"/>
              </w:rPr>
            </w:pPr>
            <w:r w:rsidRPr="007135C9">
              <w:rPr>
                <w:b/>
                <w:bCs/>
                <w:sz w:val="18"/>
                <w:szCs w:val="18"/>
              </w:rPr>
              <w:t xml:space="preserve">      GÉNERO</w:t>
            </w:r>
          </w:p>
        </w:tc>
        <w:tc>
          <w:tcPr>
            <w:tcW w:w="1218" w:type="pct"/>
          </w:tcPr>
          <w:p w:rsidR="00784799" w:rsidRPr="007135C9" w:rsidRDefault="00784799" w:rsidP="00215788">
            <w:pPr>
              <w:spacing w:after="160"/>
              <w:rPr>
                <w:b/>
                <w:bCs/>
                <w:sz w:val="18"/>
                <w:szCs w:val="18"/>
              </w:rPr>
            </w:pPr>
            <w:r w:rsidRPr="007135C9">
              <w:rPr>
                <w:b/>
                <w:bCs/>
                <w:sz w:val="18"/>
                <w:szCs w:val="18"/>
              </w:rPr>
              <w:t xml:space="preserve">             USOS</w:t>
            </w:r>
          </w:p>
        </w:tc>
        <w:tc>
          <w:tcPr>
            <w:tcW w:w="2177" w:type="pct"/>
          </w:tcPr>
          <w:p w:rsidR="00784799" w:rsidRPr="007135C9" w:rsidRDefault="00784799" w:rsidP="00215788">
            <w:pPr>
              <w:spacing w:after="160"/>
              <w:rPr>
                <w:b/>
                <w:bCs/>
                <w:sz w:val="18"/>
                <w:szCs w:val="18"/>
              </w:rPr>
            </w:pPr>
            <w:r w:rsidRPr="007135C9">
              <w:rPr>
                <w:b/>
                <w:bCs/>
                <w:sz w:val="18"/>
                <w:szCs w:val="18"/>
              </w:rPr>
              <w:t>ACTIVIDADES O GIROS DE USO CONDICIONADO</w:t>
            </w:r>
          </w:p>
        </w:tc>
        <w:tc>
          <w:tcPr>
            <w:tcW w:w="254" w:type="pct"/>
            <w:textDirection w:val="btLr"/>
          </w:tcPr>
          <w:p w:rsidR="00784799" w:rsidRPr="007135C9" w:rsidRDefault="00784799" w:rsidP="00215788">
            <w:pPr>
              <w:spacing w:after="160"/>
              <w:rPr>
                <w:b/>
                <w:bCs/>
                <w:sz w:val="18"/>
                <w:szCs w:val="18"/>
              </w:rPr>
            </w:pPr>
            <w:r w:rsidRPr="007135C9">
              <w:rPr>
                <w:b/>
                <w:bCs/>
                <w:sz w:val="18"/>
                <w:szCs w:val="18"/>
              </w:rPr>
              <w:t>CATEGORIA</w:t>
            </w:r>
          </w:p>
        </w:tc>
        <w:tc>
          <w:tcPr>
            <w:tcW w:w="766" w:type="pct"/>
          </w:tcPr>
          <w:p w:rsidR="00784799" w:rsidRPr="007135C9" w:rsidRDefault="00784799" w:rsidP="00215788">
            <w:pPr>
              <w:spacing w:after="160"/>
              <w:rPr>
                <w:b/>
                <w:bCs/>
                <w:sz w:val="18"/>
                <w:szCs w:val="18"/>
              </w:rPr>
            </w:pPr>
            <w:r w:rsidRPr="007135C9">
              <w:rPr>
                <w:b/>
                <w:bCs/>
                <w:sz w:val="18"/>
                <w:szCs w:val="18"/>
              </w:rPr>
              <w:t>USOS Y DESTINOS PERMITIDOS</w:t>
            </w:r>
          </w:p>
        </w:tc>
      </w:tr>
      <w:tr w:rsidR="00784799" w:rsidRPr="007135C9" w:rsidTr="00215788">
        <w:tc>
          <w:tcPr>
            <w:tcW w:w="586" w:type="pct"/>
            <w:vMerge w:val="restart"/>
            <w:vAlign w:val="center"/>
          </w:tcPr>
          <w:p w:rsidR="00784799" w:rsidRPr="007135C9" w:rsidRDefault="00784799" w:rsidP="00215788">
            <w:pPr>
              <w:spacing w:after="160"/>
              <w:rPr>
                <w:b/>
                <w:bCs/>
                <w:sz w:val="18"/>
                <w:szCs w:val="18"/>
              </w:rPr>
            </w:pPr>
            <w:r w:rsidRPr="007135C9">
              <w:rPr>
                <w:sz w:val="18"/>
                <w:szCs w:val="18"/>
              </w:rPr>
              <w:t>COMERCIO Y SERVICIOS</w:t>
            </w:r>
          </w:p>
        </w:tc>
        <w:tc>
          <w:tcPr>
            <w:tcW w:w="1218" w:type="pct"/>
          </w:tcPr>
          <w:p w:rsidR="00784799" w:rsidRPr="007135C9" w:rsidRDefault="00784799" w:rsidP="00215788">
            <w:pPr>
              <w:spacing w:after="160"/>
              <w:rPr>
                <w:sz w:val="18"/>
                <w:szCs w:val="18"/>
              </w:rPr>
            </w:pPr>
          </w:p>
          <w:p w:rsidR="00784799" w:rsidRPr="007135C9" w:rsidRDefault="00784799" w:rsidP="00215788">
            <w:pPr>
              <w:spacing w:after="160"/>
              <w:rPr>
                <w:sz w:val="18"/>
                <w:szCs w:val="18"/>
              </w:rPr>
            </w:pPr>
          </w:p>
          <w:p w:rsidR="00784799" w:rsidRPr="007135C9" w:rsidRDefault="00784799" w:rsidP="00215788">
            <w:pPr>
              <w:spacing w:after="160"/>
              <w:rPr>
                <w:sz w:val="18"/>
                <w:szCs w:val="18"/>
              </w:rPr>
            </w:pPr>
          </w:p>
          <w:p w:rsidR="00784799" w:rsidRPr="007135C9" w:rsidRDefault="00784799" w:rsidP="00215788">
            <w:pPr>
              <w:spacing w:after="160"/>
              <w:rPr>
                <w:sz w:val="18"/>
                <w:szCs w:val="18"/>
              </w:rPr>
            </w:pPr>
          </w:p>
          <w:p w:rsidR="00784799" w:rsidRPr="007135C9" w:rsidRDefault="00784799" w:rsidP="00215788">
            <w:pPr>
              <w:spacing w:after="160"/>
              <w:rPr>
                <w:sz w:val="18"/>
                <w:szCs w:val="18"/>
              </w:rPr>
            </w:pPr>
            <w:r w:rsidRPr="007135C9">
              <w:rPr>
                <w:sz w:val="18"/>
                <w:szCs w:val="18"/>
              </w:rPr>
              <w:t>Comercio</w:t>
            </w:r>
          </w:p>
          <w:p w:rsidR="00784799" w:rsidRPr="007135C9" w:rsidRDefault="00784799" w:rsidP="00215788">
            <w:pPr>
              <w:spacing w:after="160"/>
              <w:rPr>
                <w:sz w:val="18"/>
                <w:szCs w:val="18"/>
              </w:rPr>
            </w:pPr>
            <w:r w:rsidRPr="007135C9">
              <w:rPr>
                <w:sz w:val="18"/>
                <w:szCs w:val="18"/>
              </w:rPr>
              <w:t>regional.</w:t>
            </w:r>
          </w:p>
          <w:p w:rsidR="00784799" w:rsidRPr="007135C9" w:rsidRDefault="00784799" w:rsidP="00215788">
            <w:pPr>
              <w:spacing w:after="160"/>
              <w:rPr>
                <w:b/>
                <w:bCs/>
                <w:sz w:val="18"/>
                <w:szCs w:val="18"/>
              </w:rPr>
            </w:pPr>
          </w:p>
        </w:tc>
        <w:tc>
          <w:tcPr>
            <w:tcW w:w="2177" w:type="pct"/>
          </w:tcPr>
          <w:p w:rsidR="00784799" w:rsidRPr="007135C9" w:rsidRDefault="00784799" w:rsidP="00215788">
            <w:pPr>
              <w:spacing w:after="160"/>
              <w:rPr>
                <w:b/>
                <w:bCs/>
                <w:sz w:val="18"/>
                <w:szCs w:val="18"/>
              </w:rPr>
            </w:pPr>
            <w:r w:rsidRPr="007135C9">
              <w:rPr>
                <w:b/>
                <w:bCs/>
                <w:sz w:val="18"/>
                <w:szCs w:val="18"/>
              </w:rPr>
              <w:t>Se excluyen los giros del comercio vecinal y barrial y se incluyen los giros del comercio distrital y central más los siguientes:</w:t>
            </w:r>
          </w:p>
          <w:p w:rsidR="00784799" w:rsidRPr="007135C9" w:rsidRDefault="00784799" w:rsidP="00215788">
            <w:pPr>
              <w:spacing w:after="160"/>
              <w:rPr>
                <w:b/>
                <w:bCs/>
                <w:sz w:val="18"/>
                <w:szCs w:val="18"/>
              </w:rPr>
            </w:pPr>
          </w:p>
          <w:p w:rsidR="00784799" w:rsidRPr="007135C9" w:rsidRDefault="00784799" w:rsidP="00215788">
            <w:pPr>
              <w:rPr>
                <w:b/>
                <w:bCs/>
                <w:sz w:val="18"/>
                <w:szCs w:val="18"/>
              </w:rPr>
            </w:pPr>
            <w:r w:rsidRPr="007135C9">
              <w:rPr>
                <w:b/>
                <w:bCs/>
                <w:sz w:val="18"/>
                <w:szCs w:val="18"/>
              </w:rPr>
              <w:t>Venta de:</w:t>
            </w:r>
          </w:p>
          <w:p w:rsidR="00784799" w:rsidRPr="007135C9" w:rsidRDefault="00784799" w:rsidP="00215788">
            <w:pPr>
              <w:rPr>
                <w:bCs/>
                <w:sz w:val="18"/>
                <w:szCs w:val="18"/>
              </w:rPr>
            </w:pPr>
            <w:r w:rsidRPr="007135C9">
              <w:rPr>
                <w:bCs/>
                <w:sz w:val="18"/>
                <w:szCs w:val="18"/>
              </w:rPr>
              <w:t>Agencia de autocamiones.</w:t>
            </w:r>
          </w:p>
          <w:p w:rsidR="00784799" w:rsidRPr="007135C9" w:rsidRDefault="00784799" w:rsidP="00215788">
            <w:pPr>
              <w:rPr>
                <w:bCs/>
                <w:sz w:val="18"/>
                <w:szCs w:val="18"/>
              </w:rPr>
            </w:pPr>
            <w:r w:rsidRPr="007135C9">
              <w:rPr>
                <w:bCs/>
                <w:sz w:val="18"/>
                <w:szCs w:val="18"/>
              </w:rPr>
              <w:t>Artículos pirotécnicos.</w:t>
            </w:r>
          </w:p>
          <w:p w:rsidR="00784799" w:rsidRPr="007135C9" w:rsidRDefault="00784799" w:rsidP="00215788">
            <w:pPr>
              <w:rPr>
                <w:bCs/>
                <w:sz w:val="18"/>
                <w:szCs w:val="18"/>
              </w:rPr>
            </w:pPr>
            <w:r w:rsidRPr="007135C9">
              <w:rPr>
                <w:bCs/>
                <w:sz w:val="18"/>
                <w:szCs w:val="18"/>
              </w:rPr>
              <w:t>Huesario.</w:t>
            </w:r>
          </w:p>
          <w:p w:rsidR="00784799" w:rsidRPr="007135C9" w:rsidRDefault="00784799" w:rsidP="00215788">
            <w:pPr>
              <w:rPr>
                <w:bCs/>
                <w:sz w:val="18"/>
                <w:szCs w:val="18"/>
              </w:rPr>
            </w:pPr>
            <w:r w:rsidRPr="007135C9">
              <w:rPr>
                <w:bCs/>
                <w:sz w:val="18"/>
                <w:szCs w:val="18"/>
              </w:rPr>
              <w:t>Maquinaria pesada.</w:t>
            </w:r>
          </w:p>
          <w:p w:rsidR="00784799" w:rsidRPr="007135C9" w:rsidRDefault="00784799" w:rsidP="00215788">
            <w:pPr>
              <w:spacing w:after="160"/>
              <w:rPr>
                <w:b/>
                <w:bCs/>
                <w:sz w:val="18"/>
                <w:szCs w:val="18"/>
              </w:rPr>
            </w:pPr>
          </w:p>
        </w:tc>
        <w:tc>
          <w:tcPr>
            <w:tcW w:w="254" w:type="pct"/>
            <w:vMerge w:val="restart"/>
          </w:tcPr>
          <w:p w:rsidR="00784799" w:rsidRPr="007135C9" w:rsidRDefault="00784799" w:rsidP="00215788">
            <w:pPr>
              <w:spacing w:after="160"/>
              <w:rPr>
                <w:b/>
                <w:bCs/>
                <w:sz w:val="18"/>
                <w:szCs w:val="18"/>
              </w:rPr>
            </w:pPr>
          </w:p>
          <w:p w:rsidR="00784799" w:rsidRPr="007135C9" w:rsidRDefault="00784799" w:rsidP="00215788">
            <w:pPr>
              <w:spacing w:after="160"/>
              <w:rPr>
                <w:b/>
                <w:bCs/>
                <w:sz w:val="18"/>
                <w:szCs w:val="18"/>
              </w:rPr>
            </w:pPr>
            <w:r w:rsidRPr="007135C9">
              <w:rPr>
                <w:b/>
                <w:bCs/>
                <w:sz w:val="18"/>
                <w:szCs w:val="18"/>
              </w:rPr>
              <w:t>A</w:t>
            </w:r>
          </w:p>
          <w:p w:rsidR="00784799" w:rsidRPr="007135C9" w:rsidRDefault="00784799" w:rsidP="00215788">
            <w:pPr>
              <w:spacing w:after="160"/>
              <w:rPr>
                <w:b/>
                <w:bCs/>
                <w:sz w:val="18"/>
                <w:szCs w:val="18"/>
              </w:rPr>
            </w:pPr>
          </w:p>
          <w:p w:rsidR="00784799" w:rsidRPr="007135C9" w:rsidRDefault="00784799" w:rsidP="00215788">
            <w:pPr>
              <w:spacing w:after="160"/>
              <w:rPr>
                <w:b/>
                <w:bCs/>
                <w:sz w:val="18"/>
                <w:szCs w:val="18"/>
              </w:rPr>
            </w:pPr>
            <w:r w:rsidRPr="007135C9">
              <w:rPr>
                <w:b/>
                <w:bCs/>
                <w:sz w:val="18"/>
                <w:szCs w:val="18"/>
              </w:rPr>
              <w:t>B</w:t>
            </w:r>
          </w:p>
          <w:p w:rsidR="00784799" w:rsidRPr="007135C9" w:rsidRDefault="00784799" w:rsidP="00215788">
            <w:pPr>
              <w:spacing w:after="160"/>
              <w:rPr>
                <w:b/>
                <w:bCs/>
                <w:sz w:val="18"/>
                <w:szCs w:val="18"/>
              </w:rPr>
            </w:pPr>
          </w:p>
          <w:p w:rsidR="00784799" w:rsidRDefault="00784799" w:rsidP="00215788">
            <w:pPr>
              <w:spacing w:after="160"/>
              <w:rPr>
                <w:b/>
                <w:bCs/>
                <w:sz w:val="18"/>
                <w:szCs w:val="18"/>
              </w:rPr>
            </w:pPr>
          </w:p>
          <w:p w:rsidR="00784799" w:rsidRPr="007135C9" w:rsidRDefault="00784799" w:rsidP="00215788">
            <w:pPr>
              <w:spacing w:after="160"/>
              <w:rPr>
                <w:b/>
                <w:bCs/>
                <w:sz w:val="18"/>
                <w:szCs w:val="18"/>
              </w:rPr>
            </w:pPr>
            <w:r w:rsidRPr="007135C9">
              <w:rPr>
                <w:b/>
                <w:bCs/>
                <w:sz w:val="18"/>
                <w:szCs w:val="18"/>
              </w:rPr>
              <w:t>B</w:t>
            </w:r>
          </w:p>
          <w:p w:rsidR="00784799" w:rsidRPr="007135C9" w:rsidRDefault="00784799" w:rsidP="00215788">
            <w:pPr>
              <w:spacing w:after="160"/>
              <w:rPr>
                <w:sz w:val="18"/>
                <w:szCs w:val="18"/>
              </w:rPr>
            </w:pPr>
          </w:p>
          <w:p w:rsidR="00784799" w:rsidRPr="007135C9" w:rsidRDefault="00784799" w:rsidP="00215788">
            <w:pPr>
              <w:spacing w:after="160"/>
              <w:rPr>
                <w:b/>
                <w:bCs/>
                <w:sz w:val="18"/>
                <w:szCs w:val="18"/>
              </w:rPr>
            </w:pPr>
            <w:r w:rsidRPr="007135C9">
              <w:rPr>
                <w:b/>
                <w:bCs/>
                <w:sz w:val="18"/>
                <w:szCs w:val="18"/>
              </w:rPr>
              <w:t>B</w:t>
            </w:r>
          </w:p>
          <w:p w:rsidR="00784799" w:rsidRDefault="00784799" w:rsidP="00215788">
            <w:pPr>
              <w:spacing w:after="160"/>
              <w:rPr>
                <w:b/>
                <w:bCs/>
                <w:sz w:val="18"/>
                <w:szCs w:val="18"/>
              </w:rPr>
            </w:pPr>
          </w:p>
          <w:p w:rsidR="00784799" w:rsidRPr="007135C9" w:rsidRDefault="00784799" w:rsidP="00215788">
            <w:pPr>
              <w:spacing w:after="160"/>
              <w:rPr>
                <w:b/>
                <w:bCs/>
                <w:sz w:val="18"/>
                <w:szCs w:val="18"/>
              </w:rPr>
            </w:pPr>
            <w:r w:rsidRPr="007135C9">
              <w:rPr>
                <w:b/>
                <w:bCs/>
                <w:sz w:val="18"/>
                <w:szCs w:val="18"/>
              </w:rPr>
              <w:t>B</w:t>
            </w:r>
          </w:p>
          <w:p w:rsidR="00784799" w:rsidRPr="007135C9" w:rsidRDefault="00784799" w:rsidP="00215788">
            <w:pPr>
              <w:spacing w:after="160"/>
              <w:rPr>
                <w:sz w:val="18"/>
                <w:szCs w:val="18"/>
              </w:rPr>
            </w:pPr>
          </w:p>
          <w:p w:rsidR="00784799" w:rsidRPr="007135C9" w:rsidRDefault="00784799" w:rsidP="00215788">
            <w:pPr>
              <w:spacing w:after="160"/>
              <w:rPr>
                <w:b/>
                <w:bCs/>
                <w:sz w:val="18"/>
                <w:szCs w:val="18"/>
              </w:rPr>
            </w:pPr>
            <w:r w:rsidRPr="007135C9">
              <w:rPr>
                <w:b/>
                <w:bCs/>
                <w:sz w:val="18"/>
                <w:szCs w:val="18"/>
              </w:rPr>
              <w:t>B</w:t>
            </w:r>
          </w:p>
          <w:p w:rsidR="00784799" w:rsidRPr="007135C9" w:rsidRDefault="00784799" w:rsidP="00215788">
            <w:pPr>
              <w:spacing w:after="160"/>
              <w:rPr>
                <w:sz w:val="18"/>
                <w:szCs w:val="18"/>
              </w:rPr>
            </w:pPr>
          </w:p>
          <w:p w:rsidR="00784799" w:rsidRPr="007135C9" w:rsidRDefault="00784799" w:rsidP="00215788">
            <w:pPr>
              <w:spacing w:after="160"/>
              <w:rPr>
                <w:sz w:val="18"/>
                <w:szCs w:val="18"/>
              </w:rPr>
            </w:pPr>
          </w:p>
          <w:p w:rsidR="00784799" w:rsidRPr="007135C9" w:rsidRDefault="00784799" w:rsidP="00215788">
            <w:pPr>
              <w:spacing w:after="160"/>
              <w:rPr>
                <w:sz w:val="18"/>
                <w:szCs w:val="18"/>
              </w:rPr>
            </w:pPr>
          </w:p>
          <w:p w:rsidR="00784799" w:rsidRPr="007135C9" w:rsidRDefault="00784799" w:rsidP="00215788">
            <w:pPr>
              <w:spacing w:after="160"/>
              <w:rPr>
                <w:sz w:val="18"/>
                <w:szCs w:val="18"/>
              </w:rPr>
            </w:pPr>
            <w:r w:rsidRPr="007135C9">
              <w:rPr>
                <w:b/>
                <w:bCs/>
                <w:sz w:val="18"/>
                <w:szCs w:val="18"/>
              </w:rPr>
              <w:t>C</w:t>
            </w:r>
          </w:p>
        </w:tc>
        <w:tc>
          <w:tcPr>
            <w:tcW w:w="766" w:type="pct"/>
            <w:vMerge w:val="restart"/>
          </w:tcPr>
          <w:p w:rsidR="00784799" w:rsidRPr="007135C9" w:rsidRDefault="00784799" w:rsidP="00215788">
            <w:pPr>
              <w:spacing w:after="160"/>
              <w:rPr>
                <w:bCs/>
                <w:sz w:val="18"/>
                <w:szCs w:val="18"/>
              </w:rPr>
            </w:pPr>
          </w:p>
          <w:p w:rsidR="00784799" w:rsidRPr="007135C9" w:rsidRDefault="00784799" w:rsidP="00215788">
            <w:pPr>
              <w:spacing w:after="160"/>
              <w:rPr>
                <w:bCs/>
                <w:sz w:val="18"/>
                <w:szCs w:val="18"/>
              </w:rPr>
            </w:pPr>
            <w:r w:rsidRPr="007135C9">
              <w:rPr>
                <w:bCs/>
                <w:sz w:val="18"/>
                <w:szCs w:val="18"/>
              </w:rPr>
              <w:t>COMERCIO Y SERVICIO REGIONAL.</w:t>
            </w:r>
          </w:p>
          <w:p w:rsidR="00784799" w:rsidRPr="007135C9" w:rsidRDefault="00784799" w:rsidP="00215788">
            <w:pPr>
              <w:spacing w:after="160"/>
              <w:rPr>
                <w:bCs/>
                <w:sz w:val="18"/>
                <w:szCs w:val="18"/>
              </w:rPr>
            </w:pPr>
            <w:r w:rsidRPr="007135C9">
              <w:rPr>
                <w:bCs/>
                <w:sz w:val="18"/>
                <w:szCs w:val="18"/>
              </w:rPr>
              <w:t>COMERCIO Y SERVICIO CENTRAL.</w:t>
            </w:r>
          </w:p>
          <w:p w:rsidR="00784799" w:rsidRPr="007135C9" w:rsidRDefault="00784799" w:rsidP="00215788">
            <w:pPr>
              <w:spacing w:after="160"/>
              <w:rPr>
                <w:bCs/>
                <w:sz w:val="18"/>
                <w:szCs w:val="18"/>
              </w:rPr>
            </w:pPr>
            <w:r w:rsidRPr="007135C9">
              <w:rPr>
                <w:bCs/>
                <w:sz w:val="18"/>
                <w:szCs w:val="18"/>
              </w:rPr>
              <w:t>COMERCIO Y SERVICIO DISTRITAL.</w:t>
            </w:r>
          </w:p>
          <w:p w:rsidR="00784799" w:rsidRPr="007135C9" w:rsidRDefault="00784799" w:rsidP="00215788">
            <w:pPr>
              <w:spacing w:after="160"/>
              <w:rPr>
                <w:bCs/>
                <w:sz w:val="18"/>
                <w:szCs w:val="18"/>
              </w:rPr>
            </w:pPr>
            <w:r w:rsidRPr="007135C9">
              <w:rPr>
                <w:bCs/>
                <w:sz w:val="18"/>
                <w:szCs w:val="18"/>
              </w:rPr>
              <w:t>EQUIPAMIENTO CENTRAL Y REGIONAL.</w:t>
            </w:r>
          </w:p>
          <w:p w:rsidR="00784799" w:rsidRPr="007135C9" w:rsidRDefault="00784799" w:rsidP="00215788">
            <w:pPr>
              <w:spacing w:after="160"/>
              <w:rPr>
                <w:bCs/>
                <w:sz w:val="18"/>
                <w:szCs w:val="18"/>
              </w:rPr>
            </w:pPr>
            <w:r w:rsidRPr="007135C9">
              <w:rPr>
                <w:bCs/>
                <w:sz w:val="18"/>
                <w:szCs w:val="18"/>
              </w:rPr>
              <w:t>SERVICIO A LA INDUSTRIA Y AL COMERCIO</w:t>
            </w:r>
          </w:p>
          <w:p w:rsidR="00784799" w:rsidRPr="007135C9" w:rsidRDefault="00784799" w:rsidP="00215788">
            <w:pPr>
              <w:spacing w:after="160"/>
              <w:rPr>
                <w:bCs/>
                <w:sz w:val="18"/>
                <w:szCs w:val="18"/>
              </w:rPr>
            </w:pPr>
            <w:r w:rsidRPr="007135C9">
              <w:rPr>
                <w:bCs/>
                <w:sz w:val="18"/>
                <w:szCs w:val="18"/>
              </w:rPr>
              <w:t>ESPACIOS VERDES ABIERTOS Y RECREATIVOS CENTRALES Y REGIONALES.</w:t>
            </w:r>
          </w:p>
          <w:p w:rsidR="00784799" w:rsidRPr="007135C9" w:rsidRDefault="00784799" w:rsidP="00215788">
            <w:pPr>
              <w:spacing w:after="160"/>
              <w:rPr>
                <w:bCs/>
                <w:sz w:val="18"/>
                <w:szCs w:val="18"/>
              </w:rPr>
            </w:pPr>
            <w:r w:rsidRPr="007135C9">
              <w:rPr>
                <w:bCs/>
                <w:sz w:val="18"/>
                <w:szCs w:val="18"/>
              </w:rPr>
              <w:t>MANUFACTURAS MENORES.</w:t>
            </w:r>
          </w:p>
          <w:p w:rsidR="00784799" w:rsidRPr="007135C9" w:rsidRDefault="00784799" w:rsidP="00215788">
            <w:pPr>
              <w:spacing w:after="160"/>
              <w:rPr>
                <w:bCs/>
                <w:sz w:val="18"/>
                <w:szCs w:val="18"/>
              </w:rPr>
            </w:pPr>
          </w:p>
          <w:p w:rsidR="00784799" w:rsidRPr="007135C9" w:rsidRDefault="00784799" w:rsidP="00215788">
            <w:pPr>
              <w:spacing w:after="160"/>
              <w:rPr>
                <w:bCs/>
                <w:sz w:val="18"/>
                <w:szCs w:val="18"/>
              </w:rPr>
            </w:pPr>
          </w:p>
        </w:tc>
      </w:tr>
      <w:tr w:rsidR="00784799" w:rsidRPr="007135C9" w:rsidTr="00215788">
        <w:tc>
          <w:tcPr>
            <w:tcW w:w="586" w:type="pct"/>
            <w:vMerge/>
          </w:tcPr>
          <w:p w:rsidR="00784799" w:rsidRPr="007135C9" w:rsidRDefault="00784799" w:rsidP="00215788">
            <w:pPr>
              <w:spacing w:after="160"/>
              <w:rPr>
                <w:sz w:val="18"/>
                <w:szCs w:val="18"/>
              </w:rPr>
            </w:pPr>
          </w:p>
        </w:tc>
        <w:tc>
          <w:tcPr>
            <w:tcW w:w="1218" w:type="pct"/>
          </w:tcPr>
          <w:p w:rsidR="00784799" w:rsidRPr="007135C9" w:rsidRDefault="00784799" w:rsidP="00215788">
            <w:pPr>
              <w:spacing w:after="160"/>
              <w:rPr>
                <w:sz w:val="18"/>
                <w:szCs w:val="18"/>
              </w:rPr>
            </w:pPr>
          </w:p>
          <w:p w:rsidR="00784799" w:rsidRPr="007135C9" w:rsidRDefault="00784799" w:rsidP="00215788">
            <w:pPr>
              <w:spacing w:after="160"/>
              <w:rPr>
                <w:sz w:val="18"/>
                <w:szCs w:val="18"/>
              </w:rPr>
            </w:pPr>
          </w:p>
          <w:p w:rsidR="00784799" w:rsidRPr="007135C9" w:rsidRDefault="00784799" w:rsidP="00215788">
            <w:pPr>
              <w:spacing w:after="160"/>
              <w:rPr>
                <w:sz w:val="18"/>
                <w:szCs w:val="18"/>
              </w:rPr>
            </w:pPr>
          </w:p>
          <w:p w:rsidR="00784799" w:rsidRPr="007135C9" w:rsidRDefault="00784799" w:rsidP="00215788">
            <w:pPr>
              <w:spacing w:after="160"/>
              <w:rPr>
                <w:sz w:val="18"/>
                <w:szCs w:val="18"/>
              </w:rPr>
            </w:pPr>
          </w:p>
          <w:p w:rsidR="00784799" w:rsidRPr="007135C9" w:rsidRDefault="00784799" w:rsidP="00215788">
            <w:pPr>
              <w:spacing w:after="160"/>
              <w:rPr>
                <w:sz w:val="18"/>
                <w:szCs w:val="18"/>
              </w:rPr>
            </w:pPr>
          </w:p>
          <w:p w:rsidR="00784799" w:rsidRPr="007135C9" w:rsidRDefault="00784799" w:rsidP="00215788">
            <w:pPr>
              <w:spacing w:after="160"/>
              <w:rPr>
                <w:sz w:val="18"/>
                <w:szCs w:val="18"/>
              </w:rPr>
            </w:pPr>
          </w:p>
          <w:p w:rsidR="00784799" w:rsidRPr="007135C9" w:rsidRDefault="00784799" w:rsidP="00215788">
            <w:pPr>
              <w:spacing w:after="160"/>
              <w:rPr>
                <w:sz w:val="18"/>
                <w:szCs w:val="18"/>
              </w:rPr>
            </w:pPr>
          </w:p>
          <w:p w:rsidR="00784799" w:rsidRPr="007135C9" w:rsidRDefault="00784799" w:rsidP="00215788">
            <w:pPr>
              <w:spacing w:after="160"/>
              <w:rPr>
                <w:sz w:val="18"/>
                <w:szCs w:val="18"/>
              </w:rPr>
            </w:pPr>
            <w:r w:rsidRPr="007135C9">
              <w:rPr>
                <w:sz w:val="18"/>
                <w:szCs w:val="18"/>
              </w:rPr>
              <w:t>Servicio</w:t>
            </w:r>
          </w:p>
          <w:p w:rsidR="00784799" w:rsidRPr="007135C9" w:rsidRDefault="00784799" w:rsidP="00215788">
            <w:pPr>
              <w:spacing w:after="160"/>
              <w:rPr>
                <w:sz w:val="18"/>
                <w:szCs w:val="18"/>
              </w:rPr>
            </w:pPr>
            <w:r w:rsidRPr="007135C9">
              <w:rPr>
                <w:sz w:val="18"/>
                <w:szCs w:val="18"/>
              </w:rPr>
              <w:t>regional.</w:t>
            </w:r>
          </w:p>
          <w:p w:rsidR="00784799" w:rsidRPr="007135C9" w:rsidRDefault="00784799" w:rsidP="00215788">
            <w:pPr>
              <w:spacing w:after="160"/>
              <w:rPr>
                <w:sz w:val="18"/>
                <w:szCs w:val="18"/>
              </w:rPr>
            </w:pPr>
          </w:p>
        </w:tc>
        <w:tc>
          <w:tcPr>
            <w:tcW w:w="2177" w:type="pct"/>
          </w:tcPr>
          <w:p w:rsidR="00784799" w:rsidRPr="007135C9" w:rsidRDefault="00784799" w:rsidP="00215788">
            <w:pPr>
              <w:rPr>
                <w:b/>
                <w:bCs/>
                <w:sz w:val="18"/>
                <w:szCs w:val="18"/>
              </w:rPr>
            </w:pPr>
            <w:r w:rsidRPr="007135C9">
              <w:rPr>
                <w:b/>
                <w:bCs/>
                <w:sz w:val="18"/>
                <w:szCs w:val="18"/>
              </w:rPr>
              <w:t>Se excluyen los giros de servicios vecinal y barriales y se incluyen los giros de servicios distritales y centrales más los siguientes:</w:t>
            </w:r>
          </w:p>
          <w:p w:rsidR="00784799" w:rsidRPr="007135C9" w:rsidRDefault="00784799" w:rsidP="00215788">
            <w:pPr>
              <w:rPr>
                <w:b/>
                <w:bCs/>
                <w:sz w:val="18"/>
                <w:szCs w:val="18"/>
              </w:rPr>
            </w:pPr>
          </w:p>
          <w:p w:rsidR="00784799" w:rsidRPr="007135C9" w:rsidRDefault="00784799" w:rsidP="00215788">
            <w:pPr>
              <w:rPr>
                <w:b/>
                <w:bCs/>
                <w:sz w:val="18"/>
                <w:szCs w:val="18"/>
              </w:rPr>
            </w:pPr>
            <w:r w:rsidRPr="007135C9">
              <w:rPr>
                <w:b/>
                <w:bCs/>
                <w:sz w:val="18"/>
                <w:szCs w:val="18"/>
              </w:rPr>
              <w:t>Servicio de:</w:t>
            </w:r>
          </w:p>
          <w:p w:rsidR="00784799" w:rsidRPr="007135C9" w:rsidRDefault="00784799" w:rsidP="00215788">
            <w:pPr>
              <w:rPr>
                <w:bCs/>
                <w:sz w:val="18"/>
                <w:szCs w:val="18"/>
              </w:rPr>
            </w:pPr>
            <w:r w:rsidRPr="007135C9">
              <w:rPr>
                <w:bCs/>
                <w:sz w:val="18"/>
                <w:szCs w:val="18"/>
              </w:rPr>
              <w:t>Almacenamiento y distribución de gas L.P.</w:t>
            </w:r>
          </w:p>
          <w:p w:rsidR="00784799" w:rsidRPr="007135C9" w:rsidRDefault="00784799" w:rsidP="00215788">
            <w:pPr>
              <w:rPr>
                <w:bCs/>
                <w:sz w:val="18"/>
                <w:szCs w:val="18"/>
              </w:rPr>
            </w:pPr>
            <w:r w:rsidRPr="007135C9">
              <w:rPr>
                <w:bCs/>
                <w:sz w:val="18"/>
                <w:szCs w:val="18"/>
              </w:rPr>
              <w:t>Almacenamiento y envasado de lubricantes y combustibles.</w:t>
            </w:r>
          </w:p>
          <w:p w:rsidR="00784799" w:rsidRPr="007135C9" w:rsidRDefault="00784799" w:rsidP="00215788">
            <w:pPr>
              <w:rPr>
                <w:bCs/>
                <w:sz w:val="18"/>
                <w:szCs w:val="18"/>
              </w:rPr>
            </w:pPr>
            <w:r w:rsidRPr="007135C9">
              <w:rPr>
                <w:bCs/>
                <w:sz w:val="18"/>
                <w:szCs w:val="18"/>
              </w:rPr>
              <w:t>Almacenamiento y venta de forraje.</w:t>
            </w:r>
          </w:p>
          <w:p w:rsidR="00784799" w:rsidRPr="007135C9" w:rsidRDefault="00784799" w:rsidP="00215788">
            <w:pPr>
              <w:rPr>
                <w:bCs/>
                <w:sz w:val="18"/>
                <w:szCs w:val="18"/>
              </w:rPr>
            </w:pPr>
            <w:r w:rsidRPr="007135C9">
              <w:rPr>
                <w:bCs/>
                <w:sz w:val="18"/>
                <w:szCs w:val="18"/>
              </w:rPr>
              <w:t>Centrales de autobuses foráneos.</w:t>
            </w:r>
          </w:p>
          <w:p w:rsidR="00784799" w:rsidRPr="007135C9" w:rsidRDefault="00784799" w:rsidP="00215788">
            <w:pPr>
              <w:rPr>
                <w:bCs/>
                <w:sz w:val="18"/>
                <w:szCs w:val="18"/>
              </w:rPr>
            </w:pPr>
            <w:r w:rsidRPr="007135C9">
              <w:rPr>
                <w:bCs/>
                <w:sz w:val="18"/>
                <w:szCs w:val="18"/>
              </w:rPr>
              <w:t>Depósito de chatarra.</w:t>
            </w:r>
          </w:p>
          <w:p w:rsidR="00784799" w:rsidRPr="007135C9" w:rsidRDefault="00784799" w:rsidP="00215788">
            <w:pPr>
              <w:rPr>
                <w:bCs/>
                <w:sz w:val="18"/>
                <w:szCs w:val="18"/>
              </w:rPr>
            </w:pPr>
            <w:r w:rsidRPr="007135C9">
              <w:rPr>
                <w:bCs/>
                <w:sz w:val="18"/>
                <w:szCs w:val="18"/>
              </w:rPr>
              <w:t>Depósito de materiales de demolición.</w:t>
            </w:r>
          </w:p>
          <w:p w:rsidR="00784799" w:rsidRPr="007135C9" w:rsidRDefault="00784799" w:rsidP="00215788">
            <w:pPr>
              <w:rPr>
                <w:bCs/>
                <w:sz w:val="18"/>
                <w:szCs w:val="18"/>
              </w:rPr>
            </w:pPr>
            <w:r w:rsidRPr="007135C9">
              <w:rPr>
                <w:bCs/>
                <w:sz w:val="18"/>
                <w:szCs w:val="18"/>
              </w:rPr>
              <w:t>Patios de almacenamiento.</w:t>
            </w:r>
          </w:p>
          <w:p w:rsidR="00784799" w:rsidRPr="007135C9" w:rsidRDefault="00784799" w:rsidP="00215788">
            <w:pPr>
              <w:rPr>
                <w:bCs/>
                <w:sz w:val="18"/>
                <w:szCs w:val="18"/>
              </w:rPr>
            </w:pPr>
            <w:r w:rsidRPr="007135C9">
              <w:rPr>
                <w:bCs/>
                <w:sz w:val="18"/>
                <w:szCs w:val="18"/>
              </w:rPr>
              <w:t>Rastros y frigoríficos.</w:t>
            </w:r>
          </w:p>
          <w:p w:rsidR="00784799" w:rsidRPr="007135C9" w:rsidRDefault="00784799" w:rsidP="00215788">
            <w:pPr>
              <w:rPr>
                <w:bCs/>
                <w:sz w:val="18"/>
                <w:szCs w:val="18"/>
              </w:rPr>
            </w:pPr>
            <w:r w:rsidRPr="007135C9">
              <w:rPr>
                <w:bCs/>
                <w:sz w:val="18"/>
                <w:szCs w:val="18"/>
              </w:rPr>
              <w:t>Reparación de maquinaria pesada.</w:t>
            </w:r>
          </w:p>
          <w:p w:rsidR="00784799" w:rsidRPr="007135C9" w:rsidRDefault="00784799" w:rsidP="00215788">
            <w:pPr>
              <w:rPr>
                <w:bCs/>
                <w:sz w:val="18"/>
                <w:szCs w:val="18"/>
              </w:rPr>
            </w:pPr>
            <w:r w:rsidRPr="007135C9">
              <w:rPr>
                <w:bCs/>
                <w:sz w:val="18"/>
                <w:szCs w:val="18"/>
              </w:rPr>
              <w:t>Terminales de autobuses de transporte urbano.</w:t>
            </w:r>
          </w:p>
          <w:p w:rsidR="00784799" w:rsidRPr="007135C9" w:rsidRDefault="00784799" w:rsidP="00215788">
            <w:pPr>
              <w:rPr>
                <w:bCs/>
                <w:sz w:val="18"/>
                <w:szCs w:val="18"/>
              </w:rPr>
            </w:pPr>
            <w:r w:rsidRPr="007135C9">
              <w:rPr>
                <w:bCs/>
                <w:sz w:val="18"/>
                <w:szCs w:val="18"/>
              </w:rPr>
              <w:lastRenderedPageBreak/>
              <w:t>Transporte turístico.</w:t>
            </w:r>
          </w:p>
          <w:p w:rsidR="00784799" w:rsidRPr="007135C9" w:rsidRDefault="00784799" w:rsidP="00215788">
            <w:pPr>
              <w:rPr>
                <w:bCs/>
                <w:sz w:val="18"/>
                <w:szCs w:val="18"/>
              </w:rPr>
            </w:pPr>
            <w:r w:rsidRPr="007135C9">
              <w:rPr>
                <w:bCs/>
                <w:sz w:val="18"/>
                <w:szCs w:val="18"/>
              </w:rPr>
              <w:t>Encierro y mantenimiento de autobuses urbanos.</w:t>
            </w:r>
          </w:p>
          <w:p w:rsidR="00784799" w:rsidRPr="007135C9" w:rsidRDefault="00784799" w:rsidP="00215788">
            <w:pPr>
              <w:spacing w:after="160"/>
              <w:rPr>
                <w:b/>
                <w:bCs/>
                <w:sz w:val="18"/>
                <w:szCs w:val="18"/>
              </w:rPr>
            </w:pPr>
          </w:p>
          <w:p w:rsidR="00784799" w:rsidRPr="007135C9" w:rsidRDefault="00784799" w:rsidP="00215788">
            <w:pPr>
              <w:spacing w:after="160"/>
              <w:rPr>
                <w:b/>
                <w:bCs/>
                <w:sz w:val="18"/>
                <w:szCs w:val="18"/>
              </w:rPr>
            </w:pPr>
          </w:p>
          <w:p w:rsidR="00784799" w:rsidRPr="007135C9" w:rsidRDefault="00784799" w:rsidP="00215788">
            <w:pPr>
              <w:spacing w:after="160"/>
              <w:rPr>
                <w:b/>
                <w:bCs/>
                <w:sz w:val="18"/>
                <w:szCs w:val="18"/>
              </w:rPr>
            </w:pPr>
          </w:p>
        </w:tc>
        <w:tc>
          <w:tcPr>
            <w:tcW w:w="254" w:type="pct"/>
            <w:vMerge/>
          </w:tcPr>
          <w:p w:rsidR="00784799" w:rsidRPr="007135C9" w:rsidRDefault="00784799" w:rsidP="00215788">
            <w:pPr>
              <w:spacing w:after="160"/>
              <w:rPr>
                <w:b/>
                <w:bCs/>
                <w:sz w:val="18"/>
                <w:szCs w:val="18"/>
              </w:rPr>
            </w:pPr>
          </w:p>
        </w:tc>
        <w:tc>
          <w:tcPr>
            <w:tcW w:w="766" w:type="pct"/>
            <w:vMerge/>
          </w:tcPr>
          <w:p w:rsidR="00784799" w:rsidRPr="007135C9" w:rsidRDefault="00784799" w:rsidP="00215788">
            <w:pPr>
              <w:spacing w:after="160"/>
              <w:rPr>
                <w:bCs/>
                <w:sz w:val="18"/>
                <w:szCs w:val="18"/>
              </w:rPr>
            </w:pPr>
          </w:p>
        </w:tc>
      </w:tr>
      <w:tr w:rsidR="00784799" w:rsidRPr="007135C9" w:rsidTr="00215788">
        <w:tc>
          <w:tcPr>
            <w:tcW w:w="5000" w:type="pct"/>
            <w:gridSpan w:val="5"/>
          </w:tcPr>
          <w:p w:rsidR="00784799" w:rsidRPr="007135C9" w:rsidRDefault="00784799" w:rsidP="00215788">
            <w:pPr>
              <w:spacing w:after="160"/>
              <w:rPr>
                <w:b/>
                <w:bCs/>
                <w:sz w:val="18"/>
                <w:szCs w:val="18"/>
              </w:rPr>
            </w:pPr>
            <w:r w:rsidRPr="007135C9">
              <w:rPr>
                <w:b/>
                <w:bCs/>
                <w:sz w:val="18"/>
                <w:szCs w:val="18"/>
              </w:rPr>
              <w:lastRenderedPageBreak/>
              <w:t xml:space="preserve">SIMBOLOGIA DE LAS CATEGORIAS </w:t>
            </w:r>
          </w:p>
          <w:p w:rsidR="00784799" w:rsidRPr="007135C9" w:rsidRDefault="00784799" w:rsidP="00215788">
            <w:pPr>
              <w:spacing w:after="160"/>
              <w:rPr>
                <w:b/>
                <w:bCs/>
                <w:sz w:val="18"/>
                <w:szCs w:val="18"/>
              </w:rPr>
            </w:pPr>
          </w:p>
          <w:p w:rsidR="00784799" w:rsidRPr="007135C9" w:rsidRDefault="00784799" w:rsidP="00215788">
            <w:pPr>
              <w:spacing w:after="160"/>
              <w:rPr>
                <w:b/>
                <w:bCs/>
                <w:sz w:val="18"/>
                <w:szCs w:val="18"/>
              </w:rPr>
            </w:pPr>
            <w:r w:rsidRPr="007135C9">
              <w:rPr>
                <w:b/>
                <w:bCs/>
                <w:sz w:val="18"/>
                <w:szCs w:val="18"/>
              </w:rPr>
              <w:t xml:space="preserve">A    PREDOMINANTE    B    COMPATIBLE    C    CONDICIONADO </w:t>
            </w:r>
          </w:p>
        </w:tc>
      </w:tr>
    </w:tbl>
    <w:p w:rsidR="00784799" w:rsidRPr="00A474C4" w:rsidRDefault="00784799" w:rsidP="00784799">
      <w:pPr>
        <w:rPr>
          <w:sz w:val="18"/>
          <w:szCs w:val="18"/>
        </w:rPr>
      </w:pPr>
    </w:p>
    <w:p w:rsidR="00784799" w:rsidRDefault="00784799" w:rsidP="00784799">
      <w:pPr>
        <w:rPr>
          <w:sz w:val="18"/>
          <w:szCs w:val="18"/>
        </w:rPr>
      </w:pPr>
    </w:p>
    <w:tbl>
      <w:tblPr>
        <w:tblStyle w:val="Tablaconcuadrcula"/>
        <w:tblW w:w="5000" w:type="pct"/>
        <w:tblLook w:val="04A0" w:firstRow="1" w:lastRow="0" w:firstColumn="1" w:lastColumn="0" w:noHBand="0" w:noVBand="1"/>
      </w:tblPr>
      <w:tblGrid>
        <w:gridCol w:w="1032"/>
        <w:gridCol w:w="1669"/>
        <w:gridCol w:w="3181"/>
        <w:gridCol w:w="418"/>
        <w:gridCol w:w="1394"/>
      </w:tblGrid>
      <w:tr w:rsidR="00784799" w:rsidRPr="00A474C4" w:rsidTr="00215788">
        <w:tc>
          <w:tcPr>
            <w:tcW w:w="5000" w:type="pct"/>
            <w:gridSpan w:val="5"/>
          </w:tcPr>
          <w:p w:rsidR="00784799" w:rsidRDefault="00784799" w:rsidP="00215788">
            <w:pPr>
              <w:jc w:val="center"/>
              <w:rPr>
                <w:b/>
                <w:bCs/>
                <w:sz w:val="18"/>
                <w:szCs w:val="18"/>
              </w:rPr>
            </w:pPr>
            <w:r>
              <w:rPr>
                <w:b/>
                <w:bCs/>
                <w:sz w:val="18"/>
                <w:szCs w:val="18"/>
              </w:rPr>
              <w:t>TABLA 15</w:t>
            </w:r>
          </w:p>
          <w:p w:rsidR="00784799" w:rsidRPr="00A474C4" w:rsidRDefault="00784799" w:rsidP="00215788">
            <w:pPr>
              <w:jc w:val="center"/>
              <w:rPr>
                <w:b/>
                <w:bCs/>
                <w:sz w:val="18"/>
                <w:szCs w:val="18"/>
              </w:rPr>
            </w:pPr>
            <w:r>
              <w:rPr>
                <w:b/>
                <w:bCs/>
                <w:sz w:val="18"/>
                <w:szCs w:val="18"/>
              </w:rPr>
              <w:t xml:space="preserve">COMERCIAL Y DE SERVICIOS </w:t>
            </w:r>
          </w:p>
        </w:tc>
      </w:tr>
      <w:tr w:rsidR="00784799" w:rsidRPr="00A474C4" w:rsidTr="00215788">
        <w:trPr>
          <w:cantSplit/>
          <w:trHeight w:val="1134"/>
        </w:trPr>
        <w:tc>
          <w:tcPr>
            <w:tcW w:w="609" w:type="pct"/>
          </w:tcPr>
          <w:p w:rsidR="00784799" w:rsidRPr="00A474C4" w:rsidRDefault="00784799" w:rsidP="00215788">
            <w:pPr>
              <w:rPr>
                <w:b/>
                <w:bCs/>
                <w:sz w:val="18"/>
                <w:szCs w:val="18"/>
              </w:rPr>
            </w:pPr>
            <w:r w:rsidRPr="00A474C4">
              <w:rPr>
                <w:b/>
                <w:bCs/>
                <w:sz w:val="18"/>
                <w:szCs w:val="18"/>
              </w:rPr>
              <w:t xml:space="preserve">      </w:t>
            </w:r>
            <w:r>
              <w:rPr>
                <w:b/>
                <w:bCs/>
                <w:sz w:val="18"/>
                <w:szCs w:val="18"/>
              </w:rPr>
              <w:t>GÉNERO</w:t>
            </w:r>
          </w:p>
        </w:tc>
        <w:tc>
          <w:tcPr>
            <w:tcW w:w="1162" w:type="pct"/>
          </w:tcPr>
          <w:p w:rsidR="00784799" w:rsidRPr="00A474C4" w:rsidRDefault="00784799" w:rsidP="00215788">
            <w:pPr>
              <w:rPr>
                <w:b/>
                <w:bCs/>
                <w:sz w:val="18"/>
                <w:szCs w:val="18"/>
              </w:rPr>
            </w:pPr>
            <w:r w:rsidRPr="00A474C4">
              <w:rPr>
                <w:b/>
                <w:bCs/>
                <w:sz w:val="18"/>
                <w:szCs w:val="18"/>
              </w:rPr>
              <w:t xml:space="preserve">             USOS</w:t>
            </w:r>
          </w:p>
        </w:tc>
        <w:tc>
          <w:tcPr>
            <w:tcW w:w="2144" w:type="pct"/>
          </w:tcPr>
          <w:p w:rsidR="00784799" w:rsidRPr="00A474C4" w:rsidRDefault="00784799" w:rsidP="00215788">
            <w:pPr>
              <w:rPr>
                <w:b/>
                <w:bCs/>
                <w:sz w:val="18"/>
                <w:szCs w:val="18"/>
              </w:rPr>
            </w:pPr>
            <w:r w:rsidRPr="00A474C4">
              <w:rPr>
                <w:b/>
                <w:bCs/>
                <w:sz w:val="18"/>
                <w:szCs w:val="18"/>
              </w:rPr>
              <w:t>ACTIVIDADES O GIROS</w:t>
            </w:r>
            <w:r>
              <w:rPr>
                <w:b/>
                <w:bCs/>
                <w:sz w:val="18"/>
                <w:szCs w:val="18"/>
              </w:rPr>
              <w:t xml:space="preserve"> DE USO CONDICIONADO</w:t>
            </w:r>
          </w:p>
        </w:tc>
        <w:tc>
          <w:tcPr>
            <w:tcW w:w="246" w:type="pct"/>
            <w:textDirection w:val="btLr"/>
          </w:tcPr>
          <w:p w:rsidR="00784799" w:rsidRPr="00D4202A" w:rsidRDefault="00784799" w:rsidP="00215788">
            <w:pPr>
              <w:ind w:left="113" w:right="113"/>
              <w:rPr>
                <w:b/>
                <w:bCs/>
                <w:sz w:val="16"/>
                <w:szCs w:val="16"/>
              </w:rPr>
            </w:pPr>
            <w:r w:rsidRPr="00D4202A">
              <w:rPr>
                <w:b/>
                <w:bCs/>
                <w:sz w:val="16"/>
                <w:szCs w:val="16"/>
              </w:rPr>
              <w:t>CATEGORIA</w:t>
            </w:r>
          </w:p>
        </w:tc>
        <w:tc>
          <w:tcPr>
            <w:tcW w:w="839" w:type="pct"/>
          </w:tcPr>
          <w:p w:rsidR="00784799" w:rsidRPr="00A474C4" w:rsidRDefault="00784799" w:rsidP="00215788">
            <w:pPr>
              <w:rPr>
                <w:b/>
                <w:bCs/>
                <w:sz w:val="18"/>
                <w:szCs w:val="18"/>
              </w:rPr>
            </w:pPr>
            <w:r>
              <w:rPr>
                <w:b/>
                <w:bCs/>
                <w:sz w:val="18"/>
                <w:szCs w:val="18"/>
              </w:rPr>
              <w:t>USOS Y DESTINOS PERMITIDOS</w:t>
            </w:r>
          </w:p>
        </w:tc>
      </w:tr>
      <w:tr w:rsidR="00784799" w:rsidRPr="00A474C4" w:rsidTr="00215788">
        <w:trPr>
          <w:trHeight w:val="7471"/>
        </w:trPr>
        <w:tc>
          <w:tcPr>
            <w:tcW w:w="609" w:type="pct"/>
            <w:vAlign w:val="center"/>
          </w:tcPr>
          <w:p w:rsidR="00784799" w:rsidRPr="00A474C4" w:rsidRDefault="00784799" w:rsidP="00215788">
            <w:pPr>
              <w:jc w:val="center"/>
              <w:rPr>
                <w:b/>
                <w:bCs/>
                <w:sz w:val="18"/>
                <w:szCs w:val="18"/>
              </w:rPr>
            </w:pPr>
            <w:r w:rsidRPr="00A474C4">
              <w:rPr>
                <w:sz w:val="18"/>
                <w:szCs w:val="18"/>
              </w:rPr>
              <w:t>COMERCIO Y SERVICIOS</w:t>
            </w:r>
          </w:p>
        </w:tc>
        <w:tc>
          <w:tcPr>
            <w:tcW w:w="1162" w:type="pct"/>
          </w:tcPr>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Pr="00A474C4" w:rsidRDefault="00784799" w:rsidP="00215788">
            <w:pPr>
              <w:rPr>
                <w:sz w:val="18"/>
                <w:szCs w:val="18"/>
              </w:rPr>
            </w:pPr>
            <w:r>
              <w:rPr>
                <w:sz w:val="18"/>
                <w:szCs w:val="18"/>
              </w:rPr>
              <w:t>Servicios a la industria y al comercio</w:t>
            </w:r>
          </w:p>
          <w:p w:rsidR="00784799" w:rsidRPr="00A474C4" w:rsidRDefault="00784799" w:rsidP="00215788">
            <w:pPr>
              <w:rPr>
                <w:b/>
                <w:bCs/>
                <w:sz w:val="18"/>
                <w:szCs w:val="18"/>
              </w:rPr>
            </w:pPr>
          </w:p>
        </w:tc>
        <w:tc>
          <w:tcPr>
            <w:tcW w:w="2144" w:type="pct"/>
          </w:tcPr>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Pr="005D0433" w:rsidRDefault="00784799" w:rsidP="00215788">
            <w:pPr>
              <w:rPr>
                <w:b/>
                <w:bCs/>
                <w:sz w:val="18"/>
                <w:szCs w:val="18"/>
              </w:rPr>
            </w:pPr>
            <w:r w:rsidRPr="005D0433">
              <w:rPr>
                <w:b/>
                <w:bCs/>
                <w:sz w:val="18"/>
                <w:szCs w:val="18"/>
              </w:rPr>
              <w:t>Se excluyen los giros del comercio y servicios vecinal y barrial, y se incluyen los giros del comercio y servicios distrital y central más los siguientes:</w:t>
            </w:r>
          </w:p>
          <w:p w:rsidR="00784799" w:rsidRDefault="00784799" w:rsidP="00215788">
            <w:pPr>
              <w:rPr>
                <w:b/>
                <w:bCs/>
                <w:sz w:val="18"/>
                <w:szCs w:val="18"/>
              </w:rPr>
            </w:pPr>
          </w:p>
          <w:p w:rsidR="00784799" w:rsidRDefault="00784799" w:rsidP="00215788">
            <w:pPr>
              <w:jc w:val="both"/>
              <w:rPr>
                <w:rFonts w:ascii="Arial" w:hAnsi="Arial" w:cs="Arial"/>
                <w:b/>
                <w:sz w:val="20"/>
                <w:szCs w:val="20"/>
                <w:u w:val="single"/>
              </w:rPr>
            </w:pPr>
          </w:p>
          <w:p w:rsidR="00784799" w:rsidRPr="009C38E6" w:rsidRDefault="00784799" w:rsidP="00215788">
            <w:pPr>
              <w:rPr>
                <w:bCs/>
                <w:sz w:val="18"/>
                <w:szCs w:val="18"/>
              </w:rPr>
            </w:pPr>
            <w:r w:rsidRPr="009C38E6">
              <w:rPr>
                <w:bCs/>
                <w:sz w:val="18"/>
                <w:szCs w:val="18"/>
              </w:rPr>
              <w:t>Almacenamiento de estiércol y abonos orgánicos y vegetales.</w:t>
            </w:r>
          </w:p>
          <w:p w:rsidR="00784799" w:rsidRPr="009C38E6" w:rsidRDefault="00784799" w:rsidP="00215788">
            <w:pPr>
              <w:rPr>
                <w:bCs/>
                <w:sz w:val="18"/>
                <w:szCs w:val="18"/>
              </w:rPr>
            </w:pPr>
            <w:r w:rsidRPr="009C38E6">
              <w:rPr>
                <w:bCs/>
                <w:sz w:val="18"/>
                <w:szCs w:val="18"/>
              </w:rPr>
              <w:t>Almacenes de madera.</w:t>
            </w:r>
          </w:p>
          <w:p w:rsidR="00784799" w:rsidRPr="009C38E6" w:rsidRDefault="00784799" w:rsidP="00215788">
            <w:pPr>
              <w:rPr>
                <w:bCs/>
                <w:sz w:val="18"/>
                <w:szCs w:val="18"/>
              </w:rPr>
            </w:pPr>
            <w:r w:rsidRPr="009C38E6">
              <w:rPr>
                <w:bCs/>
                <w:sz w:val="18"/>
                <w:szCs w:val="18"/>
              </w:rPr>
              <w:t>Bodega de granos y silos.</w:t>
            </w:r>
          </w:p>
          <w:p w:rsidR="00784799" w:rsidRPr="009C38E6" w:rsidRDefault="00784799" w:rsidP="00215788">
            <w:pPr>
              <w:rPr>
                <w:bCs/>
                <w:sz w:val="18"/>
                <w:szCs w:val="18"/>
              </w:rPr>
            </w:pPr>
            <w:r w:rsidRPr="009C38E6">
              <w:rPr>
                <w:bCs/>
                <w:sz w:val="18"/>
                <w:szCs w:val="18"/>
              </w:rPr>
              <w:t>Distribuidor de insumos agropecuarios.</w:t>
            </w:r>
          </w:p>
          <w:p w:rsidR="00784799" w:rsidRPr="00A474C4" w:rsidRDefault="00784799" w:rsidP="00215788">
            <w:pPr>
              <w:rPr>
                <w:b/>
                <w:bCs/>
                <w:sz w:val="18"/>
                <w:szCs w:val="18"/>
              </w:rPr>
            </w:pPr>
          </w:p>
        </w:tc>
        <w:tc>
          <w:tcPr>
            <w:tcW w:w="246" w:type="pct"/>
          </w:tcPr>
          <w:p w:rsidR="00784799" w:rsidRDefault="00784799" w:rsidP="00215788">
            <w:pPr>
              <w:rPr>
                <w:b/>
                <w:bCs/>
                <w:sz w:val="18"/>
                <w:szCs w:val="18"/>
              </w:rPr>
            </w:pPr>
          </w:p>
          <w:p w:rsidR="00784799" w:rsidRDefault="00784799" w:rsidP="00215788">
            <w:pPr>
              <w:rPr>
                <w:b/>
                <w:bCs/>
                <w:sz w:val="18"/>
                <w:szCs w:val="18"/>
              </w:rPr>
            </w:pPr>
            <w:r>
              <w:rPr>
                <w:b/>
                <w:bCs/>
                <w:sz w:val="18"/>
                <w:szCs w:val="18"/>
              </w:rPr>
              <w:t>A</w:t>
            </w: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r>
              <w:rPr>
                <w:b/>
                <w:bCs/>
                <w:sz w:val="18"/>
                <w:szCs w:val="18"/>
              </w:rPr>
              <w:t>B</w:t>
            </w: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r>
              <w:rPr>
                <w:b/>
                <w:bCs/>
                <w:sz w:val="18"/>
                <w:szCs w:val="18"/>
              </w:rPr>
              <w:t>B</w:t>
            </w:r>
          </w:p>
          <w:p w:rsidR="00784799" w:rsidRPr="004F59B4" w:rsidRDefault="00784799" w:rsidP="00215788">
            <w:pPr>
              <w:rPr>
                <w:sz w:val="18"/>
                <w:szCs w:val="18"/>
              </w:rPr>
            </w:pPr>
          </w:p>
          <w:p w:rsidR="00784799" w:rsidRPr="004F59B4" w:rsidRDefault="00784799" w:rsidP="00215788">
            <w:pPr>
              <w:rPr>
                <w:sz w:val="18"/>
                <w:szCs w:val="18"/>
              </w:rPr>
            </w:pPr>
          </w:p>
          <w:p w:rsidR="00784799" w:rsidRDefault="00784799" w:rsidP="00215788">
            <w:pPr>
              <w:rPr>
                <w:b/>
                <w:bCs/>
                <w:sz w:val="18"/>
                <w:szCs w:val="18"/>
              </w:rPr>
            </w:pPr>
          </w:p>
          <w:p w:rsidR="00784799" w:rsidRDefault="00784799" w:rsidP="00215788">
            <w:pPr>
              <w:rPr>
                <w:b/>
                <w:bCs/>
                <w:sz w:val="18"/>
                <w:szCs w:val="18"/>
              </w:rPr>
            </w:pPr>
            <w:r>
              <w:rPr>
                <w:b/>
                <w:bCs/>
                <w:sz w:val="18"/>
                <w:szCs w:val="18"/>
              </w:rPr>
              <w:t>B</w:t>
            </w:r>
          </w:p>
          <w:p w:rsidR="00784799" w:rsidRPr="00745D8F" w:rsidRDefault="00784799" w:rsidP="00215788">
            <w:pPr>
              <w:rPr>
                <w:sz w:val="18"/>
                <w:szCs w:val="18"/>
              </w:rPr>
            </w:pPr>
          </w:p>
          <w:p w:rsidR="00784799" w:rsidRPr="00745D8F" w:rsidRDefault="00784799" w:rsidP="00215788">
            <w:pPr>
              <w:rPr>
                <w:sz w:val="18"/>
                <w:szCs w:val="18"/>
              </w:rPr>
            </w:pPr>
          </w:p>
          <w:p w:rsidR="00784799" w:rsidRPr="00745D8F" w:rsidRDefault="00784799" w:rsidP="00215788">
            <w:pPr>
              <w:rPr>
                <w:sz w:val="18"/>
                <w:szCs w:val="18"/>
              </w:rPr>
            </w:pPr>
          </w:p>
          <w:p w:rsidR="00784799" w:rsidRPr="00745D8F" w:rsidRDefault="00784799" w:rsidP="00215788">
            <w:pPr>
              <w:rPr>
                <w:sz w:val="18"/>
                <w:szCs w:val="18"/>
              </w:rPr>
            </w:pPr>
          </w:p>
          <w:p w:rsidR="00784799" w:rsidRDefault="00784799" w:rsidP="00215788">
            <w:pPr>
              <w:rPr>
                <w:b/>
                <w:bCs/>
                <w:sz w:val="18"/>
                <w:szCs w:val="18"/>
              </w:rPr>
            </w:pPr>
          </w:p>
          <w:p w:rsidR="00784799" w:rsidRPr="00774576" w:rsidRDefault="00784799" w:rsidP="00215788">
            <w:pPr>
              <w:rPr>
                <w:sz w:val="18"/>
                <w:szCs w:val="18"/>
              </w:rPr>
            </w:pPr>
          </w:p>
          <w:p w:rsidR="00784799" w:rsidRPr="00774576" w:rsidRDefault="00784799" w:rsidP="00215788">
            <w:pPr>
              <w:rPr>
                <w:sz w:val="18"/>
                <w:szCs w:val="18"/>
              </w:rPr>
            </w:pPr>
          </w:p>
          <w:p w:rsidR="00784799" w:rsidRPr="00774576" w:rsidRDefault="00784799" w:rsidP="00215788">
            <w:pPr>
              <w:rPr>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Pr="00774576" w:rsidRDefault="00784799" w:rsidP="00215788">
            <w:pPr>
              <w:rPr>
                <w:sz w:val="18"/>
                <w:szCs w:val="18"/>
              </w:rPr>
            </w:pPr>
          </w:p>
          <w:p w:rsidR="00784799" w:rsidRPr="00774576" w:rsidRDefault="00784799" w:rsidP="00215788">
            <w:pPr>
              <w:rPr>
                <w:sz w:val="18"/>
                <w:szCs w:val="18"/>
              </w:rPr>
            </w:pPr>
          </w:p>
          <w:p w:rsidR="00784799" w:rsidRPr="00774576" w:rsidRDefault="00784799" w:rsidP="00215788">
            <w:pPr>
              <w:rPr>
                <w:sz w:val="18"/>
                <w:szCs w:val="18"/>
              </w:rPr>
            </w:pPr>
          </w:p>
          <w:p w:rsidR="00784799" w:rsidRPr="00774576" w:rsidRDefault="00784799" w:rsidP="00215788">
            <w:pPr>
              <w:rPr>
                <w:sz w:val="18"/>
                <w:szCs w:val="18"/>
              </w:rPr>
            </w:pPr>
          </w:p>
          <w:p w:rsidR="00784799" w:rsidRPr="00774576" w:rsidRDefault="00784799" w:rsidP="00215788">
            <w:pPr>
              <w:rPr>
                <w:sz w:val="18"/>
                <w:szCs w:val="18"/>
              </w:rPr>
            </w:pPr>
          </w:p>
          <w:p w:rsidR="00784799" w:rsidRDefault="00784799" w:rsidP="00215788">
            <w:pPr>
              <w:rPr>
                <w:b/>
                <w:bCs/>
                <w:sz w:val="18"/>
                <w:szCs w:val="18"/>
              </w:rPr>
            </w:pPr>
          </w:p>
          <w:p w:rsidR="00784799" w:rsidRPr="00774576" w:rsidRDefault="00784799" w:rsidP="00215788">
            <w:pPr>
              <w:rPr>
                <w:sz w:val="18"/>
                <w:szCs w:val="18"/>
              </w:rPr>
            </w:pPr>
          </w:p>
        </w:tc>
        <w:tc>
          <w:tcPr>
            <w:tcW w:w="839" w:type="pct"/>
          </w:tcPr>
          <w:p w:rsidR="00784799" w:rsidRDefault="00784799" w:rsidP="00215788">
            <w:pPr>
              <w:rPr>
                <w:bCs/>
                <w:sz w:val="18"/>
                <w:szCs w:val="18"/>
              </w:rPr>
            </w:pPr>
          </w:p>
          <w:p w:rsidR="00784799" w:rsidRDefault="00784799" w:rsidP="00215788">
            <w:pPr>
              <w:rPr>
                <w:bCs/>
                <w:sz w:val="18"/>
                <w:szCs w:val="18"/>
              </w:rPr>
            </w:pPr>
            <w:r>
              <w:rPr>
                <w:bCs/>
                <w:sz w:val="18"/>
                <w:szCs w:val="18"/>
              </w:rPr>
              <w:t>SERVICIO A LA INDUSTRIA Y AL COMERCIO</w:t>
            </w:r>
          </w:p>
          <w:p w:rsidR="00784799" w:rsidRDefault="00784799" w:rsidP="00215788">
            <w:pPr>
              <w:rPr>
                <w:bCs/>
                <w:sz w:val="18"/>
                <w:szCs w:val="18"/>
              </w:rPr>
            </w:pPr>
          </w:p>
          <w:p w:rsidR="00784799" w:rsidRDefault="00784799" w:rsidP="00215788">
            <w:pPr>
              <w:rPr>
                <w:bCs/>
                <w:sz w:val="18"/>
                <w:szCs w:val="18"/>
              </w:rPr>
            </w:pPr>
            <w:r>
              <w:rPr>
                <w:bCs/>
                <w:sz w:val="18"/>
                <w:szCs w:val="18"/>
              </w:rPr>
              <w:t>COMERCIO Y SERVICIO REGIONAL.</w:t>
            </w:r>
          </w:p>
          <w:p w:rsidR="00784799" w:rsidRDefault="00784799" w:rsidP="00215788">
            <w:pPr>
              <w:rPr>
                <w:bCs/>
                <w:sz w:val="18"/>
                <w:szCs w:val="18"/>
              </w:rPr>
            </w:pPr>
          </w:p>
          <w:p w:rsidR="00784799" w:rsidRDefault="00784799" w:rsidP="00215788">
            <w:pPr>
              <w:rPr>
                <w:bCs/>
                <w:sz w:val="18"/>
                <w:szCs w:val="18"/>
              </w:rPr>
            </w:pPr>
            <w:r>
              <w:rPr>
                <w:bCs/>
                <w:sz w:val="18"/>
                <w:szCs w:val="18"/>
              </w:rPr>
              <w:t>EQUIPAMIENTO CENTRAL Y REGIONAL</w:t>
            </w:r>
          </w:p>
          <w:p w:rsidR="00784799" w:rsidRDefault="00784799" w:rsidP="00215788">
            <w:pPr>
              <w:rPr>
                <w:bCs/>
                <w:sz w:val="18"/>
                <w:szCs w:val="18"/>
              </w:rPr>
            </w:pPr>
          </w:p>
          <w:p w:rsidR="00784799" w:rsidRDefault="00784799" w:rsidP="00215788">
            <w:pPr>
              <w:rPr>
                <w:bCs/>
                <w:sz w:val="18"/>
                <w:szCs w:val="18"/>
              </w:rPr>
            </w:pPr>
            <w:r>
              <w:rPr>
                <w:bCs/>
                <w:sz w:val="18"/>
                <w:szCs w:val="18"/>
              </w:rPr>
              <w:t>ESPACIOS VERDES ABIERTOS Y RECREATIVOS CENTRALES Y REGIONALES.</w:t>
            </w:r>
          </w:p>
          <w:p w:rsidR="00784799" w:rsidRDefault="00784799" w:rsidP="00215788">
            <w:pPr>
              <w:rPr>
                <w:bCs/>
                <w:sz w:val="18"/>
                <w:szCs w:val="18"/>
              </w:rPr>
            </w:pPr>
          </w:p>
          <w:p w:rsidR="00784799" w:rsidRDefault="00784799" w:rsidP="00215788">
            <w:pPr>
              <w:rPr>
                <w:bCs/>
                <w:sz w:val="18"/>
                <w:szCs w:val="18"/>
              </w:rPr>
            </w:pPr>
          </w:p>
          <w:p w:rsidR="00784799" w:rsidRPr="00961A75" w:rsidRDefault="00784799" w:rsidP="00215788">
            <w:pPr>
              <w:rPr>
                <w:bCs/>
                <w:sz w:val="18"/>
                <w:szCs w:val="18"/>
              </w:rPr>
            </w:pPr>
          </w:p>
        </w:tc>
      </w:tr>
      <w:tr w:rsidR="00784799" w:rsidRPr="00A474C4" w:rsidTr="00215788">
        <w:tc>
          <w:tcPr>
            <w:tcW w:w="5000" w:type="pct"/>
            <w:gridSpan w:val="5"/>
          </w:tcPr>
          <w:p w:rsidR="00784799" w:rsidRDefault="00784799" w:rsidP="00215788">
            <w:pPr>
              <w:rPr>
                <w:b/>
                <w:bCs/>
                <w:sz w:val="18"/>
                <w:szCs w:val="18"/>
              </w:rPr>
            </w:pPr>
            <w:r>
              <w:rPr>
                <w:b/>
                <w:bCs/>
                <w:sz w:val="18"/>
                <w:szCs w:val="18"/>
              </w:rPr>
              <w:lastRenderedPageBreak/>
              <w:t xml:space="preserve">SIMBOLOGIA DE LAS CATEGORIAS </w:t>
            </w:r>
          </w:p>
          <w:p w:rsidR="00784799" w:rsidRDefault="00784799" w:rsidP="00215788">
            <w:pPr>
              <w:rPr>
                <w:b/>
                <w:bCs/>
                <w:sz w:val="18"/>
                <w:szCs w:val="18"/>
              </w:rPr>
            </w:pPr>
          </w:p>
          <w:p w:rsidR="00784799" w:rsidRPr="00AB02C5" w:rsidRDefault="00784799" w:rsidP="00215788">
            <w:pPr>
              <w:rPr>
                <w:b/>
                <w:bCs/>
                <w:sz w:val="18"/>
                <w:szCs w:val="18"/>
              </w:rPr>
            </w:pPr>
            <w:r>
              <w:rPr>
                <w:b/>
                <w:bCs/>
                <w:sz w:val="18"/>
                <w:szCs w:val="18"/>
              </w:rPr>
              <w:t>A    PREDOMINANTE    B    COMPATIBLE    C    CONDICIONADO</w:t>
            </w:r>
            <w:r w:rsidRPr="00AB02C5">
              <w:rPr>
                <w:b/>
                <w:bCs/>
                <w:sz w:val="18"/>
                <w:szCs w:val="18"/>
              </w:rPr>
              <w:t xml:space="preserve"> </w:t>
            </w:r>
          </w:p>
        </w:tc>
      </w:tr>
    </w:tbl>
    <w:p w:rsidR="00784799" w:rsidRDefault="00784799" w:rsidP="00784799">
      <w:pPr>
        <w:rPr>
          <w:sz w:val="18"/>
          <w:szCs w:val="18"/>
        </w:rPr>
      </w:pPr>
    </w:p>
    <w:p w:rsidR="00784799" w:rsidRDefault="00784799" w:rsidP="00784799">
      <w:pPr>
        <w:rPr>
          <w:sz w:val="18"/>
          <w:szCs w:val="18"/>
        </w:rPr>
      </w:pPr>
      <w:r>
        <w:rPr>
          <w:sz w:val="18"/>
          <w:szCs w:val="18"/>
        </w:rPr>
        <w:br w:type="page"/>
      </w:r>
    </w:p>
    <w:p w:rsidR="00784799" w:rsidRPr="00A474C4" w:rsidRDefault="00784799" w:rsidP="00784799">
      <w:pPr>
        <w:rPr>
          <w:sz w:val="18"/>
          <w:szCs w:val="18"/>
        </w:rPr>
      </w:pPr>
    </w:p>
    <w:tbl>
      <w:tblPr>
        <w:tblStyle w:val="Tablaconcuadrcula"/>
        <w:tblW w:w="5000" w:type="pct"/>
        <w:tblLook w:val="04A0" w:firstRow="1" w:lastRow="0" w:firstColumn="1" w:lastColumn="0" w:noHBand="0" w:noVBand="1"/>
      </w:tblPr>
      <w:tblGrid>
        <w:gridCol w:w="1098"/>
        <w:gridCol w:w="1612"/>
        <w:gridCol w:w="3089"/>
        <w:gridCol w:w="418"/>
        <w:gridCol w:w="1477"/>
      </w:tblGrid>
      <w:tr w:rsidR="00784799" w:rsidRPr="00A474C4" w:rsidTr="00215788">
        <w:tc>
          <w:tcPr>
            <w:tcW w:w="5000" w:type="pct"/>
            <w:gridSpan w:val="5"/>
          </w:tcPr>
          <w:p w:rsidR="00784799" w:rsidRDefault="00784799" w:rsidP="00215788">
            <w:pPr>
              <w:jc w:val="center"/>
              <w:rPr>
                <w:b/>
                <w:bCs/>
                <w:sz w:val="18"/>
                <w:szCs w:val="18"/>
              </w:rPr>
            </w:pPr>
            <w:r>
              <w:rPr>
                <w:b/>
                <w:bCs/>
                <w:sz w:val="18"/>
                <w:szCs w:val="18"/>
              </w:rPr>
              <w:t>TABLA 15</w:t>
            </w:r>
          </w:p>
          <w:p w:rsidR="00784799" w:rsidRPr="00A474C4" w:rsidRDefault="00784799" w:rsidP="00215788">
            <w:pPr>
              <w:jc w:val="center"/>
              <w:rPr>
                <w:b/>
                <w:bCs/>
                <w:sz w:val="18"/>
                <w:szCs w:val="18"/>
              </w:rPr>
            </w:pPr>
            <w:r>
              <w:rPr>
                <w:b/>
                <w:bCs/>
                <w:sz w:val="18"/>
                <w:szCs w:val="18"/>
              </w:rPr>
              <w:t xml:space="preserve">INDUSTRIA I </w:t>
            </w:r>
          </w:p>
        </w:tc>
      </w:tr>
      <w:tr w:rsidR="00784799" w:rsidRPr="00A474C4" w:rsidTr="00215788">
        <w:trPr>
          <w:cantSplit/>
          <w:trHeight w:val="1134"/>
        </w:trPr>
        <w:tc>
          <w:tcPr>
            <w:tcW w:w="622" w:type="pct"/>
          </w:tcPr>
          <w:p w:rsidR="00784799" w:rsidRPr="00A474C4" w:rsidRDefault="00784799" w:rsidP="00215788">
            <w:pPr>
              <w:rPr>
                <w:b/>
                <w:bCs/>
                <w:sz w:val="18"/>
                <w:szCs w:val="18"/>
              </w:rPr>
            </w:pPr>
            <w:r w:rsidRPr="00A474C4">
              <w:rPr>
                <w:b/>
                <w:bCs/>
                <w:sz w:val="18"/>
                <w:szCs w:val="18"/>
              </w:rPr>
              <w:t xml:space="preserve">      </w:t>
            </w:r>
            <w:r>
              <w:rPr>
                <w:b/>
                <w:bCs/>
                <w:sz w:val="18"/>
                <w:szCs w:val="18"/>
              </w:rPr>
              <w:t>GÉNERO</w:t>
            </w:r>
          </w:p>
        </w:tc>
        <w:tc>
          <w:tcPr>
            <w:tcW w:w="1164" w:type="pct"/>
          </w:tcPr>
          <w:p w:rsidR="00784799" w:rsidRPr="00A474C4" w:rsidRDefault="00784799" w:rsidP="00215788">
            <w:pPr>
              <w:rPr>
                <w:b/>
                <w:bCs/>
                <w:sz w:val="18"/>
                <w:szCs w:val="18"/>
              </w:rPr>
            </w:pPr>
            <w:r w:rsidRPr="00A474C4">
              <w:rPr>
                <w:b/>
                <w:bCs/>
                <w:sz w:val="18"/>
                <w:szCs w:val="18"/>
              </w:rPr>
              <w:t xml:space="preserve">             USOS</w:t>
            </w:r>
          </w:p>
        </w:tc>
        <w:tc>
          <w:tcPr>
            <w:tcW w:w="2123" w:type="pct"/>
          </w:tcPr>
          <w:p w:rsidR="00784799" w:rsidRPr="00A474C4" w:rsidRDefault="00784799" w:rsidP="00215788">
            <w:pPr>
              <w:rPr>
                <w:b/>
                <w:bCs/>
                <w:sz w:val="18"/>
                <w:szCs w:val="18"/>
              </w:rPr>
            </w:pPr>
            <w:r w:rsidRPr="00A474C4">
              <w:rPr>
                <w:b/>
                <w:bCs/>
                <w:sz w:val="18"/>
                <w:szCs w:val="18"/>
              </w:rPr>
              <w:t>ACTIVIDADES O GIROS</w:t>
            </w:r>
            <w:r>
              <w:rPr>
                <w:b/>
                <w:bCs/>
                <w:sz w:val="18"/>
                <w:szCs w:val="18"/>
              </w:rPr>
              <w:t xml:space="preserve"> DE USO CONDICIONADO</w:t>
            </w:r>
          </w:p>
        </w:tc>
        <w:tc>
          <w:tcPr>
            <w:tcW w:w="254" w:type="pct"/>
            <w:textDirection w:val="btLr"/>
          </w:tcPr>
          <w:p w:rsidR="00784799" w:rsidRPr="00D4202A" w:rsidRDefault="00784799" w:rsidP="00215788">
            <w:pPr>
              <w:ind w:left="113" w:right="113"/>
              <w:rPr>
                <w:b/>
                <w:bCs/>
                <w:sz w:val="16"/>
                <w:szCs w:val="16"/>
              </w:rPr>
            </w:pPr>
            <w:r w:rsidRPr="00D4202A">
              <w:rPr>
                <w:b/>
                <w:bCs/>
                <w:sz w:val="16"/>
                <w:szCs w:val="16"/>
              </w:rPr>
              <w:t>CATEGORIA</w:t>
            </w:r>
          </w:p>
        </w:tc>
        <w:tc>
          <w:tcPr>
            <w:tcW w:w="837" w:type="pct"/>
          </w:tcPr>
          <w:p w:rsidR="00784799" w:rsidRPr="00A474C4" w:rsidRDefault="00784799" w:rsidP="00215788">
            <w:pPr>
              <w:rPr>
                <w:b/>
                <w:bCs/>
                <w:sz w:val="18"/>
                <w:szCs w:val="18"/>
              </w:rPr>
            </w:pPr>
            <w:r>
              <w:rPr>
                <w:b/>
                <w:bCs/>
                <w:sz w:val="18"/>
                <w:szCs w:val="18"/>
              </w:rPr>
              <w:t>USOS Y DESTINOS PERMITIDOS</w:t>
            </w:r>
          </w:p>
        </w:tc>
      </w:tr>
      <w:tr w:rsidR="00784799" w:rsidRPr="00A474C4" w:rsidTr="00215788">
        <w:tc>
          <w:tcPr>
            <w:tcW w:w="622" w:type="pct"/>
            <w:vMerge w:val="restart"/>
            <w:vAlign w:val="center"/>
          </w:tcPr>
          <w:p w:rsidR="00784799" w:rsidRPr="00A474C4" w:rsidRDefault="00784799" w:rsidP="00215788">
            <w:pPr>
              <w:jc w:val="center"/>
              <w:rPr>
                <w:b/>
                <w:bCs/>
                <w:sz w:val="18"/>
                <w:szCs w:val="18"/>
              </w:rPr>
            </w:pPr>
            <w:r>
              <w:rPr>
                <w:sz w:val="18"/>
                <w:szCs w:val="18"/>
              </w:rPr>
              <w:t>INDUSTRIAL</w:t>
            </w:r>
          </w:p>
        </w:tc>
        <w:tc>
          <w:tcPr>
            <w:tcW w:w="1164" w:type="pct"/>
          </w:tcPr>
          <w:p w:rsidR="00784799" w:rsidRDefault="00784799" w:rsidP="00215788">
            <w:pPr>
              <w:rPr>
                <w:sz w:val="18"/>
                <w:szCs w:val="18"/>
              </w:rPr>
            </w:pPr>
          </w:p>
          <w:p w:rsidR="00784799" w:rsidRDefault="00784799" w:rsidP="00215788">
            <w:pPr>
              <w:rPr>
                <w:sz w:val="18"/>
                <w:szCs w:val="18"/>
              </w:rPr>
            </w:pPr>
          </w:p>
          <w:p w:rsidR="00784799" w:rsidRPr="00A474C4" w:rsidRDefault="00784799" w:rsidP="00215788">
            <w:pPr>
              <w:rPr>
                <w:sz w:val="18"/>
                <w:szCs w:val="18"/>
              </w:rPr>
            </w:pPr>
            <w:r>
              <w:rPr>
                <w:sz w:val="18"/>
                <w:szCs w:val="18"/>
              </w:rPr>
              <w:t>Manufacturas domiciliarías.</w:t>
            </w:r>
          </w:p>
          <w:p w:rsidR="00784799" w:rsidRPr="00A474C4" w:rsidRDefault="00784799" w:rsidP="00215788">
            <w:pPr>
              <w:rPr>
                <w:b/>
                <w:bCs/>
                <w:sz w:val="18"/>
                <w:szCs w:val="18"/>
              </w:rPr>
            </w:pPr>
          </w:p>
        </w:tc>
        <w:tc>
          <w:tcPr>
            <w:tcW w:w="2123" w:type="pct"/>
          </w:tcPr>
          <w:p w:rsidR="00784799" w:rsidRPr="008F0FD4" w:rsidRDefault="00784799" w:rsidP="00215788">
            <w:pPr>
              <w:rPr>
                <w:b/>
                <w:bCs/>
                <w:sz w:val="18"/>
                <w:szCs w:val="18"/>
              </w:rPr>
            </w:pPr>
            <w:r>
              <w:rPr>
                <w:b/>
                <w:bCs/>
                <w:sz w:val="18"/>
                <w:szCs w:val="18"/>
              </w:rPr>
              <w:t>Elaboración casera de</w:t>
            </w:r>
            <w:r w:rsidRPr="008F0FD4">
              <w:rPr>
                <w:b/>
                <w:bCs/>
                <w:sz w:val="18"/>
                <w:szCs w:val="18"/>
              </w:rPr>
              <w:t>:</w:t>
            </w:r>
          </w:p>
          <w:p w:rsidR="00784799" w:rsidRDefault="00784799" w:rsidP="00215788">
            <w:pPr>
              <w:rPr>
                <w:b/>
                <w:bCs/>
                <w:sz w:val="18"/>
                <w:szCs w:val="18"/>
              </w:rPr>
            </w:pPr>
          </w:p>
          <w:p w:rsidR="00784799" w:rsidRPr="00DA51CC" w:rsidRDefault="00784799" w:rsidP="00215788">
            <w:pPr>
              <w:rPr>
                <w:bCs/>
                <w:sz w:val="18"/>
                <w:szCs w:val="18"/>
              </w:rPr>
            </w:pPr>
            <w:r w:rsidRPr="00DA51CC">
              <w:rPr>
                <w:bCs/>
                <w:sz w:val="18"/>
                <w:szCs w:val="18"/>
              </w:rPr>
              <w:t>Bordados y costuras.</w:t>
            </w:r>
          </w:p>
          <w:p w:rsidR="00784799" w:rsidRDefault="00784799" w:rsidP="00215788">
            <w:pPr>
              <w:rPr>
                <w:bCs/>
                <w:sz w:val="18"/>
                <w:szCs w:val="18"/>
              </w:rPr>
            </w:pPr>
            <w:r w:rsidRPr="00DA51CC">
              <w:rPr>
                <w:bCs/>
                <w:sz w:val="18"/>
                <w:szCs w:val="18"/>
              </w:rPr>
              <w:t>Calzado y artículos de piel, excepto tenerías, ebanistería y orfebrerías o similares.</w:t>
            </w:r>
          </w:p>
          <w:p w:rsidR="00784799" w:rsidRDefault="00784799" w:rsidP="00215788">
            <w:pPr>
              <w:rPr>
                <w:bCs/>
                <w:sz w:val="18"/>
                <w:szCs w:val="18"/>
              </w:rPr>
            </w:pPr>
            <w:r>
              <w:rPr>
                <w:bCs/>
                <w:sz w:val="18"/>
                <w:szCs w:val="18"/>
              </w:rPr>
              <w:t>Piñatas.</w:t>
            </w:r>
          </w:p>
          <w:p w:rsidR="00784799" w:rsidRPr="00DA51CC" w:rsidRDefault="00784799" w:rsidP="00215788">
            <w:pPr>
              <w:rPr>
                <w:bCs/>
                <w:sz w:val="18"/>
                <w:szCs w:val="18"/>
              </w:rPr>
            </w:pPr>
            <w:r>
              <w:rPr>
                <w:bCs/>
                <w:sz w:val="18"/>
                <w:szCs w:val="18"/>
              </w:rPr>
              <w:t>Sastrería.</w:t>
            </w:r>
          </w:p>
          <w:p w:rsidR="00784799" w:rsidRPr="00A474C4" w:rsidRDefault="00784799" w:rsidP="00215788">
            <w:pPr>
              <w:rPr>
                <w:b/>
                <w:bCs/>
                <w:sz w:val="18"/>
                <w:szCs w:val="18"/>
              </w:rPr>
            </w:pPr>
          </w:p>
        </w:tc>
        <w:tc>
          <w:tcPr>
            <w:tcW w:w="254" w:type="pct"/>
          </w:tcPr>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r>
              <w:rPr>
                <w:b/>
                <w:bCs/>
                <w:sz w:val="18"/>
                <w:szCs w:val="18"/>
              </w:rPr>
              <w:t>C</w:t>
            </w: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Pr="00774576" w:rsidRDefault="00784799" w:rsidP="00215788">
            <w:pPr>
              <w:rPr>
                <w:sz w:val="18"/>
                <w:szCs w:val="18"/>
              </w:rPr>
            </w:pPr>
          </w:p>
        </w:tc>
        <w:tc>
          <w:tcPr>
            <w:tcW w:w="837" w:type="pct"/>
          </w:tcPr>
          <w:p w:rsidR="00784799" w:rsidRDefault="00784799" w:rsidP="00215788">
            <w:pPr>
              <w:rPr>
                <w:bCs/>
                <w:sz w:val="18"/>
                <w:szCs w:val="18"/>
              </w:rPr>
            </w:pPr>
          </w:p>
          <w:p w:rsidR="00784799" w:rsidRDefault="00784799" w:rsidP="00215788">
            <w:pPr>
              <w:rPr>
                <w:bCs/>
                <w:sz w:val="18"/>
                <w:szCs w:val="18"/>
              </w:rPr>
            </w:pPr>
          </w:p>
          <w:p w:rsidR="00784799" w:rsidRDefault="00784799" w:rsidP="00215788">
            <w:pPr>
              <w:rPr>
                <w:bCs/>
                <w:sz w:val="18"/>
                <w:szCs w:val="18"/>
              </w:rPr>
            </w:pPr>
            <w:r>
              <w:rPr>
                <w:bCs/>
                <w:sz w:val="18"/>
                <w:szCs w:val="18"/>
              </w:rPr>
              <w:t>COMERCIO Y SERVICIO VECINAL.</w:t>
            </w:r>
          </w:p>
          <w:p w:rsidR="00784799" w:rsidRDefault="00784799" w:rsidP="00215788">
            <w:pPr>
              <w:rPr>
                <w:bCs/>
                <w:sz w:val="18"/>
                <w:szCs w:val="18"/>
              </w:rPr>
            </w:pPr>
          </w:p>
          <w:p w:rsidR="00784799" w:rsidRPr="00961A75" w:rsidRDefault="00784799" w:rsidP="00215788">
            <w:pPr>
              <w:rPr>
                <w:bCs/>
                <w:sz w:val="18"/>
                <w:szCs w:val="18"/>
              </w:rPr>
            </w:pPr>
          </w:p>
        </w:tc>
      </w:tr>
      <w:tr w:rsidR="00784799" w:rsidRPr="00A474C4" w:rsidTr="00215788">
        <w:tc>
          <w:tcPr>
            <w:tcW w:w="622" w:type="pct"/>
            <w:vMerge/>
          </w:tcPr>
          <w:p w:rsidR="00784799" w:rsidRPr="00A474C4" w:rsidRDefault="00784799" w:rsidP="00215788">
            <w:pPr>
              <w:rPr>
                <w:sz w:val="18"/>
                <w:szCs w:val="18"/>
              </w:rPr>
            </w:pPr>
          </w:p>
        </w:tc>
        <w:tc>
          <w:tcPr>
            <w:tcW w:w="1164" w:type="pct"/>
          </w:tcPr>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Pr="00A474C4" w:rsidRDefault="00784799" w:rsidP="00215788">
            <w:pPr>
              <w:rPr>
                <w:sz w:val="18"/>
                <w:szCs w:val="18"/>
              </w:rPr>
            </w:pPr>
            <w:r>
              <w:rPr>
                <w:sz w:val="18"/>
                <w:szCs w:val="18"/>
              </w:rPr>
              <w:t>Manufacturas menores.</w:t>
            </w:r>
          </w:p>
          <w:p w:rsidR="00784799" w:rsidRPr="00A474C4" w:rsidRDefault="00784799" w:rsidP="00215788">
            <w:pPr>
              <w:rPr>
                <w:sz w:val="18"/>
                <w:szCs w:val="18"/>
              </w:rPr>
            </w:pPr>
          </w:p>
        </w:tc>
        <w:tc>
          <w:tcPr>
            <w:tcW w:w="2123" w:type="pct"/>
          </w:tcPr>
          <w:p w:rsidR="00784799" w:rsidRPr="008F0FD4" w:rsidRDefault="00784799" w:rsidP="00215788">
            <w:pPr>
              <w:rPr>
                <w:b/>
                <w:bCs/>
                <w:sz w:val="18"/>
                <w:szCs w:val="18"/>
              </w:rPr>
            </w:pPr>
            <w:r>
              <w:rPr>
                <w:b/>
                <w:bCs/>
                <w:sz w:val="18"/>
                <w:szCs w:val="18"/>
              </w:rPr>
              <w:t>Elaboración artesanal de</w:t>
            </w:r>
            <w:r w:rsidRPr="008F0FD4">
              <w:rPr>
                <w:b/>
                <w:bCs/>
                <w:sz w:val="18"/>
                <w:szCs w:val="18"/>
              </w:rPr>
              <w:t>:</w:t>
            </w:r>
          </w:p>
          <w:p w:rsidR="00784799" w:rsidRDefault="00784799" w:rsidP="00215788">
            <w:pPr>
              <w:rPr>
                <w:b/>
                <w:bCs/>
                <w:sz w:val="18"/>
                <w:szCs w:val="18"/>
              </w:rPr>
            </w:pPr>
          </w:p>
          <w:p w:rsidR="00784799" w:rsidRPr="001B437D" w:rsidRDefault="00784799" w:rsidP="00215788">
            <w:pPr>
              <w:rPr>
                <w:bCs/>
                <w:sz w:val="18"/>
                <w:szCs w:val="18"/>
              </w:rPr>
            </w:pPr>
            <w:r w:rsidRPr="001B437D">
              <w:rPr>
                <w:bCs/>
                <w:sz w:val="18"/>
                <w:szCs w:val="18"/>
              </w:rPr>
              <w:t>Artesanías y alfarerías.</w:t>
            </w:r>
          </w:p>
          <w:p w:rsidR="00784799" w:rsidRPr="001B437D" w:rsidRDefault="00784799" w:rsidP="00215788">
            <w:pPr>
              <w:rPr>
                <w:bCs/>
                <w:sz w:val="18"/>
                <w:szCs w:val="18"/>
              </w:rPr>
            </w:pPr>
            <w:r w:rsidRPr="001B437D">
              <w:rPr>
                <w:bCs/>
                <w:sz w:val="18"/>
                <w:szCs w:val="18"/>
              </w:rPr>
              <w:t>Bases de madera para regalo.</w:t>
            </w:r>
          </w:p>
          <w:p w:rsidR="00784799" w:rsidRPr="001B437D" w:rsidRDefault="00784799" w:rsidP="00215788">
            <w:pPr>
              <w:rPr>
                <w:bCs/>
                <w:sz w:val="18"/>
                <w:szCs w:val="18"/>
              </w:rPr>
            </w:pPr>
            <w:r w:rsidRPr="001B437D">
              <w:rPr>
                <w:bCs/>
                <w:sz w:val="18"/>
                <w:szCs w:val="18"/>
              </w:rPr>
              <w:t>Botanas y frituras.</w:t>
            </w:r>
          </w:p>
          <w:p w:rsidR="00784799" w:rsidRPr="001B437D" w:rsidRDefault="00784799" w:rsidP="00215788">
            <w:pPr>
              <w:rPr>
                <w:bCs/>
                <w:sz w:val="18"/>
                <w:szCs w:val="18"/>
              </w:rPr>
            </w:pPr>
            <w:r w:rsidRPr="001B437D">
              <w:rPr>
                <w:bCs/>
                <w:sz w:val="18"/>
                <w:szCs w:val="18"/>
              </w:rPr>
              <w:t>Dulces,</w:t>
            </w:r>
            <w:r>
              <w:rPr>
                <w:bCs/>
                <w:sz w:val="18"/>
                <w:szCs w:val="18"/>
              </w:rPr>
              <w:t xml:space="preserve"> </w:t>
            </w:r>
            <w:r w:rsidRPr="001B437D">
              <w:rPr>
                <w:bCs/>
                <w:sz w:val="18"/>
                <w:szCs w:val="18"/>
              </w:rPr>
              <w:t>caramelos y similares.</w:t>
            </w:r>
          </w:p>
          <w:p w:rsidR="00784799" w:rsidRPr="001B437D" w:rsidRDefault="00784799" w:rsidP="00215788">
            <w:pPr>
              <w:rPr>
                <w:bCs/>
                <w:sz w:val="18"/>
                <w:szCs w:val="18"/>
              </w:rPr>
            </w:pPr>
            <w:r w:rsidRPr="001B437D">
              <w:rPr>
                <w:bCs/>
                <w:sz w:val="18"/>
                <w:szCs w:val="18"/>
              </w:rPr>
              <w:t xml:space="preserve">Molduras de madera para marcos de cuadro. </w:t>
            </w:r>
          </w:p>
          <w:p w:rsidR="00784799" w:rsidRPr="001B437D" w:rsidRDefault="00784799" w:rsidP="00215788">
            <w:pPr>
              <w:rPr>
                <w:bCs/>
                <w:sz w:val="18"/>
                <w:szCs w:val="18"/>
              </w:rPr>
            </w:pPr>
            <w:r w:rsidRPr="001B437D">
              <w:rPr>
                <w:bCs/>
                <w:sz w:val="18"/>
                <w:szCs w:val="18"/>
              </w:rPr>
              <w:t>Paletas, helados, aguas frescas.</w:t>
            </w:r>
          </w:p>
          <w:p w:rsidR="00784799" w:rsidRPr="001B437D" w:rsidRDefault="00784799" w:rsidP="00215788">
            <w:pPr>
              <w:rPr>
                <w:bCs/>
                <w:sz w:val="18"/>
                <w:szCs w:val="18"/>
              </w:rPr>
            </w:pPr>
            <w:r w:rsidRPr="001B437D">
              <w:rPr>
                <w:bCs/>
                <w:sz w:val="18"/>
                <w:szCs w:val="18"/>
              </w:rPr>
              <w:t>Pasteles y similares.</w:t>
            </w:r>
          </w:p>
          <w:p w:rsidR="00784799" w:rsidRPr="001B437D" w:rsidRDefault="00784799" w:rsidP="00215788">
            <w:pPr>
              <w:rPr>
                <w:bCs/>
                <w:sz w:val="18"/>
                <w:szCs w:val="18"/>
              </w:rPr>
            </w:pPr>
            <w:r w:rsidRPr="001B437D">
              <w:rPr>
                <w:bCs/>
                <w:sz w:val="18"/>
                <w:szCs w:val="18"/>
              </w:rPr>
              <w:t>Productos tejidos, medias,</w:t>
            </w:r>
            <w:r>
              <w:rPr>
                <w:bCs/>
                <w:sz w:val="18"/>
                <w:szCs w:val="18"/>
              </w:rPr>
              <w:t xml:space="preserve"> </w:t>
            </w:r>
            <w:r w:rsidRPr="001B437D">
              <w:rPr>
                <w:bCs/>
                <w:sz w:val="18"/>
                <w:szCs w:val="18"/>
              </w:rPr>
              <w:t>calcetines, ropa, manteles y similares.</w:t>
            </w:r>
          </w:p>
          <w:p w:rsidR="00784799" w:rsidRPr="001B437D" w:rsidRDefault="00784799" w:rsidP="00215788">
            <w:pPr>
              <w:rPr>
                <w:bCs/>
                <w:sz w:val="18"/>
                <w:szCs w:val="18"/>
              </w:rPr>
            </w:pPr>
            <w:r w:rsidRPr="001B437D">
              <w:rPr>
                <w:bCs/>
                <w:sz w:val="18"/>
                <w:szCs w:val="18"/>
              </w:rPr>
              <w:t>Salsas.</w:t>
            </w:r>
          </w:p>
          <w:p w:rsidR="00784799" w:rsidRPr="001B437D" w:rsidRDefault="00784799" w:rsidP="00215788">
            <w:pPr>
              <w:rPr>
                <w:bCs/>
                <w:sz w:val="18"/>
                <w:szCs w:val="18"/>
              </w:rPr>
            </w:pPr>
            <w:r w:rsidRPr="001B437D">
              <w:rPr>
                <w:bCs/>
                <w:sz w:val="18"/>
                <w:szCs w:val="18"/>
              </w:rPr>
              <w:t>Sastrería y taller de ropa.</w:t>
            </w:r>
          </w:p>
          <w:p w:rsidR="00784799" w:rsidRPr="001B437D" w:rsidRDefault="00784799" w:rsidP="00215788">
            <w:pPr>
              <w:rPr>
                <w:bCs/>
                <w:sz w:val="18"/>
                <w:szCs w:val="18"/>
              </w:rPr>
            </w:pPr>
            <w:r w:rsidRPr="001B437D">
              <w:rPr>
                <w:bCs/>
                <w:sz w:val="18"/>
                <w:szCs w:val="18"/>
              </w:rPr>
              <w:t>Serigrafía e impresiones.</w:t>
            </w:r>
          </w:p>
          <w:p w:rsidR="00784799" w:rsidRPr="001B437D" w:rsidRDefault="00784799" w:rsidP="00215788">
            <w:pPr>
              <w:rPr>
                <w:bCs/>
                <w:sz w:val="18"/>
                <w:szCs w:val="18"/>
              </w:rPr>
            </w:pPr>
            <w:r w:rsidRPr="001B437D">
              <w:rPr>
                <w:bCs/>
                <w:sz w:val="18"/>
                <w:szCs w:val="18"/>
              </w:rPr>
              <w:t>Tapicería.</w:t>
            </w:r>
          </w:p>
          <w:p w:rsidR="00784799" w:rsidRPr="001B437D" w:rsidRDefault="00784799" w:rsidP="00215788">
            <w:pPr>
              <w:rPr>
                <w:bCs/>
                <w:sz w:val="18"/>
                <w:szCs w:val="18"/>
              </w:rPr>
            </w:pPr>
            <w:r w:rsidRPr="001B437D">
              <w:rPr>
                <w:bCs/>
                <w:sz w:val="18"/>
                <w:szCs w:val="18"/>
              </w:rPr>
              <w:t>Yogurt.</w:t>
            </w:r>
          </w:p>
          <w:p w:rsidR="00784799" w:rsidRPr="00961A75" w:rsidRDefault="00784799" w:rsidP="00215788">
            <w:pPr>
              <w:rPr>
                <w:b/>
                <w:bCs/>
                <w:sz w:val="18"/>
                <w:szCs w:val="18"/>
              </w:rPr>
            </w:pPr>
          </w:p>
          <w:p w:rsidR="00784799" w:rsidRPr="00961A75" w:rsidRDefault="00784799" w:rsidP="00215788">
            <w:pPr>
              <w:rPr>
                <w:b/>
                <w:bCs/>
                <w:sz w:val="18"/>
                <w:szCs w:val="18"/>
              </w:rPr>
            </w:pPr>
          </w:p>
          <w:p w:rsidR="00784799" w:rsidRPr="00961A75" w:rsidRDefault="00784799" w:rsidP="00215788">
            <w:pPr>
              <w:rPr>
                <w:b/>
                <w:bCs/>
                <w:sz w:val="18"/>
                <w:szCs w:val="18"/>
              </w:rPr>
            </w:pPr>
          </w:p>
          <w:p w:rsidR="00784799" w:rsidRDefault="00784799" w:rsidP="00215788">
            <w:pPr>
              <w:rPr>
                <w:b/>
                <w:bCs/>
                <w:sz w:val="18"/>
                <w:szCs w:val="18"/>
              </w:rPr>
            </w:pPr>
          </w:p>
        </w:tc>
        <w:tc>
          <w:tcPr>
            <w:tcW w:w="254" w:type="pct"/>
          </w:tcPr>
          <w:p w:rsidR="00784799" w:rsidRDefault="00784799" w:rsidP="00215788">
            <w:pPr>
              <w:rPr>
                <w:b/>
                <w:bCs/>
                <w:sz w:val="18"/>
                <w:szCs w:val="18"/>
              </w:rPr>
            </w:pPr>
          </w:p>
          <w:p w:rsidR="00784799" w:rsidRDefault="00784799" w:rsidP="00215788">
            <w:pPr>
              <w:rPr>
                <w:b/>
                <w:bCs/>
                <w:sz w:val="18"/>
                <w:szCs w:val="18"/>
              </w:rPr>
            </w:pPr>
            <w:r>
              <w:rPr>
                <w:b/>
                <w:bCs/>
                <w:sz w:val="18"/>
                <w:szCs w:val="18"/>
              </w:rPr>
              <w:t>A</w:t>
            </w: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r>
              <w:rPr>
                <w:b/>
                <w:bCs/>
                <w:sz w:val="18"/>
                <w:szCs w:val="18"/>
              </w:rPr>
              <w:t>C</w:t>
            </w: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r>
              <w:rPr>
                <w:b/>
                <w:bCs/>
                <w:sz w:val="18"/>
                <w:szCs w:val="18"/>
              </w:rPr>
              <w:t>C</w:t>
            </w: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r>
              <w:rPr>
                <w:b/>
                <w:bCs/>
                <w:sz w:val="18"/>
                <w:szCs w:val="18"/>
              </w:rPr>
              <w:t>B</w:t>
            </w:r>
          </w:p>
        </w:tc>
        <w:tc>
          <w:tcPr>
            <w:tcW w:w="837" w:type="pct"/>
          </w:tcPr>
          <w:p w:rsidR="00784799" w:rsidRDefault="00784799" w:rsidP="00215788">
            <w:pPr>
              <w:rPr>
                <w:bCs/>
                <w:sz w:val="18"/>
                <w:szCs w:val="18"/>
              </w:rPr>
            </w:pPr>
          </w:p>
          <w:p w:rsidR="00784799" w:rsidRDefault="00784799" w:rsidP="00215788">
            <w:pPr>
              <w:rPr>
                <w:bCs/>
                <w:sz w:val="18"/>
                <w:szCs w:val="18"/>
              </w:rPr>
            </w:pPr>
            <w:r>
              <w:rPr>
                <w:bCs/>
                <w:sz w:val="18"/>
                <w:szCs w:val="18"/>
              </w:rPr>
              <w:t>MANUFACTURAS MENORES.</w:t>
            </w:r>
          </w:p>
          <w:p w:rsidR="00784799" w:rsidRDefault="00784799" w:rsidP="00215788">
            <w:pPr>
              <w:rPr>
                <w:bCs/>
                <w:sz w:val="18"/>
                <w:szCs w:val="18"/>
              </w:rPr>
            </w:pPr>
          </w:p>
          <w:p w:rsidR="00784799" w:rsidRDefault="00784799" w:rsidP="00215788">
            <w:pPr>
              <w:rPr>
                <w:bCs/>
                <w:sz w:val="18"/>
                <w:szCs w:val="18"/>
              </w:rPr>
            </w:pPr>
            <w:r>
              <w:rPr>
                <w:bCs/>
                <w:sz w:val="18"/>
                <w:szCs w:val="18"/>
              </w:rPr>
              <w:t>MANUFACTURAS DOMICILIARIAS.</w:t>
            </w:r>
          </w:p>
          <w:p w:rsidR="00784799" w:rsidRDefault="00784799" w:rsidP="00215788">
            <w:pPr>
              <w:rPr>
                <w:bCs/>
                <w:sz w:val="18"/>
                <w:szCs w:val="18"/>
              </w:rPr>
            </w:pPr>
          </w:p>
          <w:p w:rsidR="00784799" w:rsidRDefault="00784799" w:rsidP="00215788">
            <w:pPr>
              <w:rPr>
                <w:bCs/>
                <w:sz w:val="18"/>
                <w:szCs w:val="18"/>
              </w:rPr>
            </w:pPr>
            <w:r>
              <w:rPr>
                <w:bCs/>
                <w:sz w:val="18"/>
                <w:szCs w:val="18"/>
              </w:rPr>
              <w:t>ESPACIOS VERDES, ABIERTOS Y RECREATIVOS VECINALES Y BARRIALES.</w:t>
            </w:r>
          </w:p>
          <w:p w:rsidR="00784799" w:rsidRDefault="00784799" w:rsidP="00215788">
            <w:pPr>
              <w:rPr>
                <w:bCs/>
                <w:sz w:val="18"/>
                <w:szCs w:val="18"/>
              </w:rPr>
            </w:pPr>
          </w:p>
          <w:p w:rsidR="00784799" w:rsidRDefault="00784799" w:rsidP="00215788">
            <w:pPr>
              <w:rPr>
                <w:bCs/>
                <w:sz w:val="18"/>
                <w:szCs w:val="18"/>
              </w:rPr>
            </w:pPr>
            <w:r>
              <w:rPr>
                <w:bCs/>
                <w:sz w:val="18"/>
                <w:szCs w:val="18"/>
              </w:rPr>
              <w:t>COMERCIO Y SERVICIO VECINAL.</w:t>
            </w:r>
          </w:p>
        </w:tc>
      </w:tr>
      <w:tr w:rsidR="00784799" w:rsidRPr="00A474C4" w:rsidTr="00215788">
        <w:tc>
          <w:tcPr>
            <w:tcW w:w="5000" w:type="pct"/>
            <w:gridSpan w:val="5"/>
          </w:tcPr>
          <w:p w:rsidR="00784799" w:rsidRDefault="00784799" w:rsidP="00215788">
            <w:pPr>
              <w:rPr>
                <w:b/>
                <w:bCs/>
                <w:sz w:val="18"/>
                <w:szCs w:val="18"/>
              </w:rPr>
            </w:pPr>
            <w:r>
              <w:rPr>
                <w:b/>
                <w:bCs/>
                <w:sz w:val="18"/>
                <w:szCs w:val="18"/>
              </w:rPr>
              <w:t xml:space="preserve">SIMBOLOGIA DE LAS CATEGORIAS </w:t>
            </w:r>
          </w:p>
          <w:p w:rsidR="00784799" w:rsidRDefault="00784799" w:rsidP="00215788">
            <w:pPr>
              <w:rPr>
                <w:b/>
                <w:bCs/>
                <w:sz w:val="18"/>
                <w:szCs w:val="18"/>
              </w:rPr>
            </w:pPr>
          </w:p>
          <w:p w:rsidR="00784799" w:rsidRPr="00AB02C5" w:rsidRDefault="00784799" w:rsidP="00215788">
            <w:pPr>
              <w:rPr>
                <w:b/>
                <w:bCs/>
                <w:sz w:val="18"/>
                <w:szCs w:val="18"/>
              </w:rPr>
            </w:pPr>
            <w:r>
              <w:rPr>
                <w:b/>
                <w:bCs/>
                <w:sz w:val="18"/>
                <w:szCs w:val="18"/>
              </w:rPr>
              <w:t>A    PREDOMINANTE    B    COMPATIBLE    C    CONDICIONADO</w:t>
            </w:r>
            <w:r w:rsidRPr="00AB02C5">
              <w:rPr>
                <w:b/>
                <w:bCs/>
                <w:sz w:val="18"/>
                <w:szCs w:val="18"/>
              </w:rPr>
              <w:t xml:space="preserve"> </w:t>
            </w:r>
          </w:p>
        </w:tc>
      </w:tr>
    </w:tbl>
    <w:p w:rsidR="00784799" w:rsidRDefault="00784799" w:rsidP="00784799">
      <w:pPr>
        <w:rPr>
          <w:sz w:val="18"/>
          <w:szCs w:val="18"/>
        </w:rPr>
      </w:pPr>
    </w:p>
    <w:p w:rsidR="00784799" w:rsidRDefault="00784799" w:rsidP="00784799">
      <w:pPr>
        <w:rPr>
          <w:sz w:val="18"/>
          <w:szCs w:val="18"/>
        </w:rPr>
      </w:pPr>
      <w:r>
        <w:rPr>
          <w:sz w:val="18"/>
          <w:szCs w:val="18"/>
        </w:rPr>
        <w:br w:type="page"/>
      </w:r>
    </w:p>
    <w:tbl>
      <w:tblPr>
        <w:tblStyle w:val="Tablaconcuadrcula"/>
        <w:tblW w:w="5000" w:type="pct"/>
        <w:tblLook w:val="04A0" w:firstRow="1" w:lastRow="0" w:firstColumn="1" w:lastColumn="0" w:noHBand="0" w:noVBand="1"/>
      </w:tblPr>
      <w:tblGrid>
        <w:gridCol w:w="1022"/>
        <w:gridCol w:w="1760"/>
        <w:gridCol w:w="3236"/>
        <w:gridCol w:w="418"/>
        <w:gridCol w:w="1258"/>
      </w:tblGrid>
      <w:tr w:rsidR="00784799" w:rsidRPr="00A474C4" w:rsidTr="00215788">
        <w:tc>
          <w:tcPr>
            <w:tcW w:w="5000" w:type="pct"/>
            <w:gridSpan w:val="5"/>
          </w:tcPr>
          <w:p w:rsidR="00784799" w:rsidRDefault="00784799" w:rsidP="00215788">
            <w:pPr>
              <w:jc w:val="center"/>
              <w:rPr>
                <w:b/>
                <w:bCs/>
                <w:sz w:val="18"/>
                <w:szCs w:val="18"/>
              </w:rPr>
            </w:pPr>
            <w:r>
              <w:rPr>
                <w:b/>
                <w:bCs/>
                <w:sz w:val="18"/>
                <w:szCs w:val="18"/>
              </w:rPr>
              <w:lastRenderedPageBreak/>
              <w:t>TABLA 15</w:t>
            </w:r>
          </w:p>
          <w:p w:rsidR="00784799" w:rsidRPr="00A474C4" w:rsidRDefault="00784799" w:rsidP="00215788">
            <w:pPr>
              <w:jc w:val="center"/>
              <w:rPr>
                <w:b/>
                <w:bCs/>
                <w:sz w:val="18"/>
                <w:szCs w:val="18"/>
              </w:rPr>
            </w:pPr>
            <w:r>
              <w:rPr>
                <w:b/>
                <w:bCs/>
                <w:sz w:val="18"/>
                <w:szCs w:val="18"/>
              </w:rPr>
              <w:t xml:space="preserve">INDUSTRIA I </w:t>
            </w:r>
          </w:p>
        </w:tc>
      </w:tr>
      <w:tr w:rsidR="00784799" w:rsidRPr="00A474C4" w:rsidTr="00215788">
        <w:trPr>
          <w:cantSplit/>
          <w:trHeight w:val="1134"/>
        </w:trPr>
        <w:tc>
          <w:tcPr>
            <w:tcW w:w="622" w:type="pct"/>
          </w:tcPr>
          <w:p w:rsidR="00784799" w:rsidRPr="00A474C4" w:rsidRDefault="00784799" w:rsidP="00215788">
            <w:pPr>
              <w:rPr>
                <w:b/>
                <w:bCs/>
                <w:sz w:val="18"/>
                <w:szCs w:val="18"/>
              </w:rPr>
            </w:pPr>
            <w:r w:rsidRPr="00A474C4">
              <w:rPr>
                <w:b/>
                <w:bCs/>
                <w:sz w:val="18"/>
                <w:szCs w:val="18"/>
              </w:rPr>
              <w:t xml:space="preserve">      </w:t>
            </w:r>
            <w:r>
              <w:rPr>
                <w:b/>
                <w:bCs/>
                <w:sz w:val="18"/>
                <w:szCs w:val="18"/>
              </w:rPr>
              <w:t>GÉNERO</w:t>
            </w:r>
          </w:p>
        </w:tc>
        <w:tc>
          <w:tcPr>
            <w:tcW w:w="1164" w:type="pct"/>
          </w:tcPr>
          <w:p w:rsidR="00784799" w:rsidRPr="00A474C4" w:rsidRDefault="00784799" w:rsidP="00215788">
            <w:pPr>
              <w:rPr>
                <w:b/>
                <w:bCs/>
                <w:sz w:val="18"/>
                <w:szCs w:val="18"/>
              </w:rPr>
            </w:pPr>
            <w:r w:rsidRPr="00A474C4">
              <w:rPr>
                <w:b/>
                <w:bCs/>
                <w:sz w:val="18"/>
                <w:szCs w:val="18"/>
              </w:rPr>
              <w:t xml:space="preserve">             USOS</w:t>
            </w:r>
          </w:p>
        </w:tc>
        <w:tc>
          <w:tcPr>
            <w:tcW w:w="2123" w:type="pct"/>
          </w:tcPr>
          <w:p w:rsidR="00784799" w:rsidRPr="00A474C4" w:rsidRDefault="00784799" w:rsidP="00215788">
            <w:pPr>
              <w:rPr>
                <w:b/>
                <w:bCs/>
                <w:sz w:val="18"/>
                <w:szCs w:val="18"/>
              </w:rPr>
            </w:pPr>
            <w:r w:rsidRPr="00A474C4">
              <w:rPr>
                <w:b/>
                <w:bCs/>
                <w:sz w:val="18"/>
                <w:szCs w:val="18"/>
              </w:rPr>
              <w:t>ACTIVIDADES O GIROS</w:t>
            </w:r>
            <w:r>
              <w:rPr>
                <w:b/>
                <w:bCs/>
                <w:sz w:val="18"/>
                <w:szCs w:val="18"/>
              </w:rPr>
              <w:t xml:space="preserve"> DE USO CONDICIONADO</w:t>
            </w:r>
          </w:p>
        </w:tc>
        <w:tc>
          <w:tcPr>
            <w:tcW w:w="254" w:type="pct"/>
            <w:textDirection w:val="btLr"/>
          </w:tcPr>
          <w:p w:rsidR="00784799" w:rsidRPr="00D4202A" w:rsidRDefault="00784799" w:rsidP="00215788">
            <w:pPr>
              <w:ind w:left="113" w:right="113"/>
              <w:rPr>
                <w:b/>
                <w:bCs/>
                <w:sz w:val="16"/>
                <w:szCs w:val="16"/>
              </w:rPr>
            </w:pPr>
            <w:r w:rsidRPr="00D4202A">
              <w:rPr>
                <w:b/>
                <w:bCs/>
                <w:sz w:val="16"/>
                <w:szCs w:val="16"/>
              </w:rPr>
              <w:t>CATEGORIA</w:t>
            </w:r>
          </w:p>
        </w:tc>
        <w:tc>
          <w:tcPr>
            <w:tcW w:w="837" w:type="pct"/>
          </w:tcPr>
          <w:p w:rsidR="00784799" w:rsidRPr="00A474C4" w:rsidRDefault="00784799" w:rsidP="00215788">
            <w:pPr>
              <w:rPr>
                <w:b/>
                <w:bCs/>
                <w:sz w:val="18"/>
                <w:szCs w:val="18"/>
              </w:rPr>
            </w:pPr>
            <w:r>
              <w:rPr>
                <w:b/>
                <w:bCs/>
                <w:sz w:val="18"/>
                <w:szCs w:val="18"/>
              </w:rPr>
              <w:t>USOS Y DESTINOS PERMITIDOS</w:t>
            </w:r>
          </w:p>
        </w:tc>
      </w:tr>
      <w:tr w:rsidR="00784799" w:rsidRPr="00A474C4" w:rsidTr="00215788">
        <w:tc>
          <w:tcPr>
            <w:tcW w:w="622" w:type="pct"/>
            <w:vAlign w:val="center"/>
          </w:tcPr>
          <w:p w:rsidR="00784799" w:rsidRPr="00A474C4" w:rsidRDefault="00784799" w:rsidP="00215788">
            <w:pPr>
              <w:jc w:val="center"/>
              <w:rPr>
                <w:b/>
                <w:bCs/>
                <w:sz w:val="18"/>
                <w:szCs w:val="18"/>
              </w:rPr>
            </w:pPr>
            <w:r>
              <w:rPr>
                <w:sz w:val="18"/>
                <w:szCs w:val="18"/>
              </w:rPr>
              <w:t>INDUSTRIA</w:t>
            </w:r>
          </w:p>
        </w:tc>
        <w:tc>
          <w:tcPr>
            <w:tcW w:w="1164" w:type="pct"/>
          </w:tcPr>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Pr="00A474C4" w:rsidRDefault="00784799" w:rsidP="00215788">
            <w:pPr>
              <w:rPr>
                <w:sz w:val="18"/>
                <w:szCs w:val="18"/>
              </w:rPr>
            </w:pPr>
            <w:r>
              <w:rPr>
                <w:sz w:val="18"/>
                <w:szCs w:val="18"/>
              </w:rPr>
              <w:t>Industria ligera y de riesgo bajo, y/o parque industrial jardín.</w:t>
            </w:r>
          </w:p>
          <w:p w:rsidR="00784799" w:rsidRPr="00A474C4" w:rsidRDefault="00784799" w:rsidP="00215788">
            <w:pPr>
              <w:rPr>
                <w:b/>
                <w:bCs/>
                <w:sz w:val="18"/>
                <w:szCs w:val="18"/>
              </w:rPr>
            </w:pPr>
          </w:p>
        </w:tc>
        <w:tc>
          <w:tcPr>
            <w:tcW w:w="2123" w:type="pct"/>
          </w:tcPr>
          <w:p w:rsidR="00784799" w:rsidRDefault="00784799" w:rsidP="00215788">
            <w:pPr>
              <w:rPr>
                <w:b/>
                <w:bCs/>
                <w:sz w:val="18"/>
                <w:szCs w:val="18"/>
              </w:rPr>
            </w:pPr>
            <w:r w:rsidRPr="00CE40E6">
              <w:rPr>
                <w:b/>
                <w:bCs/>
                <w:sz w:val="18"/>
                <w:szCs w:val="18"/>
              </w:rPr>
              <w:t>Fabricación de:</w:t>
            </w:r>
          </w:p>
          <w:p w:rsidR="00784799" w:rsidRPr="00CE40E6" w:rsidRDefault="00784799" w:rsidP="00215788">
            <w:pPr>
              <w:rPr>
                <w:b/>
                <w:bCs/>
                <w:sz w:val="18"/>
                <w:szCs w:val="18"/>
              </w:rPr>
            </w:pPr>
          </w:p>
          <w:p w:rsidR="00784799" w:rsidRPr="00CE40E6" w:rsidRDefault="00784799" w:rsidP="00215788">
            <w:pPr>
              <w:rPr>
                <w:bCs/>
                <w:sz w:val="18"/>
                <w:szCs w:val="18"/>
              </w:rPr>
            </w:pPr>
            <w:r w:rsidRPr="00CE40E6">
              <w:rPr>
                <w:bCs/>
                <w:sz w:val="18"/>
                <w:szCs w:val="18"/>
              </w:rPr>
              <w:t>Aislantes y empaques de poliestireno.</w:t>
            </w:r>
          </w:p>
          <w:p w:rsidR="00784799" w:rsidRPr="00CE40E6" w:rsidRDefault="00784799" w:rsidP="00215788">
            <w:pPr>
              <w:rPr>
                <w:bCs/>
                <w:sz w:val="18"/>
                <w:szCs w:val="18"/>
              </w:rPr>
            </w:pPr>
            <w:r w:rsidRPr="00CE40E6">
              <w:rPr>
                <w:bCs/>
                <w:sz w:val="18"/>
                <w:szCs w:val="18"/>
              </w:rPr>
              <w:t>Alfombras y tapetes.</w:t>
            </w:r>
          </w:p>
          <w:p w:rsidR="00784799" w:rsidRPr="00CE40E6" w:rsidRDefault="00784799" w:rsidP="00215788">
            <w:pPr>
              <w:rPr>
                <w:bCs/>
                <w:sz w:val="18"/>
                <w:szCs w:val="18"/>
              </w:rPr>
            </w:pPr>
            <w:r w:rsidRPr="00CE40E6">
              <w:rPr>
                <w:bCs/>
                <w:sz w:val="18"/>
                <w:szCs w:val="18"/>
              </w:rPr>
              <w:t>Aparatos eléctricos.</w:t>
            </w:r>
          </w:p>
          <w:p w:rsidR="00784799" w:rsidRPr="00CE40E6" w:rsidRDefault="00784799" w:rsidP="00215788">
            <w:pPr>
              <w:rPr>
                <w:bCs/>
                <w:sz w:val="18"/>
                <w:szCs w:val="18"/>
              </w:rPr>
            </w:pPr>
            <w:r w:rsidRPr="00CE40E6">
              <w:rPr>
                <w:bCs/>
                <w:sz w:val="18"/>
                <w:szCs w:val="18"/>
              </w:rPr>
              <w:t>Armado de lámparas y ventiladores, persianas, toldos, juguetes, circuitos eléctricos, paraguas, motocicletas, refrigeradores, lavadoras, secadoras.</w:t>
            </w:r>
          </w:p>
          <w:p w:rsidR="00784799" w:rsidRPr="00CE40E6" w:rsidRDefault="00784799" w:rsidP="00215788">
            <w:pPr>
              <w:rPr>
                <w:bCs/>
                <w:sz w:val="18"/>
                <w:szCs w:val="18"/>
              </w:rPr>
            </w:pPr>
            <w:r w:rsidRPr="00CE40E6">
              <w:rPr>
                <w:bCs/>
                <w:sz w:val="18"/>
                <w:szCs w:val="18"/>
              </w:rPr>
              <w:t>Artículos deportivos.</w:t>
            </w:r>
          </w:p>
          <w:p w:rsidR="00784799" w:rsidRPr="00CE40E6" w:rsidRDefault="00784799" w:rsidP="00215788">
            <w:pPr>
              <w:rPr>
                <w:bCs/>
                <w:sz w:val="18"/>
                <w:szCs w:val="18"/>
              </w:rPr>
            </w:pPr>
            <w:r w:rsidRPr="00CE40E6">
              <w:rPr>
                <w:bCs/>
                <w:sz w:val="18"/>
                <w:szCs w:val="18"/>
              </w:rPr>
              <w:t>Bicicletas, carriolas y similares.</w:t>
            </w:r>
          </w:p>
          <w:p w:rsidR="00784799" w:rsidRPr="00CE40E6" w:rsidRDefault="00784799" w:rsidP="00215788">
            <w:pPr>
              <w:rPr>
                <w:bCs/>
                <w:sz w:val="18"/>
                <w:szCs w:val="18"/>
              </w:rPr>
            </w:pPr>
            <w:r w:rsidRPr="00CE40E6">
              <w:rPr>
                <w:bCs/>
                <w:sz w:val="18"/>
                <w:szCs w:val="18"/>
              </w:rPr>
              <w:t>Corcho.</w:t>
            </w:r>
          </w:p>
          <w:p w:rsidR="00784799" w:rsidRPr="00CE40E6" w:rsidRDefault="00784799" w:rsidP="00215788">
            <w:pPr>
              <w:rPr>
                <w:bCs/>
                <w:sz w:val="18"/>
                <w:szCs w:val="18"/>
              </w:rPr>
            </w:pPr>
            <w:r w:rsidRPr="00CE40E6">
              <w:rPr>
                <w:bCs/>
                <w:sz w:val="18"/>
                <w:szCs w:val="18"/>
              </w:rPr>
              <w:t>Costales de plásticos.</w:t>
            </w:r>
          </w:p>
          <w:p w:rsidR="00784799" w:rsidRPr="00CE40E6" w:rsidRDefault="00784799" w:rsidP="00215788">
            <w:pPr>
              <w:rPr>
                <w:bCs/>
                <w:sz w:val="18"/>
                <w:szCs w:val="18"/>
              </w:rPr>
            </w:pPr>
            <w:r w:rsidRPr="00CE40E6">
              <w:rPr>
                <w:bCs/>
                <w:sz w:val="18"/>
                <w:szCs w:val="18"/>
              </w:rPr>
              <w:t>Estopa.</w:t>
            </w:r>
          </w:p>
          <w:p w:rsidR="00784799" w:rsidRPr="00CE40E6" w:rsidRDefault="00784799" w:rsidP="00215788">
            <w:pPr>
              <w:rPr>
                <w:bCs/>
                <w:sz w:val="18"/>
                <w:szCs w:val="18"/>
              </w:rPr>
            </w:pPr>
            <w:r w:rsidRPr="00CE40E6">
              <w:rPr>
                <w:bCs/>
                <w:sz w:val="18"/>
                <w:szCs w:val="18"/>
              </w:rPr>
              <w:t>Guantes, látex, globos, pelotas y suelas.</w:t>
            </w:r>
          </w:p>
          <w:p w:rsidR="00784799" w:rsidRPr="00CE40E6" w:rsidRDefault="00784799" w:rsidP="00215788">
            <w:pPr>
              <w:rPr>
                <w:bCs/>
                <w:sz w:val="18"/>
                <w:szCs w:val="18"/>
              </w:rPr>
            </w:pPr>
            <w:r w:rsidRPr="00CE40E6">
              <w:rPr>
                <w:bCs/>
                <w:sz w:val="18"/>
                <w:szCs w:val="18"/>
              </w:rPr>
              <w:t>Herrería para ventanas y similares.</w:t>
            </w:r>
          </w:p>
          <w:p w:rsidR="00784799" w:rsidRPr="00CE40E6" w:rsidRDefault="00784799" w:rsidP="00215788">
            <w:pPr>
              <w:rPr>
                <w:bCs/>
                <w:sz w:val="18"/>
                <w:szCs w:val="18"/>
              </w:rPr>
            </w:pPr>
            <w:r w:rsidRPr="00CE40E6">
              <w:rPr>
                <w:bCs/>
                <w:sz w:val="18"/>
                <w:szCs w:val="18"/>
              </w:rPr>
              <w:t>Hielo seco (Dióxido de carbono).</w:t>
            </w:r>
          </w:p>
          <w:p w:rsidR="00784799" w:rsidRPr="00CE40E6" w:rsidRDefault="00784799" w:rsidP="00215788">
            <w:pPr>
              <w:rPr>
                <w:bCs/>
                <w:sz w:val="18"/>
                <w:szCs w:val="18"/>
              </w:rPr>
            </w:pPr>
            <w:r w:rsidRPr="00CE40E6">
              <w:rPr>
                <w:bCs/>
                <w:sz w:val="18"/>
                <w:szCs w:val="18"/>
              </w:rPr>
              <w:t>Hielo.</w:t>
            </w:r>
          </w:p>
          <w:p w:rsidR="00784799" w:rsidRPr="00CE40E6" w:rsidRDefault="00784799" w:rsidP="00215788">
            <w:pPr>
              <w:rPr>
                <w:bCs/>
                <w:sz w:val="18"/>
                <w:szCs w:val="18"/>
              </w:rPr>
            </w:pPr>
            <w:r w:rsidRPr="00CE40E6">
              <w:rPr>
                <w:bCs/>
                <w:sz w:val="18"/>
                <w:szCs w:val="18"/>
              </w:rPr>
              <w:t>Hule (inyección de plástico).</w:t>
            </w:r>
          </w:p>
          <w:p w:rsidR="00784799" w:rsidRPr="00CE40E6" w:rsidRDefault="00784799" w:rsidP="00215788">
            <w:pPr>
              <w:rPr>
                <w:bCs/>
                <w:sz w:val="18"/>
                <w:szCs w:val="18"/>
              </w:rPr>
            </w:pPr>
            <w:r w:rsidRPr="00CE40E6">
              <w:rPr>
                <w:bCs/>
                <w:sz w:val="18"/>
                <w:szCs w:val="18"/>
              </w:rPr>
              <w:t>Industrialización de ropa.</w:t>
            </w:r>
          </w:p>
          <w:p w:rsidR="00784799" w:rsidRPr="00CE40E6" w:rsidRDefault="00784799" w:rsidP="00215788">
            <w:pPr>
              <w:rPr>
                <w:bCs/>
                <w:sz w:val="18"/>
                <w:szCs w:val="18"/>
              </w:rPr>
            </w:pPr>
            <w:r w:rsidRPr="00CE40E6">
              <w:rPr>
                <w:bCs/>
                <w:sz w:val="18"/>
                <w:szCs w:val="18"/>
              </w:rPr>
              <w:t>Industrialización de sabanas, colchonetas, edredones y similares.</w:t>
            </w:r>
          </w:p>
          <w:p w:rsidR="00784799" w:rsidRPr="00CE40E6" w:rsidRDefault="00784799" w:rsidP="00215788">
            <w:pPr>
              <w:rPr>
                <w:bCs/>
                <w:sz w:val="18"/>
                <w:szCs w:val="18"/>
              </w:rPr>
            </w:pPr>
            <w:r w:rsidRPr="00CE40E6">
              <w:rPr>
                <w:bCs/>
                <w:sz w:val="18"/>
                <w:szCs w:val="18"/>
              </w:rPr>
              <w:t>Instrumentos musicales.</w:t>
            </w:r>
          </w:p>
          <w:p w:rsidR="00784799" w:rsidRPr="00CE40E6" w:rsidRDefault="00784799" w:rsidP="00215788">
            <w:pPr>
              <w:rPr>
                <w:bCs/>
                <w:sz w:val="18"/>
                <w:szCs w:val="18"/>
              </w:rPr>
            </w:pPr>
            <w:r w:rsidRPr="00CE40E6">
              <w:rPr>
                <w:bCs/>
                <w:sz w:val="18"/>
                <w:szCs w:val="18"/>
              </w:rPr>
              <w:t>Maletas y equipos para viaje.</w:t>
            </w:r>
          </w:p>
          <w:p w:rsidR="00784799" w:rsidRPr="00CE40E6" w:rsidRDefault="00784799" w:rsidP="00215788">
            <w:pPr>
              <w:rPr>
                <w:bCs/>
                <w:sz w:val="18"/>
                <w:szCs w:val="18"/>
              </w:rPr>
            </w:pPr>
            <w:r w:rsidRPr="00CE40E6">
              <w:rPr>
                <w:bCs/>
                <w:sz w:val="18"/>
                <w:szCs w:val="18"/>
              </w:rPr>
              <w:t>Muebles y puertas de madera.</w:t>
            </w:r>
          </w:p>
          <w:p w:rsidR="00784799" w:rsidRPr="00CE40E6" w:rsidRDefault="00784799" w:rsidP="00215788">
            <w:pPr>
              <w:rPr>
                <w:bCs/>
                <w:sz w:val="18"/>
                <w:szCs w:val="18"/>
              </w:rPr>
            </w:pPr>
            <w:r w:rsidRPr="00CE40E6">
              <w:rPr>
                <w:bCs/>
                <w:sz w:val="18"/>
                <w:szCs w:val="18"/>
              </w:rPr>
              <w:t>Panificadora</w:t>
            </w:r>
            <w:r>
              <w:rPr>
                <w:bCs/>
                <w:sz w:val="18"/>
                <w:szCs w:val="18"/>
              </w:rPr>
              <w:t>.</w:t>
            </w:r>
          </w:p>
          <w:p w:rsidR="00784799" w:rsidRPr="00CE40E6" w:rsidRDefault="00784799" w:rsidP="00215788">
            <w:pPr>
              <w:rPr>
                <w:bCs/>
                <w:sz w:val="18"/>
                <w:szCs w:val="18"/>
              </w:rPr>
            </w:pPr>
            <w:r w:rsidRPr="00CE40E6">
              <w:rPr>
                <w:bCs/>
                <w:sz w:val="18"/>
                <w:szCs w:val="18"/>
              </w:rPr>
              <w:t>Perfumes.</w:t>
            </w:r>
          </w:p>
          <w:p w:rsidR="00784799" w:rsidRPr="00CE40E6" w:rsidRDefault="00784799" w:rsidP="00215788">
            <w:pPr>
              <w:rPr>
                <w:bCs/>
                <w:sz w:val="18"/>
                <w:szCs w:val="18"/>
              </w:rPr>
            </w:pPr>
            <w:r w:rsidRPr="00CE40E6">
              <w:rPr>
                <w:bCs/>
                <w:sz w:val="18"/>
                <w:szCs w:val="18"/>
              </w:rPr>
              <w:t>Periódicos y revistas (rotativas).</w:t>
            </w:r>
          </w:p>
          <w:p w:rsidR="00784799" w:rsidRPr="00CE40E6" w:rsidRDefault="00784799" w:rsidP="00215788">
            <w:pPr>
              <w:rPr>
                <w:bCs/>
                <w:sz w:val="18"/>
                <w:szCs w:val="18"/>
              </w:rPr>
            </w:pPr>
            <w:r w:rsidRPr="00CE40E6">
              <w:rPr>
                <w:bCs/>
                <w:sz w:val="18"/>
                <w:szCs w:val="18"/>
              </w:rPr>
              <w:t>Persianas y toldos (fabricación).</w:t>
            </w:r>
          </w:p>
          <w:p w:rsidR="00784799" w:rsidRPr="00CE40E6" w:rsidRDefault="00784799" w:rsidP="00215788">
            <w:pPr>
              <w:rPr>
                <w:bCs/>
                <w:sz w:val="18"/>
                <w:szCs w:val="18"/>
              </w:rPr>
            </w:pPr>
            <w:r w:rsidRPr="00CE40E6">
              <w:rPr>
                <w:bCs/>
                <w:sz w:val="18"/>
                <w:szCs w:val="18"/>
              </w:rPr>
              <w:t>Pintura vinílica y esmaltes.</w:t>
            </w:r>
          </w:p>
          <w:p w:rsidR="00784799" w:rsidRPr="00CE40E6" w:rsidRDefault="00784799" w:rsidP="00215788">
            <w:pPr>
              <w:jc w:val="both"/>
              <w:rPr>
                <w:bCs/>
                <w:sz w:val="18"/>
                <w:szCs w:val="18"/>
              </w:rPr>
            </w:pPr>
            <w:r w:rsidRPr="00CE40E6">
              <w:rPr>
                <w:bCs/>
                <w:sz w:val="18"/>
                <w:szCs w:val="18"/>
              </w:rPr>
              <w:t>Productos de cartón y papel (hojas, bolsas, cajas y similares).</w:t>
            </w:r>
          </w:p>
          <w:p w:rsidR="00784799" w:rsidRPr="00CE40E6" w:rsidRDefault="00784799" w:rsidP="00215788">
            <w:pPr>
              <w:jc w:val="both"/>
              <w:rPr>
                <w:bCs/>
                <w:sz w:val="18"/>
                <w:szCs w:val="18"/>
              </w:rPr>
            </w:pPr>
            <w:r w:rsidRPr="00CE40E6">
              <w:rPr>
                <w:bCs/>
                <w:sz w:val="18"/>
                <w:szCs w:val="18"/>
              </w:rPr>
              <w:t>Productos de cera y parafina.</w:t>
            </w:r>
          </w:p>
          <w:p w:rsidR="00784799" w:rsidRPr="00CE40E6" w:rsidRDefault="00784799" w:rsidP="00215788">
            <w:pPr>
              <w:jc w:val="both"/>
              <w:rPr>
                <w:bCs/>
                <w:sz w:val="18"/>
                <w:szCs w:val="18"/>
              </w:rPr>
            </w:pPr>
            <w:r w:rsidRPr="00CE40E6">
              <w:rPr>
                <w:bCs/>
                <w:sz w:val="18"/>
                <w:szCs w:val="18"/>
              </w:rPr>
              <w:t>Productos de madera.</w:t>
            </w:r>
          </w:p>
          <w:p w:rsidR="00784799" w:rsidRPr="00CE40E6" w:rsidRDefault="00784799" w:rsidP="00215788">
            <w:pPr>
              <w:jc w:val="both"/>
              <w:rPr>
                <w:bCs/>
                <w:sz w:val="18"/>
                <w:szCs w:val="18"/>
              </w:rPr>
            </w:pPr>
            <w:r w:rsidRPr="00CE40E6">
              <w:rPr>
                <w:bCs/>
                <w:sz w:val="18"/>
                <w:szCs w:val="18"/>
              </w:rPr>
              <w:t>Productos de nylon y licra.</w:t>
            </w:r>
          </w:p>
          <w:p w:rsidR="00784799" w:rsidRPr="00CE40E6" w:rsidRDefault="00784799" w:rsidP="00215788">
            <w:pPr>
              <w:jc w:val="both"/>
              <w:rPr>
                <w:bCs/>
                <w:sz w:val="18"/>
                <w:szCs w:val="18"/>
              </w:rPr>
            </w:pPr>
            <w:r w:rsidRPr="00CE40E6">
              <w:rPr>
                <w:bCs/>
                <w:sz w:val="18"/>
                <w:szCs w:val="18"/>
              </w:rPr>
              <w:t>Productos de plástico, vajillas, botones, discos (dependiendo de la cantidad de sustancias)</w:t>
            </w:r>
          </w:p>
          <w:p w:rsidR="00784799" w:rsidRPr="00CE40E6" w:rsidRDefault="00784799" w:rsidP="00215788">
            <w:pPr>
              <w:jc w:val="both"/>
              <w:rPr>
                <w:bCs/>
                <w:sz w:val="18"/>
                <w:szCs w:val="18"/>
              </w:rPr>
            </w:pPr>
            <w:r w:rsidRPr="00CE40E6">
              <w:rPr>
                <w:bCs/>
                <w:sz w:val="18"/>
                <w:szCs w:val="18"/>
              </w:rPr>
              <w:t>Productos farmacéuticos, alópatas y homeópatas.</w:t>
            </w:r>
          </w:p>
          <w:p w:rsidR="00784799" w:rsidRPr="00CE40E6" w:rsidRDefault="00784799" w:rsidP="00215788">
            <w:pPr>
              <w:jc w:val="both"/>
              <w:rPr>
                <w:bCs/>
                <w:sz w:val="18"/>
                <w:szCs w:val="18"/>
              </w:rPr>
            </w:pPr>
            <w:r w:rsidRPr="00CE40E6">
              <w:rPr>
                <w:bCs/>
                <w:sz w:val="18"/>
                <w:szCs w:val="18"/>
              </w:rPr>
              <w:t>Purificadoras.</w:t>
            </w:r>
          </w:p>
          <w:p w:rsidR="00784799" w:rsidRPr="00CE40E6" w:rsidRDefault="00784799" w:rsidP="00215788">
            <w:pPr>
              <w:jc w:val="both"/>
              <w:rPr>
                <w:bCs/>
                <w:sz w:val="18"/>
                <w:szCs w:val="18"/>
              </w:rPr>
            </w:pPr>
            <w:r w:rsidRPr="00CE40E6">
              <w:rPr>
                <w:bCs/>
                <w:sz w:val="18"/>
                <w:szCs w:val="18"/>
              </w:rPr>
              <w:t>Sillas, escritorios, estantería, archiveros y similares.</w:t>
            </w:r>
          </w:p>
          <w:p w:rsidR="00784799" w:rsidRPr="00CE40E6" w:rsidRDefault="00784799" w:rsidP="00215788">
            <w:pPr>
              <w:jc w:val="both"/>
              <w:rPr>
                <w:bCs/>
                <w:sz w:val="18"/>
                <w:szCs w:val="18"/>
              </w:rPr>
            </w:pPr>
            <w:r w:rsidRPr="00CE40E6">
              <w:rPr>
                <w:bCs/>
                <w:sz w:val="18"/>
                <w:szCs w:val="18"/>
              </w:rPr>
              <w:t>Vidrio soplado artesanal.</w:t>
            </w:r>
          </w:p>
          <w:p w:rsidR="00784799" w:rsidRPr="00CE40E6" w:rsidRDefault="00784799" w:rsidP="00215788">
            <w:pPr>
              <w:rPr>
                <w:bCs/>
                <w:sz w:val="18"/>
                <w:szCs w:val="18"/>
              </w:rPr>
            </w:pPr>
            <w:r w:rsidRPr="00CE40E6">
              <w:rPr>
                <w:bCs/>
                <w:sz w:val="18"/>
                <w:szCs w:val="18"/>
              </w:rPr>
              <w:t>Zapatos.</w:t>
            </w:r>
          </w:p>
        </w:tc>
        <w:tc>
          <w:tcPr>
            <w:tcW w:w="254" w:type="pct"/>
          </w:tcPr>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r>
              <w:rPr>
                <w:b/>
                <w:bCs/>
                <w:sz w:val="18"/>
                <w:szCs w:val="18"/>
              </w:rPr>
              <w:t>A</w:t>
            </w: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r>
              <w:rPr>
                <w:b/>
                <w:bCs/>
                <w:sz w:val="18"/>
                <w:szCs w:val="18"/>
              </w:rPr>
              <w:t>B</w:t>
            </w:r>
          </w:p>
          <w:p w:rsidR="00784799" w:rsidRDefault="00784799" w:rsidP="00215788">
            <w:pPr>
              <w:rPr>
                <w:sz w:val="18"/>
                <w:szCs w:val="18"/>
              </w:rPr>
            </w:pPr>
          </w:p>
          <w:p w:rsidR="00784799" w:rsidRPr="00CD7489" w:rsidRDefault="00784799" w:rsidP="00215788">
            <w:pPr>
              <w:rPr>
                <w:sz w:val="18"/>
                <w:szCs w:val="18"/>
              </w:rPr>
            </w:pPr>
          </w:p>
          <w:p w:rsidR="00784799" w:rsidRDefault="00784799" w:rsidP="00215788">
            <w:pPr>
              <w:rPr>
                <w:sz w:val="18"/>
                <w:szCs w:val="18"/>
              </w:rPr>
            </w:pPr>
          </w:p>
          <w:p w:rsidR="00784799" w:rsidRDefault="00784799" w:rsidP="00215788">
            <w:pPr>
              <w:rPr>
                <w:b/>
                <w:bCs/>
                <w:sz w:val="18"/>
                <w:szCs w:val="18"/>
              </w:rPr>
            </w:pPr>
            <w:r w:rsidRPr="00CD7489">
              <w:rPr>
                <w:b/>
                <w:bCs/>
                <w:sz w:val="18"/>
                <w:szCs w:val="18"/>
              </w:rPr>
              <w:t>B</w:t>
            </w:r>
          </w:p>
          <w:p w:rsidR="00784799" w:rsidRPr="00CD7489" w:rsidRDefault="00784799" w:rsidP="00215788">
            <w:pPr>
              <w:rPr>
                <w:sz w:val="18"/>
                <w:szCs w:val="18"/>
              </w:rPr>
            </w:pPr>
          </w:p>
          <w:p w:rsidR="00784799" w:rsidRPr="00CD7489" w:rsidRDefault="00784799" w:rsidP="00215788">
            <w:pPr>
              <w:rPr>
                <w:sz w:val="18"/>
                <w:szCs w:val="18"/>
              </w:rPr>
            </w:pPr>
          </w:p>
          <w:p w:rsidR="00784799" w:rsidRDefault="00784799" w:rsidP="00215788">
            <w:pPr>
              <w:rPr>
                <w:b/>
                <w:bCs/>
                <w:sz w:val="18"/>
                <w:szCs w:val="18"/>
              </w:rPr>
            </w:pPr>
          </w:p>
          <w:p w:rsidR="00784799" w:rsidRPr="00CD7489" w:rsidRDefault="00784799" w:rsidP="00215788">
            <w:pPr>
              <w:rPr>
                <w:sz w:val="18"/>
                <w:szCs w:val="18"/>
              </w:rPr>
            </w:pPr>
            <w:r w:rsidRPr="00CD7489">
              <w:rPr>
                <w:b/>
                <w:bCs/>
                <w:sz w:val="18"/>
                <w:szCs w:val="18"/>
              </w:rPr>
              <w:t>B</w:t>
            </w:r>
          </w:p>
        </w:tc>
        <w:tc>
          <w:tcPr>
            <w:tcW w:w="837" w:type="pct"/>
          </w:tcPr>
          <w:p w:rsidR="00784799" w:rsidRDefault="00784799" w:rsidP="00215788">
            <w:pPr>
              <w:rPr>
                <w:bCs/>
                <w:sz w:val="18"/>
                <w:szCs w:val="18"/>
              </w:rPr>
            </w:pPr>
          </w:p>
          <w:p w:rsidR="00784799" w:rsidRDefault="00784799" w:rsidP="00215788">
            <w:pPr>
              <w:rPr>
                <w:bCs/>
                <w:sz w:val="18"/>
                <w:szCs w:val="18"/>
              </w:rPr>
            </w:pPr>
          </w:p>
          <w:p w:rsidR="00784799" w:rsidRDefault="00784799" w:rsidP="00215788">
            <w:pPr>
              <w:rPr>
                <w:bCs/>
                <w:sz w:val="18"/>
                <w:szCs w:val="18"/>
              </w:rPr>
            </w:pPr>
            <w:r>
              <w:rPr>
                <w:bCs/>
                <w:sz w:val="18"/>
                <w:szCs w:val="18"/>
              </w:rPr>
              <w:t>INDUSTRIA LIGERA Y DE RIESGO BAJO.</w:t>
            </w:r>
          </w:p>
          <w:p w:rsidR="00784799" w:rsidRDefault="00784799" w:rsidP="00215788">
            <w:pPr>
              <w:rPr>
                <w:bCs/>
                <w:sz w:val="18"/>
                <w:szCs w:val="18"/>
              </w:rPr>
            </w:pPr>
          </w:p>
          <w:p w:rsidR="00784799" w:rsidRDefault="00784799" w:rsidP="00215788">
            <w:pPr>
              <w:rPr>
                <w:bCs/>
                <w:sz w:val="18"/>
                <w:szCs w:val="18"/>
              </w:rPr>
            </w:pPr>
            <w:r>
              <w:rPr>
                <w:bCs/>
                <w:sz w:val="18"/>
                <w:szCs w:val="18"/>
              </w:rPr>
              <w:t>SERVICIOS CENTRALES, REGIONALES.</w:t>
            </w:r>
          </w:p>
          <w:p w:rsidR="00784799" w:rsidRDefault="00784799" w:rsidP="00215788">
            <w:pPr>
              <w:rPr>
                <w:bCs/>
                <w:sz w:val="18"/>
                <w:szCs w:val="18"/>
              </w:rPr>
            </w:pPr>
          </w:p>
          <w:p w:rsidR="00784799" w:rsidRDefault="00784799" w:rsidP="00215788">
            <w:pPr>
              <w:rPr>
                <w:bCs/>
                <w:sz w:val="18"/>
                <w:szCs w:val="18"/>
              </w:rPr>
            </w:pPr>
            <w:r>
              <w:rPr>
                <w:bCs/>
                <w:sz w:val="18"/>
                <w:szCs w:val="18"/>
              </w:rPr>
              <w:t>SERVICIOS A LA INDUSTRIA Y AL COMERCIO.</w:t>
            </w:r>
          </w:p>
          <w:p w:rsidR="00784799" w:rsidRDefault="00784799" w:rsidP="00215788">
            <w:pPr>
              <w:rPr>
                <w:bCs/>
                <w:sz w:val="18"/>
                <w:szCs w:val="18"/>
              </w:rPr>
            </w:pPr>
          </w:p>
          <w:p w:rsidR="00784799" w:rsidRDefault="00784799" w:rsidP="00215788">
            <w:pPr>
              <w:rPr>
                <w:bCs/>
                <w:sz w:val="18"/>
                <w:szCs w:val="18"/>
              </w:rPr>
            </w:pPr>
            <w:r>
              <w:rPr>
                <w:bCs/>
                <w:sz w:val="18"/>
                <w:szCs w:val="18"/>
              </w:rPr>
              <w:t>ESPACIOS VERDES, ABIERTOS Y RECREATIVOS CENTRALES.</w:t>
            </w:r>
          </w:p>
          <w:p w:rsidR="00784799" w:rsidRDefault="00784799" w:rsidP="00215788">
            <w:pPr>
              <w:rPr>
                <w:bCs/>
                <w:sz w:val="18"/>
                <w:szCs w:val="18"/>
              </w:rPr>
            </w:pPr>
          </w:p>
          <w:p w:rsidR="00784799" w:rsidRPr="00961A75" w:rsidRDefault="00784799" w:rsidP="00215788">
            <w:pPr>
              <w:rPr>
                <w:bCs/>
                <w:sz w:val="18"/>
                <w:szCs w:val="18"/>
              </w:rPr>
            </w:pPr>
          </w:p>
        </w:tc>
      </w:tr>
      <w:tr w:rsidR="00784799" w:rsidRPr="00A474C4" w:rsidTr="00215788">
        <w:tc>
          <w:tcPr>
            <w:tcW w:w="5000" w:type="pct"/>
            <w:gridSpan w:val="5"/>
          </w:tcPr>
          <w:p w:rsidR="00784799" w:rsidRDefault="00784799" w:rsidP="00215788">
            <w:pPr>
              <w:rPr>
                <w:b/>
                <w:bCs/>
                <w:sz w:val="18"/>
                <w:szCs w:val="18"/>
              </w:rPr>
            </w:pPr>
            <w:r>
              <w:rPr>
                <w:b/>
                <w:bCs/>
                <w:sz w:val="18"/>
                <w:szCs w:val="18"/>
              </w:rPr>
              <w:t xml:space="preserve">SIMBOLOGIA DE LAS CATEGORIAS </w:t>
            </w:r>
          </w:p>
          <w:p w:rsidR="00784799" w:rsidRDefault="00784799" w:rsidP="00215788">
            <w:pPr>
              <w:rPr>
                <w:b/>
                <w:bCs/>
                <w:sz w:val="18"/>
                <w:szCs w:val="18"/>
              </w:rPr>
            </w:pPr>
          </w:p>
          <w:p w:rsidR="00784799" w:rsidRPr="00AB02C5" w:rsidRDefault="00784799" w:rsidP="00215788">
            <w:pPr>
              <w:rPr>
                <w:b/>
                <w:bCs/>
                <w:sz w:val="18"/>
                <w:szCs w:val="18"/>
              </w:rPr>
            </w:pPr>
            <w:r>
              <w:rPr>
                <w:b/>
                <w:bCs/>
                <w:sz w:val="18"/>
                <w:szCs w:val="18"/>
              </w:rPr>
              <w:t>A    PREDOMINANTE    B    COMPATIBLE    C    CONDICIONADO</w:t>
            </w:r>
            <w:r w:rsidRPr="00AB02C5">
              <w:rPr>
                <w:b/>
                <w:bCs/>
                <w:sz w:val="18"/>
                <w:szCs w:val="18"/>
              </w:rPr>
              <w:t xml:space="preserve"> </w:t>
            </w:r>
          </w:p>
        </w:tc>
      </w:tr>
    </w:tbl>
    <w:p w:rsidR="00784799" w:rsidRDefault="00784799" w:rsidP="00784799">
      <w:pPr>
        <w:rPr>
          <w:sz w:val="18"/>
          <w:szCs w:val="18"/>
        </w:rPr>
      </w:pPr>
    </w:p>
    <w:p w:rsidR="00784799" w:rsidRDefault="00784799" w:rsidP="00784799">
      <w:pPr>
        <w:rPr>
          <w:sz w:val="18"/>
          <w:szCs w:val="18"/>
        </w:rPr>
      </w:pPr>
      <w:r>
        <w:rPr>
          <w:sz w:val="18"/>
          <w:szCs w:val="18"/>
        </w:rPr>
        <w:br w:type="page"/>
      </w:r>
    </w:p>
    <w:tbl>
      <w:tblPr>
        <w:tblStyle w:val="Tablaconcuadrcula"/>
        <w:tblW w:w="5000" w:type="pct"/>
        <w:tblLook w:val="04A0" w:firstRow="1" w:lastRow="0" w:firstColumn="1" w:lastColumn="0" w:noHBand="0" w:noVBand="1"/>
      </w:tblPr>
      <w:tblGrid>
        <w:gridCol w:w="1023"/>
        <w:gridCol w:w="1760"/>
        <w:gridCol w:w="3236"/>
        <w:gridCol w:w="418"/>
        <w:gridCol w:w="1257"/>
      </w:tblGrid>
      <w:tr w:rsidR="00784799" w:rsidRPr="00A474C4" w:rsidTr="00215788">
        <w:tc>
          <w:tcPr>
            <w:tcW w:w="5000" w:type="pct"/>
            <w:gridSpan w:val="5"/>
          </w:tcPr>
          <w:p w:rsidR="00784799" w:rsidRDefault="00784799" w:rsidP="00215788">
            <w:pPr>
              <w:jc w:val="center"/>
              <w:rPr>
                <w:b/>
                <w:bCs/>
                <w:sz w:val="18"/>
                <w:szCs w:val="18"/>
              </w:rPr>
            </w:pPr>
            <w:r>
              <w:rPr>
                <w:b/>
                <w:bCs/>
                <w:sz w:val="18"/>
                <w:szCs w:val="18"/>
              </w:rPr>
              <w:lastRenderedPageBreak/>
              <w:t>TABLA 15</w:t>
            </w:r>
          </w:p>
          <w:p w:rsidR="00784799" w:rsidRPr="00A474C4" w:rsidRDefault="00784799" w:rsidP="00215788">
            <w:pPr>
              <w:jc w:val="center"/>
              <w:rPr>
                <w:b/>
                <w:bCs/>
                <w:sz w:val="18"/>
                <w:szCs w:val="18"/>
              </w:rPr>
            </w:pPr>
            <w:r>
              <w:rPr>
                <w:b/>
                <w:bCs/>
                <w:sz w:val="18"/>
                <w:szCs w:val="18"/>
              </w:rPr>
              <w:t xml:space="preserve">INDUSTRIA I </w:t>
            </w:r>
          </w:p>
        </w:tc>
      </w:tr>
      <w:tr w:rsidR="00784799" w:rsidRPr="00A474C4" w:rsidTr="00215788">
        <w:trPr>
          <w:cantSplit/>
          <w:trHeight w:val="1134"/>
        </w:trPr>
        <w:tc>
          <w:tcPr>
            <w:tcW w:w="622" w:type="pct"/>
          </w:tcPr>
          <w:p w:rsidR="00784799" w:rsidRPr="00A474C4" w:rsidRDefault="00784799" w:rsidP="00215788">
            <w:pPr>
              <w:rPr>
                <w:b/>
                <w:bCs/>
                <w:sz w:val="18"/>
                <w:szCs w:val="18"/>
              </w:rPr>
            </w:pPr>
            <w:r w:rsidRPr="00A474C4">
              <w:rPr>
                <w:b/>
                <w:bCs/>
                <w:sz w:val="18"/>
                <w:szCs w:val="18"/>
              </w:rPr>
              <w:t xml:space="preserve">      </w:t>
            </w:r>
            <w:r>
              <w:rPr>
                <w:b/>
                <w:bCs/>
                <w:sz w:val="18"/>
                <w:szCs w:val="18"/>
              </w:rPr>
              <w:t>GÉNERO</w:t>
            </w:r>
          </w:p>
        </w:tc>
        <w:tc>
          <w:tcPr>
            <w:tcW w:w="1164" w:type="pct"/>
          </w:tcPr>
          <w:p w:rsidR="00784799" w:rsidRPr="00A474C4" w:rsidRDefault="00784799" w:rsidP="00215788">
            <w:pPr>
              <w:rPr>
                <w:b/>
                <w:bCs/>
                <w:sz w:val="18"/>
                <w:szCs w:val="18"/>
              </w:rPr>
            </w:pPr>
            <w:r w:rsidRPr="00A474C4">
              <w:rPr>
                <w:b/>
                <w:bCs/>
                <w:sz w:val="18"/>
                <w:szCs w:val="18"/>
              </w:rPr>
              <w:t xml:space="preserve">             USOS</w:t>
            </w:r>
          </w:p>
        </w:tc>
        <w:tc>
          <w:tcPr>
            <w:tcW w:w="2123" w:type="pct"/>
          </w:tcPr>
          <w:p w:rsidR="00784799" w:rsidRPr="00A474C4" w:rsidRDefault="00784799" w:rsidP="00215788">
            <w:pPr>
              <w:rPr>
                <w:b/>
                <w:bCs/>
                <w:sz w:val="18"/>
                <w:szCs w:val="18"/>
              </w:rPr>
            </w:pPr>
            <w:r w:rsidRPr="00A474C4">
              <w:rPr>
                <w:b/>
                <w:bCs/>
                <w:sz w:val="18"/>
                <w:szCs w:val="18"/>
              </w:rPr>
              <w:t>ACTIVIDADES O GIROS</w:t>
            </w:r>
            <w:r>
              <w:rPr>
                <w:b/>
                <w:bCs/>
                <w:sz w:val="18"/>
                <w:szCs w:val="18"/>
              </w:rPr>
              <w:t xml:space="preserve"> DE USO CONDICIONADO</w:t>
            </w:r>
          </w:p>
        </w:tc>
        <w:tc>
          <w:tcPr>
            <w:tcW w:w="254" w:type="pct"/>
            <w:textDirection w:val="btLr"/>
          </w:tcPr>
          <w:p w:rsidR="00784799" w:rsidRPr="00D4202A" w:rsidRDefault="00784799" w:rsidP="00215788">
            <w:pPr>
              <w:ind w:left="113" w:right="113"/>
              <w:rPr>
                <w:b/>
                <w:bCs/>
                <w:sz w:val="16"/>
                <w:szCs w:val="16"/>
              </w:rPr>
            </w:pPr>
            <w:r w:rsidRPr="00D4202A">
              <w:rPr>
                <w:b/>
                <w:bCs/>
                <w:sz w:val="16"/>
                <w:szCs w:val="16"/>
              </w:rPr>
              <w:t>CATEGORIA</w:t>
            </w:r>
          </w:p>
        </w:tc>
        <w:tc>
          <w:tcPr>
            <w:tcW w:w="837" w:type="pct"/>
          </w:tcPr>
          <w:p w:rsidR="00784799" w:rsidRPr="00A474C4" w:rsidRDefault="00784799" w:rsidP="00215788">
            <w:pPr>
              <w:rPr>
                <w:b/>
                <w:bCs/>
                <w:sz w:val="18"/>
                <w:szCs w:val="18"/>
              </w:rPr>
            </w:pPr>
            <w:r>
              <w:rPr>
                <w:b/>
                <w:bCs/>
                <w:sz w:val="18"/>
                <w:szCs w:val="18"/>
              </w:rPr>
              <w:t>USOS Y DESTINOS PERMITIDOS</w:t>
            </w:r>
          </w:p>
        </w:tc>
      </w:tr>
      <w:tr w:rsidR="00784799" w:rsidRPr="00A474C4" w:rsidTr="00215788">
        <w:tc>
          <w:tcPr>
            <w:tcW w:w="622" w:type="pct"/>
            <w:vMerge w:val="restart"/>
            <w:vAlign w:val="center"/>
          </w:tcPr>
          <w:p w:rsidR="00784799" w:rsidRPr="00A474C4" w:rsidRDefault="00784799" w:rsidP="00215788">
            <w:pPr>
              <w:jc w:val="center"/>
              <w:rPr>
                <w:b/>
                <w:bCs/>
                <w:sz w:val="18"/>
                <w:szCs w:val="18"/>
              </w:rPr>
            </w:pPr>
            <w:r>
              <w:rPr>
                <w:sz w:val="18"/>
                <w:szCs w:val="18"/>
              </w:rPr>
              <w:t>INDUSTRIA</w:t>
            </w:r>
          </w:p>
        </w:tc>
        <w:tc>
          <w:tcPr>
            <w:tcW w:w="1164" w:type="pct"/>
          </w:tcPr>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Pr="00A474C4" w:rsidRDefault="00784799" w:rsidP="00215788">
            <w:pPr>
              <w:rPr>
                <w:sz w:val="18"/>
                <w:szCs w:val="18"/>
              </w:rPr>
            </w:pPr>
            <w:r>
              <w:rPr>
                <w:sz w:val="18"/>
                <w:szCs w:val="18"/>
              </w:rPr>
              <w:t>Industria mediana y de riesgo medio, y/o parque industrial jardín.</w:t>
            </w:r>
          </w:p>
          <w:p w:rsidR="00784799" w:rsidRPr="00A474C4" w:rsidRDefault="00784799" w:rsidP="00215788">
            <w:pPr>
              <w:rPr>
                <w:b/>
                <w:bCs/>
                <w:sz w:val="18"/>
                <w:szCs w:val="18"/>
              </w:rPr>
            </w:pPr>
          </w:p>
        </w:tc>
        <w:tc>
          <w:tcPr>
            <w:tcW w:w="2123" w:type="pct"/>
          </w:tcPr>
          <w:p w:rsidR="00784799" w:rsidRPr="00FB4E3F" w:rsidRDefault="00784799" w:rsidP="00215788">
            <w:pPr>
              <w:rPr>
                <w:b/>
                <w:bCs/>
                <w:sz w:val="18"/>
                <w:szCs w:val="18"/>
              </w:rPr>
            </w:pPr>
            <w:r w:rsidRPr="00FB4E3F">
              <w:rPr>
                <w:b/>
                <w:bCs/>
                <w:sz w:val="18"/>
                <w:szCs w:val="18"/>
              </w:rPr>
              <w:t>Se absorben los giros de la industria ligera más los siguientes:</w:t>
            </w:r>
          </w:p>
          <w:p w:rsidR="00784799" w:rsidRDefault="00784799" w:rsidP="00215788">
            <w:pPr>
              <w:jc w:val="both"/>
              <w:rPr>
                <w:bCs/>
                <w:sz w:val="18"/>
                <w:szCs w:val="18"/>
              </w:rPr>
            </w:pPr>
          </w:p>
          <w:p w:rsidR="00784799" w:rsidRPr="00FB4E3F" w:rsidRDefault="00784799" w:rsidP="00215788">
            <w:pPr>
              <w:jc w:val="both"/>
              <w:rPr>
                <w:bCs/>
                <w:sz w:val="18"/>
                <w:szCs w:val="18"/>
              </w:rPr>
            </w:pPr>
            <w:r w:rsidRPr="00FB4E3F">
              <w:rPr>
                <w:bCs/>
                <w:sz w:val="18"/>
                <w:szCs w:val="18"/>
              </w:rPr>
              <w:t>Cantera, labrado artesanal.</w:t>
            </w:r>
          </w:p>
          <w:p w:rsidR="00784799" w:rsidRPr="00FB4E3F" w:rsidRDefault="00784799" w:rsidP="00215788">
            <w:pPr>
              <w:jc w:val="both"/>
              <w:rPr>
                <w:bCs/>
                <w:sz w:val="18"/>
                <w:szCs w:val="18"/>
              </w:rPr>
            </w:pPr>
            <w:r w:rsidRPr="00FB4E3F">
              <w:rPr>
                <w:bCs/>
                <w:sz w:val="18"/>
                <w:szCs w:val="18"/>
              </w:rPr>
              <w:t>Elaboración de productos artesanales.</w:t>
            </w:r>
          </w:p>
          <w:p w:rsidR="00784799" w:rsidRPr="00FB4E3F" w:rsidRDefault="00784799" w:rsidP="00215788">
            <w:pPr>
              <w:jc w:val="both"/>
              <w:rPr>
                <w:bCs/>
                <w:sz w:val="18"/>
                <w:szCs w:val="18"/>
              </w:rPr>
            </w:pPr>
            <w:r w:rsidRPr="00FB4E3F">
              <w:rPr>
                <w:bCs/>
                <w:sz w:val="18"/>
                <w:szCs w:val="18"/>
              </w:rPr>
              <w:t>Fabricación de muebles y artículos de hierro forjado.</w:t>
            </w:r>
          </w:p>
          <w:p w:rsidR="00784799" w:rsidRPr="00FB4E3F" w:rsidRDefault="00784799" w:rsidP="00215788">
            <w:pPr>
              <w:jc w:val="both"/>
              <w:rPr>
                <w:bCs/>
                <w:sz w:val="18"/>
                <w:szCs w:val="18"/>
              </w:rPr>
            </w:pPr>
            <w:r w:rsidRPr="00FB4E3F">
              <w:rPr>
                <w:bCs/>
                <w:sz w:val="18"/>
                <w:szCs w:val="18"/>
              </w:rPr>
              <w:t>Molinos de trigo, harina y similares.</w:t>
            </w:r>
          </w:p>
          <w:p w:rsidR="00784799" w:rsidRPr="00FB4E3F" w:rsidRDefault="00784799" w:rsidP="00215788">
            <w:pPr>
              <w:jc w:val="both"/>
              <w:rPr>
                <w:bCs/>
                <w:sz w:val="18"/>
                <w:szCs w:val="18"/>
              </w:rPr>
            </w:pPr>
            <w:r w:rsidRPr="00FB4E3F">
              <w:rPr>
                <w:bCs/>
                <w:sz w:val="18"/>
                <w:szCs w:val="18"/>
              </w:rPr>
              <w:t>Pasteurizadora de productos lácteos.</w:t>
            </w:r>
          </w:p>
          <w:p w:rsidR="00784799" w:rsidRPr="00FB4E3F" w:rsidRDefault="00784799" w:rsidP="00215788">
            <w:pPr>
              <w:jc w:val="both"/>
              <w:rPr>
                <w:bCs/>
                <w:sz w:val="18"/>
                <w:szCs w:val="18"/>
              </w:rPr>
            </w:pPr>
            <w:r w:rsidRPr="00FB4E3F">
              <w:rPr>
                <w:bCs/>
                <w:sz w:val="18"/>
                <w:szCs w:val="18"/>
              </w:rPr>
              <w:t>Talleres de serigrafía, torno, tenería, ebanistería, orfebrería y similares, Vidrio soplado, alta producción artesanal.</w:t>
            </w:r>
          </w:p>
          <w:p w:rsidR="00784799" w:rsidRDefault="00784799" w:rsidP="00215788">
            <w:pPr>
              <w:rPr>
                <w:bCs/>
                <w:sz w:val="18"/>
                <w:szCs w:val="18"/>
              </w:rPr>
            </w:pPr>
          </w:p>
          <w:p w:rsidR="00784799" w:rsidRPr="0012477A" w:rsidRDefault="00784799" w:rsidP="00215788">
            <w:pPr>
              <w:rPr>
                <w:sz w:val="18"/>
                <w:szCs w:val="18"/>
              </w:rPr>
            </w:pPr>
          </w:p>
          <w:p w:rsidR="00784799" w:rsidRPr="0012477A" w:rsidRDefault="00784799" w:rsidP="00215788">
            <w:pPr>
              <w:rPr>
                <w:sz w:val="18"/>
                <w:szCs w:val="18"/>
              </w:rPr>
            </w:pPr>
          </w:p>
          <w:p w:rsidR="00784799" w:rsidRPr="0012477A" w:rsidRDefault="00784799" w:rsidP="00215788">
            <w:pPr>
              <w:rPr>
                <w:sz w:val="18"/>
                <w:szCs w:val="18"/>
              </w:rPr>
            </w:pPr>
          </w:p>
          <w:p w:rsidR="00784799" w:rsidRPr="0012477A" w:rsidRDefault="00784799" w:rsidP="00215788">
            <w:pPr>
              <w:rPr>
                <w:sz w:val="18"/>
                <w:szCs w:val="18"/>
              </w:rPr>
            </w:pPr>
          </w:p>
          <w:p w:rsidR="00784799" w:rsidRPr="0012477A" w:rsidRDefault="00784799" w:rsidP="00215788">
            <w:pPr>
              <w:rPr>
                <w:sz w:val="18"/>
                <w:szCs w:val="18"/>
              </w:rPr>
            </w:pPr>
          </w:p>
          <w:p w:rsidR="00784799" w:rsidRPr="0012477A" w:rsidRDefault="00784799" w:rsidP="00215788">
            <w:pPr>
              <w:rPr>
                <w:sz w:val="18"/>
                <w:szCs w:val="18"/>
              </w:rPr>
            </w:pPr>
          </w:p>
          <w:p w:rsidR="00784799" w:rsidRPr="0012477A" w:rsidRDefault="00784799" w:rsidP="00215788">
            <w:pPr>
              <w:rPr>
                <w:sz w:val="18"/>
                <w:szCs w:val="18"/>
              </w:rPr>
            </w:pPr>
          </w:p>
          <w:p w:rsidR="00784799" w:rsidRPr="0012477A" w:rsidRDefault="00784799" w:rsidP="00215788">
            <w:pPr>
              <w:rPr>
                <w:sz w:val="18"/>
                <w:szCs w:val="18"/>
              </w:rPr>
            </w:pPr>
          </w:p>
          <w:p w:rsidR="00784799" w:rsidRPr="0012477A" w:rsidRDefault="00784799" w:rsidP="00215788">
            <w:pPr>
              <w:rPr>
                <w:sz w:val="18"/>
                <w:szCs w:val="18"/>
              </w:rPr>
            </w:pPr>
          </w:p>
          <w:p w:rsidR="00784799" w:rsidRDefault="00784799" w:rsidP="00215788">
            <w:pPr>
              <w:rPr>
                <w:bCs/>
                <w:sz w:val="18"/>
                <w:szCs w:val="18"/>
              </w:rPr>
            </w:pPr>
          </w:p>
          <w:p w:rsidR="00784799" w:rsidRPr="0012477A" w:rsidRDefault="00784799" w:rsidP="00215788">
            <w:pPr>
              <w:ind w:firstLine="708"/>
              <w:rPr>
                <w:sz w:val="18"/>
                <w:szCs w:val="18"/>
              </w:rPr>
            </w:pPr>
          </w:p>
        </w:tc>
        <w:tc>
          <w:tcPr>
            <w:tcW w:w="254" w:type="pct"/>
          </w:tcPr>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r>
              <w:rPr>
                <w:b/>
                <w:bCs/>
                <w:sz w:val="18"/>
                <w:szCs w:val="18"/>
              </w:rPr>
              <w:t>A</w:t>
            </w: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r>
              <w:rPr>
                <w:b/>
                <w:bCs/>
                <w:sz w:val="18"/>
                <w:szCs w:val="18"/>
              </w:rPr>
              <w:t>B</w:t>
            </w:r>
          </w:p>
          <w:p w:rsidR="00784799" w:rsidRDefault="00784799" w:rsidP="00215788">
            <w:pPr>
              <w:rPr>
                <w:sz w:val="18"/>
                <w:szCs w:val="18"/>
              </w:rPr>
            </w:pPr>
          </w:p>
          <w:p w:rsidR="00784799" w:rsidRPr="00CD7489" w:rsidRDefault="00784799" w:rsidP="00215788">
            <w:pPr>
              <w:rPr>
                <w:sz w:val="18"/>
                <w:szCs w:val="18"/>
              </w:rPr>
            </w:pPr>
          </w:p>
          <w:p w:rsidR="00784799" w:rsidRDefault="00784799" w:rsidP="00215788">
            <w:pPr>
              <w:rPr>
                <w:sz w:val="18"/>
                <w:szCs w:val="18"/>
              </w:rPr>
            </w:pPr>
          </w:p>
          <w:p w:rsidR="00784799" w:rsidRDefault="00784799" w:rsidP="00215788">
            <w:pPr>
              <w:rPr>
                <w:b/>
                <w:bCs/>
                <w:sz w:val="18"/>
                <w:szCs w:val="18"/>
              </w:rPr>
            </w:pPr>
            <w:r w:rsidRPr="00CD7489">
              <w:rPr>
                <w:b/>
                <w:bCs/>
                <w:sz w:val="18"/>
                <w:szCs w:val="18"/>
              </w:rPr>
              <w:t>B</w:t>
            </w:r>
          </w:p>
          <w:p w:rsidR="00784799" w:rsidRPr="00CD7489" w:rsidRDefault="00784799" w:rsidP="00215788">
            <w:pPr>
              <w:rPr>
                <w:sz w:val="18"/>
                <w:szCs w:val="18"/>
              </w:rPr>
            </w:pPr>
          </w:p>
          <w:p w:rsidR="00784799" w:rsidRPr="00CD7489" w:rsidRDefault="00784799" w:rsidP="00215788">
            <w:pPr>
              <w:rPr>
                <w:sz w:val="18"/>
                <w:szCs w:val="18"/>
              </w:rPr>
            </w:pPr>
          </w:p>
          <w:p w:rsidR="00784799" w:rsidRDefault="00784799" w:rsidP="00215788">
            <w:pPr>
              <w:rPr>
                <w:b/>
                <w:bCs/>
                <w:sz w:val="18"/>
                <w:szCs w:val="18"/>
              </w:rPr>
            </w:pPr>
          </w:p>
          <w:p w:rsidR="00784799" w:rsidRDefault="00784799" w:rsidP="00215788">
            <w:pPr>
              <w:rPr>
                <w:b/>
                <w:bCs/>
                <w:sz w:val="18"/>
                <w:szCs w:val="18"/>
              </w:rPr>
            </w:pPr>
            <w:r w:rsidRPr="00CD7489">
              <w:rPr>
                <w:b/>
                <w:bCs/>
                <w:sz w:val="18"/>
                <w:szCs w:val="18"/>
              </w:rPr>
              <w:t>B</w:t>
            </w:r>
          </w:p>
          <w:p w:rsidR="00784799" w:rsidRPr="00FB4E3F" w:rsidRDefault="00784799" w:rsidP="00215788">
            <w:pPr>
              <w:rPr>
                <w:sz w:val="18"/>
                <w:szCs w:val="18"/>
              </w:rPr>
            </w:pPr>
          </w:p>
          <w:p w:rsidR="00784799" w:rsidRPr="00FB4E3F" w:rsidRDefault="00784799" w:rsidP="00215788">
            <w:pPr>
              <w:rPr>
                <w:sz w:val="18"/>
                <w:szCs w:val="18"/>
              </w:rPr>
            </w:pPr>
          </w:p>
          <w:p w:rsidR="00784799" w:rsidRDefault="00784799" w:rsidP="00215788">
            <w:pPr>
              <w:rPr>
                <w:b/>
                <w:bCs/>
                <w:sz w:val="18"/>
                <w:szCs w:val="18"/>
              </w:rPr>
            </w:pPr>
          </w:p>
          <w:p w:rsidR="00784799" w:rsidRPr="00FB4E3F" w:rsidRDefault="00784799" w:rsidP="00215788">
            <w:pPr>
              <w:rPr>
                <w:sz w:val="18"/>
                <w:szCs w:val="18"/>
              </w:rPr>
            </w:pPr>
            <w:r w:rsidRPr="00CD7489">
              <w:rPr>
                <w:b/>
                <w:bCs/>
                <w:sz w:val="18"/>
                <w:szCs w:val="18"/>
              </w:rPr>
              <w:t>B</w:t>
            </w:r>
          </w:p>
        </w:tc>
        <w:tc>
          <w:tcPr>
            <w:tcW w:w="837" w:type="pct"/>
          </w:tcPr>
          <w:p w:rsidR="00784799" w:rsidRDefault="00784799" w:rsidP="00215788">
            <w:pPr>
              <w:rPr>
                <w:bCs/>
                <w:sz w:val="18"/>
                <w:szCs w:val="18"/>
              </w:rPr>
            </w:pPr>
          </w:p>
          <w:p w:rsidR="00784799" w:rsidRDefault="00784799" w:rsidP="00215788">
            <w:pPr>
              <w:rPr>
                <w:bCs/>
                <w:sz w:val="18"/>
                <w:szCs w:val="18"/>
              </w:rPr>
            </w:pPr>
          </w:p>
          <w:p w:rsidR="00784799" w:rsidRDefault="00784799" w:rsidP="00215788">
            <w:pPr>
              <w:rPr>
                <w:bCs/>
                <w:sz w:val="18"/>
                <w:szCs w:val="18"/>
              </w:rPr>
            </w:pPr>
            <w:r>
              <w:rPr>
                <w:bCs/>
                <w:sz w:val="18"/>
                <w:szCs w:val="18"/>
              </w:rPr>
              <w:t>INDUSTRIA MEDIANA Y DE RIESGO MEDIO.</w:t>
            </w:r>
          </w:p>
          <w:p w:rsidR="00784799" w:rsidRDefault="00784799" w:rsidP="00215788">
            <w:pPr>
              <w:rPr>
                <w:bCs/>
                <w:sz w:val="18"/>
                <w:szCs w:val="18"/>
              </w:rPr>
            </w:pPr>
          </w:p>
          <w:p w:rsidR="00784799" w:rsidRDefault="00784799" w:rsidP="00215788">
            <w:pPr>
              <w:rPr>
                <w:bCs/>
                <w:sz w:val="18"/>
                <w:szCs w:val="18"/>
              </w:rPr>
            </w:pPr>
            <w:r>
              <w:rPr>
                <w:bCs/>
                <w:sz w:val="18"/>
                <w:szCs w:val="18"/>
              </w:rPr>
              <w:t>INDUSTRIA LIGERA Y DE RIESGO BAJO.</w:t>
            </w:r>
          </w:p>
          <w:p w:rsidR="00784799" w:rsidRDefault="00784799" w:rsidP="00215788">
            <w:pPr>
              <w:rPr>
                <w:bCs/>
                <w:sz w:val="18"/>
                <w:szCs w:val="18"/>
              </w:rPr>
            </w:pPr>
          </w:p>
          <w:p w:rsidR="00784799" w:rsidRDefault="00784799" w:rsidP="00215788">
            <w:pPr>
              <w:rPr>
                <w:bCs/>
                <w:sz w:val="18"/>
                <w:szCs w:val="18"/>
              </w:rPr>
            </w:pPr>
            <w:r>
              <w:rPr>
                <w:bCs/>
                <w:sz w:val="18"/>
                <w:szCs w:val="18"/>
              </w:rPr>
              <w:t>SERVICIOS CENTRALES, REGIONALES.</w:t>
            </w:r>
          </w:p>
          <w:p w:rsidR="00784799" w:rsidRDefault="00784799" w:rsidP="00215788">
            <w:pPr>
              <w:rPr>
                <w:bCs/>
                <w:sz w:val="18"/>
                <w:szCs w:val="18"/>
              </w:rPr>
            </w:pPr>
          </w:p>
          <w:p w:rsidR="00784799" w:rsidRDefault="00784799" w:rsidP="00215788">
            <w:pPr>
              <w:rPr>
                <w:bCs/>
                <w:sz w:val="18"/>
                <w:szCs w:val="18"/>
              </w:rPr>
            </w:pPr>
            <w:r>
              <w:rPr>
                <w:bCs/>
                <w:sz w:val="18"/>
                <w:szCs w:val="18"/>
              </w:rPr>
              <w:t>SERVICIOS A LA INDUSTRIA Y AL COMERCIO.</w:t>
            </w:r>
          </w:p>
          <w:p w:rsidR="00784799" w:rsidRDefault="00784799" w:rsidP="00215788">
            <w:pPr>
              <w:rPr>
                <w:bCs/>
                <w:sz w:val="18"/>
                <w:szCs w:val="18"/>
              </w:rPr>
            </w:pPr>
          </w:p>
          <w:p w:rsidR="00784799" w:rsidRPr="00961A75" w:rsidRDefault="00784799" w:rsidP="00215788">
            <w:pPr>
              <w:rPr>
                <w:bCs/>
                <w:sz w:val="18"/>
                <w:szCs w:val="18"/>
              </w:rPr>
            </w:pPr>
            <w:r>
              <w:rPr>
                <w:bCs/>
                <w:sz w:val="18"/>
                <w:szCs w:val="18"/>
              </w:rPr>
              <w:t>ESPACIOS VERDES, ABIERTOS Y RECREATIVOS CENTRALES Y REGIONALES.</w:t>
            </w:r>
          </w:p>
        </w:tc>
      </w:tr>
      <w:tr w:rsidR="00784799" w:rsidRPr="0012477A" w:rsidTr="00215788">
        <w:tc>
          <w:tcPr>
            <w:tcW w:w="622" w:type="pct"/>
            <w:vMerge/>
            <w:vAlign w:val="center"/>
          </w:tcPr>
          <w:p w:rsidR="00784799" w:rsidRDefault="00784799" w:rsidP="00215788">
            <w:pPr>
              <w:jc w:val="center"/>
              <w:rPr>
                <w:sz w:val="18"/>
                <w:szCs w:val="18"/>
              </w:rPr>
            </w:pPr>
          </w:p>
        </w:tc>
        <w:tc>
          <w:tcPr>
            <w:tcW w:w="1164" w:type="pct"/>
          </w:tcPr>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Pr="00A474C4" w:rsidRDefault="00784799" w:rsidP="00215788">
            <w:pPr>
              <w:rPr>
                <w:sz w:val="18"/>
                <w:szCs w:val="18"/>
              </w:rPr>
            </w:pPr>
            <w:r>
              <w:rPr>
                <w:sz w:val="18"/>
                <w:szCs w:val="18"/>
              </w:rPr>
              <w:t>Industria pesada y de riesgo alto.</w:t>
            </w: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tc>
        <w:tc>
          <w:tcPr>
            <w:tcW w:w="2123" w:type="pct"/>
          </w:tcPr>
          <w:p w:rsidR="00784799" w:rsidRPr="0012477A" w:rsidRDefault="00784799" w:rsidP="00215788">
            <w:pPr>
              <w:jc w:val="both"/>
              <w:rPr>
                <w:bCs/>
                <w:sz w:val="18"/>
                <w:szCs w:val="18"/>
              </w:rPr>
            </w:pPr>
            <w:r w:rsidRPr="0012477A">
              <w:rPr>
                <w:bCs/>
                <w:sz w:val="18"/>
                <w:szCs w:val="18"/>
              </w:rPr>
              <w:t>Acabados metálicos.</w:t>
            </w:r>
          </w:p>
          <w:p w:rsidR="00784799" w:rsidRPr="0012477A" w:rsidRDefault="00784799" w:rsidP="00215788">
            <w:pPr>
              <w:jc w:val="both"/>
              <w:rPr>
                <w:bCs/>
                <w:sz w:val="18"/>
                <w:szCs w:val="18"/>
              </w:rPr>
            </w:pPr>
            <w:r w:rsidRPr="0012477A">
              <w:rPr>
                <w:bCs/>
                <w:sz w:val="18"/>
                <w:szCs w:val="18"/>
              </w:rPr>
              <w:t>Acumuladores y pilas eléctricas.</w:t>
            </w:r>
          </w:p>
          <w:p w:rsidR="00784799" w:rsidRPr="0012477A" w:rsidRDefault="00784799" w:rsidP="00215788">
            <w:pPr>
              <w:jc w:val="both"/>
              <w:rPr>
                <w:bCs/>
                <w:sz w:val="18"/>
                <w:szCs w:val="18"/>
              </w:rPr>
            </w:pPr>
            <w:r w:rsidRPr="0012477A">
              <w:rPr>
                <w:bCs/>
                <w:sz w:val="18"/>
                <w:szCs w:val="18"/>
              </w:rPr>
              <w:t>Armadora de vehículos.</w:t>
            </w:r>
          </w:p>
          <w:p w:rsidR="00784799" w:rsidRPr="0012477A" w:rsidRDefault="00784799" w:rsidP="00215788">
            <w:pPr>
              <w:jc w:val="both"/>
              <w:rPr>
                <w:bCs/>
                <w:sz w:val="18"/>
                <w:szCs w:val="18"/>
              </w:rPr>
            </w:pPr>
            <w:r w:rsidRPr="0012477A">
              <w:rPr>
                <w:bCs/>
                <w:sz w:val="18"/>
                <w:szCs w:val="18"/>
              </w:rPr>
              <w:t>Asfalto y derivados.</w:t>
            </w:r>
          </w:p>
          <w:p w:rsidR="00784799" w:rsidRPr="0012477A" w:rsidRDefault="00784799" w:rsidP="00215788">
            <w:pPr>
              <w:jc w:val="both"/>
              <w:rPr>
                <w:bCs/>
                <w:sz w:val="18"/>
                <w:szCs w:val="18"/>
              </w:rPr>
            </w:pPr>
            <w:r w:rsidRPr="0012477A">
              <w:rPr>
                <w:bCs/>
                <w:sz w:val="18"/>
                <w:szCs w:val="18"/>
              </w:rPr>
              <w:t>* Calera.</w:t>
            </w:r>
          </w:p>
          <w:p w:rsidR="00784799" w:rsidRPr="0012477A" w:rsidRDefault="00784799" w:rsidP="00215788">
            <w:pPr>
              <w:jc w:val="both"/>
              <w:rPr>
                <w:bCs/>
                <w:sz w:val="18"/>
                <w:szCs w:val="18"/>
              </w:rPr>
            </w:pPr>
            <w:r w:rsidRPr="0012477A">
              <w:rPr>
                <w:bCs/>
                <w:sz w:val="18"/>
                <w:szCs w:val="18"/>
              </w:rPr>
              <w:t>Cantera, Industrialización de Carbón.</w:t>
            </w:r>
          </w:p>
          <w:p w:rsidR="00784799" w:rsidRPr="0012477A" w:rsidRDefault="00784799" w:rsidP="00215788">
            <w:pPr>
              <w:jc w:val="both"/>
              <w:rPr>
                <w:bCs/>
                <w:sz w:val="18"/>
                <w:szCs w:val="18"/>
              </w:rPr>
            </w:pPr>
            <w:r w:rsidRPr="0012477A">
              <w:rPr>
                <w:bCs/>
                <w:sz w:val="18"/>
                <w:szCs w:val="18"/>
              </w:rPr>
              <w:t>Cementeras.</w:t>
            </w:r>
          </w:p>
          <w:p w:rsidR="00784799" w:rsidRPr="0012477A" w:rsidRDefault="00784799" w:rsidP="00215788">
            <w:pPr>
              <w:jc w:val="both"/>
              <w:rPr>
                <w:bCs/>
                <w:sz w:val="18"/>
                <w:szCs w:val="18"/>
              </w:rPr>
            </w:pPr>
            <w:r w:rsidRPr="0012477A">
              <w:rPr>
                <w:bCs/>
                <w:sz w:val="18"/>
                <w:szCs w:val="18"/>
              </w:rPr>
              <w:t>Cerámica (vajilla, losetas y recubrimientos)</w:t>
            </w:r>
          </w:p>
          <w:p w:rsidR="00784799" w:rsidRPr="0012477A" w:rsidRDefault="00784799" w:rsidP="00215788">
            <w:pPr>
              <w:jc w:val="both"/>
              <w:rPr>
                <w:bCs/>
                <w:sz w:val="18"/>
                <w:szCs w:val="18"/>
              </w:rPr>
            </w:pPr>
            <w:r w:rsidRPr="0012477A">
              <w:rPr>
                <w:bCs/>
                <w:sz w:val="18"/>
                <w:szCs w:val="18"/>
              </w:rPr>
              <w:t>Cerillos.</w:t>
            </w:r>
          </w:p>
          <w:p w:rsidR="00784799" w:rsidRPr="0012477A" w:rsidRDefault="00784799" w:rsidP="00215788">
            <w:pPr>
              <w:jc w:val="both"/>
              <w:rPr>
                <w:bCs/>
                <w:sz w:val="18"/>
                <w:szCs w:val="18"/>
              </w:rPr>
            </w:pPr>
            <w:r w:rsidRPr="0012477A">
              <w:rPr>
                <w:bCs/>
                <w:sz w:val="18"/>
                <w:szCs w:val="18"/>
              </w:rPr>
              <w:t>Circuitos electrónicos, resistencias y similares.</w:t>
            </w:r>
          </w:p>
          <w:p w:rsidR="00784799" w:rsidRPr="0012477A" w:rsidRDefault="00784799" w:rsidP="00215788">
            <w:pPr>
              <w:jc w:val="both"/>
              <w:rPr>
                <w:bCs/>
                <w:sz w:val="18"/>
                <w:szCs w:val="18"/>
              </w:rPr>
            </w:pPr>
            <w:r w:rsidRPr="0012477A">
              <w:rPr>
                <w:bCs/>
                <w:sz w:val="18"/>
                <w:szCs w:val="18"/>
              </w:rPr>
              <w:t>Colchones.</w:t>
            </w:r>
          </w:p>
          <w:p w:rsidR="00784799" w:rsidRPr="0012477A" w:rsidRDefault="00784799" w:rsidP="00215788">
            <w:pPr>
              <w:jc w:val="both"/>
              <w:rPr>
                <w:bCs/>
                <w:sz w:val="18"/>
                <w:szCs w:val="18"/>
              </w:rPr>
            </w:pPr>
            <w:r w:rsidRPr="0012477A">
              <w:rPr>
                <w:bCs/>
                <w:sz w:val="18"/>
                <w:szCs w:val="18"/>
              </w:rPr>
              <w:t>Corte de cantera.</w:t>
            </w:r>
          </w:p>
          <w:p w:rsidR="00784799" w:rsidRPr="0012477A" w:rsidRDefault="00784799" w:rsidP="00215788">
            <w:pPr>
              <w:jc w:val="both"/>
              <w:rPr>
                <w:bCs/>
                <w:sz w:val="18"/>
                <w:szCs w:val="18"/>
              </w:rPr>
            </w:pPr>
            <w:r w:rsidRPr="0012477A">
              <w:rPr>
                <w:bCs/>
                <w:sz w:val="18"/>
                <w:szCs w:val="18"/>
              </w:rPr>
              <w:t>Doblado, rolado y troquelado de metales (clavos, navajas, utensilios de Cocina, y similares)</w:t>
            </w:r>
          </w:p>
          <w:p w:rsidR="00784799" w:rsidRPr="0012477A" w:rsidRDefault="00784799" w:rsidP="00215788">
            <w:pPr>
              <w:jc w:val="both"/>
              <w:rPr>
                <w:bCs/>
                <w:sz w:val="18"/>
                <w:szCs w:val="18"/>
              </w:rPr>
            </w:pPr>
            <w:r w:rsidRPr="0012477A">
              <w:rPr>
                <w:bCs/>
                <w:sz w:val="18"/>
                <w:szCs w:val="18"/>
              </w:rPr>
              <w:t>Embotelladoras de bebidas alcohólicas y no alcohólicas.</w:t>
            </w:r>
          </w:p>
          <w:p w:rsidR="00784799" w:rsidRPr="0012477A" w:rsidRDefault="00784799" w:rsidP="00215788">
            <w:pPr>
              <w:jc w:val="both"/>
              <w:rPr>
                <w:bCs/>
                <w:sz w:val="18"/>
                <w:szCs w:val="18"/>
              </w:rPr>
            </w:pPr>
            <w:r w:rsidRPr="0012477A">
              <w:rPr>
                <w:bCs/>
                <w:sz w:val="18"/>
                <w:szCs w:val="18"/>
              </w:rPr>
              <w:t>Equipos de aire acondicionado.</w:t>
            </w:r>
          </w:p>
          <w:p w:rsidR="00784799" w:rsidRPr="0012477A" w:rsidRDefault="00784799" w:rsidP="00215788">
            <w:pPr>
              <w:jc w:val="both"/>
              <w:rPr>
                <w:bCs/>
                <w:sz w:val="18"/>
                <w:szCs w:val="18"/>
              </w:rPr>
            </w:pPr>
            <w:r w:rsidRPr="0012477A">
              <w:rPr>
                <w:bCs/>
                <w:sz w:val="18"/>
                <w:szCs w:val="18"/>
              </w:rPr>
              <w:t>Fabricación, reparación y ensamble de automóviles y camiones, embarcaciones, equipo ferroviario, motocicletas, bicicletas y similares, tractores y maquinaria agrícola.</w:t>
            </w:r>
          </w:p>
          <w:p w:rsidR="00784799" w:rsidRPr="0012477A" w:rsidRDefault="00784799" w:rsidP="00215788">
            <w:pPr>
              <w:jc w:val="both"/>
              <w:rPr>
                <w:bCs/>
                <w:sz w:val="18"/>
                <w:szCs w:val="18"/>
              </w:rPr>
            </w:pPr>
            <w:r w:rsidRPr="0012477A">
              <w:rPr>
                <w:bCs/>
                <w:sz w:val="18"/>
                <w:szCs w:val="18"/>
              </w:rPr>
              <w:lastRenderedPageBreak/>
              <w:t>Fertilizantes.</w:t>
            </w:r>
          </w:p>
          <w:p w:rsidR="00784799" w:rsidRPr="0012477A" w:rsidRDefault="00784799" w:rsidP="00215788">
            <w:pPr>
              <w:jc w:val="both"/>
              <w:rPr>
                <w:bCs/>
                <w:sz w:val="18"/>
                <w:szCs w:val="18"/>
              </w:rPr>
            </w:pPr>
            <w:r w:rsidRPr="0012477A">
              <w:rPr>
                <w:bCs/>
                <w:sz w:val="18"/>
                <w:szCs w:val="18"/>
              </w:rPr>
              <w:t>Fibra de vidrio y derivados.</w:t>
            </w:r>
          </w:p>
          <w:p w:rsidR="00784799" w:rsidRPr="0012477A" w:rsidRDefault="00784799" w:rsidP="00215788">
            <w:pPr>
              <w:jc w:val="both"/>
              <w:rPr>
                <w:bCs/>
                <w:sz w:val="18"/>
                <w:szCs w:val="18"/>
              </w:rPr>
            </w:pPr>
            <w:r w:rsidRPr="0012477A">
              <w:rPr>
                <w:bCs/>
                <w:sz w:val="18"/>
                <w:szCs w:val="18"/>
              </w:rPr>
              <w:t>Fundición de acero.</w:t>
            </w:r>
          </w:p>
          <w:p w:rsidR="00784799" w:rsidRPr="0012477A" w:rsidRDefault="00784799" w:rsidP="00215788">
            <w:pPr>
              <w:jc w:val="both"/>
              <w:rPr>
                <w:bCs/>
                <w:sz w:val="18"/>
                <w:szCs w:val="18"/>
              </w:rPr>
            </w:pPr>
            <w:r w:rsidRPr="0012477A">
              <w:rPr>
                <w:bCs/>
                <w:sz w:val="18"/>
                <w:szCs w:val="18"/>
              </w:rPr>
              <w:t>Gelatinas, apresto y cola.</w:t>
            </w:r>
          </w:p>
          <w:p w:rsidR="00784799" w:rsidRPr="0012477A" w:rsidRDefault="00784799" w:rsidP="00215788">
            <w:pPr>
              <w:jc w:val="both"/>
              <w:rPr>
                <w:bCs/>
                <w:sz w:val="18"/>
                <w:szCs w:val="18"/>
              </w:rPr>
            </w:pPr>
            <w:r w:rsidRPr="0012477A">
              <w:rPr>
                <w:bCs/>
                <w:sz w:val="18"/>
                <w:szCs w:val="18"/>
              </w:rPr>
              <w:t>Grafito y derivados.</w:t>
            </w:r>
          </w:p>
          <w:p w:rsidR="00784799" w:rsidRPr="0012477A" w:rsidRDefault="00784799" w:rsidP="00215788">
            <w:pPr>
              <w:jc w:val="both"/>
              <w:rPr>
                <w:bCs/>
                <w:sz w:val="18"/>
                <w:szCs w:val="18"/>
              </w:rPr>
            </w:pPr>
            <w:r w:rsidRPr="0012477A">
              <w:rPr>
                <w:bCs/>
                <w:sz w:val="18"/>
                <w:szCs w:val="18"/>
              </w:rPr>
              <w:t>Hierro forjado.</w:t>
            </w:r>
          </w:p>
          <w:p w:rsidR="00784799" w:rsidRPr="0012477A" w:rsidRDefault="00784799" w:rsidP="00215788">
            <w:pPr>
              <w:jc w:val="both"/>
              <w:rPr>
                <w:bCs/>
                <w:sz w:val="18"/>
                <w:szCs w:val="18"/>
              </w:rPr>
            </w:pPr>
            <w:r w:rsidRPr="0012477A">
              <w:rPr>
                <w:bCs/>
                <w:sz w:val="18"/>
                <w:szCs w:val="18"/>
              </w:rPr>
              <w:t>Hule natural.</w:t>
            </w:r>
          </w:p>
          <w:p w:rsidR="00784799" w:rsidRPr="0012477A" w:rsidRDefault="00784799" w:rsidP="00215788">
            <w:pPr>
              <w:jc w:val="both"/>
              <w:rPr>
                <w:bCs/>
                <w:sz w:val="18"/>
                <w:szCs w:val="18"/>
              </w:rPr>
            </w:pPr>
            <w:r w:rsidRPr="0012477A">
              <w:rPr>
                <w:bCs/>
                <w:sz w:val="18"/>
                <w:szCs w:val="18"/>
              </w:rPr>
              <w:t>Hule sintético o neopreno.</w:t>
            </w:r>
          </w:p>
          <w:p w:rsidR="00784799" w:rsidRPr="0012477A" w:rsidRDefault="00784799" w:rsidP="00215788">
            <w:pPr>
              <w:jc w:val="both"/>
              <w:rPr>
                <w:bCs/>
                <w:sz w:val="18"/>
                <w:szCs w:val="18"/>
              </w:rPr>
            </w:pPr>
            <w:r w:rsidRPr="0012477A">
              <w:rPr>
                <w:bCs/>
                <w:sz w:val="18"/>
                <w:szCs w:val="18"/>
              </w:rPr>
              <w:t>Implementos eléctricos.</w:t>
            </w:r>
          </w:p>
          <w:p w:rsidR="00784799" w:rsidRPr="0012477A" w:rsidRDefault="00784799" w:rsidP="00215788">
            <w:pPr>
              <w:jc w:val="both"/>
              <w:rPr>
                <w:bCs/>
                <w:sz w:val="18"/>
                <w:szCs w:val="18"/>
              </w:rPr>
            </w:pPr>
            <w:r w:rsidRPr="0012477A">
              <w:rPr>
                <w:bCs/>
                <w:sz w:val="18"/>
                <w:szCs w:val="18"/>
              </w:rPr>
              <w:t>Industria química, fábrica de: anilina, acetileno, amoniaco, carburos, sosa cáustica, creosola, cloro, agentes exterminadores, hidrogeno, oxigeno, alcohol industrial, resinas sintéticas, ácido clorhídrico, ácido pírico, ácido sulfúrico y derivados, espumas uretánicas, coque.</w:t>
            </w:r>
          </w:p>
          <w:p w:rsidR="00784799" w:rsidRPr="0012477A" w:rsidRDefault="00784799" w:rsidP="00215788">
            <w:pPr>
              <w:jc w:val="both"/>
              <w:rPr>
                <w:bCs/>
                <w:sz w:val="18"/>
                <w:szCs w:val="18"/>
              </w:rPr>
            </w:pPr>
            <w:r w:rsidRPr="0012477A">
              <w:rPr>
                <w:bCs/>
                <w:sz w:val="18"/>
                <w:szCs w:val="18"/>
              </w:rPr>
              <w:t>Insecticidas, fungicidas, desinfectantes y similares.</w:t>
            </w:r>
          </w:p>
          <w:p w:rsidR="00784799" w:rsidRPr="0012477A" w:rsidRDefault="00784799" w:rsidP="00215788">
            <w:pPr>
              <w:jc w:val="both"/>
              <w:rPr>
                <w:bCs/>
                <w:sz w:val="18"/>
                <w:szCs w:val="18"/>
              </w:rPr>
            </w:pPr>
            <w:r w:rsidRPr="0012477A">
              <w:rPr>
                <w:bCs/>
                <w:sz w:val="18"/>
                <w:szCs w:val="18"/>
              </w:rPr>
              <w:t>Jabones y detergentes.</w:t>
            </w:r>
          </w:p>
          <w:p w:rsidR="00784799" w:rsidRPr="0012477A" w:rsidRDefault="00784799" w:rsidP="00215788">
            <w:pPr>
              <w:jc w:val="both"/>
              <w:rPr>
                <w:bCs/>
                <w:sz w:val="18"/>
                <w:szCs w:val="18"/>
              </w:rPr>
            </w:pPr>
            <w:r w:rsidRPr="0012477A">
              <w:rPr>
                <w:bCs/>
                <w:sz w:val="18"/>
                <w:szCs w:val="18"/>
              </w:rPr>
              <w:t>Fabricación de linóleos.</w:t>
            </w:r>
          </w:p>
          <w:p w:rsidR="00784799" w:rsidRPr="0012477A" w:rsidRDefault="00784799" w:rsidP="00215788">
            <w:pPr>
              <w:jc w:val="both"/>
              <w:rPr>
                <w:bCs/>
                <w:sz w:val="18"/>
                <w:szCs w:val="18"/>
              </w:rPr>
            </w:pPr>
            <w:r w:rsidRPr="0012477A">
              <w:rPr>
                <w:bCs/>
                <w:sz w:val="18"/>
                <w:szCs w:val="18"/>
              </w:rPr>
              <w:t>Lubricantes.</w:t>
            </w:r>
          </w:p>
          <w:p w:rsidR="00784799" w:rsidRPr="0012477A" w:rsidRDefault="00784799" w:rsidP="00215788">
            <w:pPr>
              <w:jc w:val="both"/>
              <w:rPr>
                <w:bCs/>
                <w:sz w:val="18"/>
                <w:szCs w:val="18"/>
              </w:rPr>
            </w:pPr>
            <w:r w:rsidRPr="0012477A">
              <w:rPr>
                <w:bCs/>
                <w:sz w:val="18"/>
                <w:szCs w:val="18"/>
              </w:rPr>
              <w:t>llantas y cámaras.</w:t>
            </w:r>
          </w:p>
          <w:p w:rsidR="00784799" w:rsidRPr="0012477A" w:rsidRDefault="00784799" w:rsidP="00215788">
            <w:pPr>
              <w:jc w:val="both"/>
              <w:rPr>
                <w:bCs/>
                <w:sz w:val="18"/>
                <w:szCs w:val="18"/>
              </w:rPr>
            </w:pPr>
            <w:r w:rsidRPr="0012477A">
              <w:rPr>
                <w:bCs/>
                <w:sz w:val="18"/>
                <w:szCs w:val="18"/>
              </w:rPr>
              <w:t>Maquinaria pesada y no pesada.</w:t>
            </w:r>
          </w:p>
          <w:p w:rsidR="00784799" w:rsidRPr="0012477A" w:rsidRDefault="00784799" w:rsidP="00215788">
            <w:pPr>
              <w:jc w:val="both"/>
              <w:rPr>
                <w:bCs/>
                <w:sz w:val="18"/>
                <w:szCs w:val="18"/>
              </w:rPr>
            </w:pPr>
            <w:r w:rsidRPr="0012477A">
              <w:rPr>
                <w:bCs/>
                <w:sz w:val="18"/>
                <w:szCs w:val="18"/>
              </w:rPr>
              <w:t>Molinos y procesamiento de granos.</w:t>
            </w:r>
          </w:p>
          <w:p w:rsidR="00784799" w:rsidRPr="0012477A" w:rsidRDefault="00784799" w:rsidP="00215788">
            <w:pPr>
              <w:jc w:val="both"/>
              <w:rPr>
                <w:bCs/>
                <w:sz w:val="18"/>
                <w:szCs w:val="18"/>
              </w:rPr>
            </w:pPr>
            <w:r w:rsidRPr="0012477A">
              <w:rPr>
                <w:bCs/>
                <w:sz w:val="18"/>
                <w:szCs w:val="18"/>
              </w:rPr>
              <w:t>Papel en general.</w:t>
            </w:r>
          </w:p>
          <w:p w:rsidR="00784799" w:rsidRPr="0012477A" w:rsidRDefault="00784799" w:rsidP="00215788">
            <w:pPr>
              <w:jc w:val="both"/>
              <w:rPr>
                <w:bCs/>
                <w:sz w:val="18"/>
                <w:szCs w:val="18"/>
              </w:rPr>
            </w:pPr>
            <w:r w:rsidRPr="0012477A">
              <w:rPr>
                <w:bCs/>
                <w:sz w:val="18"/>
                <w:szCs w:val="18"/>
              </w:rPr>
              <w:t>Pintura y aerosoles.</w:t>
            </w:r>
          </w:p>
          <w:p w:rsidR="00784799" w:rsidRPr="0012477A" w:rsidRDefault="00784799" w:rsidP="00215788">
            <w:pPr>
              <w:jc w:val="both"/>
              <w:rPr>
                <w:bCs/>
                <w:sz w:val="18"/>
                <w:szCs w:val="18"/>
              </w:rPr>
            </w:pPr>
            <w:r w:rsidRPr="0012477A">
              <w:rPr>
                <w:bCs/>
                <w:sz w:val="18"/>
                <w:szCs w:val="18"/>
              </w:rPr>
              <w:t>Plástico reciclado.</w:t>
            </w:r>
          </w:p>
          <w:p w:rsidR="00784799" w:rsidRPr="0012477A" w:rsidRDefault="00784799" w:rsidP="00215788">
            <w:pPr>
              <w:jc w:val="both"/>
              <w:rPr>
                <w:bCs/>
                <w:sz w:val="18"/>
                <w:szCs w:val="18"/>
              </w:rPr>
            </w:pPr>
            <w:r w:rsidRPr="0012477A">
              <w:rPr>
                <w:bCs/>
                <w:sz w:val="18"/>
                <w:szCs w:val="18"/>
              </w:rPr>
              <w:t xml:space="preserve">Procesamiento para maderas y derivados. </w:t>
            </w:r>
          </w:p>
          <w:p w:rsidR="00784799" w:rsidRPr="0012477A" w:rsidRDefault="00784799" w:rsidP="00215788">
            <w:pPr>
              <w:jc w:val="both"/>
              <w:rPr>
                <w:bCs/>
                <w:sz w:val="18"/>
                <w:szCs w:val="18"/>
              </w:rPr>
            </w:pPr>
            <w:r>
              <w:rPr>
                <w:bCs/>
                <w:sz w:val="18"/>
                <w:szCs w:val="18"/>
              </w:rPr>
              <w:t>¨P</w:t>
            </w:r>
            <w:r w:rsidRPr="0012477A">
              <w:rPr>
                <w:bCs/>
                <w:sz w:val="18"/>
                <w:szCs w:val="18"/>
              </w:rPr>
              <w:t>roductos de acero laminado.</w:t>
            </w:r>
          </w:p>
          <w:p w:rsidR="00784799" w:rsidRPr="0012477A" w:rsidRDefault="00784799" w:rsidP="00215788">
            <w:pPr>
              <w:jc w:val="both"/>
              <w:rPr>
                <w:bCs/>
                <w:sz w:val="18"/>
                <w:szCs w:val="18"/>
              </w:rPr>
            </w:pPr>
            <w:r w:rsidRPr="0012477A">
              <w:rPr>
                <w:bCs/>
                <w:sz w:val="18"/>
                <w:szCs w:val="18"/>
              </w:rPr>
              <w:t>Productos de asbesto cemento.</w:t>
            </w:r>
          </w:p>
          <w:p w:rsidR="00784799" w:rsidRPr="0012477A" w:rsidRDefault="00784799" w:rsidP="00215788">
            <w:pPr>
              <w:jc w:val="both"/>
              <w:rPr>
                <w:bCs/>
                <w:sz w:val="18"/>
                <w:szCs w:val="18"/>
              </w:rPr>
            </w:pPr>
            <w:r w:rsidRPr="0012477A">
              <w:rPr>
                <w:bCs/>
                <w:sz w:val="18"/>
                <w:szCs w:val="18"/>
              </w:rPr>
              <w:t>Productos de resina y similares.</w:t>
            </w:r>
          </w:p>
          <w:p w:rsidR="00784799" w:rsidRPr="0012477A" w:rsidRDefault="00784799" w:rsidP="00215788">
            <w:pPr>
              <w:jc w:val="both"/>
              <w:rPr>
                <w:bCs/>
                <w:sz w:val="18"/>
                <w:szCs w:val="18"/>
              </w:rPr>
            </w:pPr>
            <w:r w:rsidRPr="0012477A">
              <w:rPr>
                <w:bCs/>
                <w:sz w:val="18"/>
                <w:szCs w:val="18"/>
              </w:rPr>
              <w:t>Productos estructurales de acero.</w:t>
            </w:r>
          </w:p>
          <w:p w:rsidR="00784799" w:rsidRPr="0012477A" w:rsidRDefault="00784799" w:rsidP="00215788">
            <w:pPr>
              <w:jc w:val="both"/>
              <w:rPr>
                <w:bCs/>
                <w:sz w:val="18"/>
                <w:szCs w:val="18"/>
              </w:rPr>
            </w:pPr>
            <w:r w:rsidRPr="0012477A">
              <w:rPr>
                <w:bCs/>
                <w:sz w:val="18"/>
                <w:szCs w:val="18"/>
              </w:rPr>
              <w:t>Refinado de azúcar.</w:t>
            </w:r>
          </w:p>
          <w:p w:rsidR="00784799" w:rsidRPr="0012477A" w:rsidRDefault="00784799" w:rsidP="00215788">
            <w:pPr>
              <w:jc w:val="both"/>
              <w:rPr>
                <w:bCs/>
                <w:sz w:val="18"/>
                <w:szCs w:val="18"/>
              </w:rPr>
            </w:pPr>
            <w:r w:rsidRPr="0012477A">
              <w:rPr>
                <w:bCs/>
                <w:sz w:val="18"/>
                <w:szCs w:val="18"/>
              </w:rPr>
              <w:t>Refinado de petróleo y derivados.</w:t>
            </w:r>
          </w:p>
          <w:p w:rsidR="00784799" w:rsidRPr="0012477A" w:rsidRDefault="00784799" w:rsidP="00215788">
            <w:pPr>
              <w:jc w:val="both"/>
              <w:rPr>
                <w:bCs/>
                <w:sz w:val="18"/>
                <w:szCs w:val="18"/>
              </w:rPr>
            </w:pPr>
            <w:r w:rsidRPr="0012477A">
              <w:rPr>
                <w:bCs/>
                <w:sz w:val="18"/>
                <w:szCs w:val="18"/>
              </w:rPr>
              <w:t xml:space="preserve">Tabiques, bloques y similares. </w:t>
            </w:r>
          </w:p>
          <w:p w:rsidR="00784799" w:rsidRPr="0012477A" w:rsidRDefault="00784799" w:rsidP="00215788">
            <w:pPr>
              <w:jc w:val="both"/>
              <w:rPr>
                <w:bCs/>
                <w:sz w:val="18"/>
                <w:szCs w:val="18"/>
              </w:rPr>
            </w:pPr>
            <w:r w:rsidRPr="0012477A">
              <w:rPr>
                <w:bCs/>
                <w:sz w:val="18"/>
                <w:szCs w:val="18"/>
              </w:rPr>
              <w:t>Termoeléctricas.</w:t>
            </w:r>
          </w:p>
          <w:p w:rsidR="00784799" w:rsidRPr="0012477A" w:rsidRDefault="00784799" w:rsidP="00BD0219">
            <w:pPr>
              <w:numPr>
                <w:ilvl w:val="2"/>
                <w:numId w:val="140"/>
              </w:numPr>
              <w:ind w:left="0"/>
              <w:jc w:val="both"/>
              <w:rPr>
                <w:bCs/>
                <w:sz w:val="18"/>
                <w:szCs w:val="18"/>
              </w:rPr>
            </w:pPr>
            <w:r w:rsidRPr="0012477A">
              <w:rPr>
                <w:bCs/>
                <w:sz w:val="18"/>
                <w:szCs w:val="18"/>
              </w:rPr>
              <w:t>Tintas.</w:t>
            </w:r>
          </w:p>
          <w:p w:rsidR="00784799" w:rsidRPr="0012477A" w:rsidRDefault="00784799" w:rsidP="00BD0219">
            <w:pPr>
              <w:numPr>
                <w:ilvl w:val="2"/>
                <w:numId w:val="140"/>
              </w:numPr>
              <w:ind w:left="0"/>
              <w:jc w:val="both"/>
              <w:rPr>
                <w:bCs/>
                <w:sz w:val="18"/>
                <w:szCs w:val="18"/>
              </w:rPr>
            </w:pPr>
            <w:r w:rsidRPr="0012477A">
              <w:rPr>
                <w:bCs/>
                <w:sz w:val="18"/>
                <w:szCs w:val="18"/>
              </w:rPr>
              <w:t>Tubos y postes de acero.</w:t>
            </w:r>
          </w:p>
          <w:p w:rsidR="00784799" w:rsidRPr="0012477A" w:rsidRDefault="00784799" w:rsidP="00BD0219">
            <w:pPr>
              <w:numPr>
                <w:ilvl w:val="2"/>
                <w:numId w:val="140"/>
              </w:numPr>
              <w:ind w:left="0"/>
              <w:jc w:val="both"/>
              <w:rPr>
                <w:bCs/>
                <w:sz w:val="18"/>
                <w:szCs w:val="18"/>
              </w:rPr>
            </w:pPr>
            <w:r w:rsidRPr="0012477A">
              <w:rPr>
                <w:bCs/>
                <w:sz w:val="18"/>
                <w:szCs w:val="18"/>
              </w:rPr>
              <w:t>Vidriería.</w:t>
            </w:r>
          </w:p>
          <w:p w:rsidR="00784799" w:rsidRPr="0012477A" w:rsidRDefault="00784799" w:rsidP="00BD0219">
            <w:pPr>
              <w:numPr>
                <w:ilvl w:val="2"/>
                <w:numId w:val="140"/>
              </w:numPr>
              <w:ind w:left="0"/>
              <w:jc w:val="both"/>
              <w:rPr>
                <w:bCs/>
                <w:sz w:val="18"/>
                <w:szCs w:val="18"/>
              </w:rPr>
            </w:pPr>
            <w:r w:rsidRPr="0012477A">
              <w:rPr>
                <w:bCs/>
                <w:sz w:val="18"/>
                <w:szCs w:val="18"/>
              </w:rPr>
              <w:t>* Yesera.</w:t>
            </w:r>
          </w:p>
          <w:p w:rsidR="00784799" w:rsidRPr="0012477A" w:rsidRDefault="00784799" w:rsidP="00215788">
            <w:pPr>
              <w:jc w:val="both"/>
              <w:rPr>
                <w:bCs/>
                <w:sz w:val="18"/>
                <w:szCs w:val="18"/>
              </w:rPr>
            </w:pPr>
          </w:p>
        </w:tc>
        <w:tc>
          <w:tcPr>
            <w:tcW w:w="254" w:type="pct"/>
          </w:tcPr>
          <w:p w:rsidR="00784799" w:rsidRDefault="00784799" w:rsidP="00215788">
            <w:pPr>
              <w:rPr>
                <w:b/>
                <w:bCs/>
                <w:sz w:val="18"/>
                <w:szCs w:val="18"/>
              </w:rPr>
            </w:pPr>
          </w:p>
          <w:p w:rsidR="00784799" w:rsidRDefault="00784799" w:rsidP="00215788">
            <w:pPr>
              <w:rPr>
                <w:b/>
                <w:bCs/>
                <w:sz w:val="18"/>
                <w:szCs w:val="18"/>
              </w:rPr>
            </w:pPr>
            <w:r>
              <w:rPr>
                <w:b/>
                <w:bCs/>
                <w:sz w:val="18"/>
                <w:szCs w:val="18"/>
              </w:rPr>
              <w:t>A</w:t>
            </w:r>
          </w:p>
          <w:p w:rsidR="00784799" w:rsidRDefault="00784799" w:rsidP="00215788">
            <w:pPr>
              <w:jc w:val="both"/>
              <w:rPr>
                <w:bCs/>
                <w:sz w:val="18"/>
                <w:szCs w:val="18"/>
              </w:rPr>
            </w:pPr>
          </w:p>
          <w:p w:rsidR="00784799" w:rsidRPr="00084DE4" w:rsidRDefault="00784799" w:rsidP="00215788">
            <w:pPr>
              <w:rPr>
                <w:sz w:val="18"/>
                <w:szCs w:val="18"/>
              </w:rPr>
            </w:pPr>
          </w:p>
          <w:p w:rsidR="00784799" w:rsidRDefault="00784799" w:rsidP="00215788">
            <w:pPr>
              <w:rPr>
                <w:bCs/>
                <w:sz w:val="18"/>
                <w:szCs w:val="18"/>
              </w:rPr>
            </w:pPr>
          </w:p>
          <w:p w:rsidR="00784799" w:rsidRDefault="00784799" w:rsidP="00215788">
            <w:pPr>
              <w:rPr>
                <w:b/>
                <w:bCs/>
                <w:sz w:val="18"/>
                <w:szCs w:val="18"/>
              </w:rPr>
            </w:pPr>
            <w:r>
              <w:rPr>
                <w:b/>
                <w:bCs/>
                <w:sz w:val="18"/>
                <w:szCs w:val="18"/>
              </w:rPr>
              <w:t>B</w:t>
            </w:r>
          </w:p>
          <w:p w:rsidR="00784799" w:rsidRDefault="00784799" w:rsidP="00215788">
            <w:pPr>
              <w:rPr>
                <w:sz w:val="18"/>
                <w:szCs w:val="18"/>
              </w:rPr>
            </w:pPr>
          </w:p>
          <w:p w:rsidR="00784799" w:rsidRPr="00084DE4" w:rsidRDefault="00784799" w:rsidP="00215788">
            <w:pPr>
              <w:rPr>
                <w:sz w:val="18"/>
                <w:szCs w:val="18"/>
              </w:rPr>
            </w:pPr>
          </w:p>
          <w:p w:rsidR="00784799" w:rsidRDefault="00784799" w:rsidP="00215788">
            <w:pPr>
              <w:rPr>
                <w:sz w:val="18"/>
                <w:szCs w:val="18"/>
              </w:rPr>
            </w:pPr>
          </w:p>
          <w:p w:rsidR="00784799" w:rsidRDefault="00784799" w:rsidP="00215788">
            <w:pPr>
              <w:rPr>
                <w:b/>
                <w:bCs/>
                <w:sz w:val="18"/>
                <w:szCs w:val="18"/>
              </w:rPr>
            </w:pPr>
            <w:r>
              <w:rPr>
                <w:b/>
                <w:bCs/>
                <w:sz w:val="18"/>
                <w:szCs w:val="18"/>
              </w:rPr>
              <w:t>B</w:t>
            </w:r>
          </w:p>
          <w:p w:rsidR="00784799" w:rsidRDefault="00784799" w:rsidP="00215788">
            <w:pPr>
              <w:rPr>
                <w:sz w:val="18"/>
                <w:szCs w:val="18"/>
              </w:rPr>
            </w:pPr>
          </w:p>
          <w:p w:rsidR="00784799" w:rsidRPr="00084DE4" w:rsidRDefault="00784799" w:rsidP="00215788">
            <w:pPr>
              <w:rPr>
                <w:sz w:val="18"/>
                <w:szCs w:val="18"/>
              </w:rPr>
            </w:pPr>
          </w:p>
          <w:p w:rsidR="00784799" w:rsidRDefault="00784799" w:rsidP="00215788">
            <w:pPr>
              <w:rPr>
                <w:sz w:val="18"/>
                <w:szCs w:val="18"/>
              </w:rPr>
            </w:pPr>
          </w:p>
          <w:p w:rsidR="00784799" w:rsidRDefault="00784799" w:rsidP="00215788">
            <w:pPr>
              <w:rPr>
                <w:b/>
                <w:bCs/>
                <w:sz w:val="18"/>
                <w:szCs w:val="18"/>
              </w:rPr>
            </w:pPr>
            <w:r>
              <w:rPr>
                <w:b/>
                <w:bCs/>
                <w:sz w:val="18"/>
                <w:szCs w:val="18"/>
              </w:rPr>
              <w:t>B</w:t>
            </w:r>
          </w:p>
          <w:p w:rsidR="00784799" w:rsidRDefault="00784799" w:rsidP="00215788">
            <w:pPr>
              <w:rPr>
                <w:sz w:val="18"/>
                <w:szCs w:val="18"/>
              </w:rPr>
            </w:pPr>
          </w:p>
          <w:p w:rsidR="00784799" w:rsidRPr="00084DE4" w:rsidRDefault="00784799" w:rsidP="00215788">
            <w:pPr>
              <w:rPr>
                <w:sz w:val="18"/>
                <w:szCs w:val="18"/>
              </w:rPr>
            </w:pPr>
          </w:p>
          <w:p w:rsidR="00784799" w:rsidRDefault="00784799" w:rsidP="00215788">
            <w:pPr>
              <w:rPr>
                <w:sz w:val="18"/>
                <w:szCs w:val="18"/>
              </w:rPr>
            </w:pPr>
          </w:p>
          <w:p w:rsidR="00784799" w:rsidRDefault="00784799" w:rsidP="00215788">
            <w:pPr>
              <w:rPr>
                <w:b/>
                <w:bCs/>
                <w:sz w:val="18"/>
                <w:szCs w:val="18"/>
              </w:rPr>
            </w:pPr>
            <w:r>
              <w:rPr>
                <w:b/>
                <w:bCs/>
                <w:sz w:val="18"/>
                <w:szCs w:val="18"/>
              </w:rPr>
              <w:t>B</w:t>
            </w:r>
          </w:p>
          <w:p w:rsidR="00784799" w:rsidRPr="00084DE4" w:rsidRDefault="00784799" w:rsidP="00215788">
            <w:pPr>
              <w:rPr>
                <w:sz w:val="18"/>
                <w:szCs w:val="18"/>
              </w:rPr>
            </w:pPr>
          </w:p>
        </w:tc>
        <w:tc>
          <w:tcPr>
            <w:tcW w:w="837" w:type="pct"/>
          </w:tcPr>
          <w:p w:rsidR="00784799" w:rsidRDefault="00784799" w:rsidP="00215788">
            <w:pPr>
              <w:jc w:val="both"/>
              <w:rPr>
                <w:bCs/>
                <w:sz w:val="18"/>
                <w:szCs w:val="18"/>
              </w:rPr>
            </w:pPr>
          </w:p>
          <w:p w:rsidR="00784799" w:rsidRDefault="00784799" w:rsidP="00215788">
            <w:pPr>
              <w:jc w:val="both"/>
              <w:rPr>
                <w:bCs/>
                <w:sz w:val="18"/>
                <w:szCs w:val="18"/>
              </w:rPr>
            </w:pPr>
            <w:r>
              <w:rPr>
                <w:bCs/>
                <w:sz w:val="18"/>
                <w:szCs w:val="18"/>
              </w:rPr>
              <w:t>INDUSTRIA PESADA Y DE RIESGO ALTO.</w:t>
            </w:r>
          </w:p>
          <w:p w:rsidR="00784799" w:rsidRDefault="00784799" w:rsidP="00215788">
            <w:pPr>
              <w:jc w:val="both"/>
              <w:rPr>
                <w:bCs/>
                <w:sz w:val="18"/>
                <w:szCs w:val="18"/>
              </w:rPr>
            </w:pPr>
          </w:p>
          <w:p w:rsidR="00784799" w:rsidRDefault="00784799" w:rsidP="00215788">
            <w:pPr>
              <w:jc w:val="both"/>
              <w:rPr>
                <w:bCs/>
                <w:sz w:val="18"/>
                <w:szCs w:val="18"/>
              </w:rPr>
            </w:pPr>
            <w:r>
              <w:rPr>
                <w:bCs/>
                <w:sz w:val="18"/>
                <w:szCs w:val="18"/>
              </w:rPr>
              <w:t>INDUSTRIA MEDIANA Y DE RIESGO MEDIO.</w:t>
            </w:r>
          </w:p>
          <w:p w:rsidR="00784799" w:rsidRDefault="00784799" w:rsidP="00215788">
            <w:pPr>
              <w:jc w:val="both"/>
              <w:rPr>
                <w:bCs/>
                <w:sz w:val="18"/>
                <w:szCs w:val="18"/>
              </w:rPr>
            </w:pPr>
          </w:p>
          <w:p w:rsidR="00784799" w:rsidRDefault="00784799" w:rsidP="00215788">
            <w:pPr>
              <w:rPr>
                <w:bCs/>
                <w:sz w:val="18"/>
                <w:szCs w:val="18"/>
              </w:rPr>
            </w:pPr>
            <w:r>
              <w:rPr>
                <w:bCs/>
                <w:sz w:val="18"/>
                <w:szCs w:val="18"/>
              </w:rPr>
              <w:t>SERVICIOS CENTRALES, REGIONALES.</w:t>
            </w:r>
          </w:p>
          <w:p w:rsidR="00784799" w:rsidRDefault="00784799" w:rsidP="00215788">
            <w:pPr>
              <w:jc w:val="both"/>
              <w:rPr>
                <w:bCs/>
                <w:sz w:val="18"/>
                <w:szCs w:val="18"/>
              </w:rPr>
            </w:pPr>
          </w:p>
          <w:p w:rsidR="00784799" w:rsidRDefault="00784799" w:rsidP="00215788">
            <w:pPr>
              <w:rPr>
                <w:bCs/>
                <w:sz w:val="18"/>
                <w:szCs w:val="18"/>
              </w:rPr>
            </w:pPr>
            <w:r>
              <w:rPr>
                <w:bCs/>
                <w:sz w:val="18"/>
                <w:szCs w:val="18"/>
              </w:rPr>
              <w:t>SERVICIOS A LA INDUSTRIA Y AL COMERCIO.</w:t>
            </w:r>
          </w:p>
          <w:p w:rsidR="00784799" w:rsidRDefault="00784799" w:rsidP="00215788">
            <w:pPr>
              <w:jc w:val="both"/>
              <w:rPr>
                <w:bCs/>
                <w:sz w:val="18"/>
                <w:szCs w:val="18"/>
              </w:rPr>
            </w:pPr>
          </w:p>
          <w:p w:rsidR="00784799" w:rsidRDefault="00784799" w:rsidP="00215788">
            <w:pPr>
              <w:jc w:val="both"/>
              <w:rPr>
                <w:bCs/>
                <w:sz w:val="18"/>
                <w:szCs w:val="18"/>
              </w:rPr>
            </w:pPr>
            <w:r>
              <w:rPr>
                <w:bCs/>
                <w:sz w:val="18"/>
                <w:szCs w:val="18"/>
              </w:rPr>
              <w:t>ESPACIOS VERDES, ABIERTOS Y RECREATIVOS REGIONALES.</w:t>
            </w:r>
          </w:p>
        </w:tc>
      </w:tr>
      <w:tr w:rsidR="00784799" w:rsidRPr="00A474C4" w:rsidTr="00215788">
        <w:tc>
          <w:tcPr>
            <w:tcW w:w="5000" w:type="pct"/>
            <w:gridSpan w:val="5"/>
          </w:tcPr>
          <w:p w:rsidR="00784799" w:rsidRDefault="00784799" w:rsidP="00215788">
            <w:pPr>
              <w:rPr>
                <w:b/>
                <w:bCs/>
                <w:sz w:val="18"/>
                <w:szCs w:val="18"/>
              </w:rPr>
            </w:pPr>
            <w:r>
              <w:rPr>
                <w:b/>
                <w:bCs/>
                <w:sz w:val="18"/>
                <w:szCs w:val="18"/>
              </w:rPr>
              <w:lastRenderedPageBreak/>
              <w:t xml:space="preserve">SIMBOLOGIA DE LAS CATEGORIAS </w:t>
            </w:r>
          </w:p>
          <w:p w:rsidR="00784799" w:rsidRDefault="00784799" w:rsidP="00215788">
            <w:pPr>
              <w:tabs>
                <w:tab w:val="left" w:pos="6255"/>
              </w:tabs>
              <w:rPr>
                <w:b/>
                <w:bCs/>
                <w:sz w:val="18"/>
                <w:szCs w:val="18"/>
              </w:rPr>
            </w:pPr>
            <w:r>
              <w:rPr>
                <w:b/>
                <w:bCs/>
                <w:sz w:val="18"/>
                <w:szCs w:val="18"/>
              </w:rPr>
              <w:tab/>
            </w:r>
          </w:p>
          <w:p w:rsidR="00784799" w:rsidRDefault="00784799" w:rsidP="00215788">
            <w:pPr>
              <w:rPr>
                <w:b/>
                <w:bCs/>
                <w:sz w:val="18"/>
                <w:szCs w:val="18"/>
              </w:rPr>
            </w:pPr>
            <w:r>
              <w:rPr>
                <w:b/>
                <w:bCs/>
                <w:sz w:val="18"/>
                <w:szCs w:val="18"/>
              </w:rPr>
              <w:t>A    PREDOMINANTE    B    COMPATIBLE    C    CONDICIONADO</w:t>
            </w:r>
            <w:r w:rsidRPr="00AB02C5">
              <w:rPr>
                <w:b/>
                <w:bCs/>
                <w:sz w:val="18"/>
                <w:szCs w:val="18"/>
              </w:rPr>
              <w:t xml:space="preserve"> </w:t>
            </w:r>
          </w:p>
          <w:p w:rsidR="00784799" w:rsidRDefault="00784799" w:rsidP="00215788">
            <w:pPr>
              <w:rPr>
                <w:rFonts w:ascii="Arial" w:hAnsi="Arial"/>
              </w:rPr>
            </w:pPr>
          </w:p>
          <w:p w:rsidR="00784799" w:rsidRPr="00AB02C5" w:rsidRDefault="00784799" w:rsidP="00215788">
            <w:pPr>
              <w:rPr>
                <w:b/>
                <w:bCs/>
                <w:sz w:val="18"/>
                <w:szCs w:val="18"/>
              </w:rPr>
            </w:pPr>
            <w:r w:rsidRPr="00486331">
              <w:rPr>
                <w:rFonts w:ascii="Arial" w:hAnsi="Arial"/>
              </w:rPr>
              <w:t xml:space="preserve">* </w:t>
            </w:r>
            <w:r>
              <w:rPr>
                <w:rFonts w:ascii="Arial" w:hAnsi="Arial"/>
              </w:rPr>
              <w:t>F</w:t>
            </w:r>
            <w:r w:rsidRPr="00486331">
              <w:rPr>
                <w:rFonts w:ascii="Arial" w:hAnsi="Arial"/>
              </w:rPr>
              <w:t>uera del límite del centro de población.</w:t>
            </w:r>
          </w:p>
        </w:tc>
      </w:tr>
    </w:tbl>
    <w:p w:rsidR="00784799" w:rsidRDefault="00784799" w:rsidP="00784799">
      <w:pPr>
        <w:rPr>
          <w:sz w:val="18"/>
          <w:szCs w:val="18"/>
        </w:rPr>
      </w:pPr>
    </w:p>
    <w:p w:rsidR="00784799" w:rsidRDefault="00784799" w:rsidP="00784799">
      <w:pPr>
        <w:rPr>
          <w:sz w:val="18"/>
          <w:szCs w:val="18"/>
        </w:rPr>
      </w:pPr>
      <w:r>
        <w:rPr>
          <w:sz w:val="18"/>
          <w:szCs w:val="18"/>
        </w:rPr>
        <w:br w:type="page"/>
      </w:r>
    </w:p>
    <w:tbl>
      <w:tblPr>
        <w:tblStyle w:val="Tablaconcuadrcula"/>
        <w:tblW w:w="5000" w:type="pct"/>
        <w:tblLook w:val="04A0" w:firstRow="1" w:lastRow="0" w:firstColumn="1" w:lastColumn="0" w:noHBand="0" w:noVBand="1"/>
      </w:tblPr>
      <w:tblGrid>
        <w:gridCol w:w="1394"/>
        <w:gridCol w:w="1506"/>
        <w:gridCol w:w="2982"/>
        <w:gridCol w:w="418"/>
        <w:gridCol w:w="1394"/>
      </w:tblGrid>
      <w:tr w:rsidR="00784799" w:rsidRPr="00A474C4" w:rsidTr="00215788">
        <w:tc>
          <w:tcPr>
            <w:tcW w:w="5000" w:type="pct"/>
            <w:gridSpan w:val="5"/>
          </w:tcPr>
          <w:p w:rsidR="00784799" w:rsidRDefault="00784799" w:rsidP="00215788">
            <w:pPr>
              <w:jc w:val="center"/>
              <w:rPr>
                <w:b/>
                <w:bCs/>
                <w:sz w:val="18"/>
                <w:szCs w:val="18"/>
              </w:rPr>
            </w:pPr>
            <w:r>
              <w:rPr>
                <w:b/>
                <w:bCs/>
                <w:sz w:val="18"/>
                <w:szCs w:val="18"/>
              </w:rPr>
              <w:lastRenderedPageBreak/>
              <w:t>TABLA 15</w:t>
            </w:r>
          </w:p>
          <w:p w:rsidR="00784799" w:rsidRPr="00A474C4" w:rsidRDefault="00784799" w:rsidP="00215788">
            <w:pPr>
              <w:jc w:val="center"/>
              <w:rPr>
                <w:b/>
                <w:bCs/>
                <w:sz w:val="18"/>
                <w:szCs w:val="18"/>
              </w:rPr>
            </w:pPr>
            <w:r>
              <w:rPr>
                <w:b/>
                <w:bCs/>
                <w:sz w:val="18"/>
                <w:szCs w:val="18"/>
              </w:rPr>
              <w:t xml:space="preserve">EQUIPAMIENTO EI </w:t>
            </w:r>
          </w:p>
        </w:tc>
      </w:tr>
      <w:tr w:rsidR="00784799" w:rsidRPr="00A474C4" w:rsidTr="00215788">
        <w:trPr>
          <w:cantSplit/>
          <w:trHeight w:val="1134"/>
        </w:trPr>
        <w:tc>
          <w:tcPr>
            <w:tcW w:w="790" w:type="pct"/>
          </w:tcPr>
          <w:p w:rsidR="00784799" w:rsidRPr="00A474C4" w:rsidRDefault="00784799" w:rsidP="00215788">
            <w:pPr>
              <w:rPr>
                <w:b/>
                <w:bCs/>
                <w:sz w:val="18"/>
                <w:szCs w:val="18"/>
              </w:rPr>
            </w:pPr>
            <w:r w:rsidRPr="00A474C4">
              <w:rPr>
                <w:b/>
                <w:bCs/>
                <w:sz w:val="18"/>
                <w:szCs w:val="18"/>
              </w:rPr>
              <w:t xml:space="preserve">      </w:t>
            </w:r>
            <w:r>
              <w:rPr>
                <w:b/>
                <w:bCs/>
                <w:sz w:val="18"/>
                <w:szCs w:val="18"/>
              </w:rPr>
              <w:t>GÉNERO</w:t>
            </w:r>
          </w:p>
        </w:tc>
        <w:tc>
          <w:tcPr>
            <w:tcW w:w="1104" w:type="pct"/>
          </w:tcPr>
          <w:p w:rsidR="00784799" w:rsidRPr="00A474C4" w:rsidRDefault="00784799" w:rsidP="00215788">
            <w:pPr>
              <w:rPr>
                <w:b/>
                <w:bCs/>
                <w:sz w:val="18"/>
                <w:szCs w:val="18"/>
              </w:rPr>
            </w:pPr>
            <w:r w:rsidRPr="00A474C4">
              <w:rPr>
                <w:b/>
                <w:bCs/>
                <w:sz w:val="18"/>
                <w:szCs w:val="18"/>
              </w:rPr>
              <w:t xml:space="preserve">             USOS</w:t>
            </w:r>
          </w:p>
        </w:tc>
        <w:tc>
          <w:tcPr>
            <w:tcW w:w="2063" w:type="pct"/>
          </w:tcPr>
          <w:p w:rsidR="00784799" w:rsidRPr="00A474C4" w:rsidRDefault="00784799" w:rsidP="00215788">
            <w:pPr>
              <w:rPr>
                <w:b/>
                <w:bCs/>
                <w:sz w:val="18"/>
                <w:szCs w:val="18"/>
              </w:rPr>
            </w:pPr>
            <w:r w:rsidRPr="00A474C4">
              <w:rPr>
                <w:b/>
                <w:bCs/>
                <w:sz w:val="18"/>
                <w:szCs w:val="18"/>
              </w:rPr>
              <w:t>ACTIVIDADES O GIROS</w:t>
            </w:r>
            <w:r>
              <w:rPr>
                <w:b/>
                <w:bCs/>
                <w:sz w:val="18"/>
                <w:szCs w:val="18"/>
              </w:rPr>
              <w:t xml:space="preserve"> DE USO CONDICIONADO</w:t>
            </w:r>
          </w:p>
        </w:tc>
        <w:tc>
          <w:tcPr>
            <w:tcW w:w="254" w:type="pct"/>
            <w:textDirection w:val="btLr"/>
          </w:tcPr>
          <w:p w:rsidR="00784799" w:rsidRPr="00D4202A" w:rsidRDefault="00784799" w:rsidP="00215788">
            <w:pPr>
              <w:ind w:left="113" w:right="113"/>
              <w:rPr>
                <w:b/>
                <w:bCs/>
                <w:sz w:val="16"/>
                <w:szCs w:val="16"/>
              </w:rPr>
            </w:pPr>
            <w:r w:rsidRPr="00D4202A">
              <w:rPr>
                <w:b/>
                <w:bCs/>
                <w:sz w:val="16"/>
                <w:szCs w:val="16"/>
              </w:rPr>
              <w:t>CATEGORIA</w:t>
            </w:r>
          </w:p>
        </w:tc>
        <w:tc>
          <w:tcPr>
            <w:tcW w:w="790" w:type="pct"/>
          </w:tcPr>
          <w:p w:rsidR="00784799" w:rsidRPr="00A474C4" w:rsidRDefault="00784799" w:rsidP="00215788">
            <w:pPr>
              <w:rPr>
                <w:b/>
                <w:bCs/>
                <w:sz w:val="18"/>
                <w:szCs w:val="18"/>
              </w:rPr>
            </w:pPr>
            <w:r>
              <w:rPr>
                <w:b/>
                <w:bCs/>
                <w:sz w:val="18"/>
                <w:szCs w:val="18"/>
              </w:rPr>
              <w:t>USOS Y DESTINOS PERMITIDOS</w:t>
            </w:r>
          </w:p>
        </w:tc>
      </w:tr>
      <w:tr w:rsidR="00784799" w:rsidRPr="00A474C4" w:rsidTr="00215788">
        <w:tc>
          <w:tcPr>
            <w:tcW w:w="790" w:type="pct"/>
            <w:vAlign w:val="center"/>
          </w:tcPr>
          <w:p w:rsidR="00784799" w:rsidRPr="00A474C4" w:rsidRDefault="00784799" w:rsidP="00215788">
            <w:pPr>
              <w:jc w:val="center"/>
              <w:rPr>
                <w:b/>
                <w:bCs/>
                <w:sz w:val="18"/>
                <w:szCs w:val="18"/>
              </w:rPr>
            </w:pPr>
            <w:r>
              <w:rPr>
                <w:sz w:val="18"/>
                <w:szCs w:val="18"/>
              </w:rPr>
              <w:t>EQUIPAMIENTO</w:t>
            </w:r>
          </w:p>
        </w:tc>
        <w:tc>
          <w:tcPr>
            <w:tcW w:w="1104" w:type="pct"/>
          </w:tcPr>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Pr="00A474C4" w:rsidRDefault="00784799" w:rsidP="00215788">
            <w:pPr>
              <w:rPr>
                <w:sz w:val="18"/>
                <w:szCs w:val="18"/>
              </w:rPr>
            </w:pPr>
            <w:r>
              <w:rPr>
                <w:sz w:val="18"/>
                <w:szCs w:val="18"/>
              </w:rPr>
              <w:t>Equipamiento vecinal.</w:t>
            </w:r>
          </w:p>
          <w:p w:rsidR="00784799" w:rsidRPr="00A474C4" w:rsidRDefault="00784799" w:rsidP="00215788">
            <w:pPr>
              <w:rPr>
                <w:b/>
                <w:bCs/>
                <w:sz w:val="18"/>
                <w:szCs w:val="18"/>
              </w:rPr>
            </w:pPr>
          </w:p>
        </w:tc>
        <w:tc>
          <w:tcPr>
            <w:tcW w:w="2063" w:type="pct"/>
          </w:tcPr>
          <w:p w:rsidR="00784799" w:rsidRDefault="00784799" w:rsidP="00215788">
            <w:pPr>
              <w:rPr>
                <w:b/>
                <w:bCs/>
                <w:sz w:val="18"/>
                <w:szCs w:val="18"/>
              </w:rPr>
            </w:pPr>
            <w:r>
              <w:rPr>
                <w:b/>
                <w:bCs/>
                <w:sz w:val="18"/>
                <w:szCs w:val="18"/>
              </w:rPr>
              <w:t>Educación.</w:t>
            </w:r>
          </w:p>
          <w:p w:rsidR="00784799" w:rsidRPr="00CE40E6" w:rsidRDefault="00784799" w:rsidP="00215788">
            <w:pPr>
              <w:rPr>
                <w:b/>
                <w:bCs/>
                <w:sz w:val="18"/>
                <w:szCs w:val="18"/>
              </w:rPr>
            </w:pPr>
          </w:p>
          <w:p w:rsidR="00784799" w:rsidRDefault="00784799" w:rsidP="00215788">
            <w:pPr>
              <w:rPr>
                <w:bCs/>
                <w:sz w:val="18"/>
                <w:szCs w:val="18"/>
              </w:rPr>
            </w:pPr>
            <w:r>
              <w:rPr>
                <w:bCs/>
                <w:sz w:val="18"/>
                <w:szCs w:val="18"/>
              </w:rPr>
              <w:t>Jardín de niños.</w:t>
            </w:r>
          </w:p>
          <w:p w:rsidR="00784799" w:rsidRDefault="00784799" w:rsidP="00215788">
            <w:pPr>
              <w:rPr>
                <w:bCs/>
                <w:sz w:val="18"/>
                <w:szCs w:val="18"/>
              </w:rPr>
            </w:pPr>
            <w:r>
              <w:rPr>
                <w:bCs/>
                <w:sz w:val="18"/>
                <w:szCs w:val="18"/>
              </w:rPr>
              <w:t>Primaria.</w:t>
            </w:r>
          </w:p>
          <w:p w:rsidR="00784799" w:rsidRPr="00CE40E6" w:rsidRDefault="00784799" w:rsidP="00215788">
            <w:pPr>
              <w:rPr>
                <w:bCs/>
                <w:sz w:val="18"/>
                <w:szCs w:val="18"/>
              </w:rPr>
            </w:pPr>
            <w:r>
              <w:rPr>
                <w:bCs/>
                <w:sz w:val="18"/>
                <w:szCs w:val="18"/>
              </w:rPr>
              <w:t>Guarderías infantiles</w:t>
            </w:r>
          </w:p>
        </w:tc>
        <w:tc>
          <w:tcPr>
            <w:tcW w:w="254" w:type="pct"/>
          </w:tcPr>
          <w:p w:rsidR="00784799" w:rsidRDefault="00784799" w:rsidP="00215788">
            <w:pPr>
              <w:rPr>
                <w:b/>
                <w:bCs/>
                <w:sz w:val="18"/>
                <w:szCs w:val="18"/>
              </w:rPr>
            </w:pPr>
            <w:r>
              <w:rPr>
                <w:b/>
                <w:bCs/>
                <w:sz w:val="18"/>
                <w:szCs w:val="18"/>
              </w:rPr>
              <w:t>A</w:t>
            </w: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r>
              <w:rPr>
                <w:b/>
                <w:bCs/>
                <w:sz w:val="18"/>
                <w:szCs w:val="18"/>
              </w:rPr>
              <w:t>B</w:t>
            </w:r>
          </w:p>
          <w:p w:rsidR="00784799" w:rsidRDefault="00784799" w:rsidP="00215788">
            <w:pPr>
              <w:rPr>
                <w:sz w:val="18"/>
                <w:szCs w:val="18"/>
              </w:rPr>
            </w:pPr>
          </w:p>
          <w:p w:rsidR="00784799" w:rsidRPr="00CD7489" w:rsidRDefault="00784799" w:rsidP="00215788">
            <w:pPr>
              <w:rPr>
                <w:sz w:val="18"/>
                <w:szCs w:val="18"/>
              </w:rPr>
            </w:pPr>
          </w:p>
          <w:p w:rsidR="00784799" w:rsidRDefault="00784799" w:rsidP="00215788">
            <w:pPr>
              <w:rPr>
                <w:sz w:val="18"/>
                <w:szCs w:val="18"/>
              </w:rPr>
            </w:pPr>
          </w:p>
          <w:p w:rsidR="00784799" w:rsidRDefault="00784799" w:rsidP="00215788">
            <w:pPr>
              <w:rPr>
                <w:b/>
                <w:bCs/>
                <w:sz w:val="18"/>
                <w:szCs w:val="18"/>
              </w:rPr>
            </w:pPr>
          </w:p>
          <w:p w:rsidR="00784799" w:rsidRPr="00CD7489" w:rsidRDefault="00784799" w:rsidP="00215788">
            <w:pPr>
              <w:rPr>
                <w:sz w:val="18"/>
                <w:szCs w:val="18"/>
              </w:rPr>
            </w:pPr>
          </w:p>
          <w:p w:rsidR="00784799" w:rsidRPr="00CD7489" w:rsidRDefault="00784799" w:rsidP="00215788">
            <w:pPr>
              <w:rPr>
                <w:sz w:val="18"/>
                <w:szCs w:val="18"/>
              </w:rPr>
            </w:pPr>
            <w:r>
              <w:rPr>
                <w:b/>
                <w:bCs/>
                <w:sz w:val="18"/>
                <w:szCs w:val="18"/>
              </w:rPr>
              <w:t>C</w:t>
            </w:r>
          </w:p>
        </w:tc>
        <w:tc>
          <w:tcPr>
            <w:tcW w:w="790" w:type="pct"/>
          </w:tcPr>
          <w:p w:rsidR="00784799" w:rsidRDefault="00784799" w:rsidP="00215788">
            <w:pPr>
              <w:rPr>
                <w:bCs/>
                <w:sz w:val="18"/>
                <w:szCs w:val="18"/>
              </w:rPr>
            </w:pPr>
            <w:r>
              <w:rPr>
                <w:bCs/>
                <w:sz w:val="18"/>
                <w:szCs w:val="18"/>
              </w:rPr>
              <w:t>EQUIPAMIENTO VECINAL.</w:t>
            </w:r>
          </w:p>
          <w:p w:rsidR="00784799" w:rsidRDefault="00784799" w:rsidP="00215788">
            <w:pPr>
              <w:rPr>
                <w:bCs/>
                <w:sz w:val="18"/>
                <w:szCs w:val="18"/>
              </w:rPr>
            </w:pPr>
          </w:p>
          <w:p w:rsidR="00784799" w:rsidRDefault="00784799" w:rsidP="00215788">
            <w:pPr>
              <w:rPr>
                <w:bCs/>
                <w:sz w:val="18"/>
                <w:szCs w:val="18"/>
              </w:rPr>
            </w:pPr>
            <w:r>
              <w:rPr>
                <w:bCs/>
                <w:sz w:val="18"/>
                <w:szCs w:val="18"/>
              </w:rPr>
              <w:t>ESPACIOS VERDES, ABIERTOS Y RECREATIVOS VECINALES.</w:t>
            </w:r>
          </w:p>
          <w:p w:rsidR="00784799" w:rsidRDefault="00784799" w:rsidP="00215788">
            <w:pPr>
              <w:rPr>
                <w:bCs/>
                <w:sz w:val="18"/>
                <w:szCs w:val="18"/>
              </w:rPr>
            </w:pPr>
          </w:p>
          <w:p w:rsidR="00784799" w:rsidRPr="00961A75" w:rsidRDefault="00784799" w:rsidP="00215788">
            <w:pPr>
              <w:rPr>
                <w:bCs/>
                <w:sz w:val="18"/>
                <w:szCs w:val="18"/>
              </w:rPr>
            </w:pPr>
            <w:r>
              <w:rPr>
                <w:bCs/>
                <w:sz w:val="18"/>
                <w:szCs w:val="18"/>
              </w:rPr>
              <w:t>COMERCIO VECINAL.</w:t>
            </w:r>
          </w:p>
        </w:tc>
      </w:tr>
      <w:tr w:rsidR="00784799" w:rsidRPr="00A474C4" w:rsidTr="00215788">
        <w:tc>
          <w:tcPr>
            <w:tcW w:w="790" w:type="pct"/>
            <w:vAlign w:val="center"/>
          </w:tcPr>
          <w:p w:rsidR="00784799" w:rsidRDefault="00784799" w:rsidP="00215788">
            <w:pPr>
              <w:jc w:val="center"/>
              <w:rPr>
                <w:sz w:val="18"/>
                <w:szCs w:val="18"/>
              </w:rPr>
            </w:pPr>
          </w:p>
        </w:tc>
        <w:tc>
          <w:tcPr>
            <w:tcW w:w="1104" w:type="pct"/>
          </w:tcPr>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r>
              <w:rPr>
                <w:sz w:val="18"/>
                <w:szCs w:val="18"/>
              </w:rPr>
              <w:t>Equipamiento barrial</w:t>
            </w:r>
          </w:p>
          <w:p w:rsidR="00784799" w:rsidRDefault="00784799" w:rsidP="00215788">
            <w:pPr>
              <w:rPr>
                <w:sz w:val="18"/>
                <w:szCs w:val="18"/>
              </w:rPr>
            </w:pPr>
          </w:p>
          <w:p w:rsidR="00784799" w:rsidRDefault="00784799" w:rsidP="00215788">
            <w:pPr>
              <w:rPr>
                <w:sz w:val="18"/>
                <w:szCs w:val="18"/>
              </w:rPr>
            </w:pPr>
          </w:p>
        </w:tc>
        <w:tc>
          <w:tcPr>
            <w:tcW w:w="2063" w:type="pct"/>
          </w:tcPr>
          <w:p w:rsidR="00784799" w:rsidRPr="009D37DB" w:rsidRDefault="00784799" w:rsidP="00215788">
            <w:pPr>
              <w:rPr>
                <w:b/>
                <w:bCs/>
                <w:sz w:val="18"/>
                <w:szCs w:val="18"/>
              </w:rPr>
            </w:pPr>
            <w:r w:rsidRPr="009D37DB">
              <w:rPr>
                <w:b/>
                <w:bCs/>
                <w:sz w:val="18"/>
                <w:szCs w:val="18"/>
              </w:rPr>
              <w:t>Se incluyen los giros de equipamiento vecinal más los siguientes</w:t>
            </w:r>
            <w:r>
              <w:rPr>
                <w:b/>
                <w:bCs/>
                <w:sz w:val="18"/>
                <w:szCs w:val="18"/>
              </w:rPr>
              <w:t>.</w:t>
            </w:r>
          </w:p>
          <w:p w:rsidR="00784799" w:rsidRDefault="00784799" w:rsidP="00215788">
            <w:pPr>
              <w:rPr>
                <w:b/>
                <w:bCs/>
                <w:sz w:val="18"/>
                <w:szCs w:val="18"/>
              </w:rPr>
            </w:pPr>
          </w:p>
          <w:p w:rsidR="00784799" w:rsidRDefault="00784799" w:rsidP="00215788">
            <w:pPr>
              <w:rPr>
                <w:b/>
                <w:bCs/>
                <w:sz w:val="18"/>
                <w:szCs w:val="18"/>
              </w:rPr>
            </w:pPr>
            <w:r>
              <w:rPr>
                <w:b/>
                <w:bCs/>
                <w:sz w:val="18"/>
                <w:szCs w:val="18"/>
              </w:rPr>
              <w:t>Educación.</w:t>
            </w:r>
          </w:p>
          <w:p w:rsidR="00784799" w:rsidRDefault="00784799" w:rsidP="00215788">
            <w:pPr>
              <w:rPr>
                <w:bCs/>
                <w:sz w:val="18"/>
                <w:szCs w:val="18"/>
              </w:rPr>
            </w:pPr>
          </w:p>
          <w:p w:rsidR="00784799" w:rsidRPr="009D37DB" w:rsidRDefault="00784799" w:rsidP="00215788">
            <w:pPr>
              <w:rPr>
                <w:bCs/>
                <w:sz w:val="18"/>
                <w:szCs w:val="18"/>
              </w:rPr>
            </w:pPr>
            <w:r w:rsidRPr="009D37DB">
              <w:rPr>
                <w:bCs/>
                <w:sz w:val="18"/>
                <w:szCs w:val="18"/>
              </w:rPr>
              <w:t>Escuela de capacitación social y/o técnica, educación especial.</w:t>
            </w:r>
          </w:p>
          <w:p w:rsidR="00784799" w:rsidRPr="009D37DB" w:rsidRDefault="00784799" w:rsidP="00215788">
            <w:pPr>
              <w:rPr>
                <w:bCs/>
                <w:sz w:val="18"/>
                <w:szCs w:val="18"/>
              </w:rPr>
            </w:pPr>
            <w:r w:rsidRPr="009D37DB">
              <w:rPr>
                <w:bCs/>
                <w:sz w:val="18"/>
                <w:szCs w:val="18"/>
              </w:rPr>
              <w:t>Secundarias generales y técnicas.</w:t>
            </w:r>
          </w:p>
          <w:p w:rsidR="00784799" w:rsidRDefault="00784799" w:rsidP="00215788">
            <w:pPr>
              <w:rPr>
                <w:b/>
                <w:bCs/>
                <w:sz w:val="18"/>
                <w:szCs w:val="18"/>
              </w:rPr>
            </w:pPr>
          </w:p>
          <w:p w:rsidR="00784799" w:rsidRDefault="00784799" w:rsidP="00215788">
            <w:pPr>
              <w:rPr>
                <w:b/>
                <w:bCs/>
                <w:sz w:val="18"/>
                <w:szCs w:val="18"/>
              </w:rPr>
            </w:pPr>
            <w:r>
              <w:rPr>
                <w:b/>
                <w:bCs/>
                <w:sz w:val="18"/>
                <w:szCs w:val="18"/>
              </w:rPr>
              <w:t>Cultura.</w:t>
            </w:r>
          </w:p>
          <w:p w:rsidR="00784799" w:rsidRDefault="00784799" w:rsidP="00215788">
            <w:pPr>
              <w:rPr>
                <w:bCs/>
                <w:sz w:val="18"/>
                <w:szCs w:val="18"/>
              </w:rPr>
            </w:pPr>
          </w:p>
          <w:p w:rsidR="00784799" w:rsidRPr="0013505E" w:rsidRDefault="00784799" w:rsidP="00215788">
            <w:pPr>
              <w:rPr>
                <w:bCs/>
                <w:sz w:val="18"/>
                <w:szCs w:val="18"/>
              </w:rPr>
            </w:pPr>
            <w:r w:rsidRPr="0013505E">
              <w:rPr>
                <w:bCs/>
                <w:sz w:val="18"/>
                <w:szCs w:val="18"/>
              </w:rPr>
              <w:t>Biblioteca.</w:t>
            </w:r>
          </w:p>
          <w:p w:rsidR="00784799" w:rsidRDefault="00784799" w:rsidP="00215788">
            <w:pPr>
              <w:rPr>
                <w:b/>
                <w:bCs/>
                <w:sz w:val="18"/>
                <w:szCs w:val="18"/>
              </w:rPr>
            </w:pPr>
          </w:p>
          <w:p w:rsidR="00784799" w:rsidRDefault="00784799" w:rsidP="00215788">
            <w:pPr>
              <w:rPr>
                <w:b/>
                <w:bCs/>
                <w:sz w:val="18"/>
                <w:szCs w:val="18"/>
              </w:rPr>
            </w:pPr>
            <w:r>
              <w:rPr>
                <w:b/>
                <w:bCs/>
                <w:sz w:val="18"/>
                <w:szCs w:val="18"/>
              </w:rPr>
              <w:t>Culto.</w:t>
            </w:r>
          </w:p>
          <w:p w:rsidR="00784799" w:rsidRDefault="00784799" w:rsidP="00215788">
            <w:pPr>
              <w:rPr>
                <w:b/>
                <w:bCs/>
                <w:sz w:val="18"/>
                <w:szCs w:val="18"/>
              </w:rPr>
            </w:pPr>
          </w:p>
          <w:p w:rsidR="00784799" w:rsidRDefault="00784799" w:rsidP="00215788">
            <w:pPr>
              <w:rPr>
                <w:bCs/>
                <w:sz w:val="18"/>
                <w:szCs w:val="18"/>
              </w:rPr>
            </w:pPr>
            <w:r w:rsidRPr="0013505E">
              <w:rPr>
                <w:bCs/>
                <w:sz w:val="18"/>
                <w:szCs w:val="18"/>
              </w:rPr>
              <w:t>Iglesia.</w:t>
            </w:r>
          </w:p>
          <w:p w:rsidR="00784799" w:rsidRDefault="00784799" w:rsidP="00215788">
            <w:pPr>
              <w:rPr>
                <w:bCs/>
                <w:sz w:val="18"/>
                <w:szCs w:val="18"/>
              </w:rPr>
            </w:pPr>
          </w:p>
          <w:p w:rsidR="00784799" w:rsidRDefault="00784799" w:rsidP="00215788">
            <w:pPr>
              <w:rPr>
                <w:b/>
                <w:bCs/>
                <w:sz w:val="18"/>
                <w:szCs w:val="18"/>
              </w:rPr>
            </w:pPr>
            <w:r>
              <w:rPr>
                <w:b/>
                <w:bCs/>
                <w:sz w:val="18"/>
                <w:szCs w:val="18"/>
              </w:rPr>
              <w:t>Salud.</w:t>
            </w:r>
          </w:p>
          <w:p w:rsidR="00784799" w:rsidRDefault="00784799" w:rsidP="00215788">
            <w:pPr>
              <w:rPr>
                <w:b/>
                <w:bCs/>
                <w:sz w:val="18"/>
                <w:szCs w:val="18"/>
              </w:rPr>
            </w:pPr>
          </w:p>
          <w:p w:rsidR="00784799" w:rsidRPr="0013505E" w:rsidRDefault="00784799" w:rsidP="00215788">
            <w:pPr>
              <w:rPr>
                <w:bCs/>
                <w:sz w:val="18"/>
                <w:szCs w:val="18"/>
              </w:rPr>
            </w:pPr>
            <w:r w:rsidRPr="0013505E">
              <w:rPr>
                <w:bCs/>
                <w:sz w:val="18"/>
                <w:szCs w:val="18"/>
              </w:rPr>
              <w:t>Consultorio médico y dental de 1er contacto.</w:t>
            </w:r>
          </w:p>
          <w:p w:rsidR="00784799" w:rsidRDefault="00784799" w:rsidP="00215788">
            <w:pPr>
              <w:rPr>
                <w:bCs/>
                <w:sz w:val="18"/>
                <w:szCs w:val="18"/>
              </w:rPr>
            </w:pPr>
            <w:r w:rsidRPr="0013505E">
              <w:rPr>
                <w:bCs/>
                <w:sz w:val="18"/>
                <w:szCs w:val="18"/>
              </w:rPr>
              <w:t>Unidad médica de 1er. contacto.</w:t>
            </w:r>
          </w:p>
          <w:p w:rsidR="00784799" w:rsidRDefault="00784799" w:rsidP="00215788">
            <w:pPr>
              <w:rPr>
                <w:bCs/>
                <w:sz w:val="18"/>
                <w:szCs w:val="18"/>
              </w:rPr>
            </w:pPr>
          </w:p>
          <w:p w:rsidR="00784799" w:rsidRDefault="00784799" w:rsidP="00215788">
            <w:pPr>
              <w:rPr>
                <w:b/>
                <w:bCs/>
                <w:sz w:val="18"/>
                <w:szCs w:val="18"/>
              </w:rPr>
            </w:pPr>
            <w:r w:rsidRPr="0013505E">
              <w:rPr>
                <w:b/>
                <w:bCs/>
                <w:sz w:val="18"/>
                <w:szCs w:val="18"/>
              </w:rPr>
              <w:t>Servicios Institucionales</w:t>
            </w:r>
            <w:r>
              <w:rPr>
                <w:b/>
                <w:bCs/>
                <w:sz w:val="18"/>
                <w:szCs w:val="18"/>
              </w:rPr>
              <w:t>.</w:t>
            </w:r>
          </w:p>
          <w:p w:rsidR="00784799" w:rsidRDefault="00784799" w:rsidP="00215788">
            <w:pPr>
              <w:rPr>
                <w:b/>
                <w:bCs/>
                <w:sz w:val="18"/>
                <w:szCs w:val="18"/>
              </w:rPr>
            </w:pPr>
          </w:p>
          <w:p w:rsidR="00784799" w:rsidRPr="0013505E" w:rsidRDefault="00784799" w:rsidP="00215788">
            <w:pPr>
              <w:rPr>
                <w:bCs/>
                <w:sz w:val="18"/>
                <w:szCs w:val="18"/>
              </w:rPr>
            </w:pPr>
            <w:r w:rsidRPr="0013505E">
              <w:rPr>
                <w:bCs/>
                <w:sz w:val="18"/>
                <w:szCs w:val="18"/>
              </w:rPr>
              <w:t>Caseta de vigilancia.</w:t>
            </w:r>
          </w:p>
          <w:p w:rsidR="00784799" w:rsidRPr="0013505E" w:rsidRDefault="00784799" w:rsidP="00215788">
            <w:pPr>
              <w:rPr>
                <w:bCs/>
                <w:sz w:val="18"/>
                <w:szCs w:val="18"/>
              </w:rPr>
            </w:pPr>
            <w:r w:rsidRPr="0013505E">
              <w:rPr>
                <w:bCs/>
                <w:sz w:val="18"/>
                <w:szCs w:val="18"/>
              </w:rPr>
              <w:t>Centros para el desarrollo de la comunidad (promoción social)</w:t>
            </w:r>
          </w:p>
          <w:p w:rsidR="00784799" w:rsidRPr="0013505E" w:rsidRDefault="00784799" w:rsidP="00215788">
            <w:pPr>
              <w:rPr>
                <w:bCs/>
                <w:sz w:val="18"/>
                <w:szCs w:val="18"/>
              </w:rPr>
            </w:pPr>
            <w:r w:rsidRPr="0013505E">
              <w:rPr>
                <w:bCs/>
                <w:sz w:val="18"/>
                <w:szCs w:val="18"/>
              </w:rPr>
              <w:t>Guarderías infantiles.</w:t>
            </w:r>
          </w:p>
          <w:p w:rsidR="00784799" w:rsidRPr="0013505E" w:rsidRDefault="00784799" w:rsidP="00215788">
            <w:pPr>
              <w:rPr>
                <w:bCs/>
                <w:sz w:val="18"/>
                <w:szCs w:val="18"/>
              </w:rPr>
            </w:pPr>
            <w:r w:rsidRPr="0013505E">
              <w:rPr>
                <w:bCs/>
                <w:sz w:val="18"/>
                <w:szCs w:val="18"/>
              </w:rPr>
              <w:t>Mercados.</w:t>
            </w:r>
          </w:p>
          <w:p w:rsidR="00784799" w:rsidRDefault="00784799" w:rsidP="00215788">
            <w:pPr>
              <w:rPr>
                <w:b/>
                <w:bCs/>
                <w:sz w:val="18"/>
                <w:szCs w:val="18"/>
              </w:rPr>
            </w:pPr>
            <w:r w:rsidRPr="0013505E">
              <w:rPr>
                <w:bCs/>
                <w:sz w:val="18"/>
                <w:szCs w:val="18"/>
              </w:rPr>
              <w:t>Sanitarios.</w:t>
            </w:r>
          </w:p>
        </w:tc>
        <w:tc>
          <w:tcPr>
            <w:tcW w:w="254" w:type="pct"/>
          </w:tcPr>
          <w:p w:rsidR="00784799" w:rsidRDefault="00784799" w:rsidP="00215788">
            <w:pPr>
              <w:rPr>
                <w:b/>
                <w:bCs/>
                <w:sz w:val="18"/>
                <w:szCs w:val="18"/>
              </w:rPr>
            </w:pPr>
            <w:r>
              <w:rPr>
                <w:b/>
                <w:bCs/>
                <w:sz w:val="18"/>
                <w:szCs w:val="18"/>
              </w:rPr>
              <w:t>A</w:t>
            </w: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r>
              <w:rPr>
                <w:b/>
                <w:bCs/>
                <w:sz w:val="18"/>
                <w:szCs w:val="18"/>
              </w:rPr>
              <w:t>B</w:t>
            </w: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r>
              <w:rPr>
                <w:b/>
                <w:bCs/>
                <w:sz w:val="18"/>
                <w:szCs w:val="18"/>
              </w:rPr>
              <w:t>B</w:t>
            </w:r>
          </w:p>
          <w:p w:rsidR="00784799" w:rsidRDefault="00784799" w:rsidP="00215788">
            <w:pPr>
              <w:rPr>
                <w:b/>
                <w:bCs/>
                <w:sz w:val="18"/>
                <w:szCs w:val="18"/>
              </w:rPr>
            </w:pPr>
          </w:p>
          <w:p w:rsidR="00784799" w:rsidRPr="005865D9" w:rsidRDefault="00784799" w:rsidP="00215788">
            <w:pPr>
              <w:rPr>
                <w:sz w:val="18"/>
                <w:szCs w:val="18"/>
              </w:rPr>
            </w:pPr>
          </w:p>
          <w:p w:rsidR="00784799" w:rsidRPr="005865D9" w:rsidRDefault="00784799" w:rsidP="00215788">
            <w:pPr>
              <w:rPr>
                <w:sz w:val="18"/>
                <w:szCs w:val="18"/>
              </w:rPr>
            </w:pPr>
          </w:p>
          <w:p w:rsidR="00784799" w:rsidRPr="005865D9" w:rsidRDefault="00784799" w:rsidP="00215788">
            <w:pPr>
              <w:rPr>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r>
              <w:rPr>
                <w:b/>
                <w:bCs/>
                <w:sz w:val="18"/>
                <w:szCs w:val="18"/>
              </w:rPr>
              <w:t>C</w:t>
            </w:r>
          </w:p>
          <w:p w:rsidR="00784799" w:rsidRPr="005865D9" w:rsidRDefault="00784799" w:rsidP="00215788">
            <w:pPr>
              <w:rPr>
                <w:sz w:val="18"/>
                <w:szCs w:val="18"/>
              </w:rPr>
            </w:pPr>
          </w:p>
        </w:tc>
        <w:tc>
          <w:tcPr>
            <w:tcW w:w="790" w:type="pct"/>
          </w:tcPr>
          <w:p w:rsidR="00784799" w:rsidRDefault="00784799" w:rsidP="00215788">
            <w:pPr>
              <w:rPr>
                <w:bCs/>
                <w:sz w:val="18"/>
                <w:szCs w:val="18"/>
              </w:rPr>
            </w:pPr>
            <w:r>
              <w:rPr>
                <w:bCs/>
                <w:sz w:val="18"/>
                <w:szCs w:val="18"/>
              </w:rPr>
              <w:t>EQUIPAMIENTO BARRIAL.</w:t>
            </w:r>
          </w:p>
          <w:p w:rsidR="00784799" w:rsidRDefault="00784799" w:rsidP="00215788">
            <w:pPr>
              <w:rPr>
                <w:bCs/>
                <w:sz w:val="18"/>
                <w:szCs w:val="18"/>
              </w:rPr>
            </w:pPr>
          </w:p>
          <w:p w:rsidR="00784799" w:rsidRDefault="00784799" w:rsidP="00215788">
            <w:pPr>
              <w:rPr>
                <w:bCs/>
                <w:sz w:val="18"/>
                <w:szCs w:val="18"/>
              </w:rPr>
            </w:pPr>
            <w:r>
              <w:rPr>
                <w:bCs/>
                <w:sz w:val="18"/>
                <w:szCs w:val="18"/>
              </w:rPr>
              <w:t>EQUIPAMIENTO VECINAL.</w:t>
            </w:r>
          </w:p>
          <w:p w:rsidR="00784799" w:rsidRDefault="00784799" w:rsidP="00215788">
            <w:pPr>
              <w:rPr>
                <w:bCs/>
                <w:sz w:val="18"/>
                <w:szCs w:val="18"/>
              </w:rPr>
            </w:pPr>
          </w:p>
          <w:p w:rsidR="00784799" w:rsidRDefault="00784799" w:rsidP="00215788">
            <w:pPr>
              <w:rPr>
                <w:bCs/>
                <w:sz w:val="18"/>
                <w:szCs w:val="18"/>
              </w:rPr>
            </w:pPr>
            <w:r>
              <w:rPr>
                <w:bCs/>
                <w:sz w:val="18"/>
                <w:szCs w:val="18"/>
              </w:rPr>
              <w:t>ESPACIOS VERDES, ABIERTOS Y RECREATIVOS VECINALES Y BARRIALES.</w:t>
            </w:r>
          </w:p>
          <w:p w:rsidR="00784799" w:rsidRDefault="00784799" w:rsidP="00215788">
            <w:pPr>
              <w:rPr>
                <w:bCs/>
                <w:sz w:val="18"/>
                <w:szCs w:val="18"/>
              </w:rPr>
            </w:pPr>
          </w:p>
          <w:p w:rsidR="00784799" w:rsidRDefault="00784799" w:rsidP="00215788">
            <w:pPr>
              <w:rPr>
                <w:bCs/>
                <w:sz w:val="18"/>
                <w:szCs w:val="18"/>
              </w:rPr>
            </w:pPr>
            <w:r>
              <w:rPr>
                <w:bCs/>
                <w:sz w:val="18"/>
                <w:szCs w:val="18"/>
              </w:rPr>
              <w:t>COMERCIO BARRIAL.</w:t>
            </w:r>
          </w:p>
          <w:p w:rsidR="00784799" w:rsidRDefault="00784799" w:rsidP="00215788">
            <w:pPr>
              <w:rPr>
                <w:bCs/>
                <w:sz w:val="18"/>
                <w:szCs w:val="18"/>
              </w:rPr>
            </w:pPr>
          </w:p>
          <w:p w:rsidR="00784799" w:rsidRDefault="00784799" w:rsidP="00215788">
            <w:pPr>
              <w:rPr>
                <w:bCs/>
                <w:sz w:val="18"/>
                <w:szCs w:val="18"/>
              </w:rPr>
            </w:pPr>
          </w:p>
          <w:p w:rsidR="00784799" w:rsidRDefault="00784799" w:rsidP="00215788">
            <w:pPr>
              <w:rPr>
                <w:bCs/>
                <w:sz w:val="18"/>
                <w:szCs w:val="18"/>
              </w:rPr>
            </w:pPr>
          </w:p>
          <w:p w:rsidR="00784799" w:rsidRPr="005865D9" w:rsidRDefault="00784799" w:rsidP="00215788">
            <w:pPr>
              <w:rPr>
                <w:sz w:val="18"/>
                <w:szCs w:val="18"/>
              </w:rPr>
            </w:pPr>
          </w:p>
          <w:p w:rsidR="00784799" w:rsidRPr="005865D9" w:rsidRDefault="00784799" w:rsidP="00215788">
            <w:pPr>
              <w:rPr>
                <w:sz w:val="18"/>
                <w:szCs w:val="18"/>
              </w:rPr>
            </w:pPr>
          </w:p>
          <w:p w:rsidR="00784799" w:rsidRPr="005865D9" w:rsidRDefault="00784799" w:rsidP="00215788">
            <w:pPr>
              <w:rPr>
                <w:sz w:val="18"/>
                <w:szCs w:val="18"/>
              </w:rPr>
            </w:pPr>
          </w:p>
          <w:p w:rsidR="00784799" w:rsidRPr="005865D9" w:rsidRDefault="00784799" w:rsidP="00215788">
            <w:pPr>
              <w:rPr>
                <w:sz w:val="18"/>
                <w:szCs w:val="18"/>
              </w:rPr>
            </w:pPr>
          </w:p>
          <w:p w:rsidR="00784799" w:rsidRPr="005865D9" w:rsidRDefault="00784799" w:rsidP="00215788">
            <w:pPr>
              <w:rPr>
                <w:sz w:val="18"/>
                <w:szCs w:val="18"/>
              </w:rPr>
            </w:pPr>
          </w:p>
          <w:p w:rsidR="00784799" w:rsidRPr="005865D9" w:rsidRDefault="00784799" w:rsidP="00215788">
            <w:pPr>
              <w:rPr>
                <w:sz w:val="18"/>
                <w:szCs w:val="18"/>
              </w:rPr>
            </w:pPr>
          </w:p>
          <w:p w:rsidR="00784799" w:rsidRPr="005865D9" w:rsidRDefault="00784799" w:rsidP="00215788">
            <w:pPr>
              <w:rPr>
                <w:sz w:val="18"/>
                <w:szCs w:val="18"/>
              </w:rPr>
            </w:pPr>
          </w:p>
          <w:p w:rsidR="00784799" w:rsidRPr="005865D9" w:rsidRDefault="00784799" w:rsidP="00215788">
            <w:pPr>
              <w:rPr>
                <w:sz w:val="18"/>
                <w:szCs w:val="18"/>
              </w:rPr>
            </w:pPr>
          </w:p>
          <w:p w:rsidR="00784799" w:rsidRPr="005865D9" w:rsidRDefault="00784799" w:rsidP="00215788">
            <w:pPr>
              <w:rPr>
                <w:sz w:val="18"/>
                <w:szCs w:val="18"/>
              </w:rPr>
            </w:pPr>
          </w:p>
          <w:p w:rsidR="00784799" w:rsidRPr="005865D9" w:rsidRDefault="00784799" w:rsidP="00215788">
            <w:pPr>
              <w:rPr>
                <w:sz w:val="18"/>
                <w:szCs w:val="18"/>
              </w:rPr>
            </w:pPr>
          </w:p>
          <w:p w:rsidR="00784799" w:rsidRPr="005865D9" w:rsidRDefault="00784799" w:rsidP="00215788">
            <w:pPr>
              <w:rPr>
                <w:sz w:val="18"/>
                <w:szCs w:val="18"/>
              </w:rPr>
            </w:pPr>
          </w:p>
          <w:p w:rsidR="00784799" w:rsidRDefault="00784799" w:rsidP="00215788">
            <w:pPr>
              <w:rPr>
                <w:bCs/>
                <w:sz w:val="18"/>
                <w:szCs w:val="18"/>
              </w:rPr>
            </w:pPr>
          </w:p>
          <w:p w:rsidR="00784799" w:rsidRPr="005865D9" w:rsidRDefault="00784799" w:rsidP="00215788">
            <w:pPr>
              <w:jc w:val="center"/>
              <w:rPr>
                <w:sz w:val="18"/>
                <w:szCs w:val="18"/>
              </w:rPr>
            </w:pPr>
          </w:p>
        </w:tc>
      </w:tr>
      <w:tr w:rsidR="00784799" w:rsidRPr="00A474C4" w:rsidTr="00215788">
        <w:tc>
          <w:tcPr>
            <w:tcW w:w="5000" w:type="pct"/>
            <w:gridSpan w:val="5"/>
          </w:tcPr>
          <w:p w:rsidR="00784799" w:rsidRDefault="00784799" w:rsidP="00215788">
            <w:pPr>
              <w:rPr>
                <w:b/>
                <w:bCs/>
                <w:sz w:val="18"/>
                <w:szCs w:val="18"/>
              </w:rPr>
            </w:pPr>
            <w:r>
              <w:rPr>
                <w:b/>
                <w:bCs/>
                <w:sz w:val="18"/>
                <w:szCs w:val="18"/>
              </w:rPr>
              <w:t xml:space="preserve">SIMBOLOGIA DE LAS CATEGORIAS </w:t>
            </w:r>
          </w:p>
          <w:p w:rsidR="00784799" w:rsidRDefault="00784799" w:rsidP="00215788">
            <w:pPr>
              <w:rPr>
                <w:b/>
                <w:bCs/>
                <w:sz w:val="18"/>
                <w:szCs w:val="18"/>
              </w:rPr>
            </w:pPr>
          </w:p>
          <w:p w:rsidR="00784799" w:rsidRPr="00AB02C5" w:rsidRDefault="00784799" w:rsidP="00215788">
            <w:pPr>
              <w:rPr>
                <w:b/>
                <w:bCs/>
                <w:sz w:val="18"/>
                <w:szCs w:val="18"/>
              </w:rPr>
            </w:pPr>
            <w:r>
              <w:rPr>
                <w:b/>
                <w:bCs/>
                <w:sz w:val="18"/>
                <w:szCs w:val="18"/>
              </w:rPr>
              <w:t>A    PREDOMINANTE    B    COMPATIBLE    C    CONDICIONADO</w:t>
            </w:r>
            <w:r w:rsidRPr="00AB02C5">
              <w:rPr>
                <w:b/>
                <w:bCs/>
                <w:sz w:val="18"/>
                <w:szCs w:val="18"/>
              </w:rPr>
              <w:t xml:space="preserve"> </w:t>
            </w:r>
          </w:p>
        </w:tc>
      </w:tr>
    </w:tbl>
    <w:p w:rsidR="00784799" w:rsidRDefault="00784799" w:rsidP="00784799">
      <w:pPr>
        <w:rPr>
          <w:sz w:val="18"/>
          <w:szCs w:val="18"/>
        </w:rPr>
      </w:pPr>
    </w:p>
    <w:p w:rsidR="00784799" w:rsidRDefault="00784799" w:rsidP="00784799">
      <w:pPr>
        <w:rPr>
          <w:sz w:val="18"/>
          <w:szCs w:val="18"/>
        </w:rPr>
      </w:pPr>
      <w:r>
        <w:rPr>
          <w:sz w:val="18"/>
          <w:szCs w:val="18"/>
        </w:rPr>
        <w:br w:type="page"/>
      </w:r>
    </w:p>
    <w:tbl>
      <w:tblPr>
        <w:tblStyle w:val="Tablaconcuadrcula"/>
        <w:tblW w:w="5000" w:type="pct"/>
        <w:tblLook w:val="04A0" w:firstRow="1" w:lastRow="0" w:firstColumn="1" w:lastColumn="0" w:noHBand="0" w:noVBand="1"/>
      </w:tblPr>
      <w:tblGrid>
        <w:gridCol w:w="1394"/>
        <w:gridCol w:w="1506"/>
        <w:gridCol w:w="2982"/>
        <w:gridCol w:w="418"/>
        <w:gridCol w:w="1394"/>
      </w:tblGrid>
      <w:tr w:rsidR="00784799" w:rsidRPr="00A474C4" w:rsidTr="00215788">
        <w:tc>
          <w:tcPr>
            <w:tcW w:w="5000" w:type="pct"/>
            <w:gridSpan w:val="5"/>
          </w:tcPr>
          <w:p w:rsidR="00784799" w:rsidRDefault="00784799" w:rsidP="00215788">
            <w:pPr>
              <w:jc w:val="center"/>
              <w:rPr>
                <w:b/>
                <w:bCs/>
                <w:sz w:val="18"/>
                <w:szCs w:val="18"/>
              </w:rPr>
            </w:pPr>
            <w:r>
              <w:rPr>
                <w:b/>
                <w:bCs/>
                <w:sz w:val="18"/>
                <w:szCs w:val="18"/>
              </w:rPr>
              <w:lastRenderedPageBreak/>
              <w:t>TABLA 15</w:t>
            </w:r>
          </w:p>
          <w:p w:rsidR="00784799" w:rsidRPr="00A474C4" w:rsidRDefault="00784799" w:rsidP="00215788">
            <w:pPr>
              <w:jc w:val="center"/>
              <w:rPr>
                <w:b/>
                <w:bCs/>
                <w:sz w:val="18"/>
                <w:szCs w:val="18"/>
              </w:rPr>
            </w:pPr>
            <w:r>
              <w:rPr>
                <w:b/>
                <w:bCs/>
                <w:sz w:val="18"/>
                <w:szCs w:val="18"/>
              </w:rPr>
              <w:t xml:space="preserve">EQUIPAMIENTO EI </w:t>
            </w:r>
          </w:p>
        </w:tc>
      </w:tr>
      <w:tr w:rsidR="00784799" w:rsidRPr="00A474C4" w:rsidTr="00215788">
        <w:trPr>
          <w:cantSplit/>
          <w:trHeight w:val="1134"/>
        </w:trPr>
        <w:tc>
          <w:tcPr>
            <w:tcW w:w="790" w:type="pct"/>
          </w:tcPr>
          <w:p w:rsidR="00784799" w:rsidRPr="00A474C4" w:rsidRDefault="00784799" w:rsidP="00215788">
            <w:pPr>
              <w:rPr>
                <w:b/>
                <w:bCs/>
                <w:sz w:val="18"/>
                <w:szCs w:val="18"/>
              </w:rPr>
            </w:pPr>
            <w:r w:rsidRPr="00A474C4">
              <w:rPr>
                <w:b/>
                <w:bCs/>
                <w:sz w:val="18"/>
                <w:szCs w:val="18"/>
              </w:rPr>
              <w:t xml:space="preserve">      </w:t>
            </w:r>
            <w:r>
              <w:rPr>
                <w:b/>
                <w:bCs/>
                <w:sz w:val="18"/>
                <w:szCs w:val="18"/>
              </w:rPr>
              <w:t>GÉNERO</w:t>
            </w:r>
          </w:p>
        </w:tc>
        <w:tc>
          <w:tcPr>
            <w:tcW w:w="1104" w:type="pct"/>
          </w:tcPr>
          <w:p w:rsidR="00784799" w:rsidRPr="00A474C4" w:rsidRDefault="00784799" w:rsidP="00215788">
            <w:pPr>
              <w:rPr>
                <w:b/>
                <w:bCs/>
                <w:sz w:val="18"/>
                <w:szCs w:val="18"/>
              </w:rPr>
            </w:pPr>
            <w:r w:rsidRPr="00A474C4">
              <w:rPr>
                <w:b/>
                <w:bCs/>
                <w:sz w:val="18"/>
                <w:szCs w:val="18"/>
              </w:rPr>
              <w:t xml:space="preserve">             USOS</w:t>
            </w:r>
          </w:p>
        </w:tc>
        <w:tc>
          <w:tcPr>
            <w:tcW w:w="2063" w:type="pct"/>
          </w:tcPr>
          <w:p w:rsidR="00784799" w:rsidRPr="00A474C4" w:rsidRDefault="00784799" w:rsidP="00215788">
            <w:pPr>
              <w:rPr>
                <w:b/>
                <w:bCs/>
                <w:sz w:val="18"/>
                <w:szCs w:val="18"/>
              </w:rPr>
            </w:pPr>
            <w:r w:rsidRPr="00A474C4">
              <w:rPr>
                <w:b/>
                <w:bCs/>
                <w:sz w:val="18"/>
                <w:szCs w:val="18"/>
              </w:rPr>
              <w:t>ACTIVIDADES O GIROS</w:t>
            </w:r>
            <w:r>
              <w:rPr>
                <w:b/>
                <w:bCs/>
                <w:sz w:val="18"/>
                <w:szCs w:val="18"/>
              </w:rPr>
              <w:t xml:space="preserve"> DE USO CONDICIONADO</w:t>
            </w:r>
          </w:p>
        </w:tc>
        <w:tc>
          <w:tcPr>
            <w:tcW w:w="254" w:type="pct"/>
            <w:textDirection w:val="btLr"/>
          </w:tcPr>
          <w:p w:rsidR="00784799" w:rsidRPr="00D4202A" w:rsidRDefault="00784799" w:rsidP="00215788">
            <w:pPr>
              <w:ind w:left="113" w:right="113"/>
              <w:rPr>
                <w:b/>
                <w:bCs/>
                <w:sz w:val="16"/>
                <w:szCs w:val="16"/>
              </w:rPr>
            </w:pPr>
            <w:r w:rsidRPr="00D4202A">
              <w:rPr>
                <w:b/>
                <w:bCs/>
                <w:sz w:val="16"/>
                <w:szCs w:val="16"/>
              </w:rPr>
              <w:t>CATEGORIA</w:t>
            </w:r>
          </w:p>
        </w:tc>
        <w:tc>
          <w:tcPr>
            <w:tcW w:w="790" w:type="pct"/>
          </w:tcPr>
          <w:p w:rsidR="00784799" w:rsidRPr="00A474C4" w:rsidRDefault="00784799" w:rsidP="00215788">
            <w:pPr>
              <w:rPr>
                <w:b/>
                <w:bCs/>
                <w:sz w:val="18"/>
                <w:szCs w:val="18"/>
              </w:rPr>
            </w:pPr>
            <w:r>
              <w:rPr>
                <w:b/>
                <w:bCs/>
                <w:sz w:val="18"/>
                <w:szCs w:val="18"/>
              </w:rPr>
              <w:t>USOS Y DESTINOS PERMITIDOS</w:t>
            </w:r>
          </w:p>
        </w:tc>
      </w:tr>
      <w:tr w:rsidR="00784799" w:rsidRPr="00A474C4" w:rsidTr="00215788">
        <w:tc>
          <w:tcPr>
            <w:tcW w:w="790" w:type="pct"/>
            <w:vAlign w:val="center"/>
          </w:tcPr>
          <w:p w:rsidR="00784799" w:rsidRPr="00A474C4" w:rsidRDefault="00784799" w:rsidP="00215788">
            <w:pPr>
              <w:jc w:val="center"/>
              <w:rPr>
                <w:b/>
                <w:bCs/>
                <w:sz w:val="18"/>
                <w:szCs w:val="18"/>
              </w:rPr>
            </w:pPr>
            <w:r>
              <w:rPr>
                <w:sz w:val="18"/>
                <w:szCs w:val="18"/>
              </w:rPr>
              <w:t>EQUIPAMIENTO</w:t>
            </w:r>
          </w:p>
        </w:tc>
        <w:tc>
          <w:tcPr>
            <w:tcW w:w="1104" w:type="pct"/>
          </w:tcPr>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Pr="00A474C4" w:rsidRDefault="00784799" w:rsidP="00215788">
            <w:pPr>
              <w:rPr>
                <w:sz w:val="18"/>
                <w:szCs w:val="18"/>
              </w:rPr>
            </w:pPr>
            <w:r>
              <w:rPr>
                <w:sz w:val="18"/>
                <w:szCs w:val="18"/>
              </w:rPr>
              <w:t>Equipamiento distrital.</w:t>
            </w:r>
          </w:p>
          <w:p w:rsidR="00784799" w:rsidRPr="00A474C4" w:rsidRDefault="00784799" w:rsidP="00215788">
            <w:pPr>
              <w:rPr>
                <w:b/>
                <w:bCs/>
                <w:sz w:val="18"/>
                <w:szCs w:val="18"/>
              </w:rPr>
            </w:pPr>
          </w:p>
        </w:tc>
        <w:tc>
          <w:tcPr>
            <w:tcW w:w="2063" w:type="pct"/>
          </w:tcPr>
          <w:p w:rsidR="00784799" w:rsidRPr="005865D9" w:rsidRDefault="00784799" w:rsidP="00215788">
            <w:pPr>
              <w:rPr>
                <w:b/>
                <w:bCs/>
                <w:sz w:val="18"/>
                <w:szCs w:val="18"/>
              </w:rPr>
            </w:pPr>
            <w:r w:rsidRPr="005865D9">
              <w:rPr>
                <w:b/>
                <w:bCs/>
                <w:sz w:val="18"/>
                <w:szCs w:val="18"/>
              </w:rPr>
              <w:t>Se incluyen los giros de equipamiento vecinal y barrial más los siguientes:</w:t>
            </w:r>
          </w:p>
          <w:p w:rsidR="00784799" w:rsidRDefault="00784799" w:rsidP="00215788">
            <w:pPr>
              <w:rPr>
                <w:b/>
                <w:bCs/>
                <w:sz w:val="18"/>
                <w:szCs w:val="18"/>
              </w:rPr>
            </w:pPr>
          </w:p>
          <w:p w:rsidR="00784799" w:rsidRDefault="00784799" w:rsidP="00215788">
            <w:pPr>
              <w:rPr>
                <w:b/>
                <w:bCs/>
                <w:sz w:val="18"/>
                <w:szCs w:val="18"/>
              </w:rPr>
            </w:pPr>
            <w:r>
              <w:rPr>
                <w:b/>
                <w:bCs/>
                <w:sz w:val="18"/>
                <w:szCs w:val="18"/>
              </w:rPr>
              <w:t>Educación.</w:t>
            </w:r>
          </w:p>
          <w:p w:rsidR="00784799" w:rsidRPr="00CE40E6" w:rsidRDefault="00784799" w:rsidP="00215788">
            <w:pPr>
              <w:rPr>
                <w:b/>
                <w:bCs/>
                <w:sz w:val="18"/>
                <w:szCs w:val="18"/>
              </w:rPr>
            </w:pPr>
          </w:p>
          <w:p w:rsidR="00784799" w:rsidRPr="002C2FBE" w:rsidRDefault="00784799" w:rsidP="00215788">
            <w:pPr>
              <w:rPr>
                <w:bCs/>
                <w:sz w:val="18"/>
                <w:szCs w:val="18"/>
              </w:rPr>
            </w:pPr>
            <w:r w:rsidRPr="002C2FBE">
              <w:rPr>
                <w:bCs/>
                <w:sz w:val="18"/>
                <w:szCs w:val="18"/>
              </w:rPr>
              <w:t>Escuela de bachillerato general y técnico (preparatoria).</w:t>
            </w:r>
          </w:p>
          <w:p w:rsidR="00784799" w:rsidRDefault="00784799" w:rsidP="00215788">
            <w:pPr>
              <w:rPr>
                <w:bCs/>
                <w:sz w:val="18"/>
                <w:szCs w:val="18"/>
              </w:rPr>
            </w:pPr>
            <w:r w:rsidRPr="002C2FBE">
              <w:rPr>
                <w:bCs/>
                <w:sz w:val="18"/>
                <w:szCs w:val="18"/>
              </w:rPr>
              <w:t>Escuela de idiomas.</w:t>
            </w:r>
          </w:p>
          <w:p w:rsidR="00784799" w:rsidRDefault="00784799" w:rsidP="00215788">
            <w:pPr>
              <w:rPr>
                <w:bCs/>
                <w:sz w:val="18"/>
                <w:szCs w:val="18"/>
              </w:rPr>
            </w:pPr>
          </w:p>
          <w:p w:rsidR="00784799" w:rsidRDefault="00784799" w:rsidP="00215788">
            <w:pPr>
              <w:rPr>
                <w:b/>
                <w:bCs/>
                <w:sz w:val="18"/>
                <w:szCs w:val="18"/>
              </w:rPr>
            </w:pPr>
            <w:r w:rsidRPr="002C2FBE">
              <w:rPr>
                <w:b/>
                <w:bCs/>
                <w:sz w:val="18"/>
                <w:szCs w:val="18"/>
              </w:rPr>
              <w:t>Cultura.</w:t>
            </w:r>
          </w:p>
          <w:p w:rsidR="00784799" w:rsidRDefault="00784799" w:rsidP="00215788">
            <w:pPr>
              <w:rPr>
                <w:b/>
                <w:bCs/>
                <w:sz w:val="18"/>
                <w:szCs w:val="18"/>
              </w:rPr>
            </w:pPr>
          </w:p>
          <w:p w:rsidR="00784799" w:rsidRPr="002C2FBE" w:rsidRDefault="00784799" w:rsidP="00215788">
            <w:pPr>
              <w:rPr>
                <w:bCs/>
                <w:sz w:val="18"/>
                <w:szCs w:val="18"/>
              </w:rPr>
            </w:pPr>
            <w:r w:rsidRPr="002C2FBE">
              <w:rPr>
                <w:bCs/>
                <w:sz w:val="18"/>
                <w:szCs w:val="18"/>
              </w:rPr>
              <w:t>Archivos.</w:t>
            </w:r>
          </w:p>
          <w:p w:rsidR="00784799" w:rsidRPr="002C2FBE" w:rsidRDefault="00784799" w:rsidP="00215788">
            <w:pPr>
              <w:rPr>
                <w:bCs/>
                <w:sz w:val="18"/>
                <w:szCs w:val="18"/>
              </w:rPr>
            </w:pPr>
            <w:r w:rsidRPr="002C2FBE">
              <w:rPr>
                <w:bCs/>
                <w:sz w:val="18"/>
                <w:szCs w:val="18"/>
              </w:rPr>
              <w:t>Hemeroteca.</w:t>
            </w:r>
          </w:p>
          <w:p w:rsidR="00784799" w:rsidRPr="002C2FBE" w:rsidRDefault="00784799" w:rsidP="00215788">
            <w:pPr>
              <w:rPr>
                <w:bCs/>
                <w:sz w:val="18"/>
                <w:szCs w:val="18"/>
              </w:rPr>
            </w:pPr>
            <w:r w:rsidRPr="002C2FBE">
              <w:rPr>
                <w:bCs/>
                <w:sz w:val="18"/>
                <w:szCs w:val="18"/>
              </w:rPr>
              <w:t>Fonoteca.</w:t>
            </w:r>
          </w:p>
          <w:p w:rsidR="00784799" w:rsidRPr="002C2FBE" w:rsidRDefault="00784799" w:rsidP="00215788">
            <w:pPr>
              <w:rPr>
                <w:bCs/>
                <w:sz w:val="18"/>
                <w:szCs w:val="18"/>
              </w:rPr>
            </w:pPr>
            <w:r w:rsidRPr="002C2FBE">
              <w:rPr>
                <w:bCs/>
                <w:sz w:val="18"/>
                <w:szCs w:val="18"/>
              </w:rPr>
              <w:t>Fototeca.</w:t>
            </w:r>
          </w:p>
          <w:p w:rsidR="00784799" w:rsidRPr="002C2FBE" w:rsidRDefault="00784799" w:rsidP="00215788">
            <w:pPr>
              <w:rPr>
                <w:bCs/>
                <w:sz w:val="18"/>
                <w:szCs w:val="18"/>
              </w:rPr>
            </w:pPr>
            <w:r w:rsidRPr="002C2FBE">
              <w:rPr>
                <w:bCs/>
                <w:sz w:val="18"/>
                <w:szCs w:val="18"/>
              </w:rPr>
              <w:t>Mediateca.</w:t>
            </w:r>
          </w:p>
          <w:p w:rsidR="00784799" w:rsidRPr="002C2FBE" w:rsidRDefault="00784799" w:rsidP="00215788">
            <w:pPr>
              <w:rPr>
                <w:bCs/>
                <w:sz w:val="18"/>
                <w:szCs w:val="18"/>
              </w:rPr>
            </w:pPr>
            <w:r w:rsidRPr="002C2FBE">
              <w:rPr>
                <w:bCs/>
                <w:sz w:val="18"/>
                <w:szCs w:val="18"/>
              </w:rPr>
              <w:t>Cineteca.</w:t>
            </w:r>
          </w:p>
          <w:p w:rsidR="00784799" w:rsidRPr="002C2FBE" w:rsidRDefault="00784799" w:rsidP="00215788">
            <w:pPr>
              <w:rPr>
                <w:bCs/>
                <w:sz w:val="18"/>
                <w:szCs w:val="18"/>
              </w:rPr>
            </w:pPr>
            <w:r w:rsidRPr="002C2FBE">
              <w:rPr>
                <w:bCs/>
                <w:sz w:val="18"/>
                <w:szCs w:val="18"/>
              </w:rPr>
              <w:t>Academias de baile.</w:t>
            </w:r>
          </w:p>
          <w:p w:rsidR="00784799" w:rsidRPr="002C2FBE" w:rsidRDefault="00784799" w:rsidP="00215788">
            <w:pPr>
              <w:rPr>
                <w:bCs/>
                <w:sz w:val="18"/>
                <w:szCs w:val="18"/>
              </w:rPr>
            </w:pPr>
            <w:r w:rsidRPr="002C2FBE">
              <w:rPr>
                <w:bCs/>
                <w:sz w:val="18"/>
                <w:szCs w:val="18"/>
              </w:rPr>
              <w:t>Teatro.</w:t>
            </w:r>
          </w:p>
          <w:p w:rsidR="00784799" w:rsidRDefault="00784799" w:rsidP="00215788">
            <w:pPr>
              <w:rPr>
                <w:b/>
                <w:bCs/>
                <w:sz w:val="18"/>
                <w:szCs w:val="18"/>
              </w:rPr>
            </w:pPr>
          </w:p>
          <w:p w:rsidR="00784799" w:rsidRDefault="00784799" w:rsidP="00215788">
            <w:pPr>
              <w:rPr>
                <w:b/>
                <w:bCs/>
                <w:sz w:val="18"/>
                <w:szCs w:val="18"/>
              </w:rPr>
            </w:pPr>
            <w:r>
              <w:rPr>
                <w:b/>
                <w:bCs/>
                <w:sz w:val="18"/>
                <w:szCs w:val="18"/>
              </w:rPr>
              <w:t>Culto.</w:t>
            </w:r>
          </w:p>
          <w:p w:rsidR="00784799" w:rsidRDefault="00784799" w:rsidP="00215788">
            <w:pPr>
              <w:rPr>
                <w:b/>
                <w:bCs/>
                <w:sz w:val="18"/>
                <w:szCs w:val="18"/>
              </w:rPr>
            </w:pPr>
          </w:p>
          <w:p w:rsidR="00784799" w:rsidRPr="002C2FBE" w:rsidRDefault="00784799" w:rsidP="00215788">
            <w:pPr>
              <w:rPr>
                <w:bCs/>
                <w:sz w:val="18"/>
                <w:szCs w:val="18"/>
              </w:rPr>
            </w:pPr>
            <w:r w:rsidRPr="002C2FBE">
              <w:rPr>
                <w:bCs/>
                <w:sz w:val="18"/>
                <w:szCs w:val="18"/>
              </w:rPr>
              <w:t>Convento.</w:t>
            </w:r>
          </w:p>
          <w:p w:rsidR="00784799" w:rsidRDefault="00784799" w:rsidP="00215788">
            <w:pPr>
              <w:rPr>
                <w:b/>
                <w:bCs/>
                <w:sz w:val="18"/>
                <w:szCs w:val="18"/>
              </w:rPr>
            </w:pPr>
          </w:p>
          <w:p w:rsidR="00784799" w:rsidRDefault="00784799" w:rsidP="00215788">
            <w:pPr>
              <w:rPr>
                <w:b/>
                <w:bCs/>
                <w:sz w:val="18"/>
                <w:szCs w:val="18"/>
              </w:rPr>
            </w:pPr>
            <w:r>
              <w:rPr>
                <w:b/>
                <w:bCs/>
                <w:sz w:val="18"/>
                <w:szCs w:val="18"/>
              </w:rPr>
              <w:t>Salud.</w:t>
            </w:r>
          </w:p>
          <w:p w:rsidR="00784799" w:rsidRPr="002C2FBE" w:rsidRDefault="00784799" w:rsidP="00215788">
            <w:pPr>
              <w:rPr>
                <w:bCs/>
                <w:sz w:val="18"/>
                <w:szCs w:val="18"/>
              </w:rPr>
            </w:pPr>
          </w:p>
          <w:p w:rsidR="00784799" w:rsidRPr="002C2FBE" w:rsidRDefault="00784799" w:rsidP="00215788">
            <w:pPr>
              <w:rPr>
                <w:bCs/>
                <w:sz w:val="18"/>
                <w:szCs w:val="18"/>
              </w:rPr>
            </w:pPr>
            <w:r w:rsidRPr="002C2FBE">
              <w:rPr>
                <w:bCs/>
                <w:sz w:val="18"/>
                <w:szCs w:val="18"/>
              </w:rPr>
              <w:t>Clínica.</w:t>
            </w:r>
          </w:p>
          <w:p w:rsidR="00784799" w:rsidRPr="002C2FBE" w:rsidRDefault="00784799" w:rsidP="00215788">
            <w:pPr>
              <w:rPr>
                <w:bCs/>
                <w:sz w:val="18"/>
                <w:szCs w:val="18"/>
              </w:rPr>
            </w:pPr>
            <w:r w:rsidRPr="002C2FBE">
              <w:rPr>
                <w:bCs/>
                <w:sz w:val="18"/>
                <w:szCs w:val="18"/>
              </w:rPr>
              <w:t>Sanatorio.</w:t>
            </w:r>
          </w:p>
          <w:p w:rsidR="00784799" w:rsidRDefault="00784799" w:rsidP="00215788">
            <w:pPr>
              <w:rPr>
                <w:bCs/>
                <w:sz w:val="18"/>
                <w:szCs w:val="18"/>
              </w:rPr>
            </w:pPr>
            <w:r w:rsidRPr="002C2FBE">
              <w:rPr>
                <w:bCs/>
                <w:sz w:val="18"/>
                <w:szCs w:val="18"/>
              </w:rPr>
              <w:t>Unidad de urgencias.</w:t>
            </w:r>
          </w:p>
          <w:p w:rsidR="00784799" w:rsidRDefault="00784799" w:rsidP="00215788">
            <w:pPr>
              <w:rPr>
                <w:bCs/>
                <w:sz w:val="18"/>
                <w:szCs w:val="18"/>
              </w:rPr>
            </w:pPr>
          </w:p>
          <w:p w:rsidR="00784799" w:rsidRDefault="00784799" w:rsidP="00215788">
            <w:pPr>
              <w:rPr>
                <w:b/>
                <w:bCs/>
                <w:sz w:val="18"/>
                <w:szCs w:val="18"/>
              </w:rPr>
            </w:pPr>
            <w:r w:rsidRPr="002C2FBE">
              <w:rPr>
                <w:b/>
                <w:bCs/>
                <w:sz w:val="18"/>
                <w:szCs w:val="18"/>
              </w:rPr>
              <w:t>Servicios Institucionales</w:t>
            </w:r>
            <w:r>
              <w:rPr>
                <w:b/>
                <w:bCs/>
                <w:sz w:val="18"/>
                <w:szCs w:val="18"/>
              </w:rPr>
              <w:t>.</w:t>
            </w:r>
          </w:p>
          <w:p w:rsidR="00784799" w:rsidRDefault="00784799" w:rsidP="00215788">
            <w:pPr>
              <w:rPr>
                <w:b/>
                <w:bCs/>
                <w:sz w:val="18"/>
                <w:szCs w:val="18"/>
              </w:rPr>
            </w:pPr>
          </w:p>
          <w:p w:rsidR="00784799" w:rsidRPr="002C2FBE" w:rsidRDefault="00784799" w:rsidP="00215788">
            <w:pPr>
              <w:rPr>
                <w:bCs/>
                <w:sz w:val="18"/>
                <w:szCs w:val="18"/>
              </w:rPr>
            </w:pPr>
            <w:r w:rsidRPr="002C2FBE">
              <w:rPr>
                <w:bCs/>
                <w:sz w:val="18"/>
                <w:szCs w:val="18"/>
              </w:rPr>
              <w:t>Casa cuna.</w:t>
            </w:r>
          </w:p>
          <w:p w:rsidR="00784799" w:rsidRPr="002C2FBE" w:rsidRDefault="00784799" w:rsidP="00215788">
            <w:pPr>
              <w:rPr>
                <w:bCs/>
                <w:sz w:val="18"/>
                <w:szCs w:val="18"/>
              </w:rPr>
            </w:pPr>
            <w:r w:rsidRPr="002C2FBE">
              <w:rPr>
                <w:bCs/>
                <w:sz w:val="18"/>
                <w:szCs w:val="18"/>
              </w:rPr>
              <w:t>Correos y telégrafos.</w:t>
            </w:r>
          </w:p>
          <w:p w:rsidR="00784799" w:rsidRPr="002C2FBE" w:rsidRDefault="00784799" w:rsidP="00215788">
            <w:pPr>
              <w:rPr>
                <w:bCs/>
                <w:sz w:val="18"/>
                <w:szCs w:val="18"/>
              </w:rPr>
            </w:pPr>
            <w:r w:rsidRPr="002C2FBE">
              <w:rPr>
                <w:bCs/>
                <w:sz w:val="18"/>
                <w:szCs w:val="18"/>
              </w:rPr>
              <w:t>Academias en general atípicos, capacitación laboral.</w:t>
            </w:r>
          </w:p>
          <w:p w:rsidR="00784799" w:rsidRPr="002C2FBE" w:rsidRDefault="00784799" w:rsidP="00215788">
            <w:pPr>
              <w:rPr>
                <w:bCs/>
                <w:sz w:val="18"/>
                <w:szCs w:val="18"/>
              </w:rPr>
            </w:pPr>
            <w:r w:rsidRPr="002C2FBE">
              <w:rPr>
                <w:bCs/>
                <w:sz w:val="18"/>
                <w:szCs w:val="18"/>
              </w:rPr>
              <w:t>Hogar de ancianos.</w:t>
            </w:r>
          </w:p>
          <w:p w:rsidR="00784799" w:rsidRPr="002C2FBE" w:rsidRDefault="00784799" w:rsidP="00215788">
            <w:pPr>
              <w:rPr>
                <w:bCs/>
                <w:sz w:val="18"/>
                <w:szCs w:val="18"/>
              </w:rPr>
            </w:pPr>
            <w:r w:rsidRPr="002C2FBE">
              <w:rPr>
                <w:bCs/>
                <w:sz w:val="18"/>
                <w:szCs w:val="18"/>
              </w:rPr>
              <w:t>Administración pública.</w:t>
            </w:r>
          </w:p>
          <w:p w:rsidR="00784799" w:rsidRPr="002C2FBE" w:rsidRDefault="00784799" w:rsidP="00215788">
            <w:pPr>
              <w:rPr>
                <w:bCs/>
                <w:sz w:val="18"/>
                <w:szCs w:val="18"/>
              </w:rPr>
            </w:pPr>
            <w:r w:rsidRPr="002C2FBE">
              <w:rPr>
                <w:bCs/>
                <w:sz w:val="18"/>
                <w:szCs w:val="18"/>
              </w:rPr>
              <w:t>Velatorios y funerales.</w:t>
            </w:r>
          </w:p>
          <w:p w:rsidR="00784799" w:rsidRPr="002C2FBE" w:rsidRDefault="00784799" w:rsidP="00215788">
            <w:pPr>
              <w:rPr>
                <w:bCs/>
                <w:sz w:val="18"/>
                <w:szCs w:val="18"/>
              </w:rPr>
            </w:pPr>
            <w:r w:rsidRPr="002C2FBE">
              <w:rPr>
                <w:bCs/>
                <w:sz w:val="18"/>
                <w:szCs w:val="18"/>
              </w:rPr>
              <w:t>Estación de bomberos, autobuses urbanos.</w:t>
            </w:r>
          </w:p>
          <w:p w:rsidR="00784799" w:rsidRPr="002C2FBE" w:rsidRDefault="00784799" w:rsidP="00215788">
            <w:pPr>
              <w:rPr>
                <w:bCs/>
                <w:sz w:val="18"/>
                <w:szCs w:val="18"/>
              </w:rPr>
            </w:pPr>
            <w:r w:rsidRPr="002C2FBE">
              <w:rPr>
                <w:bCs/>
                <w:sz w:val="18"/>
                <w:szCs w:val="18"/>
              </w:rPr>
              <w:t>Terminales de transporte urbano.</w:t>
            </w:r>
          </w:p>
          <w:p w:rsidR="00784799" w:rsidRPr="002C2FBE" w:rsidRDefault="00784799" w:rsidP="00215788">
            <w:pPr>
              <w:rPr>
                <w:b/>
                <w:bCs/>
                <w:sz w:val="18"/>
                <w:szCs w:val="18"/>
              </w:rPr>
            </w:pPr>
          </w:p>
          <w:p w:rsidR="00784799" w:rsidRPr="002C2FBE" w:rsidRDefault="00784799" w:rsidP="00215788">
            <w:pPr>
              <w:rPr>
                <w:b/>
                <w:bCs/>
                <w:sz w:val="18"/>
                <w:szCs w:val="18"/>
              </w:rPr>
            </w:pPr>
          </w:p>
          <w:p w:rsidR="00784799" w:rsidRPr="00CE40E6" w:rsidRDefault="00784799" w:rsidP="00215788">
            <w:pPr>
              <w:rPr>
                <w:bCs/>
                <w:sz w:val="18"/>
                <w:szCs w:val="18"/>
              </w:rPr>
            </w:pPr>
          </w:p>
        </w:tc>
        <w:tc>
          <w:tcPr>
            <w:tcW w:w="254" w:type="pct"/>
          </w:tcPr>
          <w:p w:rsidR="00784799" w:rsidRDefault="00784799" w:rsidP="00215788">
            <w:pPr>
              <w:rPr>
                <w:b/>
                <w:bCs/>
                <w:sz w:val="18"/>
                <w:szCs w:val="18"/>
              </w:rPr>
            </w:pPr>
            <w:r>
              <w:rPr>
                <w:b/>
                <w:bCs/>
                <w:sz w:val="18"/>
                <w:szCs w:val="18"/>
              </w:rPr>
              <w:t>A</w:t>
            </w: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r>
              <w:rPr>
                <w:b/>
                <w:bCs/>
                <w:sz w:val="18"/>
                <w:szCs w:val="18"/>
              </w:rPr>
              <w:t>B</w:t>
            </w:r>
          </w:p>
          <w:p w:rsidR="00784799" w:rsidRDefault="00784799" w:rsidP="00215788">
            <w:pPr>
              <w:rPr>
                <w:sz w:val="18"/>
                <w:szCs w:val="18"/>
              </w:rPr>
            </w:pPr>
          </w:p>
          <w:p w:rsidR="00784799" w:rsidRPr="00CD7489" w:rsidRDefault="00784799" w:rsidP="00215788">
            <w:pPr>
              <w:rPr>
                <w:sz w:val="18"/>
                <w:szCs w:val="18"/>
              </w:rPr>
            </w:pPr>
          </w:p>
          <w:p w:rsidR="00784799" w:rsidRDefault="00784799" w:rsidP="00215788">
            <w:pPr>
              <w:rPr>
                <w:b/>
                <w:bCs/>
                <w:sz w:val="18"/>
                <w:szCs w:val="18"/>
              </w:rPr>
            </w:pPr>
            <w:r>
              <w:rPr>
                <w:b/>
                <w:bCs/>
                <w:sz w:val="18"/>
                <w:szCs w:val="18"/>
              </w:rPr>
              <w:t>B</w:t>
            </w:r>
          </w:p>
          <w:p w:rsidR="00784799" w:rsidRDefault="00784799" w:rsidP="00215788">
            <w:pPr>
              <w:rPr>
                <w:sz w:val="18"/>
                <w:szCs w:val="18"/>
              </w:rPr>
            </w:pPr>
          </w:p>
          <w:p w:rsidR="00784799" w:rsidRDefault="00784799" w:rsidP="00215788">
            <w:pPr>
              <w:rPr>
                <w:b/>
                <w:bCs/>
                <w:sz w:val="18"/>
                <w:szCs w:val="18"/>
              </w:rPr>
            </w:pPr>
          </w:p>
          <w:p w:rsidR="00784799" w:rsidRPr="00CD7489" w:rsidRDefault="00784799" w:rsidP="00215788">
            <w:pPr>
              <w:rPr>
                <w:sz w:val="18"/>
                <w:szCs w:val="18"/>
              </w:rPr>
            </w:pPr>
          </w:p>
          <w:p w:rsidR="00784799" w:rsidRDefault="00784799" w:rsidP="00215788">
            <w:pPr>
              <w:rPr>
                <w:b/>
                <w:bCs/>
                <w:sz w:val="18"/>
                <w:szCs w:val="18"/>
              </w:rPr>
            </w:pPr>
            <w:r>
              <w:rPr>
                <w:b/>
                <w:bCs/>
                <w:sz w:val="18"/>
                <w:szCs w:val="18"/>
              </w:rPr>
              <w:t>B</w:t>
            </w:r>
          </w:p>
          <w:p w:rsidR="00784799" w:rsidRPr="001F0730" w:rsidRDefault="00784799" w:rsidP="00215788">
            <w:pPr>
              <w:rPr>
                <w:sz w:val="18"/>
                <w:szCs w:val="18"/>
              </w:rPr>
            </w:pPr>
          </w:p>
          <w:p w:rsidR="00784799" w:rsidRPr="001F0730" w:rsidRDefault="00784799" w:rsidP="00215788">
            <w:pPr>
              <w:rPr>
                <w:sz w:val="18"/>
                <w:szCs w:val="18"/>
              </w:rPr>
            </w:pPr>
          </w:p>
          <w:p w:rsidR="00784799" w:rsidRPr="001F0730" w:rsidRDefault="00784799" w:rsidP="00215788">
            <w:pPr>
              <w:rPr>
                <w:sz w:val="18"/>
                <w:szCs w:val="18"/>
              </w:rPr>
            </w:pPr>
          </w:p>
          <w:p w:rsidR="00784799" w:rsidRPr="001F0730" w:rsidRDefault="00784799" w:rsidP="00215788">
            <w:pPr>
              <w:rPr>
                <w:sz w:val="18"/>
                <w:szCs w:val="18"/>
              </w:rPr>
            </w:pPr>
          </w:p>
          <w:p w:rsidR="00784799" w:rsidRPr="001F0730" w:rsidRDefault="00784799" w:rsidP="00215788">
            <w:pPr>
              <w:rPr>
                <w:sz w:val="18"/>
                <w:szCs w:val="18"/>
              </w:rPr>
            </w:pPr>
          </w:p>
          <w:p w:rsidR="00784799" w:rsidRPr="001F0730" w:rsidRDefault="00784799" w:rsidP="00215788">
            <w:pPr>
              <w:rPr>
                <w:sz w:val="18"/>
                <w:szCs w:val="18"/>
              </w:rPr>
            </w:pPr>
          </w:p>
          <w:p w:rsidR="00784799" w:rsidRPr="001F0730" w:rsidRDefault="00784799" w:rsidP="00215788">
            <w:pPr>
              <w:rPr>
                <w:sz w:val="18"/>
                <w:szCs w:val="18"/>
              </w:rPr>
            </w:pPr>
          </w:p>
          <w:p w:rsidR="00784799" w:rsidRPr="001F0730" w:rsidRDefault="00784799" w:rsidP="00215788">
            <w:pPr>
              <w:rPr>
                <w:b/>
                <w:bCs/>
                <w:sz w:val="18"/>
                <w:szCs w:val="18"/>
              </w:rPr>
            </w:pPr>
            <w:r w:rsidRPr="001F0730">
              <w:rPr>
                <w:b/>
                <w:bCs/>
                <w:sz w:val="18"/>
                <w:szCs w:val="18"/>
              </w:rPr>
              <w:t>C</w:t>
            </w:r>
          </w:p>
          <w:p w:rsidR="00784799" w:rsidRPr="001F0730" w:rsidRDefault="00784799" w:rsidP="00215788">
            <w:pPr>
              <w:rPr>
                <w:sz w:val="18"/>
                <w:szCs w:val="18"/>
              </w:rPr>
            </w:pPr>
          </w:p>
          <w:p w:rsidR="00784799" w:rsidRDefault="00784799" w:rsidP="00215788">
            <w:pPr>
              <w:rPr>
                <w:sz w:val="18"/>
                <w:szCs w:val="18"/>
              </w:rPr>
            </w:pPr>
          </w:p>
          <w:p w:rsidR="00784799" w:rsidRPr="001F0730" w:rsidRDefault="00784799" w:rsidP="00215788">
            <w:pPr>
              <w:rPr>
                <w:sz w:val="18"/>
                <w:szCs w:val="18"/>
              </w:rPr>
            </w:pPr>
            <w:r w:rsidRPr="001F0730">
              <w:rPr>
                <w:b/>
                <w:bCs/>
                <w:sz w:val="18"/>
                <w:szCs w:val="18"/>
              </w:rPr>
              <w:t>C</w:t>
            </w:r>
          </w:p>
        </w:tc>
        <w:tc>
          <w:tcPr>
            <w:tcW w:w="790" w:type="pct"/>
          </w:tcPr>
          <w:p w:rsidR="00784799" w:rsidRDefault="00784799" w:rsidP="00215788">
            <w:pPr>
              <w:rPr>
                <w:bCs/>
                <w:sz w:val="18"/>
                <w:szCs w:val="18"/>
              </w:rPr>
            </w:pPr>
            <w:r>
              <w:rPr>
                <w:bCs/>
                <w:sz w:val="18"/>
                <w:szCs w:val="18"/>
              </w:rPr>
              <w:t>EQUIPAMIENTO DISTRITAL.</w:t>
            </w:r>
          </w:p>
          <w:p w:rsidR="00784799" w:rsidRDefault="00784799" w:rsidP="00215788">
            <w:pPr>
              <w:rPr>
                <w:bCs/>
                <w:sz w:val="18"/>
                <w:szCs w:val="18"/>
              </w:rPr>
            </w:pPr>
          </w:p>
          <w:p w:rsidR="00784799" w:rsidRDefault="00784799" w:rsidP="00215788">
            <w:pPr>
              <w:rPr>
                <w:bCs/>
                <w:sz w:val="18"/>
                <w:szCs w:val="18"/>
              </w:rPr>
            </w:pPr>
            <w:r>
              <w:rPr>
                <w:bCs/>
                <w:sz w:val="18"/>
                <w:szCs w:val="18"/>
              </w:rPr>
              <w:t>EQUIPAMIENTO BARRIAL.</w:t>
            </w:r>
          </w:p>
          <w:p w:rsidR="00784799" w:rsidRDefault="00784799" w:rsidP="00215788">
            <w:pPr>
              <w:rPr>
                <w:bCs/>
                <w:sz w:val="18"/>
                <w:szCs w:val="18"/>
              </w:rPr>
            </w:pPr>
          </w:p>
          <w:p w:rsidR="00784799" w:rsidRDefault="00784799" w:rsidP="00215788">
            <w:pPr>
              <w:rPr>
                <w:bCs/>
                <w:sz w:val="18"/>
                <w:szCs w:val="18"/>
              </w:rPr>
            </w:pPr>
            <w:r>
              <w:rPr>
                <w:bCs/>
                <w:sz w:val="18"/>
                <w:szCs w:val="18"/>
              </w:rPr>
              <w:t>EQUIPAMIENTO VECINAL.</w:t>
            </w:r>
          </w:p>
          <w:p w:rsidR="00784799" w:rsidRDefault="00784799" w:rsidP="00215788">
            <w:pPr>
              <w:rPr>
                <w:bCs/>
                <w:sz w:val="18"/>
                <w:szCs w:val="18"/>
              </w:rPr>
            </w:pPr>
          </w:p>
          <w:p w:rsidR="00784799" w:rsidRDefault="00784799" w:rsidP="00215788">
            <w:pPr>
              <w:rPr>
                <w:bCs/>
                <w:sz w:val="18"/>
                <w:szCs w:val="18"/>
              </w:rPr>
            </w:pPr>
          </w:p>
          <w:p w:rsidR="00784799" w:rsidRDefault="00784799" w:rsidP="00215788">
            <w:pPr>
              <w:rPr>
                <w:bCs/>
                <w:sz w:val="18"/>
                <w:szCs w:val="18"/>
              </w:rPr>
            </w:pPr>
            <w:r>
              <w:rPr>
                <w:bCs/>
                <w:sz w:val="18"/>
                <w:szCs w:val="18"/>
              </w:rPr>
              <w:t>ESPACIOS VERDES, ABIERTOS Y RECREATIVOS VECINALES, BARRIALES Y DISTRITALES.</w:t>
            </w:r>
          </w:p>
          <w:p w:rsidR="00784799" w:rsidRDefault="00784799" w:rsidP="00215788">
            <w:pPr>
              <w:rPr>
                <w:bCs/>
                <w:sz w:val="18"/>
                <w:szCs w:val="18"/>
              </w:rPr>
            </w:pPr>
          </w:p>
          <w:p w:rsidR="00784799" w:rsidRDefault="00784799" w:rsidP="00215788">
            <w:pPr>
              <w:rPr>
                <w:bCs/>
                <w:sz w:val="18"/>
                <w:szCs w:val="18"/>
              </w:rPr>
            </w:pPr>
            <w:r>
              <w:rPr>
                <w:bCs/>
                <w:sz w:val="18"/>
                <w:szCs w:val="18"/>
              </w:rPr>
              <w:t>COMERCIO BARRIAL.</w:t>
            </w:r>
          </w:p>
          <w:p w:rsidR="00784799" w:rsidRDefault="00784799" w:rsidP="00215788">
            <w:pPr>
              <w:rPr>
                <w:bCs/>
                <w:sz w:val="18"/>
                <w:szCs w:val="18"/>
              </w:rPr>
            </w:pPr>
          </w:p>
          <w:p w:rsidR="00784799" w:rsidRDefault="00784799" w:rsidP="00215788">
            <w:pPr>
              <w:rPr>
                <w:bCs/>
                <w:sz w:val="18"/>
                <w:szCs w:val="18"/>
              </w:rPr>
            </w:pPr>
            <w:r>
              <w:rPr>
                <w:bCs/>
                <w:sz w:val="18"/>
                <w:szCs w:val="18"/>
              </w:rPr>
              <w:t>COMERCIO DISTRITAL.</w:t>
            </w:r>
          </w:p>
          <w:p w:rsidR="00784799" w:rsidRPr="00961A75" w:rsidRDefault="00784799" w:rsidP="00215788">
            <w:pPr>
              <w:rPr>
                <w:bCs/>
                <w:sz w:val="18"/>
                <w:szCs w:val="18"/>
              </w:rPr>
            </w:pPr>
          </w:p>
        </w:tc>
      </w:tr>
      <w:tr w:rsidR="00784799" w:rsidRPr="00A474C4" w:rsidTr="00215788">
        <w:tc>
          <w:tcPr>
            <w:tcW w:w="5000" w:type="pct"/>
            <w:gridSpan w:val="5"/>
          </w:tcPr>
          <w:p w:rsidR="00784799" w:rsidRDefault="00784799" w:rsidP="00215788">
            <w:pPr>
              <w:rPr>
                <w:b/>
                <w:bCs/>
                <w:sz w:val="18"/>
                <w:szCs w:val="18"/>
              </w:rPr>
            </w:pPr>
            <w:r>
              <w:rPr>
                <w:b/>
                <w:bCs/>
                <w:sz w:val="18"/>
                <w:szCs w:val="18"/>
              </w:rPr>
              <w:t xml:space="preserve">SIMBOLOGIA DE LAS CATEGORIAS </w:t>
            </w:r>
          </w:p>
          <w:p w:rsidR="00784799" w:rsidRDefault="00784799" w:rsidP="00215788">
            <w:pPr>
              <w:rPr>
                <w:b/>
                <w:bCs/>
                <w:sz w:val="18"/>
                <w:szCs w:val="18"/>
              </w:rPr>
            </w:pPr>
          </w:p>
          <w:p w:rsidR="00784799" w:rsidRPr="00AB02C5" w:rsidRDefault="00784799" w:rsidP="00215788">
            <w:pPr>
              <w:rPr>
                <w:b/>
                <w:bCs/>
                <w:sz w:val="18"/>
                <w:szCs w:val="18"/>
              </w:rPr>
            </w:pPr>
            <w:r>
              <w:rPr>
                <w:b/>
                <w:bCs/>
                <w:sz w:val="18"/>
                <w:szCs w:val="18"/>
              </w:rPr>
              <w:t>A    PREDOMINANTE    B    COMPATIBLE    C    CONDICIONADO</w:t>
            </w:r>
            <w:r w:rsidRPr="00AB02C5">
              <w:rPr>
                <w:b/>
                <w:bCs/>
                <w:sz w:val="18"/>
                <w:szCs w:val="18"/>
              </w:rPr>
              <w:t xml:space="preserve"> </w:t>
            </w:r>
          </w:p>
        </w:tc>
      </w:tr>
    </w:tbl>
    <w:p w:rsidR="00784799" w:rsidRDefault="00784799" w:rsidP="00784799">
      <w:pPr>
        <w:rPr>
          <w:sz w:val="18"/>
          <w:szCs w:val="18"/>
        </w:rPr>
      </w:pPr>
    </w:p>
    <w:p w:rsidR="00784799" w:rsidRDefault="00784799" w:rsidP="00784799">
      <w:pPr>
        <w:rPr>
          <w:sz w:val="18"/>
          <w:szCs w:val="18"/>
        </w:rPr>
      </w:pPr>
    </w:p>
    <w:tbl>
      <w:tblPr>
        <w:tblStyle w:val="Tablaconcuadrcula"/>
        <w:tblW w:w="5000" w:type="pct"/>
        <w:tblLook w:val="04A0" w:firstRow="1" w:lastRow="0" w:firstColumn="1" w:lastColumn="0" w:noHBand="0" w:noVBand="1"/>
      </w:tblPr>
      <w:tblGrid>
        <w:gridCol w:w="1394"/>
        <w:gridCol w:w="1506"/>
        <w:gridCol w:w="2982"/>
        <w:gridCol w:w="418"/>
        <w:gridCol w:w="1394"/>
      </w:tblGrid>
      <w:tr w:rsidR="00784799" w:rsidRPr="00A474C4" w:rsidTr="00215788">
        <w:tc>
          <w:tcPr>
            <w:tcW w:w="5000" w:type="pct"/>
            <w:gridSpan w:val="5"/>
          </w:tcPr>
          <w:p w:rsidR="00784799" w:rsidRDefault="00784799" w:rsidP="00215788">
            <w:pPr>
              <w:jc w:val="center"/>
              <w:rPr>
                <w:b/>
                <w:bCs/>
                <w:sz w:val="18"/>
                <w:szCs w:val="18"/>
              </w:rPr>
            </w:pPr>
            <w:r>
              <w:rPr>
                <w:b/>
                <w:bCs/>
                <w:sz w:val="18"/>
                <w:szCs w:val="18"/>
              </w:rPr>
              <w:lastRenderedPageBreak/>
              <w:t>TABLA 15</w:t>
            </w:r>
          </w:p>
          <w:p w:rsidR="00784799" w:rsidRPr="00A474C4" w:rsidRDefault="00784799" w:rsidP="00215788">
            <w:pPr>
              <w:jc w:val="center"/>
              <w:rPr>
                <w:b/>
                <w:bCs/>
                <w:sz w:val="18"/>
                <w:szCs w:val="18"/>
              </w:rPr>
            </w:pPr>
            <w:r>
              <w:rPr>
                <w:b/>
                <w:bCs/>
                <w:sz w:val="18"/>
                <w:szCs w:val="18"/>
              </w:rPr>
              <w:t xml:space="preserve">EQUIPAMIENTO EI </w:t>
            </w:r>
          </w:p>
        </w:tc>
      </w:tr>
      <w:tr w:rsidR="00784799" w:rsidRPr="00A474C4" w:rsidTr="00215788">
        <w:trPr>
          <w:cantSplit/>
          <w:trHeight w:val="1134"/>
        </w:trPr>
        <w:tc>
          <w:tcPr>
            <w:tcW w:w="790" w:type="pct"/>
          </w:tcPr>
          <w:p w:rsidR="00784799" w:rsidRPr="00A474C4" w:rsidRDefault="00784799" w:rsidP="00215788">
            <w:pPr>
              <w:rPr>
                <w:b/>
                <w:bCs/>
                <w:sz w:val="18"/>
                <w:szCs w:val="18"/>
              </w:rPr>
            </w:pPr>
            <w:r w:rsidRPr="00A474C4">
              <w:rPr>
                <w:b/>
                <w:bCs/>
                <w:sz w:val="18"/>
                <w:szCs w:val="18"/>
              </w:rPr>
              <w:t xml:space="preserve">      </w:t>
            </w:r>
            <w:r>
              <w:rPr>
                <w:b/>
                <w:bCs/>
                <w:sz w:val="18"/>
                <w:szCs w:val="18"/>
              </w:rPr>
              <w:t>GÉNERO</w:t>
            </w:r>
          </w:p>
        </w:tc>
        <w:tc>
          <w:tcPr>
            <w:tcW w:w="1104" w:type="pct"/>
          </w:tcPr>
          <w:p w:rsidR="00784799" w:rsidRPr="00A474C4" w:rsidRDefault="00784799" w:rsidP="00215788">
            <w:pPr>
              <w:rPr>
                <w:b/>
                <w:bCs/>
                <w:sz w:val="18"/>
                <w:szCs w:val="18"/>
              </w:rPr>
            </w:pPr>
            <w:r w:rsidRPr="00A474C4">
              <w:rPr>
                <w:b/>
                <w:bCs/>
                <w:sz w:val="18"/>
                <w:szCs w:val="18"/>
              </w:rPr>
              <w:t xml:space="preserve">             USOS</w:t>
            </w:r>
          </w:p>
        </w:tc>
        <w:tc>
          <w:tcPr>
            <w:tcW w:w="2063" w:type="pct"/>
          </w:tcPr>
          <w:p w:rsidR="00784799" w:rsidRPr="00A474C4" w:rsidRDefault="00784799" w:rsidP="00215788">
            <w:pPr>
              <w:rPr>
                <w:b/>
                <w:bCs/>
                <w:sz w:val="18"/>
                <w:szCs w:val="18"/>
              </w:rPr>
            </w:pPr>
            <w:r w:rsidRPr="00A474C4">
              <w:rPr>
                <w:b/>
                <w:bCs/>
                <w:sz w:val="18"/>
                <w:szCs w:val="18"/>
              </w:rPr>
              <w:t>ACTIVIDADES O GIROS</w:t>
            </w:r>
            <w:r>
              <w:rPr>
                <w:b/>
                <w:bCs/>
                <w:sz w:val="18"/>
                <w:szCs w:val="18"/>
              </w:rPr>
              <w:t xml:space="preserve"> DE USO CONDICIONADO</w:t>
            </w:r>
          </w:p>
        </w:tc>
        <w:tc>
          <w:tcPr>
            <w:tcW w:w="254" w:type="pct"/>
            <w:textDirection w:val="btLr"/>
          </w:tcPr>
          <w:p w:rsidR="00784799" w:rsidRPr="00D4202A" w:rsidRDefault="00784799" w:rsidP="00215788">
            <w:pPr>
              <w:ind w:left="113" w:right="113"/>
              <w:rPr>
                <w:b/>
                <w:bCs/>
                <w:sz w:val="16"/>
                <w:szCs w:val="16"/>
              </w:rPr>
            </w:pPr>
            <w:r w:rsidRPr="00D4202A">
              <w:rPr>
                <w:b/>
                <w:bCs/>
                <w:sz w:val="16"/>
                <w:szCs w:val="16"/>
              </w:rPr>
              <w:t>CATEGORIA</w:t>
            </w:r>
          </w:p>
        </w:tc>
        <w:tc>
          <w:tcPr>
            <w:tcW w:w="790" w:type="pct"/>
          </w:tcPr>
          <w:p w:rsidR="00784799" w:rsidRPr="00A474C4" w:rsidRDefault="00784799" w:rsidP="00215788">
            <w:pPr>
              <w:rPr>
                <w:b/>
                <w:bCs/>
                <w:sz w:val="18"/>
                <w:szCs w:val="18"/>
              </w:rPr>
            </w:pPr>
            <w:r>
              <w:rPr>
                <w:b/>
                <w:bCs/>
                <w:sz w:val="18"/>
                <w:szCs w:val="18"/>
              </w:rPr>
              <w:t>USOS Y DESTINOS PERMITIDOS</w:t>
            </w:r>
          </w:p>
        </w:tc>
      </w:tr>
      <w:tr w:rsidR="00784799" w:rsidRPr="00A474C4" w:rsidTr="00215788">
        <w:tc>
          <w:tcPr>
            <w:tcW w:w="790" w:type="pct"/>
            <w:vAlign w:val="center"/>
          </w:tcPr>
          <w:p w:rsidR="00784799" w:rsidRPr="00A474C4" w:rsidRDefault="00784799" w:rsidP="00215788">
            <w:pPr>
              <w:jc w:val="center"/>
              <w:rPr>
                <w:b/>
                <w:bCs/>
                <w:sz w:val="18"/>
                <w:szCs w:val="18"/>
              </w:rPr>
            </w:pPr>
            <w:r>
              <w:rPr>
                <w:sz w:val="18"/>
                <w:szCs w:val="18"/>
              </w:rPr>
              <w:t>EQUIPAMIENTO</w:t>
            </w:r>
          </w:p>
        </w:tc>
        <w:tc>
          <w:tcPr>
            <w:tcW w:w="1104" w:type="pct"/>
          </w:tcPr>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Pr="00A474C4" w:rsidRDefault="00784799" w:rsidP="00215788">
            <w:pPr>
              <w:rPr>
                <w:sz w:val="18"/>
                <w:szCs w:val="18"/>
              </w:rPr>
            </w:pPr>
            <w:r>
              <w:rPr>
                <w:sz w:val="18"/>
                <w:szCs w:val="18"/>
              </w:rPr>
              <w:t>Equipamiento central.</w:t>
            </w:r>
          </w:p>
          <w:p w:rsidR="00784799" w:rsidRPr="00A474C4" w:rsidRDefault="00784799" w:rsidP="00215788">
            <w:pPr>
              <w:rPr>
                <w:b/>
                <w:bCs/>
                <w:sz w:val="18"/>
                <w:szCs w:val="18"/>
              </w:rPr>
            </w:pPr>
          </w:p>
        </w:tc>
        <w:tc>
          <w:tcPr>
            <w:tcW w:w="2063" w:type="pct"/>
          </w:tcPr>
          <w:p w:rsidR="00784799" w:rsidRPr="001F0730" w:rsidRDefault="00784799" w:rsidP="00215788">
            <w:pPr>
              <w:rPr>
                <w:b/>
                <w:bCs/>
                <w:sz w:val="18"/>
                <w:szCs w:val="18"/>
              </w:rPr>
            </w:pPr>
            <w:r w:rsidRPr="001F0730">
              <w:rPr>
                <w:b/>
                <w:bCs/>
                <w:sz w:val="18"/>
                <w:szCs w:val="18"/>
              </w:rPr>
              <w:t>Se excluyen los giros de equipamiento vecinal, y se incluyen los giros de equipamiento barrial y distrital más los siguientes:</w:t>
            </w:r>
          </w:p>
          <w:p w:rsidR="00784799" w:rsidRDefault="00784799" w:rsidP="00215788">
            <w:pPr>
              <w:rPr>
                <w:b/>
                <w:bCs/>
                <w:sz w:val="18"/>
                <w:szCs w:val="18"/>
              </w:rPr>
            </w:pPr>
          </w:p>
          <w:p w:rsidR="00784799" w:rsidRDefault="00784799" w:rsidP="00215788">
            <w:pPr>
              <w:rPr>
                <w:b/>
                <w:bCs/>
                <w:sz w:val="18"/>
                <w:szCs w:val="18"/>
              </w:rPr>
            </w:pPr>
            <w:r>
              <w:rPr>
                <w:b/>
                <w:bCs/>
                <w:sz w:val="18"/>
                <w:szCs w:val="18"/>
              </w:rPr>
              <w:t>Educación.</w:t>
            </w:r>
          </w:p>
          <w:p w:rsidR="00784799" w:rsidRPr="00CE40E6" w:rsidRDefault="00784799" w:rsidP="00215788">
            <w:pPr>
              <w:rPr>
                <w:b/>
                <w:bCs/>
                <w:sz w:val="18"/>
                <w:szCs w:val="18"/>
              </w:rPr>
            </w:pPr>
          </w:p>
          <w:p w:rsidR="00784799" w:rsidRPr="002C2FBE" w:rsidRDefault="00784799" w:rsidP="00215788">
            <w:pPr>
              <w:rPr>
                <w:bCs/>
                <w:sz w:val="18"/>
                <w:szCs w:val="18"/>
              </w:rPr>
            </w:pPr>
            <w:r>
              <w:rPr>
                <w:bCs/>
                <w:sz w:val="18"/>
                <w:szCs w:val="18"/>
              </w:rPr>
              <w:t>Instituto de educación superior Universidad</w:t>
            </w:r>
            <w:r w:rsidRPr="002C2FBE">
              <w:rPr>
                <w:bCs/>
                <w:sz w:val="18"/>
                <w:szCs w:val="18"/>
              </w:rPr>
              <w:t>.</w:t>
            </w:r>
          </w:p>
          <w:p w:rsidR="00784799" w:rsidRDefault="00784799" w:rsidP="00215788">
            <w:pPr>
              <w:rPr>
                <w:bCs/>
                <w:sz w:val="18"/>
                <w:szCs w:val="18"/>
              </w:rPr>
            </w:pPr>
          </w:p>
          <w:p w:rsidR="00784799" w:rsidRDefault="00784799" w:rsidP="00215788">
            <w:pPr>
              <w:rPr>
                <w:b/>
                <w:bCs/>
                <w:sz w:val="18"/>
                <w:szCs w:val="18"/>
              </w:rPr>
            </w:pPr>
            <w:r w:rsidRPr="002C2FBE">
              <w:rPr>
                <w:b/>
                <w:bCs/>
                <w:sz w:val="18"/>
                <w:szCs w:val="18"/>
              </w:rPr>
              <w:t>Cultura.</w:t>
            </w:r>
          </w:p>
          <w:p w:rsidR="00784799" w:rsidRPr="001F0730" w:rsidRDefault="00784799" w:rsidP="00215788">
            <w:pPr>
              <w:rPr>
                <w:bCs/>
                <w:sz w:val="18"/>
                <w:szCs w:val="18"/>
              </w:rPr>
            </w:pPr>
          </w:p>
          <w:p w:rsidR="00784799" w:rsidRPr="001F0730" w:rsidRDefault="00784799" w:rsidP="00215788">
            <w:pPr>
              <w:rPr>
                <w:bCs/>
                <w:sz w:val="18"/>
                <w:szCs w:val="18"/>
              </w:rPr>
            </w:pPr>
            <w:r w:rsidRPr="001F0730">
              <w:rPr>
                <w:bCs/>
                <w:sz w:val="18"/>
                <w:szCs w:val="18"/>
              </w:rPr>
              <w:t>Auditorio.</w:t>
            </w:r>
          </w:p>
          <w:p w:rsidR="00784799" w:rsidRPr="001F0730" w:rsidRDefault="00784799" w:rsidP="00215788">
            <w:pPr>
              <w:rPr>
                <w:bCs/>
                <w:sz w:val="18"/>
                <w:szCs w:val="18"/>
              </w:rPr>
            </w:pPr>
            <w:r w:rsidRPr="001F0730">
              <w:rPr>
                <w:bCs/>
                <w:sz w:val="18"/>
                <w:szCs w:val="18"/>
              </w:rPr>
              <w:t>Casa de la cultura.</w:t>
            </w:r>
          </w:p>
          <w:p w:rsidR="00784799" w:rsidRPr="001F0730" w:rsidRDefault="00784799" w:rsidP="00215788">
            <w:pPr>
              <w:rPr>
                <w:bCs/>
                <w:sz w:val="18"/>
                <w:szCs w:val="18"/>
              </w:rPr>
            </w:pPr>
            <w:r w:rsidRPr="001F0730">
              <w:rPr>
                <w:bCs/>
                <w:sz w:val="18"/>
                <w:szCs w:val="18"/>
              </w:rPr>
              <w:t>Museo.</w:t>
            </w:r>
          </w:p>
          <w:p w:rsidR="00784799" w:rsidRDefault="00784799" w:rsidP="00215788">
            <w:pPr>
              <w:rPr>
                <w:bCs/>
                <w:sz w:val="18"/>
                <w:szCs w:val="18"/>
              </w:rPr>
            </w:pPr>
            <w:r w:rsidRPr="001F0730">
              <w:rPr>
                <w:bCs/>
                <w:sz w:val="18"/>
                <w:szCs w:val="18"/>
              </w:rPr>
              <w:t>Sala de conciertos</w:t>
            </w:r>
          </w:p>
          <w:p w:rsidR="00784799" w:rsidRPr="001F0730" w:rsidRDefault="00784799" w:rsidP="00215788">
            <w:pPr>
              <w:rPr>
                <w:bCs/>
                <w:sz w:val="18"/>
                <w:szCs w:val="18"/>
              </w:rPr>
            </w:pPr>
          </w:p>
          <w:p w:rsidR="00784799" w:rsidRDefault="00784799" w:rsidP="00215788">
            <w:pPr>
              <w:rPr>
                <w:b/>
                <w:bCs/>
                <w:sz w:val="18"/>
                <w:szCs w:val="18"/>
              </w:rPr>
            </w:pPr>
            <w:r>
              <w:rPr>
                <w:b/>
                <w:bCs/>
                <w:sz w:val="18"/>
                <w:szCs w:val="18"/>
              </w:rPr>
              <w:t>Salud.</w:t>
            </w:r>
          </w:p>
          <w:p w:rsidR="00784799" w:rsidRPr="002C2FBE" w:rsidRDefault="00784799" w:rsidP="00215788">
            <w:pPr>
              <w:rPr>
                <w:bCs/>
                <w:sz w:val="18"/>
                <w:szCs w:val="18"/>
              </w:rPr>
            </w:pPr>
          </w:p>
          <w:p w:rsidR="00784799" w:rsidRPr="001F0730" w:rsidRDefault="00784799" w:rsidP="00215788">
            <w:pPr>
              <w:rPr>
                <w:bCs/>
                <w:sz w:val="18"/>
                <w:szCs w:val="18"/>
              </w:rPr>
            </w:pPr>
            <w:r w:rsidRPr="001F0730">
              <w:rPr>
                <w:bCs/>
                <w:sz w:val="18"/>
                <w:szCs w:val="18"/>
              </w:rPr>
              <w:t>Clínica hospital.</w:t>
            </w:r>
          </w:p>
          <w:p w:rsidR="00784799" w:rsidRPr="001F0730" w:rsidRDefault="00784799" w:rsidP="00215788">
            <w:pPr>
              <w:rPr>
                <w:bCs/>
                <w:sz w:val="18"/>
                <w:szCs w:val="18"/>
              </w:rPr>
            </w:pPr>
            <w:r w:rsidRPr="001F0730">
              <w:rPr>
                <w:bCs/>
                <w:sz w:val="18"/>
                <w:szCs w:val="18"/>
              </w:rPr>
              <w:t>Hospital de especialidades.</w:t>
            </w:r>
          </w:p>
          <w:p w:rsidR="00784799" w:rsidRPr="001F0730" w:rsidRDefault="00784799" w:rsidP="00215788">
            <w:pPr>
              <w:rPr>
                <w:bCs/>
                <w:sz w:val="18"/>
                <w:szCs w:val="18"/>
              </w:rPr>
            </w:pPr>
            <w:r w:rsidRPr="001F0730">
              <w:rPr>
                <w:bCs/>
                <w:sz w:val="18"/>
                <w:szCs w:val="18"/>
              </w:rPr>
              <w:t>Hospital general.</w:t>
            </w:r>
          </w:p>
          <w:p w:rsidR="00784799" w:rsidRDefault="00784799" w:rsidP="00215788">
            <w:pPr>
              <w:rPr>
                <w:bCs/>
                <w:sz w:val="18"/>
                <w:szCs w:val="18"/>
              </w:rPr>
            </w:pPr>
          </w:p>
          <w:p w:rsidR="00784799" w:rsidRDefault="00784799" w:rsidP="00215788">
            <w:pPr>
              <w:rPr>
                <w:b/>
                <w:bCs/>
                <w:sz w:val="18"/>
                <w:szCs w:val="18"/>
              </w:rPr>
            </w:pPr>
            <w:r w:rsidRPr="002C2FBE">
              <w:rPr>
                <w:b/>
                <w:bCs/>
                <w:sz w:val="18"/>
                <w:szCs w:val="18"/>
              </w:rPr>
              <w:t>Servicios Institucionales</w:t>
            </w:r>
            <w:r>
              <w:rPr>
                <w:b/>
                <w:bCs/>
                <w:sz w:val="18"/>
                <w:szCs w:val="18"/>
              </w:rPr>
              <w:t>.</w:t>
            </w:r>
          </w:p>
          <w:p w:rsidR="00784799" w:rsidRDefault="00784799" w:rsidP="00215788">
            <w:pPr>
              <w:rPr>
                <w:b/>
                <w:bCs/>
                <w:sz w:val="18"/>
                <w:szCs w:val="18"/>
              </w:rPr>
            </w:pPr>
          </w:p>
          <w:p w:rsidR="00784799" w:rsidRPr="001F0730" w:rsidRDefault="00784799" w:rsidP="00215788">
            <w:pPr>
              <w:rPr>
                <w:bCs/>
                <w:sz w:val="18"/>
                <w:szCs w:val="18"/>
              </w:rPr>
            </w:pPr>
            <w:r w:rsidRPr="001F0730">
              <w:rPr>
                <w:bCs/>
                <w:sz w:val="18"/>
                <w:szCs w:val="18"/>
              </w:rPr>
              <w:t>Administración de correos.</w:t>
            </w:r>
          </w:p>
          <w:p w:rsidR="00784799" w:rsidRPr="001F0730" w:rsidRDefault="00784799" w:rsidP="00215788">
            <w:pPr>
              <w:rPr>
                <w:bCs/>
                <w:sz w:val="18"/>
                <w:szCs w:val="18"/>
              </w:rPr>
            </w:pPr>
            <w:r w:rsidRPr="001F0730">
              <w:rPr>
                <w:bCs/>
                <w:sz w:val="18"/>
                <w:szCs w:val="18"/>
              </w:rPr>
              <w:t>Agencias y delegaciones municipales.</w:t>
            </w:r>
          </w:p>
          <w:p w:rsidR="00784799" w:rsidRPr="001F0730" w:rsidRDefault="00784799" w:rsidP="00215788">
            <w:pPr>
              <w:rPr>
                <w:bCs/>
                <w:sz w:val="18"/>
                <w:szCs w:val="18"/>
              </w:rPr>
            </w:pPr>
            <w:r w:rsidRPr="001F0730">
              <w:rPr>
                <w:bCs/>
                <w:sz w:val="18"/>
                <w:szCs w:val="18"/>
              </w:rPr>
              <w:t>Centro antirrábico.</w:t>
            </w:r>
          </w:p>
          <w:p w:rsidR="00784799" w:rsidRPr="001F0730" w:rsidRDefault="00784799" w:rsidP="00215788">
            <w:pPr>
              <w:rPr>
                <w:bCs/>
                <w:sz w:val="18"/>
                <w:szCs w:val="18"/>
              </w:rPr>
            </w:pPr>
            <w:r w:rsidRPr="001F0730">
              <w:rPr>
                <w:bCs/>
                <w:sz w:val="18"/>
                <w:szCs w:val="18"/>
              </w:rPr>
              <w:t>Centro de acopio y distribución de recursos económicos y materiales para beneficencia.</w:t>
            </w:r>
          </w:p>
          <w:p w:rsidR="00784799" w:rsidRPr="001F0730" w:rsidRDefault="00784799" w:rsidP="00215788">
            <w:pPr>
              <w:rPr>
                <w:bCs/>
                <w:sz w:val="18"/>
                <w:szCs w:val="18"/>
              </w:rPr>
            </w:pPr>
            <w:r w:rsidRPr="001F0730">
              <w:rPr>
                <w:bCs/>
                <w:sz w:val="18"/>
                <w:szCs w:val="18"/>
              </w:rPr>
              <w:t>Centro de integración juvenil.</w:t>
            </w:r>
          </w:p>
          <w:p w:rsidR="00784799" w:rsidRPr="001F0730" w:rsidRDefault="00784799" w:rsidP="00215788">
            <w:pPr>
              <w:rPr>
                <w:bCs/>
                <w:sz w:val="18"/>
                <w:szCs w:val="18"/>
              </w:rPr>
            </w:pPr>
            <w:r w:rsidRPr="001F0730">
              <w:rPr>
                <w:bCs/>
                <w:sz w:val="18"/>
                <w:szCs w:val="18"/>
              </w:rPr>
              <w:t>Juzgados y cortes.</w:t>
            </w:r>
          </w:p>
          <w:p w:rsidR="00784799" w:rsidRPr="001F0730" w:rsidRDefault="00784799" w:rsidP="00215788">
            <w:pPr>
              <w:rPr>
                <w:bCs/>
                <w:sz w:val="18"/>
                <w:szCs w:val="18"/>
              </w:rPr>
            </w:pPr>
            <w:r w:rsidRPr="001F0730">
              <w:rPr>
                <w:bCs/>
                <w:sz w:val="18"/>
                <w:szCs w:val="18"/>
              </w:rPr>
              <w:t>Orfanatos.</w:t>
            </w:r>
          </w:p>
          <w:p w:rsidR="00784799" w:rsidRPr="001F0730" w:rsidRDefault="00784799" w:rsidP="00215788">
            <w:pPr>
              <w:rPr>
                <w:bCs/>
                <w:sz w:val="18"/>
                <w:szCs w:val="18"/>
              </w:rPr>
            </w:pPr>
            <w:r w:rsidRPr="001F0730">
              <w:rPr>
                <w:bCs/>
                <w:sz w:val="18"/>
                <w:szCs w:val="18"/>
              </w:rPr>
              <w:t>Representaciones oficiales.</w:t>
            </w:r>
          </w:p>
          <w:p w:rsidR="00784799" w:rsidRPr="001F0730" w:rsidRDefault="00784799" w:rsidP="00215788">
            <w:pPr>
              <w:rPr>
                <w:bCs/>
                <w:sz w:val="18"/>
                <w:szCs w:val="18"/>
              </w:rPr>
            </w:pPr>
            <w:r w:rsidRPr="001F0730">
              <w:rPr>
                <w:bCs/>
                <w:sz w:val="18"/>
                <w:szCs w:val="18"/>
              </w:rPr>
              <w:t xml:space="preserve">Salas de reunión. </w:t>
            </w:r>
          </w:p>
          <w:p w:rsidR="00784799" w:rsidRPr="002C2FBE" w:rsidRDefault="00784799" w:rsidP="00215788">
            <w:pPr>
              <w:rPr>
                <w:b/>
                <w:bCs/>
                <w:sz w:val="18"/>
                <w:szCs w:val="18"/>
              </w:rPr>
            </w:pPr>
          </w:p>
          <w:p w:rsidR="00784799" w:rsidRPr="002C2FBE" w:rsidRDefault="00784799" w:rsidP="00215788">
            <w:pPr>
              <w:rPr>
                <w:b/>
                <w:bCs/>
                <w:sz w:val="18"/>
                <w:szCs w:val="18"/>
              </w:rPr>
            </w:pPr>
          </w:p>
          <w:p w:rsidR="00784799" w:rsidRPr="00CE40E6" w:rsidRDefault="00784799" w:rsidP="00215788">
            <w:pPr>
              <w:rPr>
                <w:bCs/>
                <w:sz w:val="18"/>
                <w:szCs w:val="18"/>
              </w:rPr>
            </w:pPr>
          </w:p>
        </w:tc>
        <w:tc>
          <w:tcPr>
            <w:tcW w:w="254" w:type="pct"/>
          </w:tcPr>
          <w:p w:rsidR="00784799" w:rsidRDefault="00784799" w:rsidP="00215788">
            <w:pPr>
              <w:rPr>
                <w:b/>
                <w:bCs/>
                <w:sz w:val="18"/>
                <w:szCs w:val="18"/>
              </w:rPr>
            </w:pPr>
            <w:r>
              <w:rPr>
                <w:b/>
                <w:bCs/>
                <w:sz w:val="18"/>
                <w:szCs w:val="18"/>
              </w:rPr>
              <w:t>A</w:t>
            </w: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r>
              <w:rPr>
                <w:b/>
                <w:bCs/>
                <w:sz w:val="18"/>
                <w:szCs w:val="18"/>
              </w:rPr>
              <w:t>B</w:t>
            </w:r>
          </w:p>
          <w:p w:rsidR="00784799" w:rsidRDefault="00784799" w:rsidP="00215788">
            <w:pPr>
              <w:rPr>
                <w:sz w:val="18"/>
                <w:szCs w:val="18"/>
              </w:rPr>
            </w:pPr>
          </w:p>
          <w:p w:rsidR="00784799" w:rsidRPr="00CD7489" w:rsidRDefault="00784799" w:rsidP="00215788">
            <w:pPr>
              <w:rPr>
                <w:sz w:val="18"/>
                <w:szCs w:val="18"/>
              </w:rPr>
            </w:pPr>
          </w:p>
          <w:p w:rsidR="00784799" w:rsidRDefault="00784799" w:rsidP="00215788">
            <w:pPr>
              <w:rPr>
                <w:b/>
                <w:bCs/>
                <w:sz w:val="18"/>
                <w:szCs w:val="18"/>
              </w:rPr>
            </w:pPr>
            <w:r>
              <w:rPr>
                <w:b/>
                <w:bCs/>
                <w:sz w:val="18"/>
                <w:szCs w:val="18"/>
              </w:rPr>
              <w:t>B</w:t>
            </w:r>
          </w:p>
          <w:p w:rsidR="00784799" w:rsidRDefault="00784799" w:rsidP="00215788">
            <w:pPr>
              <w:rPr>
                <w:sz w:val="18"/>
                <w:szCs w:val="18"/>
              </w:rPr>
            </w:pPr>
          </w:p>
          <w:p w:rsidR="00784799" w:rsidRDefault="00784799" w:rsidP="00215788">
            <w:pPr>
              <w:rPr>
                <w:b/>
                <w:bCs/>
                <w:sz w:val="18"/>
                <w:szCs w:val="18"/>
              </w:rPr>
            </w:pPr>
          </w:p>
          <w:p w:rsidR="00784799" w:rsidRPr="00CD7489" w:rsidRDefault="00784799" w:rsidP="00215788">
            <w:pPr>
              <w:rPr>
                <w:sz w:val="18"/>
                <w:szCs w:val="18"/>
              </w:rPr>
            </w:pPr>
          </w:p>
          <w:p w:rsidR="00784799" w:rsidRDefault="00784799" w:rsidP="00215788">
            <w:pPr>
              <w:rPr>
                <w:b/>
                <w:bCs/>
                <w:sz w:val="18"/>
                <w:szCs w:val="18"/>
              </w:rPr>
            </w:pPr>
            <w:r>
              <w:rPr>
                <w:b/>
                <w:bCs/>
                <w:sz w:val="18"/>
                <w:szCs w:val="18"/>
              </w:rPr>
              <w:t>B</w:t>
            </w:r>
          </w:p>
          <w:p w:rsidR="00784799" w:rsidRPr="001F0730" w:rsidRDefault="00784799" w:rsidP="00215788">
            <w:pPr>
              <w:rPr>
                <w:sz w:val="18"/>
                <w:szCs w:val="18"/>
              </w:rPr>
            </w:pPr>
          </w:p>
          <w:p w:rsidR="00784799" w:rsidRPr="001F0730" w:rsidRDefault="00784799" w:rsidP="00215788">
            <w:pPr>
              <w:rPr>
                <w:sz w:val="18"/>
                <w:szCs w:val="18"/>
              </w:rPr>
            </w:pPr>
          </w:p>
          <w:p w:rsidR="00784799" w:rsidRPr="001F0730" w:rsidRDefault="00784799" w:rsidP="00215788">
            <w:pPr>
              <w:rPr>
                <w:sz w:val="18"/>
                <w:szCs w:val="18"/>
              </w:rPr>
            </w:pPr>
          </w:p>
          <w:p w:rsidR="00784799" w:rsidRPr="001F0730" w:rsidRDefault="00784799" w:rsidP="00215788">
            <w:pPr>
              <w:rPr>
                <w:sz w:val="18"/>
                <w:szCs w:val="18"/>
              </w:rPr>
            </w:pPr>
          </w:p>
          <w:p w:rsidR="00784799" w:rsidRPr="001F0730" w:rsidRDefault="00784799" w:rsidP="00215788">
            <w:pPr>
              <w:rPr>
                <w:sz w:val="18"/>
                <w:szCs w:val="18"/>
              </w:rPr>
            </w:pPr>
          </w:p>
          <w:p w:rsidR="00784799" w:rsidRPr="001F0730" w:rsidRDefault="00784799" w:rsidP="00215788">
            <w:pPr>
              <w:rPr>
                <w:sz w:val="18"/>
                <w:szCs w:val="18"/>
              </w:rPr>
            </w:pPr>
          </w:p>
          <w:p w:rsidR="00784799" w:rsidRPr="001F0730" w:rsidRDefault="00784799" w:rsidP="00215788">
            <w:pPr>
              <w:rPr>
                <w:sz w:val="18"/>
                <w:szCs w:val="18"/>
              </w:rPr>
            </w:pPr>
          </w:p>
          <w:p w:rsidR="00784799" w:rsidRDefault="00784799" w:rsidP="00215788">
            <w:pPr>
              <w:rPr>
                <w:b/>
                <w:bCs/>
                <w:sz w:val="18"/>
                <w:szCs w:val="18"/>
              </w:rPr>
            </w:pPr>
          </w:p>
          <w:p w:rsidR="00784799" w:rsidRPr="001F0730" w:rsidRDefault="00784799" w:rsidP="00215788">
            <w:pPr>
              <w:rPr>
                <w:b/>
                <w:bCs/>
                <w:sz w:val="18"/>
                <w:szCs w:val="18"/>
              </w:rPr>
            </w:pPr>
            <w:r w:rsidRPr="001F0730">
              <w:rPr>
                <w:b/>
                <w:bCs/>
                <w:sz w:val="18"/>
                <w:szCs w:val="18"/>
              </w:rPr>
              <w:t>C</w:t>
            </w:r>
          </w:p>
          <w:p w:rsidR="00784799" w:rsidRPr="001F0730" w:rsidRDefault="00784799" w:rsidP="00215788">
            <w:pPr>
              <w:rPr>
                <w:sz w:val="18"/>
                <w:szCs w:val="18"/>
              </w:rPr>
            </w:pPr>
          </w:p>
          <w:p w:rsidR="00784799" w:rsidRDefault="00784799" w:rsidP="00215788">
            <w:pPr>
              <w:rPr>
                <w:sz w:val="18"/>
                <w:szCs w:val="18"/>
              </w:rPr>
            </w:pPr>
          </w:p>
          <w:p w:rsidR="00784799" w:rsidRDefault="00784799" w:rsidP="00215788">
            <w:pPr>
              <w:rPr>
                <w:b/>
                <w:bCs/>
                <w:sz w:val="18"/>
                <w:szCs w:val="18"/>
              </w:rPr>
            </w:pPr>
            <w:r w:rsidRPr="001F0730">
              <w:rPr>
                <w:b/>
                <w:bCs/>
                <w:sz w:val="18"/>
                <w:szCs w:val="18"/>
              </w:rPr>
              <w:t>C</w:t>
            </w:r>
          </w:p>
          <w:p w:rsidR="00784799" w:rsidRPr="001F0730" w:rsidRDefault="00784799" w:rsidP="00215788">
            <w:pPr>
              <w:rPr>
                <w:sz w:val="18"/>
                <w:szCs w:val="18"/>
              </w:rPr>
            </w:pPr>
          </w:p>
          <w:p w:rsidR="00784799" w:rsidRDefault="00784799" w:rsidP="00215788">
            <w:pPr>
              <w:rPr>
                <w:b/>
                <w:bCs/>
                <w:sz w:val="18"/>
                <w:szCs w:val="18"/>
              </w:rPr>
            </w:pPr>
          </w:p>
          <w:p w:rsidR="00784799" w:rsidRPr="001F0730" w:rsidRDefault="00784799" w:rsidP="00215788">
            <w:pPr>
              <w:rPr>
                <w:sz w:val="18"/>
                <w:szCs w:val="18"/>
              </w:rPr>
            </w:pPr>
            <w:r w:rsidRPr="001F0730">
              <w:rPr>
                <w:b/>
                <w:bCs/>
                <w:sz w:val="18"/>
                <w:szCs w:val="18"/>
              </w:rPr>
              <w:t>C</w:t>
            </w:r>
          </w:p>
        </w:tc>
        <w:tc>
          <w:tcPr>
            <w:tcW w:w="790" w:type="pct"/>
          </w:tcPr>
          <w:p w:rsidR="00784799" w:rsidRDefault="00784799" w:rsidP="00215788">
            <w:pPr>
              <w:rPr>
                <w:bCs/>
                <w:sz w:val="18"/>
                <w:szCs w:val="18"/>
              </w:rPr>
            </w:pPr>
            <w:r>
              <w:rPr>
                <w:bCs/>
                <w:sz w:val="18"/>
                <w:szCs w:val="18"/>
              </w:rPr>
              <w:t>EQUIPAMIENTO CENTRAL.</w:t>
            </w:r>
          </w:p>
          <w:p w:rsidR="00784799" w:rsidRDefault="00784799" w:rsidP="00215788">
            <w:pPr>
              <w:rPr>
                <w:bCs/>
                <w:sz w:val="18"/>
                <w:szCs w:val="18"/>
              </w:rPr>
            </w:pPr>
          </w:p>
          <w:p w:rsidR="00784799" w:rsidRDefault="00784799" w:rsidP="00215788">
            <w:pPr>
              <w:rPr>
                <w:bCs/>
                <w:sz w:val="18"/>
                <w:szCs w:val="18"/>
              </w:rPr>
            </w:pPr>
            <w:r>
              <w:rPr>
                <w:bCs/>
                <w:sz w:val="18"/>
                <w:szCs w:val="18"/>
              </w:rPr>
              <w:t>EQUIPAMIENTO DISTRITAL.</w:t>
            </w:r>
          </w:p>
          <w:p w:rsidR="00784799" w:rsidRDefault="00784799" w:rsidP="00215788">
            <w:pPr>
              <w:rPr>
                <w:bCs/>
                <w:sz w:val="18"/>
                <w:szCs w:val="18"/>
              </w:rPr>
            </w:pPr>
          </w:p>
          <w:p w:rsidR="00784799" w:rsidRDefault="00784799" w:rsidP="00215788">
            <w:pPr>
              <w:rPr>
                <w:bCs/>
                <w:sz w:val="18"/>
                <w:szCs w:val="18"/>
              </w:rPr>
            </w:pPr>
            <w:r>
              <w:rPr>
                <w:bCs/>
                <w:sz w:val="18"/>
                <w:szCs w:val="18"/>
              </w:rPr>
              <w:t>EQUIPAMIENTO BARRIAL.</w:t>
            </w:r>
          </w:p>
          <w:p w:rsidR="00784799" w:rsidRDefault="00784799" w:rsidP="00215788">
            <w:pPr>
              <w:rPr>
                <w:bCs/>
                <w:sz w:val="18"/>
                <w:szCs w:val="18"/>
              </w:rPr>
            </w:pPr>
          </w:p>
          <w:p w:rsidR="00784799" w:rsidRDefault="00784799" w:rsidP="00215788">
            <w:pPr>
              <w:rPr>
                <w:bCs/>
                <w:sz w:val="18"/>
                <w:szCs w:val="18"/>
              </w:rPr>
            </w:pPr>
          </w:p>
          <w:p w:rsidR="00784799" w:rsidRDefault="00784799" w:rsidP="00215788">
            <w:pPr>
              <w:rPr>
                <w:bCs/>
                <w:sz w:val="18"/>
                <w:szCs w:val="18"/>
              </w:rPr>
            </w:pPr>
            <w:r>
              <w:rPr>
                <w:bCs/>
                <w:sz w:val="18"/>
                <w:szCs w:val="18"/>
              </w:rPr>
              <w:t>ESPACIOS VERDES, ABIERTOS Y RECREATIVOS BARRIALES, DISTRITALES Y CENTRALES.</w:t>
            </w:r>
          </w:p>
          <w:p w:rsidR="00784799" w:rsidRDefault="00784799" w:rsidP="00215788">
            <w:pPr>
              <w:rPr>
                <w:bCs/>
                <w:sz w:val="18"/>
                <w:szCs w:val="18"/>
              </w:rPr>
            </w:pPr>
          </w:p>
          <w:p w:rsidR="00784799" w:rsidRDefault="00784799" w:rsidP="00215788">
            <w:pPr>
              <w:rPr>
                <w:bCs/>
                <w:sz w:val="18"/>
                <w:szCs w:val="18"/>
              </w:rPr>
            </w:pPr>
            <w:r>
              <w:rPr>
                <w:bCs/>
                <w:sz w:val="18"/>
                <w:szCs w:val="18"/>
              </w:rPr>
              <w:t>COMERCIO BARRIAL.</w:t>
            </w:r>
          </w:p>
          <w:p w:rsidR="00784799" w:rsidRDefault="00784799" w:rsidP="00215788">
            <w:pPr>
              <w:rPr>
                <w:bCs/>
                <w:sz w:val="18"/>
                <w:szCs w:val="18"/>
              </w:rPr>
            </w:pPr>
          </w:p>
          <w:p w:rsidR="00784799" w:rsidRDefault="00784799" w:rsidP="00215788">
            <w:pPr>
              <w:rPr>
                <w:bCs/>
                <w:sz w:val="18"/>
                <w:szCs w:val="18"/>
              </w:rPr>
            </w:pPr>
            <w:r>
              <w:rPr>
                <w:bCs/>
                <w:sz w:val="18"/>
                <w:szCs w:val="18"/>
              </w:rPr>
              <w:t>COMERCIO DISTRITAL.</w:t>
            </w:r>
          </w:p>
          <w:p w:rsidR="00784799" w:rsidRDefault="00784799" w:rsidP="00215788">
            <w:pPr>
              <w:rPr>
                <w:bCs/>
                <w:sz w:val="18"/>
                <w:szCs w:val="18"/>
              </w:rPr>
            </w:pPr>
          </w:p>
          <w:p w:rsidR="00784799" w:rsidRDefault="00784799" w:rsidP="00215788">
            <w:pPr>
              <w:rPr>
                <w:bCs/>
                <w:sz w:val="18"/>
                <w:szCs w:val="18"/>
              </w:rPr>
            </w:pPr>
            <w:r>
              <w:rPr>
                <w:bCs/>
                <w:sz w:val="18"/>
                <w:szCs w:val="18"/>
              </w:rPr>
              <w:t>COMERCIO CENTRAL.</w:t>
            </w:r>
          </w:p>
          <w:p w:rsidR="00784799" w:rsidRDefault="00784799" w:rsidP="00215788">
            <w:pPr>
              <w:rPr>
                <w:bCs/>
                <w:sz w:val="18"/>
                <w:szCs w:val="18"/>
              </w:rPr>
            </w:pPr>
          </w:p>
          <w:p w:rsidR="00784799" w:rsidRDefault="00784799" w:rsidP="00215788">
            <w:pPr>
              <w:rPr>
                <w:bCs/>
                <w:sz w:val="18"/>
                <w:szCs w:val="18"/>
              </w:rPr>
            </w:pPr>
          </w:p>
          <w:p w:rsidR="00784799" w:rsidRPr="00961A75" w:rsidRDefault="00784799" w:rsidP="00215788">
            <w:pPr>
              <w:rPr>
                <w:bCs/>
                <w:sz w:val="18"/>
                <w:szCs w:val="18"/>
              </w:rPr>
            </w:pPr>
          </w:p>
        </w:tc>
      </w:tr>
      <w:tr w:rsidR="00784799" w:rsidRPr="00A474C4" w:rsidTr="00215788">
        <w:tc>
          <w:tcPr>
            <w:tcW w:w="5000" w:type="pct"/>
            <w:gridSpan w:val="5"/>
          </w:tcPr>
          <w:p w:rsidR="00784799" w:rsidRDefault="00784799" w:rsidP="00215788">
            <w:pPr>
              <w:rPr>
                <w:b/>
                <w:bCs/>
                <w:sz w:val="18"/>
                <w:szCs w:val="18"/>
              </w:rPr>
            </w:pPr>
            <w:r>
              <w:rPr>
                <w:b/>
                <w:bCs/>
                <w:sz w:val="18"/>
                <w:szCs w:val="18"/>
              </w:rPr>
              <w:t xml:space="preserve">SIMBOLOGIA DE LAS CATEGORIAS </w:t>
            </w:r>
          </w:p>
          <w:p w:rsidR="00784799" w:rsidRDefault="00784799" w:rsidP="00215788">
            <w:pPr>
              <w:rPr>
                <w:b/>
                <w:bCs/>
                <w:sz w:val="18"/>
                <w:szCs w:val="18"/>
              </w:rPr>
            </w:pPr>
          </w:p>
          <w:p w:rsidR="00784799" w:rsidRPr="00AB02C5" w:rsidRDefault="00784799" w:rsidP="00215788">
            <w:pPr>
              <w:rPr>
                <w:b/>
                <w:bCs/>
                <w:sz w:val="18"/>
                <w:szCs w:val="18"/>
              </w:rPr>
            </w:pPr>
            <w:r>
              <w:rPr>
                <w:b/>
                <w:bCs/>
                <w:sz w:val="18"/>
                <w:szCs w:val="18"/>
              </w:rPr>
              <w:t>A    PREDOMINANTE    B    COMPATIBLE    C    CONDICIONADO</w:t>
            </w:r>
            <w:r w:rsidRPr="00AB02C5">
              <w:rPr>
                <w:b/>
                <w:bCs/>
                <w:sz w:val="18"/>
                <w:szCs w:val="18"/>
              </w:rPr>
              <w:t xml:space="preserve"> </w:t>
            </w:r>
          </w:p>
        </w:tc>
      </w:tr>
    </w:tbl>
    <w:p w:rsidR="00784799" w:rsidRDefault="00784799" w:rsidP="00784799">
      <w:pPr>
        <w:rPr>
          <w:sz w:val="18"/>
          <w:szCs w:val="18"/>
        </w:rPr>
      </w:pPr>
    </w:p>
    <w:p w:rsidR="00784799" w:rsidRDefault="00784799" w:rsidP="00784799">
      <w:pPr>
        <w:rPr>
          <w:sz w:val="18"/>
          <w:szCs w:val="18"/>
        </w:rPr>
      </w:pPr>
      <w:r>
        <w:rPr>
          <w:sz w:val="18"/>
          <w:szCs w:val="18"/>
        </w:rPr>
        <w:br w:type="page"/>
      </w:r>
    </w:p>
    <w:tbl>
      <w:tblPr>
        <w:tblStyle w:val="Tablaconcuadrcula"/>
        <w:tblW w:w="5000" w:type="pct"/>
        <w:tblLook w:val="04A0" w:firstRow="1" w:lastRow="0" w:firstColumn="1" w:lastColumn="0" w:noHBand="0" w:noVBand="1"/>
      </w:tblPr>
      <w:tblGrid>
        <w:gridCol w:w="1394"/>
        <w:gridCol w:w="1506"/>
        <w:gridCol w:w="2982"/>
        <w:gridCol w:w="418"/>
        <w:gridCol w:w="1394"/>
      </w:tblGrid>
      <w:tr w:rsidR="00784799" w:rsidRPr="00A474C4" w:rsidTr="00215788">
        <w:tc>
          <w:tcPr>
            <w:tcW w:w="5000" w:type="pct"/>
            <w:gridSpan w:val="5"/>
          </w:tcPr>
          <w:p w:rsidR="00784799" w:rsidRDefault="00784799" w:rsidP="00215788">
            <w:pPr>
              <w:jc w:val="center"/>
              <w:rPr>
                <w:b/>
                <w:bCs/>
                <w:sz w:val="18"/>
                <w:szCs w:val="18"/>
              </w:rPr>
            </w:pPr>
            <w:r>
              <w:rPr>
                <w:b/>
                <w:bCs/>
                <w:sz w:val="18"/>
                <w:szCs w:val="18"/>
              </w:rPr>
              <w:lastRenderedPageBreak/>
              <w:t>TABLA 15</w:t>
            </w:r>
          </w:p>
          <w:p w:rsidR="00784799" w:rsidRPr="00A474C4" w:rsidRDefault="00784799" w:rsidP="00215788">
            <w:pPr>
              <w:jc w:val="center"/>
              <w:rPr>
                <w:b/>
                <w:bCs/>
                <w:sz w:val="18"/>
                <w:szCs w:val="18"/>
              </w:rPr>
            </w:pPr>
            <w:r>
              <w:rPr>
                <w:b/>
                <w:bCs/>
                <w:sz w:val="18"/>
                <w:szCs w:val="18"/>
              </w:rPr>
              <w:t xml:space="preserve">EQUIPAMIENTO EI </w:t>
            </w:r>
          </w:p>
        </w:tc>
      </w:tr>
      <w:tr w:rsidR="00784799" w:rsidRPr="00A474C4" w:rsidTr="00215788">
        <w:trPr>
          <w:cantSplit/>
          <w:trHeight w:val="1134"/>
        </w:trPr>
        <w:tc>
          <w:tcPr>
            <w:tcW w:w="790" w:type="pct"/>
          </w:tcPr>
          <w:p w:rsidR="00784799" w:rsidRPr="00A474C4" w:rsidRDefault="00784799" w:rsidP="00215788">
            <w:pPr>
              <w:rPr>
                <w:b/>
                <w:bCs/>
                <w:sz w:val="18"/>
                <w:szCs w:val="18"/>
              </w:rPr>
            </w:pPr>
            <w:r w:rsidRPr="00A474C4">
              <w:rPr>
                <w:b/>
                <w:bCs/>
                <w:sz w:val="18"/>
                <w:szCs w:val="18"/>
              </w:rPr>
              <w:t xml:space="preserve">      </w:t>
            </w:r>
            <w:r>
              <w:rPr>
                <w:b/>
                <w:bCs/>
                <w:sz w:val="18"/>
                <w:szCs w:val="18"/>
              </w:rPr>
              <w:t>GÉNERO</w:t>
            </w:r>
          </w:p>
        </w:tc>
        <w:tc>
          <w:tcPr>
            <w:tcW w:w="1104" w:type="pct"/>
          </w:tcPr>
          <w:p w:rsidR="00784799" w:rsidRPr="00A474C4" w:rsidRDefault="00784799" w:rsidP="00215788">
            <w:pPr>
              <w:rPr>
                <w:b/>
                <w:bCs/>
                <w:sz w:val="18"/>
                <w:szCs w:val="18"/>
              </w:rPr>
            </w:pPr>
            <w:r w:rsidRPr="00A474C4">
              <w:rPr>
                <w:b/>
                <w:bCs/>
                <w:sz w:val="18"/>
                <w:szCs w:val="18"/>
              </w:rPr>
              <w:t xml:space="preserve">             USOS</w:t>
            </w:r>
          </w:p>
        </w:tc>
        <w:tc>
          <w:tcPr>
            <w:tcW w:w="2063" w:type="pct"/>
          </w:tcPr>
          <w:p w:rsidR="00784799" w:rsidRPr="00A474C4" w:rsidRDefault="00784799" w:rsidP="00215788">
            <w:pPr>
              <w:rPr>
                <w:b/>
                <w:bCs/>
                <w:sz w:val="18"/>
                <w:szCs w:val="18"/>
              </w:rPr>
            </w:pPr>
            <w:r w:rsidRPr="00A474C4">
              <w:rPr>
                <w:b/>
                <w:bCs/>
                <w:sz w:val="18"/>
                <w:szCs w:val="18"/>
              </w:rPr>
              <w:t>ACTIVIDADES O GIROS</w:t>
            </w:r>
            <w:r>
              <w:rPr>
                <w:b/>
                <w:bCs/>
                <w:sz w:val="18"/>
                <w:szCs w:val="18"/>
              </w:rPr>
              <w:t xml:space="preserve"> DE USO CONDICIONADO</w:t>
            </w:r>
          </w:p>
        </w:tc>
        <w:tc>
          <w:tcPr>
            <w:tcW w:w="254" w:type="pct"/>
            <w:textDirection w:val="btLr"/>
          </w:tcPr>
          <w:p w:rsidR="00784799" w:rsidRPr="00D4202A" w:rsidRDefault="00784799" w:rsidP="00215788">
            <w:pPr>
              <w:ind w:left="113" w:right="113"/>
              <w:rPr>
                <w:b/>
                <w:bCs/>
                <w:sz w:val="16"/>
                <w:szCs w:val="16"/>
              </w:rPr>
            </w:pPr>
            <w:r w:rsidRPr="00D4202A">
              <w:rPr>
                <w:b/>
                <w:bCs/>
                <w:sz w:val="16"/>
                <w:szCs w:val="16"/>
              </w:rPr>
              <w:t>CATEGORIA</w:t>
            </w:r>
          </w:p>
        </w:tc>
        <w:tc>
          <w:tcPr>
            <w:tcW w:w="790" w:type="pct"/>
          </w:tcPr>
          <w:p w:rsidR="00784799" w:rsidRPr="00A474C4" w:rsidRDefault="00784799" w:rsidP="00215788">
            <w:pPr>
              <w:rPr>
                <w:b/>
                <w:bCs/>
                <w:sz w:val="18"/>
                <w:szCs w:val="18"/>
              </w:rPr>
            </w:pPr>
            <w:r>
              <w:rPr>
                <w:b/>
                <w:bCs/>
                <w:sz w:val="18"/>
                <w:szCs w:val="18"/>
              </w:rPr>
              <w:t>USOS Y DESTINOS PERMITIDOS</w:t>
            </w:r>
          </w:p>
        </w:tc>
      </w:tr>
      <w:tr w:rsidR="00784799" w:rsidRPr="00A474C4" w:rsidTr="00215788">
        <w:tc>
          <w:tcPr>
            <w:tcW w:w="790" w:type="pct"/>
            <w:vAlign w:val="center"/>
          </w:tcPr>
          <w:p w:rsidR="00784799" w:rsidRPr="00A474C4" w:rsidRDefault="00784799" w:rsidP="00215788">
            <w:pPr>
              <w:jc w:val="center"/>
              <w:rPr>
                <w:b/>
                <w:bCs/>
                <w:sz w:val="18"/>
                <w:szCs w:val="18"/>
              </w:rPr>
            </w:pPr>
            <w:r>
              <w:rPr>
                <w:sz w:val="18"/>
                <w:szCs w:val="18"/>
              </w:rPr>
              <w:t>EQUIPAMIENTO</w:t>
            </w:r>
          </w:p>
        </w:tc>
        <w:tc>
          <w:tcPr>
            <w:tcW w:w="1104" w:type="pct"/>
          </w:tcPr>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Pr="00A474C4" w:rsidRDefault="00784799" w:rsidP="00215788">
            <w:pPr>
              <w:rPr>
                <w:sz w:val="18"/>
                <w:szCs w:val="18"/>
              </w:rPr>
            </w:pPr>
            <w:r>
              <w:rPr>
                <w:sz w:val="18"/>
                <w:szCs w:val="18"/>
              </w:rPr>
              <w:t>Equipamiento regional.</w:t>
            </w:r>
          </w:p>
          <w:p w:rsidR="00784799" w:rsidRPr="00A474C4" w:rsidRDefault="00784799" w:rsidP="00215788">
            <w:pPr>
              <w:rPr>
                <w:b/>
                <w:bCs/>
                <w:sz w:val="18"/>
                <w:szCs w:val="18"/>
              </w:rPr>
            </w:pPr>
          </w:p>
        </w:tc>
        <w:tc>
          <w:tcPr>
            <w:tcW w:w="2063" w:type="pct"/>
          </w:tcPr>
          <w:p w:rsidR="00784799" w:rsidRPr="0069502A" w:rsidRDefault="00784799" w:rsidP="00215788">
            <w:pPr>
              <w:rPr>
                <w:b/>
                <w:bCs/>
                <w:sz w:val="18"/>
                <w:szCs w:val="18"/>
              </w:rPr>
            </w:pPr>
            <w:r w:rsidRPr="0069502A">
              <w:rPr>
                <w:b/>
                <w:bCs/>
                <w:sz w:val="18"/>
                <w:szCs w:val="18"/>
              </w:rPr>
              <w:t>Se excluyen los giros de equipamiento vecinal y barrial, y se incluyen los giros de equipamiento distrital y central más los siguientes:</w:t>
            </w:r>
          </w:p>
          <w:p w:rsidR="00784799" w:rsidRDefault="00784799" w:rsidP="00215788">
            <w:pPr>
              <w:rPr>
                <w:b/>
                <w:bCs/>
                <w:sz w:val="18"/>
                <w:szCs w:val="18"/>
              </w:rPr>
            </w:pPr>
          </w:p>
          <w:p w:rsidR="00784799" w:rsidRDefault="00784799" w:rsidP="00215788">
            <w:pPr>
              <w:rPr>
                <w:b/>
                <w:bCs/>
                <w:sz w:val="18"/>
                <w:szCs w:val="18"/>
              </w:rPr>
            </w:pPr>
            <w:r w:rsidRPr="002C2FBE">
              <w:rPr>
                <w:b/>
                <w:bCs/>
                <w:sz w:val="18"/>
                <w:szCs w:val="18"/>
              </w:rPr>
              <w:t>Cultura.</w:t>
            </w:r>
          </w:p>
          <w:p w:rsidR="00784799" w:rsidRPr="001F0730" w:rsidRDefault="00784799" w:rsidP="00215788">
            <w:pPr>
              <w:rPr>
                <w:bCs/>
                <w:sz w:val="18"/>
                <w:szCs w:val="18"/>
              </w:rPr>
            </w:pPr>
          </w:p>
          <w:p w:rsidR="00784799" w:rsidRPr="0069502A" w:rsidRDefault="00784799" w:rsidP="00215788">
            <w:pPr>
              <w:rPr>
                <w:bCs/>
                <w:sz w:val="18"/>
                <w:szCs w:val="18"/>
              </w:rPr>
            </w:pPr>
            <w:r w:rsidRPr="0069502A">
              <w:rPr>
                <w:bCs/>
                <w:sz w:val="18"/>
                <w:szCs w:val="18"/>
              </w:rPr>
              <w:t>Acuario.</w:t>
            </w:r>
          </w:p>
          <w:p w:rsidR="00784799" w:rsidRPr="0069502A" w:rsidRDefault="00784799" w:rsidP="00215788">
            <w:pPr>
              <w:rPr>
                <w:bCs/>
                <w:sz w:val="18"/>
                <w:szCs w:val="18"/>
              </w:rPr>
            </w:pPr>
            <w:r w:rsidRPr="0069502A">
              <w:rPr>
                <w:bCs/>
                <w:sz w:val="18"/>
                <w:szCs w:val="18"/>
              </w:rPr>
              <w:t>Centro cultural.</w:t>
            </w:r>
          </w:p>
          <w:p w:rsidR="00784799" w:rsidRPr="0069502A" w:rsidRDefault="00784799" w:rsidP="00215788">
            <w:pPr>
              <w:rPr>
                <w:bCs/>
                <w:sz w:val="18"/>
                <w:szCs w:val="18"/>
              </w:rPr>
            </w:pPr>
            <w:r w:rsidRPr="0069502A">
              <w:rPr>
                <w:bCs/>
                <w:sz w:val="18"/>
                <w:szCs w:val="18"/>
              </w:rPr>
              <w:t>Museo de sitio.</w:t>
            </w:r>
          </w:p>
          <w:p w:rsidR="00784799" w:rsidRPr="0069502A" w:rsidRDefault="00784799" w:rsidP="00215788">
            <w:pPr>
              <w:rPr>
                <w:bCs/>
                <w:sz w:val="18"/>
                <w:szCs w:val="18"/>
              </w:rPr>
            </w:pPr>
            <w:r w:rsidRPr="0069502A">
              <w:rPr>
                <w:bCs/>
                <w:sz w:val="18"/>
                <w:szCs w:val="18"/>
              </w:rPr>
              <w:t>Museo regional.</w:t>
            </w:r>
          </w:p>
          <w:p w:rsidR="00784799" w:rsidRPr="0069502A" w:rsidRDefault="00784799" w:rsidP="00215788">
            <w:pPr>
              <w:rPr>
                <w:bCs/>
                <w:sz w:val="18"/>
                <w:szCs w:val="18"/>
              </w:rPr>
            </w:pPr>
            <w:r w:rsidRPr="0069502A">
              <w:rPr>
                <w:bCs/>
                <w:sz w:val="18"/>
                <w:szCs w:val="18"/>
              </w:rPr>
              <w:t>Planetario.</w:t>
            </w:r>
          </w:p>
          <w:p w:rsidR="00784799" w:rsidRPr="001F0730" w:rsidRDefault="00784799" w:rsidP="00215788">
            <w:pPr>
              <w:rPr>
                <w:bCs/>
                <w:sz w:val="18"/>
                <w:szCs w:val="18"/>
              </w:rPr>
            </w:pPr>
          </w:p>
          <w:p w:rsidR="00784799" w:rsidRDefault="00784799" w:rsidP="00215788">
            <w:pPr>
              <w:rPr>
                <w:b/>
                <w:bCs/>
                <w:sz w:val="18"/>
                <w:szCs w:val="18"/>
              </w:rPr>
            </w:pPr>
            <w:r>
              <w:rPr>
                <w:b/>
                <w:bCs/>
                <w:sz w:val="18"/>
                <w:szCs w:val="18"/>
              </w:rPr>
              <w:t>Salud.</w:t>
            </w:r>
          </w:p>
          <w:p w:rsidR="00784799" w:rsidRPr="002C2FBE" w:rsidRDefault="00784799" w:rsidP="00215788">
            <w:pPr>
              <w:rPr>
                <w:bCs/>
                <w:sz w:val="18"/>
                <w:szCs w:val="18"/>
              </w:rPr>
            </w:pPr>
          </w:p>
          <w:p w:rsidR="00784799" w:rsidRPr="001F0730" w:rsidRDefault="00784799" w:rsidP="00215788">
            <w:pPr>
              <w:rPr>
                <w:bCs/>
                <w:sz w:val="18"/>
                <w:szCs w:val="18"/>
              </w:rPr>
            </w:pPr>
            <w:r>
              <w:rPr>
                <w:bCs/>
                <w:sz w:val="18"/>
                <w:szCs w:val="18"/>
              </w:rPr>
              <w:t>Hospital regional.</w:t>
            </w:r>
          </w:p>
          <w:p w:rsidR="00784799" w:rsidRDefault="00784799" w:rsidP="00215788">
            <w:pPr>
              <w:rPr>
                <w:bCs/>
                <w:sz w:val="18"/>
                <w:szCs w:val="18"/>
              </w:rPr>
            </w:pPr>
          </w:p>
          <w:p w:rsidR="00784799" w:rsidRDefault="00784799" w:rsidP="00215788">
            <w:pPr>
              <w:rPr>
                <w:b/>
                <w:bCs/>
                <w:sz w:val="18"/>
                <w:szCs w:val="18"/>
              </w:rPr>
            </w:pPr>
            <w:r>
              <w:rPr>
                <w:b/>
                <w:bCs/>
                <w:sz w:val="18"/>
                <w:szCs w:val="18"/>
              </w:rPr>
              <w:t>Servicios Institucionales.</w:t>
            </w:r>
          </w:p>
          <w:p w:rsidR="00784799" w:rsidRDefault="00784799" w:rsidP="00215788">
            <w:pPr>
              <w:rPr>
                <w:b/>
                <w:bCs/>
                <w:sz w:val="18"/>
                <w:szCs w:val="18"/>
              </w:rPr>
            </w:pPr>
          </w:p>
          <w:p w:rsidR="00784799" w:rsidRPr="0069502A" w:rsidRDefault="00784799" w:rsidP="00215788">
            <w:pPr>
              <w:rPr>
                <w:bCs/>
                <w:sz w:val="18"/>
                <w:szCs w:val="18"/>
              </w:rPr>
            </w:pPr>
            <w:r w:rsidRPr="0069502A">
              <w:rPr>
                <w:bCs/>
                <w:sz w:val="18"/>
                <w:szCs w:val="18"/>
              </w:rPr>
              <w:t>Aeropuertos civiles y militares.</w:t>
            </w:r>
          </w:p>
          <w:p w:rsidR="00784799" w:rsidRPr="0069502A" w:rsidRDefault="00784799" w:rsidP="00215788">
            <w:pPr>
              <w:rPr>
                <w:bCs/>
                <w:sz w:val="18"/>
                <w:szCs w:val="18"/>
              </w:rPr>
            </w:pPr>
            <w:r w:rsidRPr="0069502A">
              <w:rPr>
                <w:bCs/>
                <w:sz w:val="18"/>
                <w:szCs w:val="18"/>
              </w:rPr>
              <w:t>Centro de rehabilitación.</w:t>
            </w:r>
          </w:p>
          <w:p w:rsidR="00784799" w:rsidRPr="0069502A" w:rsidRDefault="00784799" w:rsidP="00215788">
            <w:pPr>
              <w:rPr>
                <w:bCs/>
                <w:sz w:val="18"/>
                <w:szCs w:val="18"/>
              </w:rPr>
            </w:pPr>
            <w:r w:rsidRPr="0069502A">
              <w:rPr>
                <w:bCs/>
                <w:sz w:val="18"/>
                <w:szCs w:val="18"/>
              </w:rPr>
              <w:t>Estación de ferrocarril de carga y pasajeros.</w:t>
            </w:r>
          </w:p>
          <w:p w:rsidR="00784799" w:rsidRPr="0069502A" w:rsidRDefault="00784799" w:rsidP="00215788">
            <w:pPr>
              <w:rPr>
                <w:bCs/>
                <w:sz w:val="18"/>
                <w:szCs w:val="18"/>
              </w:rPr>
            </w:pPr>
            <w:r w:rsidRPr="0069502A">
              <w:rPr>
                <w:bCs/>
                <w:sz w:val="18"/>
                <w:szCs w:val="18"/>
              </w:rPr>
              <w:t>Instalaciones portuarias.</w:t>
            </w:r>
          </w:p>
          <w:p w:rsidR="00784799" w:rsidRPr="0069502A" w:rsidRDefault="00784799" w:rsidP="00215788">
            <w:pPr>
              <w:rPr>
                <w:bCs/>
                <w:sz w:val="18"/>
                <w:szCs w:val="18"/>
              </w:rPr>
            </w:pPr>
            <w:r w:rsidRPr="0069502A">
              <w:rPr>
                <w:bCs/>
                <w:sz w:val="18"/>
                <w:szCs w:val="18"/>
              </w:rPr>
              <w:t>Laboratorio de investigación científica.</w:t>
            </w:r>
          </w:p>
          <w:p w:rsidR="00784799" w:rsidRPr="0069502A" w:rsidRDefault="00784799" w:rsidP="00215788">
            <w:pPr>
              <w:rPr>
                <w:bCs/>
                <w:sz w:val="18"/>
                <w:szCs w:val="18"/>
              </w:rPr>
            </w:pPr>
            <w:r w:rsidRPr="0069502A">
              <w:rPr>
                <w:bCs/>
                <w:sz w:val="18"/>
                <w:szCs w:val="18"/>
              </w:rPr>
              <w:t>Mercado de abastos (mayoreo).</w:t>
            </w:r>
          </w:p>
          <w:p w:rsidR="00784799" w:rsidRPr="0069502A" w:rsidRDefault="00784799" w:rsidP="00215788">
            <w:pPr>
              <w:rPr>
                <w:bCs/>
                <w:sz w:val="18"/>
                <w:szCs w:val="18"/>
              </w:rPr>
            </w:pPr>
            <w:r w:rsidRPr="0069502A">
              <w:rPr>
                <w:bCs/>
                <w:sz w:val="18"/>
                <w:szCs w:val="18"/>
              </w:rPr>
              <w:t>Observatorios y estaciones meteorológicas.</w:t>
            </w:r>
          </w:p>
          <w:p w:rsidR="00784799" w:rsidRPr="0069502A" w:rsidRDefault="00784799" w:rsidP="00215788">
            <w:pPr>
              <w:rPr>
                <w:bCs/>
                <w:sz w:val="18"/>
                <w:szCs w:val="18"/>
              </w:rPr>
            </w:pPr>
            <w:r w:rsidRPr="0069502A">
              <w:rPr>
                <w:bCs/>
                <w:sz w:val="18"/>
                <w:szCs w:val="18"/>
              </w:rPr>
              <w:t>Terminal de autobuses de carga.</w:t>
            </w:r>
          </w:p>
          <w:p w:rsidR="00784799" w:rsidRPr="0069502A" w:rsidRDefault="00784799" w:rsidP="00215788">
            <w:pPr>
              <w:rPr>
                <w:bCs/>
                <w:sz w:val="18"/>
                <w:szCs w:val="18"/>
              </w:rPr>
            </w:pPr>
            <w:r w:rsidRPr="0069502A">
              <w:rPr>
                <w:bCs/>
                <w:sz w:val="18"/>
                <w:szCs w:val="18"/>
              </w:rPr>
              <w:t>Terminal de autobuses foráneos.</w:t>
            </w:r>
          </w:p>
          <w:p w:rsidR="00784799" w:rsidRPr="002C2FBE" w:rsidRDefault="00784799" w:rsidP="00215788">
            <w:pPr>
              <w:rPr>
                <w:b/>
                <w:bCs/>
                <w:sz w:val="18"/>
                <w:szCs w:val="18"/>
              </w:rPr>
            </w:pPr>
          </w:p>
          <w:p w:rsidR="00784799" w:rsidRPr="00CE40E6" w:rsidRDefault="00784799" w:rsidP="00215788">
            <w:pPr>
              <w:rPr>
                <w:bCs/>
                <w:sz w:val="18"/>
                <w:szCs w:val="18"/>
              </w:rPr>
            </w:pPr>
          </w:p>
        </w:tc>
        <w:tc>
          <w:tcPr>
            <w:tcW w:w="254" w:type="pct"/>
          </w:tcPr>
          <w:p w:rsidR="00784799" w:rsidRDefault="00784799" w:rsidP="00215788">
            <w:pPr>
              <w:rPr>
                <w:b/>
                <w:bCs/>
                <w:sz w:val="18"/>
                <w:szCs w:val="18"/>
              </w:rPr>
            </w:pPr>
            <w:r>
              <w:rPr>
                <w:b/>
                <w:bCs/>
                <w:sz w:val="18"/>
                <w:szCs w:val="18"/>
              </w:rPr>
              <w:t>A</w:t>
            </w: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r>
              <w:rPr>
                <w:b/>
                <w:bCs/>
                <w:sz w:val="18"/>
                <w:szCs w:val="18"/>
              </w:rPr>
              <w:t>B</w:t>
            </w:r>
          </w:p>
          <w:p w:rsidR="00784799" w:rsidRDefault="00784799" w:rsidP="00215788">
            <w:pPr>
              <w:rPr>
                <w:sz w:val="18"/>
                <w:szCs w:val="18"/>
              </w:rPr>
            </w:pPr>
          </w:p>
          <w:p w:rsidR="00784799" w:rsidRPr="00CD7489" w:rsidRDefault="00784799" w:rsidP="00215788">
            <w:pPr>
              <w:rPr>
                <w:sz w:val="18"/>
                <w:szCs w:val="18"/>
              </w:rPr>
            </w:pPr>
          </w:p>
          <w:p w:rsidR="00784799" w:rsidRDefault="00784799" w:rsidP="00215788">
            <w:pPr>
              <w:rPr>
                <w:b/>
                <w:bCs/>
                <w:sz w:val="18"/>
                <w:szCs w:val="18"/>
              </w:rPr>
            </w:pPr>
            <w:r>
              <w:rPr>
                <w:b/>
                <w:bCs/>
                <w:sz w:val="18"/>
                <w:szCs w:val="18"/>
              </w:rPr>
              <w:t>B</w:t>
            </w:r>
          </w:p>
          <w:p w:rsidR="00784799" w:rsidRDefault="00784799" w:rsidP="00215788">
            <w:pPr>
              <w:rPr>
                <w:sz w:val="18"/>
                <w:szCs w:val="18"/>
              </w:rPr>
            </w:pPr>
          </w:p>
          <w:p w:rsidR="00784799" w:rsidRDefault="00784799" w:rsidP="00215788">
            <w:pPr>
              <w:rPr>
                <w:b/>
                <w:bCs/>
                <w:sz w:val="18"/>
                <w:szCs w:val="18"/>
              </w:rPr>
            </w:pPr>
          </w:p>
          <w:p w:rsidR="00784799" w:rsidRPr="00CD7489" w:rsidRDefault="00784799" w:rsidP="00215788">
            <w:pPr>
              <w:rPr>
                <w:sz w:val="18"/>
                <w:szCs w:val="18"/>
              </w:rPr>
            </w:pPr>
          </w:p>
          <w:p w:rsidR="00784799" w:rsidRDefault="00784799" w:rsidP="00215788">
            <w:pPr>
              <w:rPr>
                <w:b/>
                <w:bCs/>
                <w:sz w:val="18"/>
                <w:szCs w:val="18"/>
              </w:rPr>
            </w:pPr>
            <w:r>
              <w:rPr>
                <w:b/>
                <w:bCs/>
                <w:sz w:val="18"/>
                <w:szCs w:val="18"/>
              </w:rPr>
              <w:t>B</w:t>
            </w:r>
          </w:p>
          <w:p w:rsidR="00784799" w:rsidRPr="001F0730" w:rsidRDefault="00784799" w:rsidP="00215788">
            <w:pPr>
              <w:rPr>
                <w:sz w:val="18"/>
                <w:szCs w:val="18"/>
              </w:rPr>
            </w:pPr>
          </w:p>
          <w:p w:rsidR="00784799" w:rsidRPr="001F0730" w:rsidRDefault="00784799" w:rsidP="00215788">
            <w:pPr>
              <w:rPr>
                <w:sz w:val="18"/>
                <w:szCs w:val="18"/>
              </w:rPr>
            </w:pPr>
          </w:p>
          <w:p w:rsidR="00784799" w:rsidRPr="001F0730" w:rsidRDefault="00784799" w:rsidP="00215788">
            <w:pPr>
              <w:rPr>
                <w:sz w:val="18"/>
                <w:szCs w:val="18"/>
              </w:rPr>
            </w:pPr>
          </w:p>
          <w:p w:rsidR="00784799" w:rsidRPr="001F0730" w:rsidRDefault="00784799" w:rsidP="00215788">
            <w:pPr>
              <w:rPr>
                <w:sz w:val="18"/>
                <w:szCs w:val="18"/>
              </w:rPr>
            </w:pPr>
          </w:p>
          <w:p w:rsidR="00784799" w:rsidRPr="001F0730" w:rsidRDefault="00784799" w:rsidP="00215788">
            <w:pPr>
              <w:rPr>
                <w:sz w:val="18"/>
                <w:szCs w:val="18"/>
              </w:rPr>
            </w:pPr>
          </w:p>
          <w:p w:rsidR="00784799" w:rsidRPr="001F0730" w:rsidRDefault="00784799" w:rsidP="00215788">
            <w:pPr>
              <w:rPr>
                <w:sz w:val="18"/>
                <w:szCs w:val="18"/>
              </w:rPr>
            </w:pPr>
          </w:p>
          <w:p w:rsidR="00784799" w:rsidRPr="001F0730" w:rsidRDefault="00784799" w:rsidP="00215788">
            <w:pPr>
              <w:rPr>
                <w:b/>
                <w:bCs/>
                <w:sz w:val="18"/>
                <w:szCs w:val="18"/>
              </w:rPr>
            </w:pPr>
            <w:r w:rsidRPr="001F0730">
              <w:rPr>
                <w:b/>
                <w:bCs/>
                <w:sz w:val="18"/>
                <w:szCs w:val="18"/>
              </w:rPr>
              <w:t>C</w:t>
            </w:r>
          </w:p>
          <w:p w:rsidR="00784799" w:rsidRPr="001F0730" w:rsidRDefault="00784799" w:rsidP="00215788">
            <w:pPr>
              <w:rPr>
                <w:sz w:val="18"/>
                <w:szCs w:val="18"/>
              </w:rPr>
            </w:pPr>
          </w:p>
          <w:p w:rsidR="00784799" w:rsidRDefault="00784799" w:rsidP="00215788">
            <w:pPr>
              <w:rPr>
                <w:sz w:val="18"/>
                <w:szCs w:val="18"/>
              </w:rPr>
            </w:pPr>
          </w:p>
          <w:p w:rsidR="00784799" w:rsidRDefault="00784799" w:rsidP="00215788">
            <w:pPr>
              <w:rPr>
                <w:b/>
                <w:bCs/>
                <w:sz w:val="18"/>
                <w:szCs w:val="18"/>
              </w:rPr>
            </w:pPr>
            <w:r w:rsidRPr="001F0730">
              <w:rPr>
                <w:b/>
                <w:bCs/>
                <w:sz w:val="18"/>
                <w:szCs w:val="18"/>
              </w:rPr>
              <w:t>C</w:t>
            </w:r>
          </w:p>
          <w:p w:rsidR="00784799" w:rsidRPr="001F0730" w:rsidRDefault="00784799" w:rsidP="00215788">
            <w:pPr>
              <w:rPr>
                <w:sz w:val="18"/>
                <w:szCs w:val="18"/>
              </w:rPr>
            </w:pPr>
          </w:p>
          <w:p w:rsidR="00784799" w:rsidRDefault="00784799" w:rsidP="00215788">
            <w:pPr>
              <w:rPr>
                <w:b/>
                <w:bCs/>
                <w:sz w:val="18"/>
                <w:szCs w:val="18"/>
              </w:rPr>
            </w:pPr>
          </w:p>
          <w:p w:rsidR="00784799" w:rsidRPr="001F0730" w:rsidRDefault="00784799" w:rsidP="00215788">
            <w:pPr>
              <w:rPr>
                <w:sz w:val="18"/>
                <w:szCs w:val="18"/>
              </w:rPr>
            </w:pPr>
          </w:p>
        </w:tc>
        <w:tc>
          <w:tcPr>
            <w:tcW w:w="790" w:type="pct"/>
          </w:tcPr>
          <w:p w:rsidR="00784799" w:rsidRDefault="00784799" w:rsidP="00215788">
            <w:pPr>
              <w:rPr>
                <w:bCs/>
                <w:sz w:val="18"/>
                <w:szCs w:val="18"/>
              </w:rPr>
            </w:pPr>
            <w:r>
              <w:rPr>
                <w:bCs/>
                <w:sz w:val="18"/>
                <w:szCs w:val="18"/>
              </w:rPr>
              <w:t>EQUIPAMIENTO REGIONAL.</w:t>
            </w:r>
          </w:p>
          <w:p w:rsidR="00784799" w:rsidRDefault="00784799" w:rsidP="00215788">
            <w:pPr>
              <w:rPr>
                <w:bCs/>
                <w:sz w:val="18"/>
                <w:szCs w:val="18"/>
              </w:rPr>
            </w:pPr>
          </w:p>
          <w:p w:rsidR="00784799" w:rsidRDefault="00784799" w:rsidP="00215788">
            <w:pPr>
              <w:rPr>
                <w:bCs/>
                <w:sz w:val="18"/>
                <w:szCs w:val="18"/>
              </w:rPr>
            </w:pPr>
            <w:r>
              <w:rPr>
                <w:bCs/>
                <w:sz w:val="18"/>
                <w:szCs w:val="18"/>
              </w:rPr>
              <w:t>EQUIPAMIENTO CENTRAL.</w:t>
            </w:r>
          </w:p>
          <w:p w:rsidR="00784799" w:rsidRDefault="00784799" w:rsidP="00215788">
            <w:pPr>
              <w:rPr>
                <w:bCs/>
                <w:sz w:val="18"/>
                <w:szCs w:val="18"/>
              </w:rPr>
            </w:pPr>
          </w:p>
          <w:p w:rsidR="00784799" w:rsidRDefault="00784799" w:rsidP="00215788">
            <w:pPr>
              <w:rPr>
                <w:bCs/>
                <w:sz w:val="18"/>
                <w:szCs w:val="18"/>
              </w:rPr>
            </w:pPr>
            <w:r>
              <w:rPr>
                <w:bCs/>
                <w:sz w:val="18"/>
                <w:szCs w:val="18"/>
              </w:rPr>
              <w:t>EQUIPAMIENTO BARRIAL.</w:t>
            </w:r>
          </w:p>
          <w:p w:rsidR="00784799" w:rsidRDefault="00784799" w:rsidP="00215788">
            <w:pPr>
              <w:rPr>
                <w:bCs/>
                <w:sz w:val="18"/>
                <w:szCs w:val="18"/>
              </w:rPr>
            </w:pPr>
          </w:p>
          <w:p w:rsidR="00784799" w:rsidRDefault="00784799" w:rsidP="00215788">
            <w:pPr>
              <w:rPr>
                <w:bCs/>
                <w:sz w:val="18"/>
                <w:szCs w:val="18"/>
              </w:rPr>
            </w:pPr>
          </w:p>
          <w:p w:rsidR="00784799" w:rsidRDefault="00784799" w:rsidP="00215788">
            <w:pPr>
              <w:rPr>
                <w:bCs/>
                <w:sz w:val="18"/>
                <w:szCs w:val="18"/>
              </w:rPr>
            </w:pPr>
            <w:r>
              <w:rPr>
                <w:bCs/>
                <w:sz w:val="18"/>
                <w:szCs w:val="18"/>
              </w:rPr>
              <w:t>ESPACIOS VERDES, ABIERTOS Y RECREATIVOS CENTRALES Y REGIONALES.</w:t>
            </w:r>
          </w:p>
          <w:p w:rsidR="00784799" w:rsidRDefault="00784799" w:rsidP="00215788">
            <w:pPr>
              <w:rPr>
                <w:bCs/>
                <w:sz w:val="18"/>
                <w:szCs w:val="18"/>
              </w:rPr>
            </w:pPr>
          </w:p>
          <w:p w:rsidR="00784799" w:rsidRDefault="00784799" w:rsidP="00215788">
            <w:pPr>
              <w:rPr>
                <w:bCs/>
                <w:sz w:val="18"/>
                <w:szCs w:val="18"/>
              </w:rPr>
            </w:pPr>
            <w:r>
              <w:rPr>
                <w:bCs/>
                <w:sz w:val="18"/>
                <w:szCs w:val="18"/>
              </w:rPr>
              <w:t>COMERCIO CENTRAL.</w:t>
            </w:r>
          </w:p>
          <w:p w:rsidR="00784799" w:rsidRDefault="00784799" w:rsidP="00215788">
            <w:pPr>
              <w:rPr>
                <w:bCs/>
                <w:sz w:val="18"/>
                <w:szCs w:val="18"/>
              </w:rPr>
            </w:pPr>
          </w:p>
          <w:p w:rsidR="00784799" w:rsidRDefault="00784799" w:rsidP="00215788">
            <w:pPr>
              <w:rPr>
                <w:bCs/>
                <w:sz w:val="18"/>
                <w:szCs w:val="18"/>
              </w:rPr>
            </w:pPr>
            <w:r>
              <w:rPr>
                <w:bCs/>
                <w:sz w:val="18"/>
                <w:szCs w:val="18"/>
              </w:rPr>
              <w:t>COMERCIO REGIONAL.</w:t>
            </w:r>
          </w:p>
          <w:p w:rsidR="00784799" w:rsidRDefault="00784799" w:rsidP="00215788">
            <w:pPr>
              <w:rPr>
                <w:bCs/>
                <w:sz w:val="18"/>
                <w:szCs w:val="18"/>
              </w:rPr>
            </w:pPr>
          </w:p>
          <w:p w:rsidR="00784799" w:rsidRDefault="00784799" w:rsidP="00215788">
            <w:pPr>
              <w:rPr>
                <w:bCs/>
                <w:sz w:val="18"/>
                <w:szCs w:val="18"/>
              </w:rPr>
            </w:pPr>
          </w:p>
          <w:p w:rsidR="00784799" w:rsidRDefault="00784799" w:rsidP="00215788">
            <w:pPr>
              <w:rPr>
                <w:bCs/>
                <w:sz w:val="18"/>
                <w:szCs w:val="18"/>
              </w:rPr>
            </w:pPr>
          </w:p>
          <w:p w:rsidR="00784799" w:rsidRPr="00961A75" w:rsidRDefault="00784799" w:rsidP="00215788">
            <w:pPr>
              <w:rPr>
                <w:bCs/>
                <w:sz w:val="18"/>
                <w:szCs w:val="18"/>
              </w:rPr>
            </w:pPr>
          </w:p>
        </w:tc>
      </w:tr>
      <w:tr w:rsidR="00784799" w:rsidRPr="00A474C4" w:rsidTr="00215788">
        <w:tc>
          <w:tcPr>
            <w:tcW w:w="5000" w:type="pct"/>
            <w:gridSpan w:val="5"/>
          </w:tcPr>
          <w:p w:rsidR="00784799" w:rsidRDefault="00784799" w:rsidP="00215788">
            <w:pPr>
              <w:rPr>
                <w:b/>
                <w:bCs/>
                <w:sz w:val="18"/>
                <w:szCs w:val="18"/>
              </w:rPr>
            </w:pPr>
            <w:r>
              <w:rPr>
                <w:b/>
                <w:bCs/>
                <w:sz w:val="18"/>
                <w:szCs w:val="18"/>
              </w:rPr>
              <w:t xml:space="preserve">SIMBOLOGIA DE LAS CATEGORIAS </w:t>
            </w:r>
          </w:p>
          <w:p w:rsidR="00784799" w:rsidRDefault="00784799" w:rsidP="00215788">
            <w:pPr>
              <w:rPr>
                <w:b/>
                <w:bCs/>
                <w:sz w:val="18"/>
                <w:szCs w:val="18"/>
              </w:rPr>
            </w:pPr>
          </w:p>
          <w:p w:rsidR="00784799" w:rsidRPr="00AB02C5" w:rsidRDefault="00784799" w:rsidP="00215788">
            <w:pPr>
              <w:rPr>
                <w:b/>
                <w:bCs/>
                <w:sz w:val="18"/>
                <w:szCs w:val="18"/>
              </w:rPr>
            </w:pPr>
            <w:r>
              <w:rPr>
                <w:b/>
                <w:bCs/>
                <w:sz w:val="18"/>
                <w:szCs w:val="18"/>
              </w:rPr>
              <w:t>A    PREDOMINANTE    B    COMPATIBLE    C    CONDICIONADO</w:t>
            </w:r>
            <w:r w:rsidRPr="00AB02C5">
              <w:rPr>
                <w:b/>
                <w:bCs/>
                <w:sz w:val="18"/>
                <w:szCs w:val="18"/>
              </w:rPr>
              <w:t xml:space="preserve"> </w:t>
            </w:r>
          </w:p>
        </w:tc>
      </w:tr>
    </w:tbl>
    <w:p w:rsidR="00784799" w:rsidRDefault="00784799" w:rsidP="00784799">
      <w:pPr>
        <w:rPr>
          <w:sz w:val="18"/>
          <w:szCs w:val="18"/>
        </w:rPr>
      </w:pPr>
    </w:p>
    <w:p w:rsidR="00784799" w:rsidRDefault="00784799" w:rsidP="00784799">
      <w:pPr>
        <w:rPr>
          <w:sz w:val="18"/>
          <w:szCs w:val="18"/>
        </w:rPr>
      </w:pPr>
    </w:p>
    <w:p w:rsidR="00784799" w:rsidRDefault="00784799" w:rsidP="00784799">
      <w:pPr>
        <w:rPr>
          <w:sz w:val="18"/>
          <w:szCs w:val="18"/>
        </w:rPr>
      </w:pPr>
      <w:r>
        <w:rPr>
          <w:sz w:val="18"/>
          <w:szCs w:val="18"/>
        </w:rPr>
        <w:br w:type="page"/>
      </w:r>
    </w:p>
    <w:p w:rsidR="00784799" w:rsidRDefault="00784799" w:rsidP="00784799">
      <w:pPr>
        <w:rPr>
          <w:sz w:val="18"/>
          <w:szCs w:val="18"/>
        </w:rPr>
      </w:pPr>
    </w:p>
    <w:tbl>
      <w:tblPr>
        <w:tblStyle w:val="Tablaconcuadrcula"/>
        <w:tblW w:w="5000" w:type="pct"/>
        <w:tblLook w:val="04A0" w:firstRow="1" w:lastRow="0" w:firstColumn="1" w:lastColumn="0" w:noHBand="0" w:noVBand="1"/>
      </w:tblPr>
      <w:tblGrid>
        <w:gridCol w:w="1225"/>
        <w:gridCol w:w="1590"/>
        <w:gridCol w:w="3067"/>
        <w:gridCol w:w="418"/>
        <w:gridCol w:w="1394"/>
      </w:tblGrid>
      <w:tr w:rsidR="00784799" w:rsidRPr="00A474C4" w:rsidTr="00215788">
        <w:tc>
          <w:tcPr>
            <w:tcW w:w="5000" w:type="pct"/>
            <w:gridSpan w:val="5"/>
          </w:tcPr>
          <w:p w:rsidR="00784799" w:rsidRDefault="00784799" w:rsidP="00215788">
            <w:pPr>
              <w:jc w:val="center"/>
              <w:rPr>
                <w:b/>
                <w:bCs/>
                <w:sz w:val="18"/>
                <w:szCs w:val="18"/>
              </w:rPr>
            </w:pPr>
            <w:r>
              <w:rPr>
                <w:b/>
                <w:bCs/>
                <w:sz w:val="18"/>
                <w:szCs w:val="18"/>
              </w:rPr>
              <w:t>TABLA 15</w:t>
            </w:r>
          </w:p>
          <w:p w:rsidR="00784799" w:rsidRPr="00A474C4" w:rsidRDefault="00784799" w:rsidP="00215788">
            <w:pPr>
              <w:jc w:val="center"/>
              <w:rPr>
                <w:b/>
                <w:bCs/>
                <w:sz w:val="18"/>
                <w:szCs w:val="18"/>
              </w:rPr>
            </w:pPr>
            <w:r>
              <w:rPr>
                <w:b/>
                <w:bCs/>
                <w:sz w:val="18"/>
                <w:szCs w:val="18"/>
              </w:rPr>
              <w:t>ESPACIOS VERDES, ABIERTOS Y RECREATIVOS  EV</w:t>
            </w:r>
          </w:p>
        </w:tc>
      </w:tr>
      <w:tr w:rsidR="00784799" w:rsidRPr="00A474C4" w:rsidTr="00215788">
        <w:trPr>
          <w:cantSplit/>
          <w:trHeight w:val="1134"/>
        </w:trPr>
        <w:tc>
          <w:tcPr>
            <w:tcW w:w="586" w:type="pct"/>
          </w:tcPr>
          <w:p w:rsidR="00784799" w:rsidRPr="00A474C4" w:rsidRDefault="00784799" w:rsidP="00215788">
            <w:pPr>
              <w:rPr>
                <w:b/>
                <w:bCs/>
                <w:sz w:val="18"/>
                <w:szCs w:val="18"/>
              </w:rPr>
            </w:pPr>
            <w:r w:rsidRPr="00A474C4">
              <w:rPr>
                <w:b/>
                <w:bCs/>
                <w:sz w:val="18"/>
                <w:szCs w:val="18"/>
              </w:rPr>
              <w:t xml:space="preserve">      </w:t>
            </w:r>
            <w:r>
              <w:rPr>
                <w:b/>
                <w:bCs/>
                <w:sz w:val="18"/>
                <w:szCs w:val="18"/>
              </w:rPr>
              <w:t>GÉNERO</w:t>
            </w:r>
          </w:p>
        </w:tc>
        <w:tc>
          <w:tcPr>
            <w:tcW w:w="1218" w:type="pct"/>
          </w:tcPr>
          <w:p w:rsidR="00784799" w:rsidRPr="00A474C4" w:rsidRDefault="00784799" w:rsidP="00215788">
            <w:pPr>
              <w:rPr>
                <w:b/>
                <w:bCs/>
                <w:sz w:val="18"/>
                <w:szCs w:val="18"/>
              </w:rPr>
            </w:pPr>
            <w:r w:rsidRPr="00A474C4">
              <w:rPr>
                <w:b/>
                <w:bCs/>
                <w:sz w:val="18"/>
                <w:szCs w:val="18"/>
              </w:rPr>
              <w:t xml:space="preserve">             USOS</w:t>
            </w:r>
          </w:p>
        </w:tc>
        <w:tc>
          <w:tcPr>
            <w:tcW w:w="2177" w:type="pct"/>
          </w:tcPr>
          <w:p w:rsidR="00784799" w:rsidRPr="00A474C4" w:rsidRDefault="00784799" w:rsidP="00215788">
            <w:pPr>
              <w:rPr>
                <w:b/>
                <w:bCs/>
                <w:sz w:val="18"/>
                <w:szCs w:val="18"/>
              </w:rPr>
            </w:pPr>
            <w:r w:rsidRPr="00A474C4">
              <w:rPr>
                <w:b/>
                <w:bCs/>
                <w:sz w:val="18"/>
                <w:szCs w:val="18"/>
              </w:rPr>
              <w:t>ACTIVIDADES O GIROS</w:t>
            </w:r>
            <w:r>
              <w:rPr>
                <w:b/>
                <w:bCs/>
                <w:sz w:val="18"/>
                <w:szCs w:val="18"/>
              </w:rPr>
              <w:t xml:space="preserve"> DE USO CONDICIONADO</w:t>
            </w:r>
          </w:p>
        </w:tc>
        <w:tc>
          <w:tcPr>
            <w:tcW w:w="254" w:type="pct"/>
            <w:textDirection w:val="btLr"/>
          </w:tcPr>
          <w:p w:rsidR="00784799" w:rsidRPr="00D4202A" w:rsidRDefault="00784799" w:rsidP="00215788">
            <w:pPr>
              <w:ind w:left="113" w:right="113"/>
              <w:rPr>
                <w:b/>
                <w:bCs/>
                <w:sz w:val="16"/>
                <w:szCs w:val="16"/>
              </w:rPr>
            </w:pPr>
            <w:r w:rsidRPr="00D4202A">
              <w:rPr>
                <w:b/>
                <w:bCs/>
                <w:sz w:val="16"/>
                <w:szCs w:val="16"/>
              </w:rPr>
              <w:t>CATEGORIA</w:t>
            </w:r>
          </w:p>
        </w:tc>
        <w:tc>
          <w:tcPr>
            <w:tcW w:w="766" w:type="pct"/>
          </w:tcPr>
          <w:p w:rsidR="00784799" w:rsidRPr="00A474C4" w:rsidRDefault="00784799" w:rsidP="00215788">
            <w:pPr>
              <w:rPr>
                <w:b/>
                <w:bCs/>
                <w:sz w:val="18"/>
                <w:szCs w:val="18"/>
              </w:rPr>
            </w:pPr>
            <w:r>
              <w:rPr>
                <w:b/>
                <w:bCs/>
                <w:sz w:val="18"/>
                <w:szCs w:val="18"/>
              </w:rPr>
              <w:t>USOS Y DESTINOS PERMITIDOS</w:t>
            </w:r>
          </w:p>
        </w:tc>
      </w:tr>
      <w:tr w:rsidR="00784799" w:rsidRPr="00A474C4" w:rsidTr="00215788">
        <w:tc>
          <w:tcPr>
            <w:tcW w:w="586" w:type="pct"/>
            <w:vAlign w:val="center"/>
          </w:tcPr>
          <w:p w:rsidR="00784799" w:rsidRPr="00A474C4" w:rsidRDefault="00784799" w:rsidP="00215788">
            <w:pPr>
              <w:jc w:val="center"/>
              <w:rPr>
                <w:b/>
                <w:bCs/>
                <w:sz w:val="18"/>
                <w:szCs w:val="18"/>
              </w:rPr>
            </w:pPr>
            <w:r>
              <w:rPr>
                <w:sz w:val="18"/>
                <w:szCs w:val="18"/>
              </w:rPr>
              <w:t>ESPACIOS VERDES, ABIERTOS Y RECREATIVOS</w:t>
            </w:r>
          </w:p>
        </w:tc>
        <w:tc>
          <w:tcPr>
            <w:tcW w:w="1218" w:type="pct"/>
          </w:tcPr>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Pr="00A474C4" w:rsidRDefault="00784799" w:rsidP="00215788">
            <w:pPr>
              <w:rPr>
                <w:sz w:val="18"/>
                <w:szCs w:val="18"/>
              </w:rPr>
            </w:pPr>
            <w:r>
              <w:rPr>
                <w:sz w:val="18"/>
                <w:szCs w:val="18"/>
              </w:rPr>
              <w:t>Espacios verdes, abiertos y recreativos vecinales.</w:t>
            </w:r>
          </w:p>
          <w:p w:rsidR="00784799" w:rsidRPr="00A474C4" w:rsidRDefault="00784799" w:rsidP="00215788">
            <w:pPr>
              <w:rPr>
                <w:b/>
                <w:bCs/>
                <w:sz w:val="18"/>
                <w:szCs w:val="18"/>
              </w:rPr>
            </w:pPr>
          </w:p>
        </w:tc>
        <w:tc>
          <w:tcPr>
            <w:tcW w:w="2177" w:type="pct"/>
          </w:tcPr>
          <w:p w:rsidR="00784799" w:rsidRPr="00961A75" w:rsidRDefault="00784799" w:rsidP="00215788">
            <w:pPr>
              <w:rPr>
                <w:b/>
                <w:bCs/>
                <w:sz w:val="18"/>
                <w:szCs w:val="18"/>
              </w:rPr>
            </w:pPr>
            <w:r>
              <w:rPr>
                <w:b/>
                <w:bCs/>
                <w:sz w:val="18"/>
                <w:szCs w:val="18"/>
              </w:rPr>
              <w:t>Espacios verdes y abiertos:</w:t>
            </w:r>
          </w:p>
          <w:p w:rsidR="00784799" w:rsidRDefault="00784799" w:rsidP="00215788">
            <w:pPr>
              <w:rPr>
                <w:bCs/>
                <w:sz w:val="18"/>
                <w:szCs w:val="18"/>
              </w:rPr>
            </w:pPr>
          </w:p>
          <w:p w:rsidR="00784799" w:rsidRPr="00E0049D" w:rsidRDefault="00784799" w:rsidP="00215788">
            <w:pPr>
              <w:rPr>
                <w:bCs/>
                <w:sz w:val="18"/>
                <w:szCs w:val="18"/>
              </w:rPr>
            </w:pPr>
            <w:r w:rsidRPr="00E0049D">
              <w:rPr>
                <w:bCs/>
                <w:sz w:val="18"/>
                <w:szCs w:val="18"/>
              </w:rPr>
              <w:t>Plazoletas y rinconadas.</w:t>
            </w:r>
          </w:p>
          <w:p w:rsidR="00784799" w:rsidRDefault="00784799" w:rsidP="00215788">
            <w:pPr>
              <w:rPr>
                <w:b/>
                <w:bCs/>
                <w:sz w:val="18"/>
                <w:szCs w:val="18"/>
              </w:rPr>
            </w:pPr>
          </w:p>
          <w:p w:rsidR="00784799" w:rsidRDefault="00784799" w:rsidP="00215788">
            <w:pPr>
              <w:rPr>
                <w:b/>
                <w:bCs/>
                <w:sz w:val="18"/>
                <w:szCs w:val="18"/>
              </w:rPr>
            </w:pPr>
            <w:r>
              <w:rPr>
                <w:b/>
                <w:bCs/>
                <w:sz w:val="18"/>
                <w:szCs w:val="18"/>
              </w:rPr>
              <w:t>Espacios verdes y abiertas:</w:t>
            </w:r>
          </w:p>
          <w:p w:rsidR="00784799" w:rsidRDefault="00784799" w:rsidP="00215788">
            <w:pPr>
              <w:rPr>
                <w:b/>
                <w:bCs/>
                <w:sz w:val="18"/>
                <w:szCs w:val="18"/>
              </w:rPr>
            </w:pPr>
          </w:p>
          <w:p w:rsidR="00784799" w:rsidRDefault="00784799" w:rsidP="00215788">
            <w:pPr>
              <w:rPr>
                <w:bCs/>
                <w:sz w:val="18"/>
                <w:szCs w:val="18"/>
              </w:rPr>
            </w:pPr>
            <w:r w:rsidRPr="00E0049D">
              <w:rPr>
                <w:bCs/>
                <w:sz w:val="18"/>
                <w:szCs w:val="18"/>
              </w:rPr>
              <w:t>Juegos infantiles.</w:t>
            </w:r>
          </w:p>
          <w:p w:rsidR="00784799" w:rsidRPr="00E0049D" w:rsidRDefault="00784799" w:rsidP="00215788">
            <w:pPr>
              <w:rPr>
                <w:bCs/>
                <w:sz w:val="18"/>
                <w:szCs w:val="18"/>
              </w:rPr>
            </w:pPr>
          </w:p>
          <w:p w:rsidR="00784799" w:rsidRPr="00A474C4" w:rsidRDefault="00784799" w:rsidP="00215788">
            <w:pPr>
              <w:jc w:val="center"/>
              <w:rPr>
                <w:b/>
                <w:bCs/>
                <w:sz w:val="18"/>
                <w:szCs w:val="18"/>
              </w:rPr>
            </w:pPr>
          </w:p>
        </w:tc>
        <w:tc>
          <w:tcPr>
            <w:tcW w:w="254" w:type="pct"/>
          </w:tcPr>
          <w:p w:rsidR="00784799" w:rsidRDefault="00784799" w:rsidP="00215788">
            <w:pPr>
              <w:rPr>
                <w:b/>
                <w:bCs/>
                <w:sz w:val="18"/>
                <w:szCs w:val="18"/>
              </w:rPr>
            </w:pPr>
          </w:p>
          <w:p w:rsidR="00784799" w:rsidRDefault="00784799" w:rsidP="00215788">
            <w:pPr>
              <w:rPr>
                <w:b/>
                <w:bCs/>
                <w:sz w:val="18"/>
                <w:szCs w:val="18"/>
              </w:rPr>
            </w:pPr>
            <w:r>
              <w:rPr>
                <w:b/>
                <w:bCs/>
                <w:sz w:val="18"/>
                <w:szCs w:val="18"/>
              </w:rPr>
              <w:t>A</w:t>
            </w: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r>
              <w:rPr>
                <w:b/>
                <w:bCs/>
                <w:sz w:val="18"/>
                <w:szCs w:val="18"/>
              </w:rPr>
              <w:t>B</w:t>
            </w: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Pr="00A474C4" w:rsidRDefault="00784799" w:rsidP="00215788">
            <w:pPr>
              <w:rPr>
                <w:b/>
                <w:bCs/>
                <w:sz w:val="18"/>
                <w:szCs w:val="18"/>
              </w:rPr>
            </w:pPr>
          </w:p>
        </w:tc>
        <w:tc>
          <w:tcPr>
            <w:tcW w:w="766" w:type="pct"/>
          </w:tcPr>
          <w:p w:rsidR="00784799" w:rsidRDefault="00784799" w:rsidP="00215788">
            <w:pPr>
              <w:rPr>
                <w:bCs/>
                <w:sz w:val="18"/>
                <w:szCs w:val="18"/>
              </w:rPr>
            </w:pPr>
          </w:p>
          <w:p w:rsidR="00784799" w:rsidRDefault="00784799" w:rsidP="00215788">
            <w:pPr>
              <w:rPr>
                <w:bCs/>
                <w:sz w:val="18"/>
                <w:szCs w:val="18"/>
              </w:rPr>
            </w:pPr>
            <w:r>
              <w:rPr>
                <w:bCs/>
                <w:sz w:val="18"/>
                <w:szCs w:val="18"/>
              </w:rPr>
              <w:t>ESPACIOS VERDES ABIERTOS Y RECREATIVOS VECINALES.</w:t>
            </w:r>
          </w:p>
          <w:p w:rsidR="00784799" w:rsidRDefault="00784799" w:rsidP="00215788">
            <w:pPr>
              <w:rPr>
                <w:bCs/>
                <w:sz w:val="18"/>
                <w:szCs w:val="18"/>
              </w:rPr>
            </w:pPr>
          </w:p>
          <w:p w:rsidR="00784799" w:rsidRPr="00961A75" w:rsidRDefault="00784799" w:rsidP="00215788">
            <w:pPr>
              <w:rPr>
                <w:bCs/>
                <w:sz w:val="18"/>
                <w:szCs w:val="18"/>
              </w:rPr>
            </w:pPr>
            <w:r>
              <w:rPr>
                <w:bCs/>
                <w:sz w:val="18"/>
                <w:szCs w:val="18"/>
              </w:rPr>
              <w:t>EQUIPAMIENTO VECINAL.</w:t>
            </w:r>
          </w:p>
        </w:tc>
      </w:tr>
      <w:tr w:rsidR="00784799" w:rsidRPr="00A474C4" w:rsidTr="00215788">
        <w:tc>
          <w:tcPr>
            <w:tcW w:w="586" w:type="pct"/>
          </w:tcPr>
          <w:p w:rsidR="00784799" w:rsidRPr="00A474C4" w:rsidRDefault="00784799" w:rsidP="00215788">
            <w:pPr>
              <w:rPr>
                <w:sz w:val="18"/>
                <w:szCs w:val="18"/>
              </w:rPr>
            </w:pPr>
          </w:p>
        </w:tc>
        <w:tc>
          <w:tcPr>
            <w:tcW w:w="1218" w:type="pct"/>
          </w:tcPr>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Pr="00A474C4" w:rsidRDefault="00784799" w:rsidP="00215788">
            <w:pPr>
              <w:rPr>
                <w:sz w:val="18"/>
                <w:szCs w:val="18"/>
              </w:rPr>
            </w:pPr>
            <w:r>
              <w:rPr>
                <w:sz w:val="18"/>
                <w:szCs w:val="18"/>
              </w:rPr>
              <w:t>Espacios verdes, abiertos y recreativos barriales.</w:t>
            </w:r>
          </w:p>
          <w:p w:rsidR="00784799" w:rsidRPr="00A474C4" w:rsidRDefault="00784799" w:rsidP="00215788">
            <w:pPr>
              <w:rPr>
                <w:sz w:val="18"/>
                <w:szCs w:val="18"/>
              </w:rPr>
            </w:pPr>
          </w:p>
        </w:tc>
        <w:tc>
          <w:tcPr>
            <w:tcW w:w="2177" w:type="pct"/>
          </w:tcPr>
          <w:p w:rsidR="00784799" w:rsidRPr="00E0049D" w:rsidRDefault="00784799" w:rsidP="00215788">
            <w:pPr>
              <w:rPr>
                <w:b/>
                <w:bCs/>
                <w:sz w:val="18"/>
                <w:szCs w:val="18"/>
              </w:rPr>
            </w:pPr>
            <w:r w:rsidRPr="00E0049D">
              <w:rPr>
                <w:b/>
                <w:bCs/>
                <w:sz w:val="18"/>
                <w:szCs w:val="18"/>
              </w:rPr>
              <w:t>Se incluyen los giros vecinales más los siguientes:</w:t>
            </w:r>
          </w:p>
          <w:p w:rsidR="00784799" w:rsidRDefault="00784799" w:rsidP="00215788">
            <w:pPr>
              <w:rPr>
                <w:b/>
                <w:bCs/>
                <w:sz w:val="18"/>
                <w:szCs w:val="18"/>
              </w:rPr>
            </w:pPr>
          </w:p>
          <w:p w:rsidR="00784799" w:rsidRDefault="00784799" w:rsidP="00215788">
            <w:pPr>
              <w:rPr>
                <w:b/>
                <w:bCs/>
                <w:sz w:val="18"/>
                <w:szCs w:val="18"/>
              </w:rPr>
            </w:pPr>
            <w:r>
              <w:rPr>
                <w:b/>
                <w:bCs/>
                <w:sz w:val="18"/>
                <w:szCs w:val="18"/>
              </w:rPr>
              <w:t>Espacios verdes y abiertos:</w:t>
            </w:r>
          </w:p>
          <w:p w:rsidR="00784799" w:rsidRDefault="00784799" w:rsidP="00215788">
            <w:pPr>
              <w:rPr>
                <w:bCs/>
                <w:sz w:val="18"/>
                <w:szCs w:val="18"/>
              </w:rPr>
            </w:pPr>
          </w:p>
          <w:p w:rsidR="00784799" w:rsidRPr="00E0049D" w:rsidRDefault="00784799" w:rsidP="00215788">
            <w:pPr>
              <w:rPr>
                <w:bCs/>
                <w:sz w:val="18"/>
                <w:szCs w:val="18"/>
              </w:rPr>
            </w:pPr>
            <w:r w:rsidRPr="00E0049D">
              <w:rPr>
                <w:bCs/>
                <w:sz w:val="18"/>
                <w:szCs w:val="18"/>
              </w:rPr>
              <w:t>Jardines y/o plazas.</w:t>
            </w:r>
          </w:p>
          <w:p w:rsidR="00784799" w:rsidRDefault="00784799" w:rsidP="00215788">
            <w:pPr>
              <w:rPr>
                <w:bCs/>
                <w:sz w:val="18"/>
                <w:szCs w:val="18"/>
              </w:rPr>
            </w:pPr>
            <w:r w:rsidRPr="00E0049D">
              <w:rPr>
                <w:bCs/>
                <w:sz w:val="18"/>
                <w:szCs w:val="18"/>
              </w:rPr>
              <w:t>Plaza cívica.</w:t>
            </w:r>
          </w:p>
          <w:p w:rsidR="00784799" w:rsidRDefault="00784799" w:rsidP="00215788">
            <w:pPr>
              <w:rPr>
                <w:bCs/>
                <w:sz w:val="18"/>
                <w:szCs w:val="18"/>
              </w:rPr>
            </w:pPr>
          </w:p>
          <w:p w:rsidR="00784799" w:rsidRDefault="00784799" w:rsidP="00215788">
            <w:pPr>
              <w:rPr>
                <w:b/>
                <w:bCs/>
                <w:sz w:val="18"/>
                <w:szCs w:val="18"/>
              </w:rPr>
            </w:pPr>
            <w:r>
              <w:rPr>
                <w:b/>
                <w:bCs/>
                <w:sz w:val="18"/>
                <w:szCs w:val="18"/>
              </w:rPr>
              <w:t>Espacios recreativos:</w:t>
            </w:r>
          </w:p>
          <w:p w:rsidR="00784799" w:rsidRDefault="00784799" w:rsidP="00215788">
            <w:pPr>
              <w:rPr>
                <w:b/>
                <w:bCs/>
                <w:sz w:val="18"/>
                <w:szCs w:val="18"/>
              </w:rPr>
            </w:pPr>
          </w:p>
          <w:p w:rsidR="00784799" w:rsidRPr="007300BD" w:rsidRDefault="00784799" w:rsidP="00215788">
            <w:pPr>
              <w:rPr>
                <w:bCs/>
                <w:sz w:val="18"/>
                <w:szCs w:val="18"/>
              </w:rPr>
            </w:pPr>
            <w:r w:rsidRPr="007300BD">
              <w:rPr>
                <w:bCs/>
                <w:sz w:val="18"/>
                <w:szCs w:val="18"/>
              </w:rPr>
              <w:t>Alberca pública.</w:t>
            </w:r>
          </w:p>
          <w:p w:rsidR="00784799" w:rsidRPr="007300BD" w:rsidRDefault="00784799" w:rsidP="00215788">
            <w:pPr>
              <w:rPr>
                <w:bCs/>
                <w:sz w:val="18"/>
                <w:szCs w:val="18"/>
              </w:rPr>
            </w:pPr>
            <w:r w:rsidRPr="007300BD">
              <w:rPr>
                <w:bCs/>
                <w:sz w:val="18"/>
                <w:szCs w:val="18"/>
              </w:rPr>
              <w:t>Canchas de fútbol.</w:t>
            </w:r>
          </w:p>
          <w:p w:rsidR="00784799" w:rsidRPr="007300BD" w:rsidRDefault="00784799" w:rsidP="00215788">
            <w:pPr>
              <w:rPr>
                <w:bCs/>
                <w:sz w:val="18"/>
                <w:szCs w:val="18"/>
              </w:rPr>
            </w:pPr>
            <w:r w:rsidRPr="007300BD">
              <w:rPr>
                <w:bCs/>
                <w:sz w:val="18"/>
                <w:szCs w:val="18"/>
              </w:rPr>
              <w:t>Canchas de fútbol rápido.</w:t>
            </w:r>
          </w:p>
          <w:p w:rsidR="00784799" w:rsidRPr="007300BD" w:rsidRDefault="00784799" w:rsidP="00215788">
            <w:pPr>
              <w:rPr>
                <w:bCs/>
                <w:sz w:val="18"/>
                <w:szCs w:val="18"/>
              </w:rPr>
            </w:pPr>
            <w:r w:rsidRPr="007300BD">
              <w:rPr>
                <w:bCs/>
                <w:sz w:val="18"/>
                <w:szCs w:val="18"/>
              </w:rPr>
              <w:t>Canchas deportivas.</w:t>
            </w:r>
          </w:p>
          <w:p w:rsidR="00784799" w:rsidRPr="007300BD" w:rsidRDefault="00784799" w:rsidP="00215788">
            <w:pPr>
              <w:rPr>
                <w:bCs/>
                <w:sz w:val="18"/>
                <w:szCs w:val="18"/>
              </w:rPr>
            </w:pPr>
            <w:r w:rsidRPr="007300BD">
              <w:rPr>
                <w:bCs/>
                <w:sz w:val="18"/>
                <w:szCs w:val="18"/>
              </w:rPr>
              <w:t>Guarderías infantiles.</w:t>
            </w:r>
          </w:p>
          <w:p w:rsidR="00784799" w:rsidRPr="007300BD" w:rsidRDefault="00784799" w:rsidP="00215788">
            <w:pPr>
              <w:rPr>
                <w:bCs/>
                <w:sz w:val="18"/>
                <w:szCs w:val="18"/>
              </w:rPr>
            </w:pPr>
            <w:r w:rsidRPr="007300BD">
              <w:rPr>
                <w:bCs/>
                <w:sz w:val="18"/>
                <w:szCs w:val="18"/>
              </w:rPr>
              <w:t>Mercados.</w:t>
            </w:r>
          </w:p>
          <w:p w:rsidR="00784799" w:rsidRPr="007300BD" w:rsidRDefault="00784799" w:rsidP="00215788">
            <w:pPr>
              <w:rPr>
                <w:bCs/>
                <w:sz w:val="18"/>
                <w:szCs w:val="18"/>
              </w:rPr>
            </w:pPr>
            <w:r w:rsidRPr="007300BD">
              <w:rPr>
                <w:bCs/>
                <w:sz w:val="18"/>
                <w:szCs w:val="18"/>
              </w:rPr>
              <w:t>Sanitarios.</w:t>
            </w:r>
          </w:p>
          <w:p w:rsidR="00784799" w:rsidRDefault="00784799" w:rsidP="00215788">
            <w:pPr>
              <w:rPr>
                <w:b/>
                <w:bCs/>
                <w:sz w:val="18"/>
                <w:szCs w:val="18"/>
              </w:rPr>
            </w:pPr>
          </w:p>
          <w:p w:rsidR="00784799" w:rsidRPr="00961A75" w:rsidRDefault="00784799" w:rsidP="00215788">
            <w:pPr>
              <w:rPr>
                <w:b/>
                <w:bCs/>
                <w:sz w:val="18"/>
                <w:szCs w:val="18"/>
              </w:rPr>
            </w:pPr>
          </w:p>
          <w:p w:rsidR="00784799" w:rsidRPr="00961A75" w:rsidRDefault="00784799" w:rsidP="00215788">
            <w:pPr>
              <w:rPr>
                <w:b/>
                <w:bCs/>
                <w:sz w:val="18"/>
                <w:szCs w:val="18"/>
              </w:rPr>
            </w:pPr>
          </w:p>
          <w:p w:rsidR="00784799" w:rsidRDefault="00784799" w:rsidP="00215788">
            <w:pPr>
              <w:rPr>
                <w:b/>
                <w:bCs/>
                <w:sz w:val="18"/>
                <w:szCs w:val="18"/>
              </w:rPr>
            </w:pPr>
          </w:p>
        </w:tc>
        <w:tc>
          <w:tcPr>
            <w:tcW w:w="254" w:type="pct"/>
          </w:tcPr>
          <w:p w:rsidR="00784799" w:rsidRDefault="00784799" w:rsidP="00215788">
            <w:pPr>
              <w:rPr>
                <w:b/>
                <w:bCs/>
                <w:sz w:val="18"/>
                <w:szCs w:val="18"/>
              </w:rPr>
            </w:pPr>
          </w:p>
          <w:p w:rsidR="00784799" w:rsidRDefault="00784799" w:rsidP="00215788">
            <w:pPr>
              <w:rPr>
                <w:b/>
                <w:bCs/>
                <w:sz w:val="18"/>
                <w:szCs w:val="18"/>
              </w:rPr>
            </w:pPr>
            <w:r>
              <w:rPr>
                <w:b/>
                <w:bCs/>
                <w:sz w:val="18"/>
                <w:szCs w:val="18"/>
              </w:rPr>
              <w:t>A</w:t>
            </w:r>
          </w:p>
          <w:p w:rsidR="00784799" w:rsidRDefault="00784799" w:rsidP="00215788">
            <w:pPr>
              <w:rPr>
                <w:b/>
                <w:bCs/>
                <w:sz w:val="18"/>
                <w:szCs w:val="18"/>
              </w:rPr>
            </w:pPr>
          </w:p>
          <w:p w:rsidR="00784799" w:rsidRPr="007300BD" w:rsidRDefault="00784799" w:rsidP="00215788">
            <w:pPr>
              <w:rPr>
                <w:sz w:val="18"/>
                <w:szCs w:val="18"/>
              </w:rPr>
            </w:pPr>
          </w:p>
          <w:p w:rsidR="00784799" w:rsidRPr="007300BD" w:rsidRDefault="00784799" w:rsidP="00215788">
            <w:pPr>
              <w:rPr>
                <w:sz w:val="18"/>
                <w:szCs w:val="18"/>
              </w:rPr>
            </w:pPr>
          </w:p>
          <w:p w:rsidR="00784799" w:rsidRPr="007300BD" w:rsidRDefault="00784799" w:rsidP="00215788">
            <w:pPr>
              <w:rPr>
                <w:sz w:val="18"/>
                <w:szCs w:val="18"/>
              </w:rPr>
            </w:pPr>
          </w:p>
          <w:p w:rsidR="00784799" w:rsidRDefault="00784799" w:rsidP="00215788">
            <w:pPr>
              <w:rPr>
                <w:b/>
                <w:bCs/>
                <w:sz w:val="18"/>
                <w:szCs w:val="18"/>
              </w:rPr>
            </w:pPr>
          </w:p>
          <w:p w:rsidR="00784799" w:rsidRDefault="00784799" w:rsidP="00215788">
            <w:pPr>
              <w:rPr>
                <w:b/>
                <w:bCs/>
                <w:sz w:val="18"/>
                <w:szCs w:val="18"/>
              </w:rPr>
            </w:pPr>
            <w:r>
              <w:rPr>
                <w:b/>
                <w:bCs/>
                <w:sz w:val="18"/>
                <w:szCs w:val="18"/>
              </w:rPr>
              <w:t>B</w:t>
            </w:r>
          </w:p>
          <w:p w:rsidR="00784799" w:rsidRDefault="00784799" w:rsidP="00215788">
            <w:pPr>
              <w:rPr>
                <w:sz w:val="18"/>
                <w:szCs w:val="18"/>
              </w:rPr>
            </w:pPr>
          </w:p>
          <w:p w:rsidR="00784799" w:rsidRPr="007300BD" w:rsidRDefault="00784799" w:rsidP="00215788">
            <w:pPr>
              <w:rPr>
                <w:sz w:val="18"/>
                <w:szCs w:val="18"/>
              </w:rPr>
            </w:pPr>
          </w:p>
          <w:p w:rsidR="00784799" w:rsidRPr="007300BD" w:rsidRDefault="00784799" w:rsidP="00215788">
            <w:pPr>
              <w:rPr>
                <w:sz w:val="18"/>
                <w:szCs w:val="18"/>
              </w:rPr>
            </w:pPr>
          </w:p>
          <w:p w:rsidR="00784799" w:rsidRPr="007300BD" w:rsidRDefault="00784799" w:rsidP="00215788">
            <w:pPr>
              <w:rPr>
                <w:sz w:val="18"/>
                <w:szCs w:val="18"/>
              </w:rPr>
            </w:pPr>
          </w:p>
          <w:p w:rsidR="00784799" w:rsidRDefault="00784799" w:rsidP="00215788">
            <w:pPr>
              <w:rPr>
                <w:sz w:val="18"/>
                <w:szCs w:val="18"/>
              </w:rPr>
            </w:pPr>
          </w:p>
          <w:p w:rsidR="00784799" w:rsidRPr="007300BD" w:rsidRDefault="00784799" w:rsidP="00215788">
            <w:pPr>
              <w:rPr>
                <w:sz w:val="18"/>
                <w:szCs w:val="18"/>
              </w:rPr>
            </w:pPr>
            <w:r w:rsidRPr="007300BD">
              <w:rPr>
                <w:b/>
                <w:bCs/>
                <w:sz w:val="18"/>
                <w:szCs w:val="18"/>
              </w:rPr>
              <w:t>B</w:t>
            </w:r>
          </w:p>
        </w:tc>
        <w:tc>
          <w:tcPr>
            <w:tcW w:w="766" w:type="pct"/>
          </w:tcPr>
          <w:p w:rsidR="00784799" w:rsidRDefault="00784799" w:rsidP="00215788">
            <w:pPr>
              <w:rPr>
                <w:bCs/>
                <w:sz w:val="18"/>
                <w:szCs w:val="18"/>
              </w:rPr>
            </w:pPr>
          </w:p>
          <w:p w:rsidR="00784799" w:rsidRDefault="00784799" w:rsidP="00215788">
            <w:pPr>
              <w:rPr>
                <w:bCs/>
                <w:sz w:val="18"/>
                <w:szCs w:val="18"/>
              </w:rPr>
            </w:pPr>
            <w:r>
              <w:rPr>
                <w:bCs/>
                <w:sz w:val="18"/>
                <w:szCs w:val="18"/>
              </w:rPr>
              <w:t>ESPACIOS VERDES ABIERTOS Y RECREATIVOS BARRIALES.</w:t>
            </w:r>
          </w:p>
          <w:p w:rsidR="00784799" w:rsidRDefault="00784799" w:rsidP="00215788">
            <w:pPr>
              <w:rPr>
                <w:bCs/>
                <w:sz w:val="18"/>
                <w:szCs w:val="18"/>
              </w:rPr>
            </w:pPr>
          </w:p>
          <w:p w:rsidR="00784799" w:rsidRDefault="00784799" w:rsidP="00215788">
            <w:pPr>
              <w:rPr>
                <w:bCs/>
                <w:sz w:val="18"/>
                <w:szCs w:val="18"/>
              </w:rPr>
            </w:pPr>
            <w:r>
              <w:rPr>
                <w:bCs/>
                <w:sz w:val="18"/>
                <w:szCs w:val="18"/>
              </w:rPr>
              <w:t>ESPACIOS VERDES ABIERTOS Y RECREATIVOS VECINALES.</w:t>
            </w:r>
          </w:p>
          <w:p w:rsidR="00784799" w:rsidRDefault="00784799" w:rsidP="00215788">
            <w:pPr>
              <w:rPr>
                <w:bCs/>
                <w:sz w:val="18"/>
                <w:szCs w:val="18"/>
              </w:rPr>
            </w:pPr>
          </w:p>
          <w:p w:rsidR="00784799" w:rsidRDefault="00784799" w:rsidP="00215788">
            <w:pPr>
              <w:rPr>
                <w:bCs/>
                <w:sz w:val="18"/>
                <w:szCs w:val="18"/>
              </w:rPr>
            </w:pPr>
            <w:r>
              <w:rPr>
                <w:bCs/>
                <w:sz w:val="18"/>
                <w:szCs w:val="18"/>
              </w:rPr>
              <w:t>EQUIPAMIENTO VECINAL Y BARRIAL.</w:t>
            </w:r>
          </w:p>
          <w:p w:rsidR="00784799" w:rsidRDefault="00784799" w:rsidP="00215788">
            <w:pPr>
              <w:rPr>
                <w:bCs/>
                <w:sz w:val="18"/>
                <w:szCs w:val="18"/>
              </w:rPr>
            </w:pPr>
          </w:p>
        </w:tc>
      </w:tr>
      <w:tr w:rsidR="00784799" w:rsidRPr="00A474C4" w:rsidTr="00215788">
        <w:tc>
          <w:tcPr>
            <w:tcW w:w="5000" w:type="pct"/>
            <w:gridSpan w:val="5"/>
          </w:tcPr>
          <w:p w:rsidR="00784799" w:rsidRDefault="00784799" w:rsidP="00215788">
            <w:pPr>
              <w:rPr>
                <w:b/>
                <w:bCs/>
                <w:sz w:val="18"/>
                <w:szCs w:val="18"/>
              </w:rPr>
            </w:pPr>
            <w:r>
              <w:rPr>
                <w:b/>
                <w:bCs/>
                <w:sz w:val="18"/>
                <w:szCs w:val="18"/>
              </w:rPr>
              <w:t xml:space="preserve">SIMBOLOGIA DE LAS CATEGORIAS </w:t>
            </w:r>
          </w:p>
          <w:p w:rsidR="00784799" w:rsidRDefault="00784799" w:rsidP="00215788">
            <w:pPr>
              <w:rPr>
                <w:b/>
                <w:bCs/>
                <w:sz w:val="18"/>
                <w:szCs w:val="18"/>
              </w:rPr>
            </w:pPr>
          </w:p>
          <w:p w:rsidR="00784799" w:rsidRPr="00AB02C5" w:rsidRDefault="00784799" w:rsidP="00215788">
            <w:pPr>
              <w:rPr>
                <w:b/>
                <w:bCs/>
                <w:sz w:val="18"/>
                <w:szCs w:val="18"/>
              </w:rPr>
            </w:pPr>
            <w:r>
              <w:rPr>
                <w:b/>
                <w:bCs/>
                <w:sz w:val="18"/>
                <w:szCs w:val="18"/>
              </w:rPr>
              <w:t>A    PREDOMINANTE    B    COMPATIBLE    C    CONDICIONADO</w:t>
            </w:r>
            <w:r w:rsidRPr="00AB02C5">
              <w:rPr>
                <w:b/>
                <w:bCs/>
                <w:sz w:val="18"/>
                <w:szCs w:val="18"/>
              </w:rPr>
              <w:t xml:space="preserve"> </w:t>
            </w:r>
          </w:p>
        </w:tc>
      </w:tr>
    </w:tbl>
    <w:p w:rsidR="00784799" w:rsidRDefault="00784799" w:rsidP="00784799">
      <w:pPr>
        <w:rPr>
          <w:sz w:val="18"/>
          <w:szCs w:val="18"/>
        </w:rPr>
      </w:pPr>
    </w:p>
    <w:p w:rsidR="00784799" w:rsidRDefault="00784799" w:rsidP="00784799">
      <w:pPr>
        <w:rPr>
          <w:sz w:val="18"/>
          <w:szCs w:val="18"/>
        </w:rPr>
      </w:pPr>
      <w:r>
        <w:rPr>
          <w:sz w:val="18"/>
          <w:szCs w:val="18"/>
        </w:rPr>
        <w:br w:type="page"/>
      </w:r>
    </w:p>
    <w:tbl>
      <w:tblPr>
        <w:tblStyle w:val="Tablaconcuadrcula"/>
        <w:tblW w:w="5000" w:type="pct"/>
        <w:tblLook w:val="04A0" w:firstRow="1" w:lastRow="0" w:firstColumn="1" w:lastColumn="0" w:noHBand="0" w:noVBand="1"/>
      </w:tblPr>
      <w:tblGrid>
        <w:gridCol w:w="1553"/>
        <w:gridCol w:w="1426"/>
        <w:gridCol w:w="2903"/>
        <w:gridCol w:w="418"/>
        <w:gridCol w:w="1394"/>
      </w:tblGrid>
      <w:tr w:rsidR="00784799" w:rsidRPr="00A474C4" w:rsidTr="00215788">
        <w:tc>
          <w:tcPr>
            <w:tcW w:w="5000" w:type="pct"/>
            <w:gridSpan w:val="5"/>
          </w:tcPr>
          <w:p w:rsidR="00784799" w:rsidRDefault="00784799" w:rsidP="00215788">
            <w:pPr>
              <w:jc w:val="center"/>
              <w:rPr>
                <w:b/>
                <w:bCs/>
                <w:sz w:val="18"/>
                <w:szCs w:val="18"/>
              </w:rPr>
            </w:pPr>
            <w:r>
              <w:rPr>
                <w:b/>
                <w:bCs/>
                <w:sz w:val="18"/>
                <w:szCs w:val="18"/>
              </w:rPr>
              <w:lastRenderedPageBreak/>
              <w:t>TABLA 15</w:t>
            </w:r>
          </w:p>
          <w:p w:rsidR="00784799" w:rsidRPr="00A474C4" w:rsidRDefault="00784799" w:rsidP="00215788">
            <w:pPr>
              <w:jc w:val="center"/>
              <w:rPr>
                <w:b/>
                <w:bCs/>
                <w:sz w:val="18"/>
                <w:szCs w:val="18"/>
              </w:rPr>
            </w:pPr>
            <w:r>
              <w:rPr>
                <w:b/>
                <w:bCs/>
                <w:sz w:val="18"/>
                <w:szCs w:val="18"/>
              </w:rPr>
              <w:t>ESPACIOS VERDES, ABIERTOS Y RECREATIVOS  EV</w:t>
            </w:r>
          </w:p>
        </w:tc>
      </w:tr>
      <w:tr w:rsidR="00784799" w:rsidRPr="00A474C4" w:rsidTr="00215788">
        <w:trPr>
          <w:cantSplit/>
          <w:trHeight w:val="1134"/>
        </w:trPr>
        <w:tc>
          <w:tcPr>
            <w:tcW w:w="586" w:type="pct"/>
          </w:tcPr>
          <w:p w:rsidR="00784799" w:rsidRPr="00A474C4" w:rsidRDefault="00784799" w:rsidP="00215788">
            <w:pPr>
              <w:rPr>
                <w:b/>
                <w:bCs/>
                <w:sz w:val="18"/>
                <w:szCs w:val="18"/>
              </w:rPr>
            </w:pPr>
            <w:r w:rsidRPr="00A474C4">
              <w:rPr>
                <w:b/>
                <w:bCs/>
                <w:sz w:val="18"/>
                <w:szCs w:val="18"/>
              </w:rPr>
              <w:t xml:space="preserve">      </w:t>
            </w:r>
            <w:r>
              <w:rPr>
                <w:b/>
                <w:bCs/>
                <w:sz w:val="18"/>
                <w:szCs w:val="18"/>
              </w:rPr>
              <w:t>GÉNERO</w:t>
            </w:r>
          </w:p>
        </w:tc>
        <w:tc>
          <w:tcPr>
            <w:tcW w:w="1218" w:type="pct"/>
          </w:tcPr>
          <w:p w:rsidR="00784799" w:rsidRPr="00A474C4" w:rsidRDefault="00784799" w:rsidP="00215788">
            <w:pPr>
              <w:rPr>
                <w:b/>
                <w:bCs/>
                <w:sz w:val="18"/>
                <w:szCs w:val="18"/>
              </w:rPr>
            </w:pPr>
            <w:r w:rsidRPr="00A474C4">
              <w:rPr>
                <w:b/>
                <w:bCs/>
                <w:sz w:val="18"/>
                <w:szCs w:val="18"/>
              </w:rPr>
              <w:t xml:space="preserve">             USOS</w:t>
            </w:r>
          </w:p>
        </w:tc>
        <w:tc>
          <w:tcPr>
            <w:tcW w:w="2177" w:type="pct"/>
          </w:tcPr>
          <w:p w:rsidR="00784799" w:rsidRPr="00A474C4" w:rsidRDefault="00784799" w:rsidP="00215788">
            <w:pPr>
              <w:rPr>
                <w:b/>
                <w:bCs/>
                <w:sz w:val="18"/>
                <w:szCs w:val="18"/>
              </w:rPr>
            </w:pPr>
            <w:r w:rsidRPr="00A474C4">
              <w:rPr>
                <w:b/>
                <w:bCs/>
                <w:sz w:val="18"/>
                <w:szCs w:val="18"/>
              </w:rPr>
              <w:t>ACTIVIDADES O GIROS</w:t>
            </w:r>
            <w:r>
              <w:rPr>
                <w:b/>
                <w:bCs/>
                <w:sz w:val="18"/>
                <w:szCs w:val="18"/>
              </w:rPr>
              <w:t xml:space="preserve"> DE USO CONDICIONADO</w:t>
            </w:r>
          </w:p>
        </w:tc>
        <w:tc>
          <w:tcPr>
            <w:tcW w:w="254" w:type="pct"/>
            <w:textDirection w:val="btLr"/>
          </w:tcPr>
          <w:p w:rsidR="00784799" w:rsidRPr="00D4202A" w:rsidRDefault="00784799" w:rsidP="00215788">
            <w:pPr>
              <w:ind w:left="113" w:right="113"/>
              <w:rPr>
                <w:b/>
                <w:bCs/>
                <w:sz w:val="16"/>
                <w:szCs w:val="16"/>
              </w:rPr>
            </w:pPr>
            <w:r w:rsidRPr="00D4202A">
              <w:rPr>
                <w:b/>
                <w:bCs/>
                <w:sz w:val="16"/>
                <w:szCs w:val="16"/>
              </w:rPr>
              <w:t>CATEGORIA</w:t>
            </w:r>
          </w:p>
        </w:tc>
        <w:tc>
          <w:tcPr>
            <w:tcW w:w="766" w:type="pct"/>
          </w:tcPr>
          <w:p w:rsidR="00784799" w:rsidRPr="00A474C4" w:rsidRDefault="00784799" w:rsidP="00215788">
            <w:pPr>
              <w:rPr>
                <w:b/>
                <w:bCs/>
                <w:sz w:val="18"/>
                <w:szCs w:val="18"/>
              </w:rPr>
            </w:pPr>
            <w:r>
              <w:rPr>
                <w:b/>
                <w:bCs/>
                <w:sz w:val="18"/>
                <w:szCs w:val="18"/>
              </w:rPr>
              <w:t>USOS Y DESTINOS PERMITIDOS</w:t>
            </w:r>
          </w:p>
        </w:tc>
      </w:tr>
      <w:tr w:rsidR="00784799" w:rsidRPr="00A474C4" w:rsidTr="00215788">
        <w:tc>
          <w:tcPr>
            <w:tcW w:w="586" w:type="pct"/>
            <w:vAlign w:val="center"/>
          </w:tcPr>
          <w:p w:rsidR="00784799" w:rsidRPr="00A474C4" w:rsidRDefault="00784799" w:rsidP="00215788">
            <w:pPr>
              <w:jc w:val="center"/>
              <w:rPr>
                <w:b/>
                <w:bCs/>
                <w:sz w:val="18"/>
                <w:szCs w:val="18"/>
              </w:rPr>
            </w:pPr>
            <w:r>
              <w:rPr>
                <w:sz w:val="18"/>
                <w:szCs w:val="18"/>
              </w:rPr>
              <w:t>ESPACIOS VERDES,ABIERTOS Y RECREATIVOS</w:t>
            </w:r>
          </w:p>
        </w:tc>
        <w:tc>
          <w:tcPr>
            <w:tcW w:w="1218" w:type="pct"/>
          </w:tcPr>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Pr="00A474C4" w:rsidRDefault="00784799" w:rsidP="00215788">
            <w:pPr>
              <w:rPr>
                <w:sz w:val="18"/>
                <w:szCs w:val="18"/>
              </w:rPr>
            </w:pPr>
            <w:r>
              <w:rPr>
                <w:sz w:val="18"/>
                <w:szCs w:val="18"/>
              </w:rPr>
              <w:t>Espacios verdes, abiertos y recreativos distritales.</w:t>
            </w:r>
          </w:p>
          <w:p w:rsidR="00784799" w:rsidRPr="00A474C4" w:rsidRDefault="00784799" w:rsidP="00215788">
            <w:pPr>
              <w:rPr>
                <w:b/>
                <w:bCs/>
                <w:sz w:val="18"/>
                <w:szCs w:val="18"/>
              </w:rPr>
            </w:pPr>
          </w:p>
        </w:tc>
        <w:tc>
          <w:tcPr>
            <w:tcW w:w="2177" w:type="pct"/>
          </w:tcPr>
          <w:p w:rsidR="00784799" w:rsidRPr="00BB69B9" w:rsidRDefault="00784799" w:rsidP="00215788">
            <w:pPr>
              <w:rPr>
                <w:b/>
                <w:bCs/>
                <w:sz w:val="18"/>
                <w:szCs w:val="18"/>
              </w:rPr>
            </w:pPr>
            <w:r w:rsidRPr="00BB69B9">
              <w:rPr>
                <w:b/>
                <w:bCs/>
                <w:sz w:val="18"/>
                <w:szCs w:val="18"/>
              </w:rPr>
              <w:t>Se incluyen los giros vecinales y barriales más los siguientes:</w:t>
            </w:r>
          </w:p>
          <w:p w:rsidR="00784799" w:rsidRDefault="00784799" w:rsidP="00215788">
            <w:pPr>
              <w:rPr>
                <w:b/>
                <w:bCs/>
                <w:sz w:val="18"/>
                <w:szCs w:val="18"/>
              </w:rPr>
            </w:pPr>
          </w:p>
          <w:p w:rsidR="00784799" w:rsidRDefault="00784799" w:rsidP="00215788">
            <w:pPr>
              <w:rPr>
                <w:b/>
                <w:bCs/>
                <w:sz w:val="18"/>
                <w:szCs w:val="18"/>
              </w:rPr>
            </w:pPr>
          </w:p>
          <w:p w:rsidR="00784799" w:rsidRPr="00BB69B9" w:rsidRDefault="00784799" w:rsidP="00215788">
            <w:pPr>
              <w:rPr>
                <w:b/>
                <w:bCs/>
                <w:sz w:val="18"/>
                <w:szCs w:val="18"/>
              </w:rPr>
            </w:pPr>
            <w:r w:rsidRPr="00BB69B9">
              <w:rPr>
                <w:b/>
                <w:bCs/>
                <w:sz w:val="18"/>
                <w:szCs w:val="18"/>
              </w:rPr>
              <w:t>Espacios verdes y abiertos:</w:t>
            </w:r>
          </w:p>
          <w:p w:rsidR="00784799" w:rsidRPr="00C55DF1" w:rsidRDefault="00784799" w:rsidP="00215788">
            <w:pPr>
              <w:jc w:val="both"/>
              <w:rPr>
                <w:rFonts w:ascii="Arial" w:hAnsi="Arial" w:cs="Arial"/>
                <w:b/>
                <w:sz w:val="20"/>
                <w:szCs w:val="20"/>
                <w:u w:val="single"/>
              </w:rPr>
            </w:pPr>
          </w:p>
          <w:p w:rsidR="00784799" w:rsidRPr="00BB69B9" w:rsidRDefault="00784799" w:rsidP="00215788">
            <w:pPr>
              <w:rPr>
                <w:bCs/>
                <w:sz w:val="18"/>
                <w:szCs w:val="18"/>
              </w:rPr>
            </w:pPr>
            <w:r w:rsidRPr="00BB69B9">
              <w:rPr>
                <w:bCs/>
                <w:sz w:val="18"/>
                <w:szCs w:val="18"/>
              </w:rPr>
              <w:t>Parque urbano.</w:t>
            </w:r>
          </w:p>
          <w:p w:rsidR="00784799" w:rsidRPr="00BB69B9" w:rsidRDefault="00784799" w:rsidP="00215788">
            <w:pPr>
              <w:rPr>
                <w:bCs/>
                <w:sz w:val="18"/>
                <w:szCs w:val="18"/>
              </w:rPr>
            </w:pPr>
            <w:r w:rsidRPr="00BB69B9">
              <w:rPr>
                <w:bCs/>
                <w:sz w:val="18"/>
                <w:szCs w:val="18"/>
              </w:rPr>
              <w:t>Unidad deportiva.</w:t>
            </w:r>
          </w:p>
          <w:p w:rsidR="00784799" w:rsidRPr="00C55DF1" w:rsidRDefault="00784799" w:rsidP="00215788">
            <w:pPr>
              <w:pStyle w:val="Prrafodelista"/>
              <w:ind w:left="1080"/>
              <w:rPr>
                <w:rFonts w:ascii="Arial" w:hAnsi="Arial" w:cs="Arial"/>
                <w:sz w:val="22"/>
                <w:szCs w:val="22"/>
              </w:rPr>
            </w:pPr>
          </w:p>
          <w:p w:rsidR="00784799" w:rsidRPr="00BB69B9" w:rsidRDefault="00784799" w:rsidP="00215788">
            <w:pPr>
              <w:rPr>
                <w:b/>
                <w:bCs/>
                <w:sz w:val="18"/>
                <w:szCs w:val="18"/>
              </w:rPr>
            </w:pPr>
            <w:r w:rsidRPr="00BB69B9">
              <w:rPr>
                <w:b/>
                <w:bCs/>
                <w:sz w:val="18"/>
                <w:szCs w:val="18"/>
              </w:rPr>
              <w:t>Espacios recreativos:</w:t>
            </w:r>
          </w:p>
          <w:p w:rsidR="00784799" w:rsidRDefault="00784799" w:rsidP="00215788">
            <w:pPr>
              <w:jc w:val="both"/>
              <w:rPr>
                <w:rFonts w:ascii="Arial" w:hAnsi="Arial" w:cs="Arial"/>
                <w:b/>
                <w:sz w:val="20"/>
                <w:szCs w:val="20"/>
                <w:u w:val="single"/>
                <w:lang w:val="es-ES"/>
              </w:rPr>
            </w:pPr>
          </w:p>
          <w:p w:rsidR="00784799" w:rsidRPr="00BB69B9" w:rsidRDefault="00784799" w:rsidP="00215788">
            <w:pPr>
              <w:rPr>
                <w:bCs/>
                <w:sz w:val="18"/>
                <w:szCs w:val="18"/>
              </w:rPr>
            </w:pPr>
            <w:r w:rsidRPr="00BB69B9">
              <w:rPr>
                <w:bCs/>
                <w:sz w:val="18"/>
                <w:szCs w:val="18"/>
              </w:rPr>
              <w:t>Arenas.</w:t>
            </w:r>
          </w:p>
          <w:p w:rsidR="00784799" w:rsidRPr="00BB69B9" w:rsidRDefault="00784799" w:rsidP="00215788">
            <w:pPr>
              <w:rPr>
                <w:bCs/>
                <w:sz w:val="18"/>
                <w:szCs w:val="18"/>
              </w:rPr>
            </w:pPr>
            <w:r w:rsidRPr="00BB69B9">
              <w:rPr>
                <w:bCs/>
                <w:sz w:val="18"/>
                <w:szCs w:val="18"/>
              </w:rPr>
              <w:t>Centro deportivo.</w:t>
            </w:r>
          </w:p>
          <w:p w:rsidR="00784799" w:rsidRPr="00BB69B9" w:rsidRDefault="00784799" w:rsidP="00215788">
            <w:pPr>
              <w:rPr>
                <w:bCs/>
                <w:sz w:val="18"/>
                <w:szCs w:val="18"/>
              </w:rPr>
            </w:pPr>
            <w:r w:rsidRPr="00BB69B9">
              <w:rPr>
                <w:bCs/>
                <w:sz w:val="18"/>
                <w:szCs w:val="18"/>
              </w:rPr>
              <w:t>Escuela de artes marciales.</w:t>
            </w:r>
          </w:p>
          <w:p w:rsidR="00784799" w:rsidRPr="00BB69B9" w:rsidRDefault="00784799" w:rsidP="00215788">
            <w:pPr>
              <w:rPr>
                <w:bCs/>
                <w:sz w:val="18"/>
                <w:szCs w:val="18"/>
              </w:rPr>
            </w:pPr>
            <w:r w:rsidRPr="00BB69B9">
              <w:rPr>
                <w:bCs/>
                <w:sz w:val="18"/>
                <w:szCs w:val="18"/>
              </w:rPr>
              <w:t>Escuela de natación.</w:t>
            </w:r>
          </w:p>
          <w:p w:rsidR="00784799" w:rsidRPr="00BB69B9" w:rsidRDefault="00784799" w:rsidP="00215788">
            <w:pPr>
              <w:rPr>
                <w:bCs/>
                <w:sz w:val="18"/>
                <w:szCs w:val="18"/>
              </w:rPr>
            </w:pPr>
            <w:r w:rsidRPr="00BB69B9">
              <w:rPr>
                <w:bCs/>
                <w:sz w:val="18"/>
                <w:szCs w:val="18"/>
              </w:rPr>
              <w:t>Gimnasia.</w:t>
            </w:r>
          </w:p>
          <w:p w:rsidR="00784799" w:rsidRPr="00BB69B9" w:rsidRDefault="00784799" w:rsidP="00215788">
            <w:pPr>
              <w:rPr>
                <w:bCs/>
                <w:sz w:val="18"/>
                <w:szCs w:val="18"/>
              </w:rPr>
            </w:pPr>
            <w:r w:rsidRPr="00BB69B9">
              <w:rPr>
                <w:bCs/>
                <w:sz w:val="18"/>
                <w:szCs w:val="18"/>
              </w:rPr>
              <w:t>Pista de hielo.</w:t>
            </w:r>
          </w:p>
          <w:p w:rsidR="00784799" w:rsidRPr="00BB69B9" w:rsidRDefault="00784799" w:rsidP="00215788">
            <w:pPr>
              <w:rPr>
                <w:bCs/>
                <w:sz w:val="18"/>
                <w:szCs w:val="18"/>
              </w:rPr>
            </w:pPr>
            <w:r w:rsidRPr="00BB69B9">
              <w:rPr>
                <w:bCs/>
                <w:sz w:val="18"/>
                <w:szCs w:val="18"/>
              </w:rPr>
              <w:t>Squash.</w:t>
            </w:r>
          </w:p>
          <w:p w:rsidR="00784799" w:rsidRPr="00E0049D" w:rsidRDefault="00784799" w:rsidP="00215788">
            <w:pPr>
              <w:rPr>
                <w:bCs/>
                <w:sz w:val="18"/>
                <w:szCs w:val="18"/>
              </w:rPr>
            </w:pPr>
          </w:p>
          <w:p w:rsidR="00784799" w:rsidRPr="00A474C4" w:rsidRDefault="00784799" w:rsidP="00215788">
            <w:pPr>
              <w:jc w:val="center"/>
              <w:rPr>
                <w:b/>
                <w:bCs/>
                <w:sz w:val="18"/>
                <w:szCs w:val="18"/>
              </w:rPr>
            </w:pPr>
          </w:p>
        </w:tc>
        <w:tc>
          <w:tcPr>
            <w:tcW w:w="254" w:type="pct"/>
          </w:tcPr>
          <w:p w:rsidR="00784799" w:rsidRDefault="00784799" w:rsidP="00215788">
            <w:pPr>
              <w:rPr>
                <w:b/>
                <w:bCs/>
                <w:sz w:val="18"/>
                <w:szCs w:val="18"/>
              </w:rPr>
            </w:pPr>
          </w:p>
          <w:p w:rsidR="00784799" w:rsidRDefault="00784799" w:rsidP="00215788">
            <w:pPr>
              <w:rPr>
                <w:b/>
                <w:bCs/>
                <w:sz w:val="18"/>
                <w:szCs w:val="18"/>
              </w:rPr>
            </w:pPr>
            <w:r>
              <w:rPr>
                <w:b/>
                <w:bCs/>
                <w:sz w:val="18"/>
                <w:szCs w:val="18"/>
              </w:rPr>
              <w:t>A</w:t>
            </w: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r>
              <w:rPr>
                <w:b/>
                <w:bCs/>
                <w:sz w:val="18"/>
                <w:szCs w:val="18"/>
              </w:rPr>
              <w:t>B</w:t>
            </w: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r>
              <w:rPr>
                <w:b/>
                <w:bCs/>
                <w:sz w:val="18"/>
                <w:szCs w:val="18"/>
              </w:rPr>
              <w:t>B</w:t>
            </w:r>
          </w:p>
          <w:p w:rsidR="00784799" w:rsidRPr="00BB69B9" w:rsidRDefault="00784799" w:rsidP="00215788">
            <w:pPr>
              <w:rPr>
                <w:sz w:val="18"/>
                <w:szCs w:val="18"/>
              </w:rPr>
            </w:pPr>
          </w:p>
        </w:tc>
        <w:tc>
          <w:tcPr>
            <w:tcW w:w="766" w:type="pct"/>
          </w:tcPr>
          <w:p w:rsidR="00784799" w:rsidRDefault="00784799" w:rsidP="00215788">
            <w:pPr>
              <w:rPr>
                <w:bCs/>
                <w:sz w:val="18"/>
                <w:szCs w:val="18"/>
              </w:rPr>
            </w:pPr>
          </w:p>
          <w:p w:rsidR="00784799" w:rsidRDefault="00784799" w:rsidP="00215788">
            <w:pPr>
              <w:rPr>
                <w:bCs/>
                <w:sz w:val="18"/>
                <w:szCs w:val="18"/>
              </w:rPr>
            </w:pPr>
            <w:r>
              <w:rPr>
                <w:bCs/>
                <w:sz w:val="18"/>
                <w:szCs w:val="18"/>
              </w:rPr>
              <w:t>ESPACIOS VERDES ABIERTOS Y RECREATIVOS DISTRITALES.</w:t>
            </w:r>
          </w:p>
          <w:p w:rsidR="00784799" w:rsidRDefault="00784799" w:rsidP="00215788">
            <w:pPr>
              <w:rPr>
                <w:bCs/>
                <w:sz w:val="18"/>
                <w:szCs w:val="18"/>
              </w:rPr>
            </w:pPr>
          </w:p>
          <w:p w:rsidR="00784799" w:rsidRDefault="00784799" w:rsidP="00215788">
            <w:pPr>
              <w:rPr>
                <w:bCs/>
                <w:sz w:val="18"/>
                <w:szCs w:val="18"/>
              </w:rPr>
            </w:pPr>
            <w:r>
              <w:rPr>
                <w:bCs/>
                <w:sz w:val="18"/>
                <w:szCs w:val="18"/>
              </w:rPr>
              <w:t>ESPACIOS VERDES ABIERTOS Y RECREATIVOS VECINALES Y BARRIALES.</w:t>
            </w:r>
          </w:p>
          <w:p w:rsidR="00784799" w:rsidRDefault="00784799" w:rsidP="00215788">
            <w:pPr>
              <w:rPr>
                <w:bCs/>
                <w:sz w:val="18"/>
                <w:szCs w:val="18"/>
              </w:rPr>
            </w:pPr>
          </w:p>
          <w:p w:rsidR="00784799" w:rsidRDefault="00784799" w:rsidP="00215788">
            <w:pPr>
              <w:rPr>
                <w:bCs/>
                <w:sz w:val="18"/>
                <w:szCs w:val="18"/>
              </w:rPr>
            </w:pPr>
            <w:r>
              <w:rPr>
                <w:bCs/>
                <w:sz w:val="18"/>
                <w:szCs w:val="18"/>
              </w:rPr>
              <w:t>EQUIPAMIENTO VECINAL, BARRIAL Y DISTRITAL.</w:t>
            </w:r>
          </w:p>
          <w:p w:rsidR="00784799" w:rsidRPr="00961A75" w:rsidRDefault="00784799" w:rsidP="00215788">
            <w:pPr>
              <w:rPr>
                <w:bCs/>
                <w:sz w:val="18"/>
                <w:szCs w:val="18"/>
              </w:rPr>
            </w:pPr>
          </w:p>
        </w:tc>
      </w:tr>
      <w:tr w:rsidR="00784799" w:rsidRPr="00A474C4" w:rsidTr="00215788">
        <w:tc>
          <w:tcPr>
            <w:tcW w:w="586" w:type="pct"/>
          </w:tcPr>
          <w:p w:rsidR="00784799" w:rsidRPr="00A474C4" w:rsidRDefault="00784799" w:rsidP="00215788">
            <w:pPr>
              <w:rPr>
                <w:sz w:val="18"/>
                <w:szCs w:val="18"/>
              </w:rPr>
            </w:pPr>
          </w:p>
        </w:tc>
        <w:tc>
          <w:tcPr>
            <w:tcW w:w="1218" w:type="pct"/>
          </w:tcPr>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Pr="00A474C4" w:rsidRDefault="00784799" w:rsidP="00215788">
            <w:pPr>
              <w:rPr>
                <w:sz w:val="18"/>
                <w:szCs w:val="18"/>
              </w:rPr>
            </w:pPr>
            <w:r>
              <w:rPr>
                <w:sz w:val="18"/>
                <w:szCs w:val="18"/>
              </w:rPr>
              <w:t>Espacios verdes, abiertos y recreativos centrales.</w:t>
            </w:r>
          </w:p>
          <w:p w:rsidR="00784799" w:rsidRPr="00A474C4" w:rsidRDefault="00784799" w:rsidP="00215788">
            <w:pPr>
              <w:rPr>
                <w:sz w:val="18"/>
                <w:szCs w:val="18"/>
              </w:rPr>
            </w:pPr>
          </w:p>
        </w:tc>
        <w:tc>
          <w:tcPr>
            <w:tcW w:w="2177" w:type="pct"/>
          </w:tcPr>
          <w:p w:rsidR="00784799" w:rsidRPr="00BB69B9" w:rsidRDefault="00784799" w:rsidP="00215788">
            <w:pPr>
              <w:rPr>
                <w:b/>
                <w:bCs/>
                <w:sz w:val="18"/>
                <w:szCs w:val="18"/>
              </w:rPr>
            </w:pPr>
            <w:r w:rsidRPr="00BB69B9">
              <w:rPr>
                <w:b/>
                <w:bCs/>
                <w:sz w:val="18"/>
                <w:szCs w:val="18"/>
              </w:rPr>
              <w:t>Se excluyen los giros vecinales y se incluyen los giros barriales y distritales más los siguientes:</w:t>
            </w:r>
          </w:p>
          <w:p w:rsidR="00784799" w:rsidRDefault="00784799" w:rsidP="00215788">
            <w:pPr>
              <w:rPr>
                <w:b/>
                <w:bCs/>
                <w:sz w:val="18"/>
                <w:szCs w:val="18"/>
              </w:rPr>
            </w:pPr>
          </w:p>
          <w:p w:rsidR="00784799" w:rsidRDefault="00784799" w:rsidP="00215788">
            <w:pPr>
              <w:rPr>
                <w:b/>
                <w:bCs/>
                <w:sz w:val="18"/>
                <w:szCs w:val="18"/>
              </w:rPr>
            </w:pPr>
            <w:r>
              <w:rPr>
                <w:b/>
                <w:bCs/>
                <w:sz w:val="18"/>
                <w:szCs w:val="18"/>
              </w:rPr>
              <w:t>Espacios verdes y abiertos:</w:t>
            </w:r>
          </w:p>
          <w:p w:rsidR="00784799" w:rsidRDefault="00784799" w:rsidP="00215788">
            <w:pPr>
              <w:rPr>
                <w:bCs/>
                <w:sz w:val="18"/>
                <w:szCs w:val="18"/>
              </w:rPr>
            </w:pPr>
          </w:p>
          <w:p w:rsidR="00784799" w:rsidRPr="00BB69B9" w:rsidRDefault="00784799" w:rsidP="00215788">
            <w:pPr>
              <w:rPr>
                <w:bCs/>
                <w:sz w:val="18"/>
                <w:szCs w:val="18"/>
              </w:rPr>
            </w:pPr>
            <w:r w:rsidRPr="00BB69B9">
              <w:rPr>
                <w:bCs/>
                <w:sz w:val="18"/>
                <w:szCs w:val="18"/>
              </w:rPr>
              <w:t>Jardines y/o plazas.</w:t>
            </w:r>
          </w:p>
          <w:p w:rsidR="00784799" w:rsidRPr="00BB69B9" w:rsidRDefault="00784799" w:rsidP="00215788">
            <w:pPr>
              <w:rPr>
                <w:bCs/>
                <w:sz w:val="18"/>
                <w:szCs w:val="18"/>
              </w:rPr>
            </w:pPr>
            <w:r w:rsidRPr="00BB69B9">
              <w:rPr>
                <w:bCs/>
                <w:sz w:val="18"/>
                <w:szCs w:val="18"/>
              </w:rPr>
              <w:t>Lagos artificiales.</w:t>
            </w:r>
          </w:p>
          <w:p w:rsidR="00784799" w:rsidRPr="00BB69B9" w:rsidRDefault="00784799" w:rsidP="00215788">
            <w:pPr>
              <w:rPr>
                <w:bCs/>
                <w:sz w:val="18"/>
                <w:szCs w:val="18"/>
              </w:rPr>
            </w:pPr>
            <w:r w:rsidRPr="00BB69B9">
              <w:rPr>
                <w:bCs/>
                <w:sz w:val="18"/>
                <w:szCs w:val="18"/>
              </w:rPr>
              <w:t>Parque urbano general.</w:t>
            </w:r>
          </w:p>
          <w:p w:rsidR="00784799" w:rsidRPr="00BB69B9" w:rsidRDefault="00784799" w:rsidP="00215788">
            <w:pPr>
              <w:rPr>
                <w:bCs/>
                <w:sz w:val="18"/>
                <w:szCs w:val="18"/>
              </w:rPr>
            </w:pPr>
            <w:r w:rsidRPr="00BB69B9">
              <w:rPr>
                <w:bCs/>
                <w:sz w:val="18"/>
                <w:szCs w:val="18"/>
              </w:rPr>
              <w:t>Zoológico</w:t>
            </w:r>
          </w:p>
          <w:p w:rsidR="00784799" w:rsidRDefault="00784799" w:rsidP="00215788">
            <w:pPr>
              <w:rPr>
                <w:bCs/>
                <w:sz w:val="18"/>
                <w:szCs w:val="18"/>
              </w:rPr>
            </w:pPr>
          </w:p>
          <w:p w:rsidR="00784799" w:rsidRDefault="00784799" w:rsidP="00215788">
            <w:pPr>
              <w:rPr>
                <w:b/>
                <w:bCs/>
                <w:sz w:val="18"/>
                <w:szCs w:val="18"/>
              </w:rPr>
            </w:pPr>
            <w:r>
              <w:rPr>
                <w:b/>
                <w:bCs/>
                <w:sz w:val="18"/>
                <w:szCs w:val="18"/>
              </w:rPr>
              <w:t>Espacios recreativos:</w:t>
            </w:r>
          </w:p>
          <w:p w:rsidR="00784799" w:rsidRDefault="00784799" w:rsidP="00215788">
            <w:pPr>
              <w:rPr>
                <w:b/>
                <w:bCs/>
                <w:sz w:val="18"/>
                <w:szCs w:val="18"/>
              </w:rPr>
            </w:pPr>
          </w:p>
          <w:p w:rsidR="00784799" w:rsidRPr="00BB69B9" w:rsidRDefault="00784799" w:rsidP="00215788">
            <w:pPr>
              <w:rPr>
                <w:bCs/>
                <w:sz w:val="18"/>
                <w:szCs w:val="18"/>
              </w:rPr>
            </w:pPr>
            <w:r w:rsidRPr="00BB69B9">
              <w:rPr>
                <w:bCs/>
                <w:sz w:val="18"/>
                <w:szCs w:val="18"/>
              </w:rPr>
              <w:t>Balnearios.</w:t>
            </w:r>
          </w:p>
          <w:p w:rsidR="00784799" w:rsidRPr="00BB69B9" w:rsidRDefault="00784799" w:rsidP="00215788">
            <w:pPr>
              <w:rPr>
                <w:bCs/>
                <w:sz w:val="18"/>
                <w:szCs w:val="18"/>
              </w:rPr>
            </w:pPr>
            <w:r w:rsidRPr="00BB69B9">
              <w:rPr>
                <w:bCs/>
                <w:sz w:val="18"/>
                <w:szCs w:val="18"/>
              </w:rPr>
              <w:t>Campos de golf.</w:t>
            </w:r>
          </w:p>
          <w:p w:rsidR="00784799" w:rsidRPr="00BB69B9" w:rsidRDefault="00784799" w:rsidP="00215788">
            <w:pPr>
              <w:rPr>
                <w:bCs/>
                <w:sz w:val="18"/>
                <w:szCs w:val="18"/>
              </w:rPr>
            </w:pPr>
            <w:r w:rsidRPr="00BB69B9">
              <w:rPr>
                <w:bCs/>
                <w:sz w:val="18"/>
                <w:szCs w:val="18"/>
              </w:rPr>
              <w:t>Estadios.</w:t>
            </w:r>
          </w:p>
          <w:p w:rsidR="00784799" w:rsidRPr="00BB69B9" w:rsidRDefault="00784799" w:rsidP="00215788">
            <w:pPr>
              <w:rPr>
                <w:bCs/>
                <w:sz w:val="18"/>
                <w:szCs w:val="18"/>
              </w:rPr>
            </w:pPr>
            <w:r w:rsidRPr="00BB69B9">
              <w:rPr>
                <w:bCs/>
                <w:sz w:val="18"/>
                <w:szCs w:val="18"/>
              </w:rPr>
              <w:t>Plaza de toros y lienzos charros.</w:t>
            </w:r>
          </w:p>
          <w:p w:rsidR="00784799" w:rsidRPr="00BB69B9" w:rsidRDefault="00784799" w:rsidP="00215788">
            <w:pPr>
              <w:rPr>
                <w:bCs/>
                <w:sz w:val="18"/>
                <w:szCs w:val="18"/>
              </w:rPr>
            </w:pPr>
            <w:r w:rsidRPr="00BB69B9">
              <w:rPr>
                <w:bCs/>
                <w:sz w:val="18"/>
                <w:szCs w:val="18"/>
              </w:rPr>
              <w:t>velódromo</w:t>
            </w:r>
          </w:p>
          <w:p w:rsidR="00784799" w:rsidRDefault="00784799" w:rsidP="00215788">
            <w:pPr>
              <w:rPr>
                <w:b/>
                <w:bCs/>
                <w:sz w:val="18"/>
                <w:szCs w:val="18"/>
              </w:rPr>
            </w:pPr>
          </w:p>
          <w:p w:rsidR="00784799" w:rsidRPr="00961A75" w:rsidRDefault="00784799" w:rsidP="00215788">
            <w:pPr>
              <w:rPr>
                <w:b/>
                <w:bCs/>
                <w:sz w:val="18"/>
                <w:szCs w:val="18"/>
              </w:rPr>
            </w:pPr>
          </w:p>
          <w:p w:rsidR="00784799" w:rsidRPr="00961A75" w:rsidRDefault="00784799" w:rsidP="00215788">
            <w:pPr>
              <w:rPr>
                <w:b/>
                <w:bCs/>
                <w:sz w:val="18"/>
                <w:szCs w:val="18"/>
              </w:rPr>
            </w:pPr>
          </w:p>
          <w:p w:rsidR="00784799" w:rsidRDefault="00784799" w:rsidP="00215788">
            <w:pPr>
              <w:rPr>
                <w:b/>
                <w:bCs/>
                <w:sz w:val="18"/>
                <w:szCs w:val="18"/>
              </w:rPr>
            </w:pPr>
          </w:p>
        </w:tc>
        <w:tc>
          <w:tcPr>
            <w:tcW w:w="254" w:type="pct"/>
          </w:tcPr>
          <w:p w:rsidR="00784799" w:rsidRDefault="00784799" w:rsidP="00215788">
            <w:pPr>
              <w:rPr>
                <w:b/>
                <w:bCs/>
                <w:sz w:val="18"/>
                <w:szCs w:val="18"/>
              </w:rPr>
            </w:pPr>
          </w:p>
          <w:p w:rsidR="00784799" w:rsidRDefault="00784799" w:rsidP="00215788">
            <w:pPr>
              <w:rPr>
                <w:b/>
                <w:bCs/>
                <w:sz w:val="18"/>
                <w:szCs w:val="18"/>
              </w:rPr>
            </w:pPr>
            <w:r>
              <w:rPr>
                <w:b/>
                <w:bCs/>
                <w:sz w:val="18"/>
                <w:szCs w:val="18"/>
              </w:rPr>
              <w:t>A</w:t>
            </w:r>
          </w:p>
          <w:p w:rsidR="00784799" w:rsidRDefault="00784799" w:rsidP="00215788">
            <w:pPr>
              <w:rPr>
                <w:b/>
                <w:bCs/>
                <w:sz w:val="18"/>
                <w:szCs w:val="18"/>
              </w:rPr>
            </w:pPr>
          </w:p>
          <w:p w:rsidR="00784799" w:rsidRPr="007300BD" w:rsidRDefault="00784799" w:rsidP="00215788">
            <w:pPr>
              <w:rPr>
                <w:sz w:val="18"/>
                <w:szCs w:val="18"/>
              </w:rPr>
            </w:pPr>
          </w:p>
          <w:p w:rsidR="00784799" w:rsidRPr="007300BD" w:rsidRDefault="00784799" w:rsidP="00215788">
            <w:pPr>
              <w:rPr>
                <w:sz w:val="18"/>
                <w:szCs w:val="18"/>
              </w:rPr>
            </w:pPr>
          </w:p>
          <w:p w:rsidR="00784799" w:rsidRPr="007300BD" w:rsidRDefault="00784799" w:rsidP="00215788">
            <w:pPr>
              <w:rPr>
                <w:sz w:val="18"/>
                <w:szCs w:val="18"/>
              </w:rPr>
            </w:pPr>
          </w:p>
          <w:p w:rsidR="00784799" w:rsidRDefault="00784799" w:rsidP="00215788">
            <w:pPr>
              <w:rPr>
                <w:b/>
                <w:bCs/>
                <w:sz w:val="18"/>
                <w:szCs w:val="18"/>
              </w:rPr>
            </w:pPr>
          </w:p>
          <w:p w:rsidR="00784799" w:rsidRDefault="00784799" w:rsidP="00215788">
            <w:pPr>
              <w:rPr>
                <w:b/>
                <w:bCs/>
                <w:sz w:val="18"/>
                <w:szCs w:val="18"/>
              </w:rPr>
            </w:pPr>
            <w:r>
              <w:rPr>
                <w:b/>
                <w:bCs/>
                <w:sz w:val="18"/>
                <w:szCs w:val="18"/>
              </w:rPr>
              <w:t>B</w:t>
            </w:r>
          </w:p>
          <w:p w:rsidR="00784799" w:rsidRDefault="00784799" w:rsidP="00215788">
            <w:pPr>
              <w:rPr>
                <w:sz w:val="18"/>
                <w:szCs w:val="18"/>
              </w:rPr>
            </w:pPr>
          </w:p>
          <w:p w:rsidR="00784799" w:rsidRPr="007300BD" w:rsidRDefault="00784799" w:rsidP="00215788">
            <w:pPr>
              <w:rPr>
                <w:sz w:val="18"/>
                <w:szCs w:val="18"/>
              </w:rPr>
            </w:pPr>
          </w:p>
          <w:p w:rsidR="00784799" w:rsidRPr="007300BD" w:rsidRDefault="00784799" w:rsidP="00215788">
            <w:pPr>
              <w:rPr>
                <w:sz w:val="18"/>
                <w:szCs w:val="18"/>
              </w:rPr>
            </w:pPr>
          </w:p>
          <w:p w:rsidR="00784799" w:rsidRPr="007300BD" w:rsidRDefault="00784799" w:rsidP="00215788">
            <w:pPr>
              <w:rPr>
                <w:sz w:val="18"/>
                <w:szCs w:val="18"/>
              </w:rPr>
            </w:pPr>
          </w:p>
          <w:p w:rsidR="00784799" w:rsidRDefault="00784799" w:rsidP="00215788">
            <w:pPr>
              <w:rPr>
                <w:sz w:val="18"/>
                <w:szCs w:val="18"/>
              </w:rPr>
            </w:pPr>
          </w:p>
          <w:p w:rsidR="00784799" w:rsidRDefault="00784799" w:rsidP="00215788">
            <w:pPr>
              <w:rPr>
                <w:b/>
                <w:bCs/>
                <w:sz w:val="18"/>
                <w:szCs w:val="18"/>
              </w:rPr>
            </w:pPr>
          </w:p>
          <w:p w:rsidR="00784799" w:rsidRPr="007300BD" w:rsidRDefault="00784799" w:rsidP="00215788">
            <w:pPr>
              <w:rPr>
                <w:sz w:val="18"/>
                <w:szCs w:val="18"/>
              </w:rPr>
            </w:pPr>
            <w:r w:rsidRPr="007300BD">
              <w:rPr>
                <w:b/>
                <w:bCs/>
                <w:sz w:val="18"/>
                <w:szCs w:val="18"/>
              </w:rPr>
              <w:t>B</w:t>
            </w:r>
          </w:p>
        </w:tc>
        <w:tc>
          <w:tcPr>
            <w:tcW w:w="766" w:type="pct"/>
          </w:tcPr>
          <w:p w:rsidR="00784799" w:rsidRDefault="00784799" w:rsidP="00215788">
            <w:pPr>
              <w:rPr>
                <w:bCs/>
                <w:sz w:val="18"/>
                <w:szCs w:val="18"/>
              </w:rPr>
            </w:pPr>
          </w:p>
          <w:p w:rsidR="00784799" w:rsidRDefault="00784799" w:rsidP="00215788">
            <w:pPr>
              <w:rPr>
                <w:bCs/>
                <w:sz w:val="18"/>
                <w:szCs w:val="18"/>
              </w:rPr>
            </w:pPr>
            <w:r>
              <w:rPr>
                <w:bCs/>
                <w:sz w:val="18"/>
                <w:szCs w:val="18"/>
              </w:rPr>
              <w:t>ESPACIOS VERDES ABIERTOS Y RECREATIVOS CENTRALES.</w:t>
            </w:r>
          </w:p>
          <w:p w:rsidR="00784799" w:rsidRDefault="00784799" w:rsidP="00215788">
            <w:pPr>
              <w:rPr>
                <w:bCs/>
                <w:sz w:val="18"/>
                <w:szCs w:val="18"/>
              </w:rPr>
            </w:pPr>
          </w:p>
          <w:p w:rsidR="00784799" w:rsidRDefault="00784799" w:rsidP="00215788">
            <w:pPr>
              <w:rPr>
                <w:bCs/>
                <w:sz w:val="18"/>
                <w:szCs w:val="18"/>
              </w:rPr>
            </w:pPr>
            <w:r>
              <w:rPr>
                <w:bCs/>
                <w:sz w:val="18"/>
                <w:szCs w:val="18"/>
              </w:rPr>
              <w:t>ESPACIOS VERDES ABIERTOS Y RECREATIVOS BARRIALES Y DISTRITALES.</w:t>
            </w:r>
          </w:p>
          <w:p w:rsidR="00784799" w:rsidRDefault="00784799" w:rsidP="00215788">
            <w:pPr>
              <w:rPr>
                <w:bCs/>
                <w:sz w:val="18"/>
                <w:szCs w:val="18"/>
              </w:rPr>
            </w:pPr>
          </w:p>
          <w:p w:rsidR="00784799" w:rsidRDefault="00784799" w:rsidP="00215788">
            <w:pPr>
              <w:rPr>
                <w:bCs/>
                <w:sz w:val="18"/>
                <w:szCs w:val="18"/>
              </w:rPr>
            </w:pPr>
            <w:r>
              <w:rPr>
                <w:bCs/>
                <w:sz w:val="18"/>
                <w:szCs w:val="18"/>
              </w:rPr>
              <w:t>EQUIPAMIENTO BARRIAL, DISTRITAL Y CENTRAL.</w:t>
            </w:r>
          </w:p>
          <w:p w:rsidR="00784799" w:rsidRDefault="00784799" w:rsidP="00215788">
            <w:pPr>
              <w:rPr>
                <w:bCs/>
                <w:sz w:val="18"/>
                <w:szCs w:val="18"/>
              </w:rPr>
            </w:pPr>
          </w:p>
        </w:tc>
      </w:tr>
      <w:tr w:rsidR="00784799" w:rsidRPr="00A474C4" w:rsidTr="00215788">
        <w:tc>
          <w:tcPr>
            <w:tcW w:w="5000" w:type="pct"/>
            <w:gridSpan w:val="5"/>
          </w:tcPr>
          <w:p w:rsidR="00784799" w:rsidRDefault="00784799" w:rsidP="00215788">
            <w:pPr>
              <w:rPr>
                <w:b/>
                <w:bCs/>
                <w:sz w:val="18"/>
                <w:szCs w:val="18"/>
              </w:rPr>
            </w:pPr>
            <w:r>
              <w:rPr>
                <w:b/>
                <w:bCs/>
                <w:sz w:val="18"/>
                <w:szCs w:val="18"/>
              </w:rPr>
              <w:t xml:space="preserve">SIMBOLOGIA DE LAS CATEGORIAS </w:t>
            </w:r>
          </w:p>
          <w:p w:rsidR="00784799" w:rsidRDefault="00784799" w:rsidP="00215788">
            <w:pPr>
              <w:rPr>
                <w:b/>
                <w:bCs/>
                <w:sz w:val="18"/>
                <w:szCs w:val="18"/>
              </w:rPr>
            </w:pPr>
          </w:p>
          <w:p w:rsidR="00784799" w:rsidRPr="00AB02C5" w:rsidRDefault="00784799" w:rsidP="00215788">
            <w:pPr>
              <w:rPr>
                <w:b/>
                <w:bCs/>
                <w:sz w:val="18"/>
                <w:szCs w:val="18"/>
              </w:rPr>
            </w:pPr>
            <w:r>
              <w:rPr>
                <w:b/>
                <w:bCs/>
                <w:sz w:val="18"/>
                <w:szCs w:val="18"/>
              </w:rPr>
              <w:t>A    PREDOMINANTE    B    COMPATIBLE    C    CONDICIONADO</w:t>
            </w:r>
            <w:r w:rsidRPr="00AB02C5">
              <w:rPr>
                <w:b/>
                <w:bCs/>
                <w:sz w:val="18"/>
                <w:szCs w:val="18"/>
              </w:rPr>
              <w:t xml:space="preserve"> </w:t>
            </w:r>
          </w:p>
        </w:tc>
      </w:tr>
    </w:tbl>
    <w:p w:rsidR="00784799" w:rsidRDefault="00784799" w:rsidP="00784799">
      <w:pPr>
        <w:rPr>
          <w:sz w:val="18"/>
          <w:szCs w:val="18"/>
        </w:rPr>
      </w:pPr>
    </w:p>
    <w:p w:rsidR="00784799" w:rsidRDefault="00784799" w:rsidP="00784799">
      <w:pPr>
        <w:rPr>
          <w:sz w:val="18"/>
          <w:szCs w:val="18"/>
        </w:rPr>
      </w:pPr>
    </w:p>
    <w:p w:rsidR="00784799" w:rsidRDefault="00784799" w:rsidP="00784799">
      <w:pPr>
        <w:rPr>
          <w:sz w:val="18"/>
          <w:szCs w:val="18"/>
        </w:rPr>
      </w:pPr>
    </w:p>
    <w:p w:rsidR="00784799" w:rsidRDefault="00784799" w:rsidP="00784799">
      <w:pPr>
        <w:rPr>
          <w:sz w:val="18"/>
          <w:szCs w:val="18"/>
        </w:rPr>
      </w:pPr>
    </w:p>
    <w:p w:rsidR="00784799" w:rsidRDefault="00784799" w:rsidP="00784799">
      <w:pPr>
        <w:rPr>
          <w:sz w:val="18"/>
          <w:szCs w:val="18"/>
        </w:rPr>
      </w:pPr>
    </w:p>
    <w:tbl>
      <w:tblPr>
        <w:tblStyle w:val="Tablaconcuadrcula"/>
        <w:tblW w:w="5000" w:type="pct"/>
        <w:tblLook w:val="04A0" w:firstRow="1" w:lastRow="0" w:firstColumn="1" w:lastColumn="0" w:noHBand="0" w:noVBand="1"/>
      </w:tblPr>
      <w:tblGrid>
        <w:gridCol w:w="1553"/>
        <w:gridCol w:w="1427"/>
        <w:gridCol w:w="2902"/>
        <w:gridCol w:w="418"/>
        <w:gridCol w:w="1394"/>
      </w:tblGrid>
      <w:tr w:rsidR="00784799" w:rsidRPr="00A474C4" w:rsidTr="00215788">
        <w:tc>
          <w:tcPr>
            <w:tcW w:w="5000" w:type="pct"/>
            <w:gridSpan w:val="5"/>
          </w:tcPr>
          <w:p w:rsidR="00784799" w:rsidRDefault="00784799" w:rsidP="00215788">
            <w:pPr>
              <w:jc w:val="center"/>
              <w:rPr>
                <w:b/>
                <w:bCs/>
                <w:sz w:val="18"/>
                <w:szCs w:val="18"/>
              </w:rPr>
            </w:pPr>
            <w:r>
              <w:rPr>
                <w:b/>
                <w:bCs/>
                <w:sz w:val="18"/>
                <w:szCs w:val="18"/>
              </w:rPr>
              <w:t>TABLA 15</w:t>
            </w:r>
          </w:p>
          <w:p w:rsidR="00784799" w:rsidRPr="00A474C4" w:rsidRDefault="00784799" w:rsidP="00215788">
            <w:pPr>
              <w:jc w:val="center"/>
              <w:rPr>
                <w:b/>
                <w:bCs/>
                <w:sz w:val="18"/>
                <w:szCs w:val="18"/>
              </w:rPr>
            </w:pPr>
            <w:r>
              <w:rPr>
                <w:b/>
                <w:bCs/>
                <w:sz w:val="18"/>
                <w:szCs w:val="18"/>
              </w:rPr>
              <w:t>ESPACIOS VERDES, ABIERTOS Y RECREATIVOS  EV</w:t>
            </w:r>
          </w:p>
        </w:tc>
      </w:tr>
      <w:tr w:rsidR="00784799" w:rsidRPr="00A474C4" w:rsidTr="00215788">
        <w:trPr>
          <w:cantSplit/>
          <w:trHeight w:val="1134"/>
        </w:trPr>
        <w:tc>
          <w:tcPr>
            <w:tcW w:w="880" w:type="pct"/>
          </w:tcPr>
          <w:p w:rsidR="00784799" w:rsidRPr="00A474C4" w:rsidRDefault="00784799" w:rsidP="00215788">
            <w:pPr>
              <w:rPr>
                <w:b/>
                <w:bCs/>
                <w:sz w:val="18"/>
                <w:szCs w:val="18"/>
              </w:rPr>
            </w:pPr>
            <w:r w:rsidRPr="00A474C4">
              <w:rPr>
                <w:b/>
                <w:bCs/>
                <w:sz w:val="18"/>
                <w:szCs w:val="18"/>
              </w:rPr>
              <w:t xml:space="preserve">      </w:t>
            </w:r>
            <w:r>
              <w:rPr>
                <w:b/>
                <w:bCs/>
                <w:sz w:val="18"/>
                <w:szCs w:val="18"/>
              </w:rPr>
              <w:t>GÉNERO</w:t>
            </w:r>
          </w:p>
        </w:tc>
        <w:tc>
          <w:tcPr>
            <w:tcW w:w="1059" w:type="pct"/>
          </w:tcPr>
          <w:p w:rsidR="00784799" w:rsidRPr="00A474C4" w:rsidRDefault="00784799" w:rsidP="00215788">
            <w:pPr>
              <w:rPr>
                <w:b/>
                <w:bCs/>
                <w:sz w:val="18"/>
                <w:szCs w:val="18"/>
              </w:rPr>
            </w:pPr>
            <w:r w:rsidRPr="00A474C4">
              <w:rPr>
                <w:b/>
                <w:bCs/>
                <w:sz w:val="18"/>
                <w:szCs w:val="18"/>
              </w:rPr>
              <w:t xml:space="preserve">             USOS</w:t>
            </w:r>
          </w:p>
        </w:tc>
        <w:tc>
          <w:tcPr>
            <w:tcW w:w="2018" w:type="pct"/>
          </w:tcPr>
          <w:p w:rsidR="00784799" w:rsidRPr="00A474C4" w:rsidRDefault="00784799" w:rsidP="00215788">
            <w:pPr>
              <w:rPr>
                <w:b/>
                <w:bCs/>
                <w:sz w:val="18"/>
                <w:szCs w:val="18"/>
              </w:rPr>
            </w:pPr>
            <w:r w:rsidRPr="00A474C4">
              <w:rPr>
                <w:b/>
                <w:bCs/>
                <w:sz w:val="18"/>
                <w:szCs w:val="18"/>
              </w:rPr>
              <w:t>ACTIVIDADES O GIROS</w:t>
            </w:r>
            <w:r>
              <w:rPr>
                <w:b/>
                <w:bCs/>
                <w:sz w:val="18"/>
                <w:szCs w:val="18"/>
              </w:rPr>
              <w:t xml:space="preserve"> DE USO CONDICIONADO</w:t>
            </w:r>
          </w:p>
        </w:tc>
        <w:tc>
          <w:tcPr>
            <w:tcW w:w="254" w:type="pct"/>
            <w:textDirection w:val="btLr"/>
          </w:tcPr>
          <w:p w:rsidR="00784799" w:rsidRPr="00D4202A" w:rsidRDefault="00784799" w:rsidP="00215788">
            <w:pPr>
              <w:ind w:left="113" w:right="113"/>
              <w:rPr>
                <w:b/>
                <w:bCs/>
                <w:sz w:val="16"/>
                <w:szCs w:val="16"/>
              </w:rPr>
            </w:pPr>
            <w:r w:rsidRPr="00D4202A">
              <w:rPr>
                <w:b/>
                <w:bCs/>
                <w:sz w:val="16"/>
                <w:szCs w:val="16"/>
              </w:rPr>
              <w:t>CATEGORIA</w:t>
            </w:r>
          </w:p>
        </w:tc>
        <w:tc>
          <w:tcPr>
            <w:tcW w:w="790" w:type="pct"/>
          </w:tcPr>
          <w:p w:rsidR="00784799" w:rsidRPr="00A474C4" w:rsidRDefault="00784799" w:rsidP="00215788">
            <w:pPr>
              <w:rPr>
                <w:b/>
                <w:bCs/>
                <w:sz w:val="18"/>
                <w:szCs w:val="18"/>
              </w:rPr>
            </w:pPr>
            <w:r>
              <w:rPr>
                <w:b/>
                <w:bCs/>
                <w:sz w:val="18"/>
                <w:szCs w:val="18"/>
              </w:rPr>
              <w:t>USOS Y DESTINOS PERMITIDOS</w:t>
            </w:r>
          </w:p>
        </w:tc>
      </w:tr>
      <w:tr w:rsidR="00784799" w:rsidRPr="00A474C4" w:rsidTr="00215788">
        <w:tc>
          <w:tcPr>
            <w:tcW w:w="880" w:type="pct"/>
            <w:vAlign w:val="center"/>
          </w:tcPr>
          <w:p w:rsidR="00784799" w:rsidRPr="00A474C4" w:rsidRDefault="00784799" w:rsidP="00215788">
            <w:pPr>
              <w:jc w:val="center"/>
              <w:rPr>
                <w:b/>
                <w:bCs/>
                <w:sz w:val="18"/>
                <w:szCs w:val="18"/>
              </w:rPr>
            </w:pPr>
            <w:r>
              <w:rPr>
                <w:sz w:val="18"/>
                <w:szCs w:val="18"/>
              </w:rPr>
              <w:t>ESPACIOS VERDES,ABIERTOS Y RECREATIVOS</w:t>
            </w:r>
          </w:p>
        </w:tc>
        <w:tc>
          <w:tcPr>
            <w:tcW w:w="1059" w:type="pct"/>
          </w:tcPr>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Pr="00A474C4" w:rsidRDefault="00784799" w:rsidP="00215788">
            <w:pPr>
              <w:rPr>
                <w:sz w:val="18"/>
                <w:szCs w:val="18"/>
              </w:rPr>
            </w:pPr>
            <w:r>
              <w:rPr>
                <w:sz w:val="18"/>
                <w:szCs w:val="18"/>
              </w:rPr>
              <w:t>Espacios verdes, abiertos y recreativos regionales.</w:t>
            </w:r>
          </w:p>
          <w:p w:rsidR="00784799" w:rsidRPr="00A474C4" w:rsidRDefault="00784799" w:rsidP="00215788">
            <w:pPr>
              <w:rPr>
                <w:b/>
                <w:bCs/>
                <w:sz w:val="18"/>
                <w:szCs w:val="18"/>
              </w:rPr>
            </w:pPr>
          </w:p>
        </w:tc>
        <w:tc>
          <w:tcPr>
            <w:tcW w:w="2018" w:type="pct"/>
          </w:tcPr>
          <w:p w:rsidR="00784799" w:rsidRPr="00BB69B9" w:rsidRDefault="00784799" w:rsidP="00215788">
            <w:pPr>
              <w:rPr>
                <w:b/>
                <w:bCs/>
                <w:sz w:val="18"/>
                <w:szCs w:val="18"/>
              </w:rPr>
            </w:pPr>
            <w:r w:rsidRPr="00BB69B9">
              <w:rPr>
                <w:b/>
                <w:bCs/>
                <w:sz w:val="18"/>
                <w:szCs w:val="18"/>
              </w:rPr>
              <w:t>Se excluyen los giros vecinales, barriales y distritales y se incluyen los giros centrales más los siguientes:</w:t>
            </w:r>
          </w:p>
          <w:p w:rsidR="00784799" w:rsidRDefault="00784799" w:rsidP="00215788">
            <w:pPr>
              <w:rPr>
                <w:b/>
                <w:bCs/>
                <w:sz w:val="18"/>
                <w:szCs w:val="18"/>
              </w:rPr>
            </w:pPr>
          </w:p>
          <w:p w:rsidR="00784799" w:rsidRDefault="00784799" w:rsidP="00215788">
            <w:pPr>
              <w:rPr>
                <w:b/>
                <w:bCs/>
                <w:sz w:val="18"/>
                <w:szCs w:val="18"/>
              </w:rPr>
            </w:pPr>
          </w:p>
          <w:p w:rsidR="00784799" w:rsidRPr="00BB69B9" w:rsidRDefault="00784799" w:rsidP="00215788">
            <w:pPr>
              <w:rPr>
                <w:b/>
                <w:bCs/>
                <w:sz w:val="18"/>
                <w:szCs w:val="18"/>
              </w:rPr>
            </w:pPr>
            <w:r w:rsidRPr="00BB69B9">
              <w:rPr>
                <w:b/>
                <w:bCs/>
                <w:sz w:val="18"/>
                <w:szCs w:val="18"/>
              </w:rPr>
              <w:t>Espacios verdes y abiertos:</w:t>
            </w:r>
          </w:p>
          <w:p w:rsidR="00784799" w:rsidRPr="00C55DF1" w:rsidRDefault="00784799" w:rsidP="00215788">
            <w:pPr>
              <w:jc w:val="both"/>
              <w:rPr>
                <w:rFonts w:ascii="Arial" w:hAnsi="Arial" w:cs="Arial"/>
                <w:b/>
                <w:sz w:val="20"/>
                <w:szCs w:val="20"/>
                <w:u w:val="single"/>
              </w:rPr>
            </w:pPr>
          </w:p>
          <w:p w:rsidR="00784799" w:rsidRPr="00BB69B9" w:rsidRDefault="00784799" w:rsidP="00215788">
            <w:pPr>
              <w:rPr>
                <w:bCs/>
                <w:sz w:val="18"/>
                <w:szCs w:val="18"/>
              </w:rPr>
            </w:pPr>
            <w:r w:rsidRPr="00BB69B9">
              <w:rPr>
                <w:bCs/>
                <w:sz w:val="18"/>
                <w:szCs w:val="18"/>
              </w:rPr>
              <w:t>Jardines y/o plazas.</w:t>
            </w:r>
          </w:p>
          <w:p w:rsidR="00784799" w:rsidRPr="00BB69B9" w:rsidRDefault="00784799" w:rsidP="00215788">
            <w:pPr>
              <w:rPr>
                <w:bCs/>
                <w:sz w:val="18"/>
                <w:szCs w:val="18"/>
              </w:rPr>
            </w:pPr>
            <w:r w:rsidRPr="00BB69B9">
              <w:rPr>
                <w:bCs/>
                <w:sz w:val="18"/>
                <w:szCs w:val="18"/>
              </w:rPr>
              <w:t>Lagos artificiales.</w:t>
            </w:r>
          </w:p>
          <w:p w:rsidR="00784799" w:rsidRPr="00BB69B9" w:rsidRDefault="00784799" w:rsidP="00215788">
            <w:pPr>
              <w:rPr>
                <w:bCs/>
                <w:sz w:val="18"/>
                <w:szCs w:val="18"/>
              </w:rPr>
            </w:pPr>
            <w:r w:rsidRPr="00BB69B9">
              <w:rPr>
                <w:bCs/>
                <w:sz w:val="18"/>
                <w:szCs w:val="18"/>
              </w:rPr>
              <w:t>Parque urbano general.</w:t>
            </w:r>
          </w:p>
          <w:p w:rsidR="00784799" w:rsidRPr="00BB69B9" w:rsidRDefault="00784799" w:rsidP="00215788">
            <w:pPr>
              <w:rPr>
                <w:bCs/>
                <w:sz w:val="18"/>
                <w:szCs w:val="18"/>
              </w:rPr>
            </w:pPr>
            <w:r w:rsidRPr="00BB69B9">
              <w:rPr>
                <w:bCs/>
                <w:sz w:val="18"/>
                <w:szCs w:val="18"/>
              </w:rPr>
              <w:t>Parques nacionales.</w:t>
            </w:r>
          </w:p>
          <w:p w:rsidR="00784799" w:rsidRPr="00BB69B9" w:rsidRDefault="00784799" w:rsidP="00215788">
            <w:pPr>
              <w:rPr>
                <w:bCs/>
                <w:sz w:val="18"/>
                <w:szCs w:val="18"/>
              </w:rPr>
            </w:pPr>
            <w:r w:rsidRPr="00BB69B9">
              <w:rPr>
                <w:bCs/>
                <w:sz w:val="18"/>
                <w:szCs w:val="18"/>
              </w:rPr>
              <w:t>Santuarios naturales</w:t>
            </w:r>
            <w:r>
              <w:rPr>
                <w:bCs/>
                <w:sz w:val="18"/>
                <w:szCs w:val="18"/>
              </w:rPr>
              <w:t>.</w:t>
            </w:r>
          </w:p>
          <w:p w:rsidR="00784799" w:rsidRDefault="00784799" w:rsidP="00215788">
            <w:pPr>
              <w:rPr>
                <w:b/>
                <w:bCs/>
                <w:sz w:val="18"/>
                <w:szCs w:val="18"/>
              </w:rPr>
            </w:pPr>
          </w:p>
          <w:p w:rsidR="00784799" w:rsidRPr="00BB69B9" w:rsidRDefault="00784799" w:rsidP="00215788">
            <w:pPr>
              <w:rPr>
                <w:b/>
                <w:bCs/>
                <w:sz w:val="18"/>
                <w:szCs w:val="18"/>
              </w:rPr>
            </w:pPr>
            <w:r w:rsidRPr="00BB69B9">
              <w:rPr>
                <w:b/>
                <w:bCs/>
                <w:sz w:val="18"/>
                <w:szCs w:val="18"/>
              </w:rPr>
              <w:t>Espacios recreativos:</w:t>
            </w:r>
          </w:p>
          <w:p w:rsidR="00784799" w:rsidRDefault="00784799" w:rsidP="00215788">
            <w:pPr>
              <w:jc w:val="both"/>
              <w:rPr>
                <w:rFonts w:ascii="Arial" w:hAnsi="Arial" w:cs="Arial"/>
                <w:b/>
                <w:sz w:val="20"/>
                <w:szCs w:val="20"/>
                <w:u w:val="single"/>
                <w:lang w:val="es-ES"/>
              </w:rPr>
            </w:pPr>
          </w:p>
          <w:p w:rsidR="00784799" w:rsidRPr="00BB69B9" w:rsidRDefault="00784799" w:rsidP="00215788">
            <w:pPr>
              <w:rPr>
                <w:bCs/>
                <w:sz w:val="18"/>
                <w:szCs w:val="18"/>
              </w:rPr>
            </w:pPr>
            <w:r w:rsidRPr="00BB69B9">
              <w:rPr>
                <w:bCs/>
                <w:sz w:val="18"/>
                <w:szCs w:val="18"/>
              </w:rPr>
              <w:t>Autódromo.</w:t>
            </w:r>
          </w:p>
          <w:p w:rsidR="00784799" w:rsidRPr="00BB69B9" w:rsidRDefault="00784799" w:rsidP="00215788">
            <w:pPr>
              <w:rPr>
                <w:bCs/>
                <w:sz w:val="18"/>
                <w:szCs w:val="18"/>
              </w:rPr>
            </w:pPr>
            <w:r w:rsidRPr="00BB69B9">
              <w:rPr>
                <w:bCs/>
                <w:sz w:val="18"/>
                <w:szCs w:val="18"/>
              </w:rPr>
              <w:t>Centro de feria y exposiciones.</w:t>
            </w:r>
          </w:p>
          <w:p w:rsidR="00784799" w:rsidRPr="00BB69B9" w:rsidRDefault="00784799" w:rsidP="00215788">
            <w:pPr>
              <w:rPr>
                <w:bCs/>
                <w:sz w:val="18"/>
                <w:szCs w:val="18"/>
              </w:rPr>
            </w:pPr>
            <w:r w:rsidRPr="00BB69B9">
              <w:rPr>
                <w:bCs/>
                <w:sz w:val="18"/>
                <w:szCs w:val="18"/>
              </w:rPr>
              <w:t>Hipódromo.</w:t>
            </w:r>
          </w:p>
          <w:p w:rsidR="00784799" w:rsidRPr="00BB69B9" w:rsidRDefault="00784799" w:rsidP="00215788">
            <w:pPr>
              <w:rPr>
                <w:bCs/>
                <w:sz w:val="18"/>
                <w:szCs w:val="18"/>
              </w:rPr>
            </w:pPr>
            <w:r w:rsidRPr="00BB69B9">
              <w:rPr>
                <w:bCs/>
                <w:sz w:val="18"/>
                <w:szCs w:val="18"/>
              </w:rPr>
              <w:t>Pista de motocross.</w:t>
            </w:r>
          </w:p>
          <w:p w:rsidR="00784799" w:rsidRPr="00BB69B9" w:rsidRDefault="00784799" w:rsidP="00215788">
            <w:pPr>
              <w:rPr>
                <w:bCs/>
                <w:sz w:val="18"/>
                <w:szCs w:val="18"/>
              </w:rPr>
            </w:pPr>
            <w:r w:rsidRPr="00BB69B9">
              <w:rPr>
                <w:bCs/>
                <w:sz w:val="18"/>
                <w:szCs w:val="18"/>
              </w:rPr>
              <w:t>Motonáutica.</w:t>
            </w:r>
          </w:p>
          <w:p w:rsidR="00784799" w:rsidRPr="00E0049D" w:rsidRDefault="00784799" w:rsidP="00215788">
            <w:pPr>
              <w:rPr>
                <w:bCs/>
                <w:sz w:val="18"/>
                <w:szCs w:val="18"/>
              </w:rPr>
            </w:pPr>
          </w:p>
          <w:p w:rsidR="00784799" w:rsidRPr="00A474C4" w:rsidRDefault="00784799" w:rsidP="00215788">
            <w:pPr>
              <w:jc w:val="center"/>
              <w:rPr>
                <w:b/>
                <w:bCs/>
                <w:sz w:val="18"/>
                <w:szCs w:val="18"/>
              </w:rPr>
            </w:pPr>
          </w:p>
        </w:tc>
        <w:tc>
          <w:tcPr>
            <w:tcW w:w="254" w:type="pct"/>
          </w:tcPr>
          <w:p w:rsidR="00784799" w:rsidRDefault="00784799" w:rsidP="00215788">
            <w:pPr>
              <w:rPr>
                <w:b/>
                <w:bCs/>
                <w:sz w:val="18"/>
                <w:szCs w:val="18"/>
              </w:rPr>
            </w:pPr>
          </w:p>
          <w:p w:rsidR="00784799" w:rsidRDefault="00784799" w:rsidP="00215788">
            <w:pPr>
              <w:rPr>
                <w:b/>
                <w:bCs/>
                <w:sz w:val="18"/>
                <w:szCs w:val="18"/>
              </w:rPr>
            </w:pPr>
            <w:r>
              <w:rPr>
                <w:b/>
                <w:bCs/>
                <w:sz w:val="18"/>
                <w:szCs w:val="18"/>
              </w:rPr>
              <w:t>A</w:t>
            </w: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r>
              <w:rPr>
                <w:b/>
                <w:bCs/>
                <w:sz w:val="18"/>
                <w:szCs w:val="18"/>
              </w:rPr>
              <w:t>B</w:t>
            </w: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p>
          <w:p w:rsidR="00784799" w:rsidRDefault="00784799" w:rsidP="00215788">
            <w:pPr>
              <w:rPr>
                <w:b/>
                <w:bCs/>
                <w:sz w:val="18"/>
                <w:szCs w:val="18"/>
              </w:rPr>
            </w:pPr>
            <w:r>
              <w:rPr>
                <w:b/>
                <w:bCs/>
                <w:sz w:val="18"/>
                <w:szCs w:val="18"/>
              </w:rPr>
              <w:t>B</w:t>
            </w:r>
          </w:p>
          <w:p w:rsidR="00784799" w:rsidRPr="00BB69B9" w:rsidRDefault="00784799" w:rsidP="00215788">
            <w:pPr>
              <w:rPr>
                <w:sz w:val="18"/>
                <w:szCs w:val="18"/>
              </w:rPr>
            </w:pPr>
          </w:p>
        </w:tc>
        <w:tc>
          <w:tcPr>
            <w:tcW w:w="790" w:type="pct"/>
          </w:tcPr>
          <w:p w:rsidR="00784799" w:rsidRDefault="00784799" w:rsidP="00215788">
            <w:pPr>
              <w:rPr>
                <w:bCs/>
                <w:sz w:val="18"/>
                <w:szCs w:val="18"/>
              </w:rPr>
            </w:pPr>
          </w:p>
          <w:p w:rsidR="00784799" w:rsidRDefault="00784799" w:rsidP="00215788">
            <w:pPr>
              <w:rPr>
                <w:bCs/>
                <w:sz w:val="18"/>
                <w:szCs w:val="18"/>
              </w:rPr>
            </w:pPr>
            <w:r>
              <w:rPr>
                <w:bCs/>
                <w:sz w:val="18"/>
                <w:szCs w:val="18"/>
              </w:rPr>
              <w:t>ESPACIOS VERDES ABIERTOS Y RECREATIVOS REGIONALES</w:t>
            </w:r>
          </w:p>
          <w:p w:rsidR="00784799" w:rsidRDefault="00784799" w:rsidP="00215788">
            <w:pPr>
              <w:rPr>
                <w:bCs/>
                <w:sz w:val="18"/>
                <w:szCs w:val="18"/>
              </w:rPr>
            </w:pPr>
          </w:p>
          <w:p w:rsidR="00784799" w:rsidRDefault="00784799" w:rsidP="00215788">
            <w:pPr>
              <w:rPr>
                <w:bCs/>
                <w:sz w:val="18"/>
                <w:szCs w:val="18"/>
              </w:rPr>
            </w:pPr>
            <w:r>
              <w:rPr>
                <w:bCs/>
                <w:sz w:val="18"/>
                <w:szCs w:val="18"/>
              </w:rPr>
              <w:t>ESPACIOS VERDES ABIERTOS Y RECREATIVOS CENTRALES.</w:t>
            </w:r>
          </w:p>
          <w:p w:rsidR="00784799" w:rsidRDefault="00784799" w:rsidP="00215788">
            <w:pPr>
              <w:rPr>
                <w:bCs/>
                <w:sz w:val="18"/>
                <w:szCs w:val="18"/>
              </w:rPr>
            </w:pPr>
          </w:p>
          <w:p w:rsidR="00784799" w:rsidRDefault="00784799" w:rsidP="00215788">
            <w:pPr>
              <w:rPr>
                <w:bCs/>
                <w:sz w:val="18"/>
                <w:szCs w:val="18"/>
              </w:rPr>
            </w:pPr>
            <w:r>
              <w:rPr>
                <w:bCs/>
                <w:sz w:val="18"/>
                <w:szCs w:val="18"/>
              </w:rPr>
              <w:t>EQUIPAMIENTO CENTRAL Y REGIONAL.</w:t>
            </w:r>
          </w:p>
          <w:p w:rsidR="00784799" w:rsidRPr="00961A75" w:rsidRDefault="00784799" w:rsidP="00215788">
            <w:pPr>
              <w:rPr>
                <w:bCs/>
                <w:sz w:val="18"/>
                <w:szCs w:val="18"/>
              </w:rPr>
            </w:pPr>
          </w:p>
        </w:tc>
      </w:tr>
      <w:tr w:rsidR="00784799" w:rsidRPr="00A474C4" w:rsidTr="00215788">
        <w:tc>
          <w:tcPr>
            <w:tcW w:w="5000" w:type="pct"/>
            <w:gridSpan w:val="5"/>
          </w:tcPr>
          <w:p w:rsidR="00784799" w:rsidRDefault="00784799" w:rsidP="00215788">
            <w:pPr>
              <w:rPr>
                <w:b/>
                <w:bCs/>
                <w:sz w:val="18"/>
                <w:szCs w:val="18"/>
              </w:rPr>
            </w:pPr>
            <w:r>
              <w:rPr>
                <w:b/>
                <w:bCs/>
                <w:sz w:val="18"/>
                <w:szCs w:val="18"/>
              </w:rPr>
              <w:t xml:space="preserve">SIMBOLOGIA DE LAS CATEGORIAS </w:t>
            </w:r>
          </w:p>
          <w:p w:rsidR="00784799" w:rsidRDefault="00784799" w:rsidP="00215788">
            <w:pPr>
              <w:rPr>
                <w:b/>
                <w:bCs/>
                <w:sz w:val="18"/>
                <w:szCs w:val="18"/>
              </w:rPr>
            </w:pPr>
          </w:p>
          <w:p w:rsidR="00784799" w:rsidRPr="00AB02C5" w:rsidRDefault="00784799" w:rsidP="00215788">
            <w:pPr>
              <w:rPr>
                <w:b/>
                <w:bCs/>
                <w:sz w:val="18"/>
                <w:szCs w:val="18"/>
              </w:rPr>
            </w:pPr>
            <w:r>
              <w:rPr>
                <w:b/>
                <w:bCs/>
                <w:sz w:val="18"/>
                <w:szCs w:val="18"/>
              </w:rPr>
              <w:t>A    PREDOMINANTE    B    COMPATIBLE    C    CONDICIONADO</w:t>
            </w:r>
            <w:r w:rsidRPr="00AB02C5">
              <w:rPr>
                <w:b/>
                <w:bCs/>
                <w:sz w:val="18"/>
                <w:szCs w:val="18"/>
              </w:rPr>
              <w:t xml:space="preserve"> </w:t>
            </w:r>
          </w:p>
        </w:tc>
      </w:tr>
    </w:tbl>
    <w:p w:rsidR="00784799" w:rsidRDefault="00784799" w:rsidP="00784799">
      <w:pPr>
        <w:rPr>
          <w:sz w:val="18"/>
          <w:szCs w:val="18"/>
        </w:rPr>
      </w:pPr>
    </w:p>
    <w:p w:rsidR="00784799" w:rsidRDefault="00784799" w:rsidP="00784799">
      <w:pPr>
        <w:rPr>
          <w:sz w:val="18"/>
          <w:szCs w:val="18"/>
        </w:rPr>
      </w:pPr>
      <w:r>
        <w:rPr>
          <w:sz w:val="18"/>
          <w:szCs w:val="18"/>
        </w:rPr>
        <w:br w:type="page"/>
      </w:r>
    </w:p>
    <w:tbl>
      <w:tblPr>
        <w:tblStyle w:val="Tablaconcuadrcula"/>
        <w:tblW w:w="5000" w:type="pct"/>
        <w:tblLook w:val="04A0" w:firstRow="1" w:lastRow="0" w:firstColumn="1" w:lastColumn="0" w:noHBand="0" w:noVBand="1"/>
      </w:tblPr>
      <w:tblGrid>
        <w:gridCol w:w="1635"/>
        <w:gridCol w:w="1318"/>
        <w:gridCol w:w="2688"/>
        <w:gridCol w:w="418"/>
        <w:gridCol w:w="1635"/>
      </w:tblGrid>
      <w:tr w:rsidR="00784799" w:rsidRPr="00A474C4" w:rsidTr="00215788">
        <w:tc>
          <w:tcPr>
            <w:tcW w:w="5000" w:type="pct"/>
            <w:gridSpan w:val="5"/>
          </w:tcPr>
          <w:p w:rsidR="00784799" w:rsidRDefault="00784799" w:rsidP="00215788">
            <w:pPr>
              <w:jc w:val="center"/>
              <w:rPr>
                <w:b/>
                <w:bCs/>
                <w:sz w:val="18"/>
                <w:szCs w:val="18"/>
              </w:rPr>
            </w:pPr>
            <w:r>
              <w:rPr>
                <w:b/>
                <w:bCs/>
                <w:sz w:val="18"/>
                <w:szCs w:val="18"/>
              </w:rPr>
              <w:lastRenderedPageBreak/>
              <w:t>TABLA 15</w:t>
            </w:r>
          </w:p>
          <w:p w:rsidR="00784799" w:rsidRPr="00A474C4" w:rsidRDefault="00784799" w:rsidP="00215788">
            <w:pPr>
              <w:jc w:val="center"/>
              <w:rPr>
                <w:b/>
                <w:bCs/>
                <w:sz w:val="18"/>
                <w:szCs w:val="18"/>
              </w:rPr>
            </w:pPr>
            <w:r>
              <w:rPr>
                <w:b/>
                <w:bCs/>
                <w:sz w:val="18"/>
                <w:szCs w:val="18"/>
              </w:rPr>
              <w:t>INSTALACIONES ESPECIALES E INFRAESTRUCTURA  IN</w:t>
            </w:r>
          </w:p>
        </w:tc>
      </w:tr>
      <w:tr w:rsidR="00784799" w:rsidRPr="00A474C4" w:rsidTr="00215788">
        <w:trPr>
          <w:cantSplit/>
          <w:trHeight w:val="1134"/>
        </w:trPr>
        <w:tc>
          <w:tcPr>
            <w:tcW w:w="926" w:type="pct"/>
          </w:tcPr>
          <w:p w:rsidR="00784799" w:rsidRPr="00A474C4" w:rsidRDefault="00784799" w:rsidP="00215788">
            <w:pPr>
              <w:rPr>
                <w:b/>
                <w:bCs/>
                <w:sz w:val="18"/>
                <w:szCs w:val="18"/>
              </w:rPr>
            </w:pPr>
            <w:r w:rsidRPr="00A474C4">
              <w:rPr>
                <w:b/>
                <w:bCs/>
                <w:sz w:val="18"/>
                <w:szCs w:val="18"/>
              </w:rPr>
              <w:t xml:space="preserve">      </w:t>
            </w:r>
            <w:r>
              <w:rPr>
                <w:b/>
                <w:bCs/>
                <w:sz w:val="18"/>
                <w:szCs w:val="18"/>
              </w:rPr>
              <w:t>GÉNERO</w:t>
            </w:r>
          </w:p>
        </w:tc>
        <w:tc>
          <w:tcPr>
            <w:tcW w:w="967" w:type="pct"/>
          </w:tcPr>
          <w:p w:rsidR="00784799" w:rsidRPr="00A474C4" w:rsidRDefault="00784799" w:rsidP="00215788">
            <w:pPr>
              <w:rPr>
                <w:b/>
                <w:bCs/>
                <w:sz w:val="18"/>
                <w:szCs w:val="18"/>
              </w:rPr>
            </w:pPr>
            <w:r w:rsidRPr="00A474C4">
              <w:rPr>
                <w:b/>
                <w:bCs/>
                <w:sz w:val="18"/>
                <w:szCs w:val="18"/>
              </w:rPr>
              <w:t xml:space="preserve">             USOS</w:t>
            </w:r>
          </w:p>
        </w:tc>
        <w:tc>
          <w:tcPr>
            <w:tcW w:w="1927" w:type="pct"/>
          </w:tcPr>
          <w:p w:rsidR="00784799" w:rsidRPr="00A474C4" w:rsidRDefault="00784799" w:rsidP="00215788">
            <w:pPr>
              <w:rPr>
                <w:b/>
                <w:bCs/>
                <w:sz w:val="18"/>
                <w:szCs w:val="18"/>
              </w:rPr>
            </w:pPr>
            <w:r w:rsidRPr="00A474C4">
              <w:rPr>
                <w:b/>
                <w:bCs/>
                <w:sz w:val="18"/>
                <w:szCs w:val="18"/>
              </w:rPr>
              <w:t>ACTIVIDADES O GIROS</w:t>
            </w:r>
            <w:r>
              <w:rPr>
                <w:b/>
                <w:bCs/>
                <w:sz w:val="18"/>
                <w:szCs w:val="18"/>
              </w:rPr>
              <w:t xml:space="preserve"> DE USO CONDICIONADO</w:t>
            </w:r>
          </w:p>
        </w:tc>
        <w:tc>
          <w:tcPr>
            <w:tcW w:w="254" w:type="pct"/>
            <w:textDirection w:val="btLr"/>
          </w:tcPr>
          <w:p w:rsidR="00784799" w:rsidRPr="00D4202A" w:rsidRDefault="00784799" w:rsidP="00215788">
            <w:pPr>
              <w:ind w:left="113" w:right="113"/>
              <w:rPr>
                <w:b/>
                <w:bCs/>
                <w:sz w:val="16"/>
                <w:szCs w:val="16"/>
              </w:rPr>
            </w:pPr>
            <w:r w:rsidRPr="00D4202A">
              <w:rPr>
                <w:b/>
                <w:bCs/>
                <w:sz w:val="16"/>
                <w:szCs w:val="16"/>
              </w:rPr>
              <w:t>CATEGORIA</w:t>
            </w:r>
          </w:p>
        </w:tc>
        <w:tc>
          <w:tcPr>
            <w:tcW w:w="926" w:type="pct"/>
          </w:tcPr>
          <w:p w:rsidR="00784799" w:rsidRPr="00A474C4" w:rsidRDefault="00784799" w:rsidP="00215788">
            <w:pPr>
              <w:rPr>
                <w:b/>
                <w:bCs/>
                <w:sz w:val="18"/>
                <w:szCs w:val="18"/>
              </w:rPr>
            </w:pPr>
            <w:r>
              <w:rPr>
                <w:b/>
                <w:bCs/>
                <w:sz w:val="18"/>
                <w:szCs w:val="18"/>
              </w:rPr>
              <w:t>USOS Y DESTINOS PERMITIDOS</w:t>
            </w:r>
          </w:p>
        </w:tc>
      </w:tr>
      <w:tr w:rsidR="00784799" w:rsidRPr="00A474C4" w:rsidTr="00215788">
        <w:tc>
          <w:tcPr>
            <w:tcW w:w="926" w:type="pct"/>
            <w:vAlign w:val="center"/>
          </w:tcPr>
          <w:p w:rsidR="00784799" w:rsidRPr="00A474C4" w:rsidRDefault="00784799" w:rsidP="00215788">
            <w:pPr>
              <w:jc w:val="center"/>
              <w:rPr>
                <w:b/>
                <w:bCs/>
                <w:sz w:val="18"/>
                <w:szCs w:val="18"/>
              </w:rPr>
            </w:pPr>
            <w:r>
              <w:rPr>
                <w:sz w:val="18"/>
                <w:szCs w:val="18"/>
              </w:rPr>
              <w:t>INSTALACIONES ESPECIALES E INFRAESTRUCTURA</w:t>
            </w:r>
          </w:p>
        </w:tc>
        <w:tc>
          <w:tcPr>
            <w:tcW w:w="967" w:type="pct"/>
          </w:tcPr>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Pr="00A474C4" w:rsidRDefault="00784799" w:rsidP="00215788">
            <w:pPr>
              <w:rPr>
                <w:sz w:val="18"/>
                <w:szCs w:val="18"/>
              </w:rPr>
            </w:pPr>
            <w:r>
              <w:rPr>
                <w:sz w:val="18"/>
                <w:szCs w:val="18"/>
              </w:rPr>
              <w:t>Infraestructura urbana.</w:t>
            </w:r>
          </w:p>
          <w:p w:rsidR="00784799" w:rsidRPr="00A474C4" w:rsidRDefault="00784799" w:rsidP="00215788">
            <w:pPr>
              <w:rPr>
                <w:b/>
                <w:bCs/>
                <w:sz w:val="18"/>
                <w:szCs w:val="18"/>
              </w:rPr>
            </w:pPr>
          </w:p>
        </w:tc>
        <w:tc>
          <w:tcPr>
            <w:tcW w:w="1927" w:type="pct"/>
          </w:tcPr>
          <w:p w:rsidR="00784799" w:rsidRPr="0068788A" w:rsidRDefault="00784799" w:rsidP="00215788">
            <w:pPr>
              <w:rPr>
                <w:bCs/>
                <w:sz w:val="18"/>
                <w:szCs w:val="18"/>
              </w:rPr>
            </w:pPr>
            <w:r w:rsidRPr="0068788A">
              <w:rPr>
                <w:bCs/>
                <w:sz w:val="18"/>
                <w:szCs w:val="18"/>
              </w:rPr>
              <w:t>Estructuras para equipos de telecomunicaciones.</w:t>
            </w:r>
          </w:p>
          <w:p w:rsidR="00784799" w:rsidRPr="0068788A" w:rsidRDefault="00784799" w:rsidP="00215788">
            <w:pPr>
              <w:rPr>
                <w:bCs/>
                <w:sz w:val="18"/>
                <w:szCs w:val="18"/>
              </w:rPr>
            </w:pPr>
            <w:r w:rsidRPr="0068788A">
              <w:rPr>
                <w:bCs/>
                <w:sz w:val="18"/>
                <w:szCs w:val="18"/>
              </w:rPr>
              <w:t>Colectores.</w:t>
            </w:r>
          </w:p>
          <w:p w:rsidR="00784799" w:rsidRPr="0068788A" w:rsidRDefault="00784799" w:rsidP="00215788">
            <w:pPr>
              <w:rPr>
                <w:bCs/>
                <w:sz w:val="18"/>
                <w:szCs w:val="18"/>
              </w:rPr>
            </w:pPr>
            <w:r w:rsidRPr="0068788A">
              <w:rPr>
                <w:bCs/>
                <w:sz w:val="18"/>
                <w:szCs w:val="18"/>
              </w:rPr>
              <w:t>Plantas de tratamiento, potabilizadores.</w:t>
            </w:r>
          </w:p>
          <w:p w:rsidR="00784799" w:rsidRPr="0068788A" w:rsidRDefault="00784799" w:rsidP="00215788">
            <w:pPr>
              <w:rPr>
                <w:bCs/>
                <w:sz w:val="18"/>
                <w:szCs w:val="18"/>
              </w:rPr>
            </w:pPr>
            <w:r w:rsidRPr="0068788A">
              <w:rPr>
                <w:bCs/>
                <w:sz w:val="18"/>
                <w:szCs w:val="18"/>
              </w:rPr>
              <w:t>Repetidoras.</w:t>
            </w:r>
          </w:p>
          <w:p w:rsidR="00784799" w:rsidRPr="0068788A" w:rsidRDefault="00784799" w:rsidP="00215788">
            <w:pPr>
              <w:rPr>
                <w:bCs/>
                <w:sz w:val="18"/>
                <w:szCs w:val="18"/>
              </w:rPr>
            </w:pPr>
            <w:r w:rsidRPr="0068788A">
              <w:rPr>
                <w:bCs/>
                <w:sz w:val="18"/>
                <w:szCs w:val="18"/>
              </w:rPr>
              <w:t>Subestación eléctrica.</w:t>
            </w:r>
          </w:p>
          <w:p w:rsidR="00784799" w:rsidRPr="0068788A" w:rsidRDefault="00784799" w:rsidP="00215788">
            <w:pPr>
              <w:rPr>
                <w:bCs/>
                <w:sz w:val="18"/>
                <w:szCs w:val="18"/>
              </w:rPr>
            </w:pPr>
            <w:r w:rsidRPr="0068788A">
              <w:rPr>
                <w:bCs/>
                <w:sz w:val="18"/>
                <w:szCs w:val="18"/>
              </w:rPr>
              <w:t>Tanques de almacenamiento de agua.</w:t>
            </w:r>
          </w:p>
          <w:p w:rsidR="00784799" w:rsidRPr="0068788A" w:rsidRDefault="00784799" w:rsidP="00215788">
            <w:pPr>
              <w:rPr>
                <w:bCs/>
                <w:sz w:val="18"/>
                <w:szCs w:val="18"/>
              </w:rPr>
            </w:pPr>
            <w:r w:rsidRPr="0068788A">
              <w:rPr>
                <w:bCs/>
                <w:sz w:val="18"/>
                <w:szCs w:val="18"/>
              </w:rPr>
              <w:t>Tendido de redes agua potable, drenaje, electricidad,</w:t>
            </w:r>
            <w:r>
              <w:rPr>
                <w:bCs/>
                <w:sz w:val="18"/>
                <w:szCs w:val="18"/>
              </w:rPr>
              <w:t xml:space="preserve"> </w:t>
            </w:r>
            <w:r w:rsidRPr="0068788A">
              <w:rPr>
                <w:bCs/>
                <w:sz w:val="18"/>
                <w:szCs w:val="18"/>
              </w:rPr>
              <w:t>telefonía,</w:t>
            </w:r>
            <w:r>
              <w:rPr>
                <w:bCs/>
                <w:sz w:val="18"/>
                <w:szCs w:val="18"/>
              </w:rPr>
              <w:t xml:space="preserve"> </w:t>
            </w:r>
            <w:r w:rsidRPr="0068788A">
              <w:rPr>
                <w:bCs/>
                <w:sz w:val="18"/>
                <w:szCs w:val="18"/>
              </w:rPr>
              <w:t>televisión por cable.</w:t>
            </w:r>
          </w:p>
          <w:p w:rsidR="00784799" w:rsidRPr="0068788A" w:rsidRDefault="00784799" w:rsidP="00215788">
            <w:pPr>
              <w:rPr>
                <w:bCs/>
                <w:sz w:val="18"/>
                <w:szCs w:val="18"/>
              </w:rPr>
            </w:pPr>
            <w:r w:rsidRPr="0068788A">
              <w:rPr>
                <w:bCs/>
                <w:sz w:val="18"/>
                <w:szCs w:val="18"/>
              </w:rPr>
              <w:t>Viales primarios.</w:t>
            </w:r>
          </w:p>
          <w:p w:rsidR="00784799" w:rsidRPr="00A474C4" w:rsidRDefault="00784799" w:rsidP="00215788">
            <w:pPr>
              <w:rPr>
                <w:b/>
                <w:bCs/>
                <w:sz w:val="18"/>
                <w:szCs w:val="18"/>
              </w:rPr>
            </w:pPr>
            <w:r w:rsidRPr="0068788A">
              <w:rPr>
                <w:bCs/>
                <w:sz w:val="18"/>
                <w:szCs w:val="18"/>
              </w:rPr>
              <w:t>Vías de ferrocarril.</w:t>
            </w:r>
          </w:p>
        </w:tc>
        <w:tc>
          <w:tcPr>
            <w:tcW w:w="254" w:type="pct"/>
          </w:tcPr>
          <w:p w:rsidR="00784799" w:rsidRPr="00771F40" w:rsidRDefault="00784799" w:rsidP="00215788">
            <w:pPr>
              <w:rPr>
                <w:b/>
                <w:bCs/>
                <w:sz w:val="18"/>
                <w:szCs w:val="18"/>
              </w:rPr>
            </w:pPr>
          </w:p>
          <w:p w:rsidR="00784799" w:rsidRPr="00771F40" w:rsidRDefault="00784799" w:rsidP="00215788">
            <w:pPr>
              <w:rPr>
                <w:b/>
                <w:bCs/>
                <w:sz w:val="18"/>
                <w:szCs w:val="18"/>
              </w:rPr>
            </w:pPr>
            <w:r w:rsidRPr="00771F40">
              <w:rPr>
                <w:b/>
                <w:bCs/>
                <w:sz w:val="18"/>
                <w:szCs w:val="18"/>
              </w:rPr>
              <w:t>A</w:t>
            </w:r>
          </w:p>
          <w:p w:rsidR="00784799" w:rsidRPr="00771F40" w:rsidRDefault="00784799" w:rsidP="00215788">
            <w:pPr>
              <w:rPr>
                <w:b/>
                <w:bCs/>
                <w:sz w:val="18"/>
                <w:szCs w:val="18"/>
              </w:rPr>
            </w:pPr>
          </w:p>
          <w:p w:rsidR="00784799" w:rsidRPr="00771F40" w:rsidRDefault="00784799" w:rsidP="00215788">
            <w:pPr>
              <w:rPr>
                <w:b/>
                <w:bCs/>
                <w:sz w:val="18"/>
                <w:szCs w:val="18"/>
              </w:rPr>
            </w:pPr>
          </w:p>
          <w:p w:rsidR="00784799" w:rsidRPr="00771F40" w:rsidRDefault="00784799" w:rsidP="00215788">
            <w:pPr>
              <w:rPr>
                <w:b/>
                <w:bCs/>
                <w:sz w:val="18"/>
                <w:szCs w:val="18"/>
              </w:rPr>
            </w:pPr>
            <w:r w:rsidRPr="00771F40">
              <w:rPr>
                <w:b/>
                <w:bCs/>
                <w:sz w:val="18"/>
                <w:szCs w:val="18"/>
              </w:rPr>
              <w:t>B</w:t>
            </w:r>
          </w:p>
          <w:p w:rsidR="00784799" w:rsidRPr="00771F40" w:rsidRDefault="00784799" w:rsidP="00215788">
            <w:pPr>
              <w:rPr>
                <w:b/>
                <w:bCs/>
                <w:sz w:val="18"/>
                <w:szCs w:val="18"/>
              </w:rPr>
            </w:pPr>
          </w:p>
          <w:p w:rsidR="00784799" w:rsidRPr="00771F40" w:rsidRDefault="00784799" w:rsidP="00215788">
            <w:pPr>
              <w:rPr>
                <w:b/>
                <w:sz w:val="18"/>
                <w:szCs w:val="18"/>
              </w:rPr>
            </w:pPr>
          </w:p>
          <w:p w:rsidR="00784799" w:rsidRPr="00771F40" w:rsidRDefault="00784799" w:rsidP="00215788">
            <w:pPr>
              <w:rPr>
                <w:b/>
                <w:sz w:val="18"/>
                <w:szCs w:val="18"/>
              </w:rPr>
            </w:pPr>
          </w:p>
          <w:p w:rsidR="00784799" w:rsidRPr="00771F40" w:rsidRDefault="00784799" w:rsidP="00215788">
            <w:pPr>
              <w:rPr>
                <w:b/>
                <w:sz w:val="18"/>
                <w:szCs w:val="18"/>
              </w:rPr>
            </w:pPr>
            <w:r w:rsidRPr="00771F40">
              <w:rPr>
                <w:b/>
                <w:sz w:val="18"/>
                <w:szCs w:val="18"/>
              </w:rPr>
              <w:t>C</w:t>
            </w:r>
          </w:p>
          <w:p w:rsidR="00784799" w:rsidRPr="00771F40" w:rsidRDefault="00784799" w:rsidP="00215788">
            <w:pPr>
              <w:rPr>
                <w:b/>
                <w:sz w:val="18"/>
                <w:szCs w:val="18"/>
              </w:rPr>
            </w:pPr>
          </w:p>
          <w:p w:rsidR="00784799" w:rsidRPr="00771F40" w:rsidRDefault="00784799" w:rsidP="00215788">
            <w:pPr>
              <w:rPr>
                <w:b/>
                <w:sz w:val="18"/>
                <w:szCs w:val="18"/>
              </w:rPr>
            </w:pPr>
          </w:p>
          <w:p w:rsidR="00784799" w:rsidRPr="00771F40" w:rsidRDefault="00784799" w:rsidP="00215788">
            <w:pPr>
              <w:rPr>
                <w:b/>
                <w:sz w:val="18"/>
                <w:szCs w:val="18"/>
              </w:rPr>
            </w:pPr>
            <w:r w:rsidRPr="00771F40">
              <w:rPr>
                <w:b/>
                <w:sz w:val="18"/>
                <w:szCs w:val="18"/>
              </w:rPr>
              <w:t>C</w:t>
            </w:r>
          </w:p>
        </w:tc>
        <w:tc>
          <w:tcPr>
            <w:tcW w:w="926" w:type="pct"/>
          </w:tcPr>
          <w:p w:rsidR="00784799" w:rsidRDefault="00784799" w:rsidP="00215788">
            <w:pPr>
              <w:rPr>
                <w:bCs/>
                <w:sz w:val="18"/>
                <w:szCs w:val="18"/>
              </w:rPr>
            </w:pPr>
          </w:p>
          <w:p w:rsidR="00784799" w:rsidRDefault="00784799" w:rsidP="00215788">
            <w:pPr>
              <w:rPr>
                <w:bCs/>
                <w:sz w:val="18"/>
                <w:szCs w:val="18"/>
              </w:rPr>
            </w:pPr>
            <w:r>
              <w:rPr>
                <w:bCs/>
                <w:sz w:val="18"/>
                <w:szCs w:val="18"/>
              </w:rPr>
              <w:t>INFRAESTRUCTURA URBANA.</w:t>
            </w:r>
          </w:p>
          <w:p w:rsidR="00784799" w:rsidRDefault="00784799" w:rsidP="00215788">
            <w:pPr>
              <w:rPr>
                <w:bCs/>
                <w:sz w:val="18"/>
                <w:szCs w:val="18"/>
              </w:rPr>
            </w:pPr>
          </w:p>
          <w:p w:rsidR="00784799" w:rsidRDefault="00784799" w:rsidP="00215788">
            <w:pPr>
              <w:rPr>
                <w:bCs/>
                <w:sz w:val="18"/>
                <w:szCs w:val="18"/>
              </w:rPr>
            </w:pPr>
            <w:r>
              <w:rPr>
                <w:bCs/>
                <w:sz w:val="18"/>
                <w:szCs w:val="18"/>
              </w:rPr>
              <w:t>EQUIPAMIENTO VECINAL Y BARRIAL.</w:t>
            </w:r>
          </w:p>
          <w:p w:rsidR="00784799" w:rsidRDefault="00784799" w:rsidP="00215788">
            <w:pPr>
              <w:rPr>
                <w:bCs/>
                <w:sz w:val="18"/>
                <w:szCs w:val="18"/>
              </w:rPr>
            </w:pPr>
          </w:p>
          <w:p w:rsidR="00784799" w:rsidRDefault="00784799" w:rsidP="00215788">
            <w:pPr>
              <w:rPr>
                <w:bCs/>
                <w:sz w:val="18"/>
                <w:szCs w:val="18"/>
              </w:rPr>
            </w:pPr>
            <w:r>
              <w:rPr>
                <w:bCs/>
                <w:sz w:val="18"/>
                <w:szCs w:val="18"/>
              </w:rPr>
              <w:t>COMERCIO Y SERVICIO.</w:t>
            </w:r>
          </w:p>
          <w:p w:rsidR="00784799" w:rsidRDefault="00784799" w:rsidP="00215788">
            <w:pPr>
              <w:rPr>
                <w:bCs/>
                <w:sz w:val="18"/>
                <w:szCs w:val="18"/>
              </w:rPr>
            </w:pPr>
          </w:p>
          <w:p w:rsidR="00784799" w:rsidRPr="00961A75" w:rsidRDefault="00784799" w:rsidP="00215788">
            <w:pPr>
              <w:rPr>
                <w:bCs/>
                <w:sz w:val="18"/>
                <w:szCs w:val="18"/>
              </w:rPr>
            </w:pPr>
            <w:r>
              <w:rPr>
                <w:bCs/>
                <w:sz w:val="18"/>
                <w:szCs w:val="18"/>
              </w:rPr>
              <w:t>HABITACIONAL.</w:t>
            </w:r>
          </w:p>
        </w:tc>
      </w:tr>
      <w:tr w:rsidR="00784799" w:rsidRPr="00A474C4" w:rsidTr="00215788">
        <w:tc>
          <w:tcPr>
            <w:tcW w:w="926" w:type="pct"/>
          </w:tcPr>
          <w:p w:rsidR="00784799" w:rsidRPr="00A474C4" w:rsidRDefault="00784799" w:rsidP="00215788">
            <w:pPr>
              <w:rPr>
                <w:sz w:val="18"/>
                <w:szCs w:val="18"/>
              </w:rPr>
            </w:pPr>
          </w:p>
        </w:tc>
        <w:tc>
          <w:tcPr>
            <w:tcW w:w="967" w:type="pct"/>
          </w:tcPr>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Pr="00A474C4" w:rsidRDefault="00784799" w:rsidP="00215788">
            <w:pPr>
              <w:rPr>
                <w:sz w:val="18"/>
                <w:szCs w:val="18"/>
              </w:rPr>
            </w:pPr>
            <w:r>
              <w:rPr>
                <w:sz w:val="18"/>
                <w:szCs w:val="18"/>
              </w:rPr>
              <w:t>Infraestructura regional.</w:t>
            </w:r>
          </w:p>
          <w:p w:rsidR="00784799" w:rsidRPr="00A474C4" w:rsidRDefault="00784799" w:rsidP="00215788">
            <w:pPr>
              <w:rPr>
                <w:sz w:val="18"/>
                <w:szCs w:val="18"/>
              </w:rPr>
            </w:pPr>
          </w:p>
        </w:tc>
        <w:tc>
          <w:tcPr>
            <w:tcW w:w="1927" w:type="pct"/>
          </w:tcPr>
          <w:p w:rsidR="00784799" w:rsidRPr="0068788A" w:rsidRDefault="00784799" w:rsidP="00215788">
            <w:pPr>
              <w:rPr>
                <w:b/>
                <w:bCs/>
                <w:sz w:val="18"/>
                <w:szCs w:val="18"/>
              </w:rPr>
            </w:pPr>
            <w:r w:rsidRPr="0068788A">
              <w:rPr>
                <w:b/>
                <w:bCs/>
                <w:sz w:val="18"/>
                <w:szCs w:val="18"/>
              </w:rPr>
              <w:t>Se incluye la infraestructura urbana:</w:t>
            </w:r>
          </w:p>
          <w:p w:rsidR="00784799" w:rsidRDefault="00784799" w:rsidP="00215788">
            <w:pPr>
              <w:rPr>
                <w:b/>
                <w:bCs/>
                <w:sz w:val="18"/>
                <w:szCs w:val="18"/>
              </w:rPr>
            </w:pPr>
          </w:p>
          <w:p w:rsidR="00784799" w:rsidRPr="0068788A" w:rsidRDefault="00784799" w:rsidP="00215788">
            <w:pPr>
              <w:rPr>
                <w:bCs/>
                <w:sz w:val="18"/>
                <w:szCs w:val="18"/>
              </w:rPr>
            </w:pPr>
            <w:r w:rsidRPr="0068788A">
              <w:rPr>
                <w:bCs/>
                <w:sz w:val="18"/>
                <w:szCs w:val="18"/>
              </w:rPr>
              <w:t>Bordos y canales.</w:t>
            </w:r>
          </w:p>
          <w:p w:rsidR="00784799" w:rsidRPr="0068788A" w:rsidRDefault="00784799" w:rsidP="00215788">
            <w:pPr>
              <w:rPr>
                <w:bCs/>
                <w:sz w:val="18"/>
                <w:szCs w:val="18"/>
              </w:rPr>
            </w:pPr>
            <w:r w:rsidRPr="0068788A">
              <w:rPr>
                <w:bCs/>
                <w:sz w:val="18"/>
                <w:szCs w:val="18"/>
              </w:rPr>
              <w:t>Cableados estructurados.</w:t>
            </w:r>
          </w:p>
          <w:p w:rsidR="00784799" w:rsidRPr="0068788A" w:rsidRDefault="00784799" w:rsidP="00215788">
            <w:pPr>
              <w:rPr>
                <w:bCs/>
                <w:sz w:val="18"/>
                <w:szCs w:val="18"/>
              </w:rPr>
            </w:pPr>
            <w:r w:rsidRPr="0068788A">
              <w:rPr>
                <w:bCs/>
                <w:sz w:val="18"/>
                <w:szCs w:val="18"/>
              </w:rPr>
              <w:t>Carreteras estatales y federales.</w:t>
            </w:r>
          </w:p>
          <w:p w:rsidR="00784799" w:rsidRPr="0068788A" w:rsidRDefault="00784799" w:rsidP="00215788">
            <w:pPr>
              <w:rPr>
                <w:bCs/>
                <w:sz w:val="18"/>
                <w:szCs w:val="18"/>
              </w:rPr>
            </w:pPr>
            <w:r w:rsidRPr="0068788A">
              <w:rPr>
                <w:bCs/>
                <w:sz w:val="18"/>
                <w:szCs w:val="18"/>
              </w:rPr>
              <w:t>Ductos.</w:t>
            </w:r>
          </w:p>
          <w:p w:rsidR="00784799" w:rsidRPr="0068788A" w:rsidRDefault="00784799" w:rsidP="00215788">
            <w:pPr>
              <w:rPr>
                <w:bCs/>
                <w:sz w:val="18"/>
                <w:szCs w:val="18"/>
              </w:rPr>
            </w:pPr>
            <w:r w:rsidRPr="0068788A">
              <w:rPr>
                <w:bCs/>
                <w:sz w:val="18"/>
                <w:szCs w:val="18"/>
              </w:rPr>
              <w:t>Estaciones de bombeo.</w:t>
            </w:r>
          </w:p>
          <w:p w:rsidR="00784799" w:rsidRPr="0068788A" w:rsidRDefault="00784799" w:rsidP="00215788">
            <w:pPr>
              <w:rPr>
                <w:bCs/>
                <w:sz w:val="18"/>
                <w:szCs w:val="18"/>
              </w:rPr>
            </w:pPr>
            <w:r w:rsidRPr="0068788A">
              <w:rPr>
                <w:bCs/>
                <w:sz w:val="18"/>
                <w:szCs w:val="18"/>
              </w:rPr>
              <w:t>Líneas de alta tensión.</w:t>
            </w:r>
          </w:p>
          <w:p w:rsidR="00784799" w:rsidRPr="0068788A" w:rsidRDefault="00784799" w:rsidP="00215788">
            <w:pPr>
              <w:rPr>
                <w:bCs/>
                <w:sz w:val="18"/>
                <w:szCs w:val="18"/>
              </w:rPr>
            </w:pPr>
            <w:r w:rsidRPr="0068788A">
              <w:rPr>
                <w:bCs/>
                <w:sz w:val="18"/>
                <w:szCs w:val="18"/>
              </w:rPr>
              <w:t>Oleaductos.</w:t>
            </w:r>
          </w:p>
          <w:p w:rsidR="00784799" w:rsidRPr="0068788A" w:rsidRDefault="00784799" w:rsidP="00215788">
            <w:pPr>
              <w:rPr>
                <w:bCs/>
                <w:sz w:val="18"/>
                <w:szCs w:val="18"/>
              </w:rPr>
            </w:pPr>
            <w:r w:rsidRPr="0068788A">
              <w:rPr>
                <w:bCs/>
                <w:sz w:val="18"/>
                <w:szCs w:val="18"/>
              </w:rPr>
              <w:t>Poliductos.</w:t>
            </w:r>
          </w:p>
          <w:p w:rsidR="00784799" w:rsidRPr="0068788A" w:rsidRDefault="00784799" w:rsidP="00215788">
            <w:pPr>
              <w:rPr>
                <w:bCs/>
                <w:sz w:val="18"/>
                <w:szCs w:val="18"/>
              </w:rPr>
            </w:pPr>
            <w:r w:rsidRPr="0068788A">
              <w:rPr>
                <w:bCs/>
                <w:sz w:val="18"/>
                <w:szCs w:val="18"/>
              </w:rPr>
              <w:t>Presas</w:t>
            </w:r>
          </w:p>
          <w:p w:rsidR="00784799" w:rsidRDefault="00784799" w:rsidP="00215788">
            <w:pPr>
              <w:rPr>
                <w:b/>
                <w:bCs/>
                <w:sz w:val="18"/>
                <w:szCs w:val="18"/>
              </w:rPr>
            </w:pPr>
          </w:p>
          <w:p w:rsidR="00784799" w:rsidRPr="00961A75" w:rsidRDefault="00784799" w:rsidP="00215788">
            <w:pPr>
              <w:rPr>
                <w:b/>
                <w:bCs/>
                <w:sz w:val="18"/>
                <w:szCs w:val="18"/>
              </w:rPr>
            </w:pPr>
          </w:p>
          <w:p w:rsidR="00784799" w:rsidRPr="00961A75" w:rsidRDefault="00784799" w:rsidP="00215788">
            <w:pPr>
              <w:rPr>
                <w:b/>
                <w:bCs/>
                <w:sz w:val="18"/>
                <w:szCs w:val="18"/>
              </w:rPr>
            </w:pPr>
          </w:p>
          <w:p w:rsidR="00784799" w:rsidRDefault="00784799" w:rsidP="00215788">
            <w:pPr>
              <w:rPr>
                <w:b/>
                <w:bCs/>
                <w:sz w:val="18"/>
                <w:szCs w:val="18"/>
              </w:rPr>
            </w:pPr>
          </w:p>
        </w:tc>
        <w:tc>
          <w:tcPr>
            <w:tcW w:w="254" w:type="pct"/>
          </w:tcPr>
          <w:p w:rsidR="00784799" w:rsidRDefault="00784799" w:rsidP="00215788">
            <w:pPr>
              <w:rPr>
                <w:b/>
                <w:bCs/>
                <w:sz w:val="18"/>
                <w:szCs w:val="18"/>
              </w:rPr>
            </w:pPr>
          </w:p>
          <w:p w:rsidR="00784799" w:rsidRDefault="00784799" w:rsidP="00215788">
            <w:pPr>
              <w:rPr>
                <w:b/>
                <w:bCs/>
                <w:sz w:val="18"/>
                <w:szCs w:val="18"/>
              </w:rPr>
            </w:pPr>
            <w:r>
              <w:rPr>
                <w:b/>
                <w:bCs/>
                <w:sz w:val="18"/>
                <w:szCs w:val="18"/>
              </w:rPr>
              <w:t>A</w:t>
            </w:r>
          </w:p>
          <w:p w:rsidR="00784799" w:rsidRDefault="00784799" w:rsidP="00215788">
            <w:pPr>
              <w:rPr>
                <w:b/>
                <w:bCs/>
                <w:sz w:val="18"/>
                <w:szCs w:val="18"/>
              </w:rPr>
            </w:pPr>
          </w:p>
          <w:p w:rsidR="00784799" w:rsidRPr="007300BD" w:rsidRDefault="00784799" w:rsidP="00215788">
            <w:pPr>
              <w:rPr>
                <w:sz w:val="18"/>
                <w:szCs w:val="18"/>
              </w:rPr>
            </w:pPr>
          </w:p>
          <w:p w:rsidR="00784799" w:rsidRPr="007300BD" w:rsidRDefault="00784799" w:rsidP="00215788">
            <w:pPr>
              <w:rPr>
                <w:sz w:val="18"/>
                <w:szCs w:val="18"/>
              </w:rPr>
            </w:pPr>
          </w:p>
          <w:p w:rsidR="00784799" w:rsidRDefault="00784799" w:rsidP="00215788">
            <w:pPr>
              <w:rPr>
                <w:b/>
                <w:bCs/>
                <w:sz w:val="18"/>
                <w:szCs w:val="18"/>
              </w:rPr>
            </w:pPr>
            <w:r>
              <w:rPr>
                <w:b/>
                <w:bCs/>
                <w:sz w:val="18"/>
                <w:szCs w:val="18"/>
              </w:rPr>
              <w:t>B</w:t>
            </w:r>
          </w:p>
          <w:p w:rsidR="00784799" w:rsidRDefault="00784799" w:rsidP="00215788">
            <w:pPr>
              <w:rPr>
                <w:sz w:val="18"/>
                <w:szCs w:val="18"/>
              </w:rPr>
            </w:pPr>
          </w:p>
          <w:p w:rsidR="00784799" w:rsidRPr="007300BD" w:rsidRDefault="00784799" w:rsidP="00215788">
            <w:pPr>
              <w:rPr>
                <w:sz w:val="18"/>
                <w:szCs w:val="18"/>
              </w:rPr>
            </w:pPr>
          </w:p>
          <w:p w:rsidR="00784799" w:rsidRPr="007300BD" w:rsidRDefault="00784799" w:rsidP="00215788">
            <w:pPr>
              <w:rPr>
                <w:sz w:val="18"/>
                <w:szCs w:val="18"/>
              </w:rPr>
            </w:pPr>
          </w:p>
          <w:p w:rsidR="00784799" w:rsidRPr="007300BD" w:rsidRDefault="00784799" w:rsidP="00215788">
            <w:pPr>
              <w:rPr>
                <w:sz w:val="18"/>
                <w:szCs w:val="18"/>
              </w:rPr>
            </w:pPr>
          </w:p>
          <w:p w:rsidR="00784799" w:rsidRDefault="00784799" w:rsidP="00215788">
            <w:pPr>
              <w:rPr>
                <w:sz w:val="18"/>
                <w:szCs w:val="18"/>
              </w:rPr>
            </w:pPr>
          </w:p>
          <w:p w:rsidR="00784799" w:rsidRDefault="00784799" w:rsidP="00215788">
            <w:pPr>
              <w:rPr>
                <w:b/>
                <w:bCs/>
                <w:sz w:val="18"/>
                <w:szCs w:val="18"/>
              </w:rPr>
            </w:pPr>
          </w:p>
          <w:p w:rsidR="00784799" w:rsidRPr="007300BD" w:rsidRDefault="00784799" w:rsidP="00215788">
            <w:pPr>
              <w:rPr>
                <w:sz w:val="18"/>
                <w:szCs w:val="18"/>
              </w:rPr>
            </w:pPr>
          </w:p>
        </w:tc>
        <w:tc>
          <w:tcPr>
            <w:tcW w:w="926" w:type="pct"/>
          </w:tcPr>
          <w:p w:rsidR="00784799" w:rsidRDefault="00784799" w:rsidP="00215788">
            <w:pPr>
              <w:rPr>
                <w:bCs/>
                <w:sz w:val="18"/>
                <w:szCs w:val="18"/>
              </w:rPr>
            </w:pPr>
          </w:p>
          <w:p w:rsidR="00784799" w:rsidRDefault="00784799" w:rsidP="00215788">
            <w:pPr>
              <w:rPr>
                <w:bCs/>
                <w:sz w:val="18"/>
                <w:szCs w:val="18"/>
              </w:rPr>
            </w:pPr>
            <w:r>
              <w:rPr>
                <w:bCs/>
                <w:sz w:val="18"/>
                <w:szCs w:val="18"/>
              </w:rPr>
              <w:t>INFRAESTRUCTURA REGIONAL.</w:t>
            </w:r>
          </w:p>
          <w:p w:rsidR="00784799" w:rsidRDefault="00784799" w:rsidP="00215788">
            <w:pPr>
              <w:rPr>
                <w:bCs/>
                <w:sz w:val="18"/>
                <w:szCs w:val="18"/>
              </w:rPr>
            </w:pPr>
          </w:p>
          <w:p w:rsidR="00784799" w:rsidRDefault="00784799" w:rsidP="00215788">
            <w:pPr>
              <w:rPr>
                <w:bCs/>
                <w:sz w:val="18"/>
                <w:szCs w:val="18"/>
              </w:rPr>
            </w:pPr>
          </w:p>
          <w:p w:rsidR="00784799" w:rsidRDefault="00784799" w:rsidP="00215788">
            <w:pPr>
              <w:rPr>
                <w:bCs/>
                <w:sz w:val="18"/>
                <w:szCs w:val="18"/>
              </w:rPr>
            </w:pPr>
            <w:r>
              <w:rPr>
                <w:bCs/>
                <w:sz w:val="18"/>
                <w:szCs w:val="18"/>
              </w:rPr>
              <w:t>INFRAESTRUCTURA URBANA.</w:t>
            </w:r>
          </w:p>
          <w:p w:rsidR="00784799" w:rsidRDefault="00784799" w:rsidP="00215788">
            <w:pPr>
              <w:rPr>
                <w:bCs/>
                <w:sz w:val="18"/>
                <w:szCs w:val="18"/>
              </w:rPr>
            </w:pPr>
            <w:r>
              <w:rPr>
                <w:bCs/>
                <w:sz w:val="18"/>
                <w:szCs w:val="18"/>
              </w:rPr>
              <w:t>.</w:t>
            </w:r>
          </w:p>
          <w:p w:rsidR="00784799" w:rsidRDefault="00784799" w:rsidP="00215788">
            <w:pPr>
              <w:rPr>
                <w:bCs/>
                <w:sz w:val="18"/>
                <w:szCs w:val="18"/>
              </w:rPr>
            </w:pPr>
          </w:p>
          <w:p w:rsidR="00784799" w:rsidRDefault="00784799" w:rsidP="00215788">
            <w:pPr>
              <w:rPr>
                <w:bCs/>
                <w:sz w:val="18"/>
                <w:szCs w:val="18"/>
              </w:rPr>
            </w:pPr>
          </w:p>
        </w:tc>
      </w:tr>
      <w:tr w:rsidR="00784799" w:rsidRPr="00A474C4" w:rsidTr="00215788">
        <w:tc>
          <w:tcPr>
            <w:tcW w:w="926" w:type="pct"/>
          </w:tcPr>
          <w:p w:rsidR="00784799" w:rsidRPr="00A474C4" w:rsidRDefault="00784799" w:rsidP="00215788">
            <w:pPr>
              <w:rPr>
                <w:sz w:val="18"/>
                <w:szCs w:val="18"/>
              </w:rPr>
            </w:pPr>
          </w:p>
        </w:tc>
        <w:tc>
          <w:tcPr>
            <w:tcW w:w="967" w:type="pct"/>
          </w:tcPr>
          <w:p w:rsidR="00784799" w:rsidRDefault="00784799" w:rsidP="00215788">
            <w:pPr>
              <w:rPr>
                <w:sz w:val="18"/>
                <w:szCs w:val="18"/>
              </w:rPr>
            </w:pPr>
          </w:p>
          <w:p w:rsidR="00784799" w:rsidRDefault="00784799" w:rsidP="00215788">
            <w:pPr>
              <w:rPr>
                <w:sz w:val="18"/>
                <w:szCs w:val="18"/>
              </w:rPr>
            </w:pPr>
            <w:r>
              <w:rPr>
                <w:sz w:val="18"/>
                <w:szCs w:val="18"/>
              </w:rPr>
              <w:t>Instalaciones especiales urbanas</w:t>
            </w:r>
          </w:p>
          <w:p w:rsidR="00784799" w:rsidRDefault="00784799" w:rsidP="00215788">
            <w:pPr>
              <w:rPr>
                <w:sz w:val="18"/>
                <w:szCs w:val="18"/>
              </w:rPr>
            </w:pPr>
          </w:p>
          <w:p w:rsidR="00784799" w:rsidRDefault="00784799" w:rsidP="00215788">
            <w:pPr>
              <w:rPr>
                <w:sz w:val="18"/>
                <w:szCs w:val="18"/>
              </w:rPr>
            </w:pPr>
          </w:p>
        </w:tc>
        <w:tc>
          <w:tcPr>
            <w:tcW w:w="1927" w:type="pct"/>
          </w:tcPr>
          <w:p w:rsidR="00784799" w:rsidRDefault="00784799" w:rsidP="00215788">
            <w:pPr>
              <w:rPr>
                <w:bCs/>
                <w:sz w:val="18"/>
                <w:szCs w:val="18"/>
              </w:rPr>
            </w:pPr>
          </w:p>
          <w:p w:rsidR="00784799" w:rsidRPr="0068788A" w:rsidRDefault="00784799" w:rsidP="00215788">
            <w:pPr>
              <w:rPr>
                <w:bCs/>
                <w:sz w:val="18"/>
                <w:szCs w:val="18"/>
              </w:rPr>
            </w:pPr>
            <w:r w:rsidRPr="0068788A">
              <w:rPr>
                <w:bCs/>
                <w:sz w:val="18"/>
                <w:szCs w:val="18"/>
              </w:rPr>
              <w:t>Crematorios.</w:t>
            </w:r>
          </w:p>
          <w:p w:rsidR="00784799" w:rsidRPr="0068788A" w:rsidRDefault="00784799" w:rsidP="00215788">
            <w:pPr>
              <w:rPr>
                <w:bCs/>
                <w:sz w:val="18"/>
                <w:szCs w:val="18"/>
              </w:rPr>
            </w:pPr>
            <w:r w:rsidRPr="0068788A">
              <w:rPr>
                <w:bCs/>
                <w:sz w:val="18"/>
                <w:szCs w:val="18"/>
              </w:rPr>
              <w:t>Panteones y cementerios.</w:t>
            </w:r>
          </w:p>
          <w:p w:rsidR="00784799" w:rsidRPr="0068788A" w:rsidRDefault="00784799" w:rsidP="00215788">
            <w:pPr>
              <w:rPr>
                <w:b/>
                <w:bCs/>
                <w:sz w:val="18"/>
                <w:szCs w:val="18"/>
              </w:rPr>
            </w:pPr>
          </w:p>
        </w:tc>
        <w:tc>
          <w:tcPr>
            <w:tcW w:w="254" w:type="pct"/>
          </w:tcPr>
          <w:p w:rsidR="00784799" w:rsidRDefault="00784799" w:rsidP="00215788">
            <w:pPr>
              <w:rPr>
                <w:b/>
                <w:bCs/>
                <w:sz w:val="18"/>
                <w:szCs w:val="18"/>
              </w:rPr>
            </w:pPr>
            <w:r>
              <w:rPr>
                <w:b/>
                <w:bCs/>
                <w:sz w:val="18"/>
                <w:szCs w:val="18"/>
              </w:rPr>
              <w:t>A</w:t>
            </w:r>
          </w:p>
          <w:p w:rsidR="00784799" w:rsidRDefault="00784799" w:rsidP="00215788">
            <w:pPr>
              <w:rPr>
                <w:b/>
                <w:bCs/>
                <w:sz w:val="18"/>
                <w:szCs w:val="18"/>
              </w:rPr>
            </w:pPr>
          </w:p>
          <w:p w:rsidR="00784799" w:rsidRPr="0068788A" w:rsidRDefault="00784799" w:rsidP="00215788">
            <w:pPr>
              <w:rPr>
                <w:sz w:val="18"/>
                <w:szCs w:val="18"/>
              </w:rPr>
            </w:pPr>
          </w:p>
          <w:p w:rsidR="00784799" w:rsidRDefault="00784799" w:rsidP="00215788">
            <w:pPr>
              <w:rPr>
                <w:b/>
                <w:bCs/>
                <w:sz w:val="18"/>
                <w:szCs w:val="18"/>
              </w:rPr>
            </w:pPr>
          </w:p>
          <w:p w:rsidR="00784799" w:rsidRPr="0068788A" w:rsidRDefault="00784799" w:rsidP="00215788">
            <w:pPr>
              <w:rPr>
                <w:sz w:val="18"/>
                <w:szCs w:val="18"/>
              </w:rPr>
            </w:pPr>
            <w:r w:rsidRPr="0068788A">
              <w:rPr>
                <w:b/>
                <w:bCs/>
                <w:sz w:val="18"/>
                <w:szCs w:val="18"/>
              </w:rPr>
              <w:t>B</w:t>
            </w:r>
          </w:p>
        </w:tc>
        <w:tc>
          <w:tcPr>
            <w:tcW w:w="926" w:type="pct"/>
          </w:tcPr>
          <w:p w:rsidR="00784799" w:rsidRDefault="00784799" w:rsidP="00215788">
            <w:pPr>
              <w:rPr>
                <w:bCs/>
                <w:sz w:val="18"/>
                <w:szCs w:val="18"/>
              </w:rPr>
            </w:pPr>
            <w:r>
              <w:rPr>
                <w:bCs/>
                <w:sz w:val="18"/>
                <w:szCs w:val="18"/>
              </w:rPr>
              <w:t>INSTALACIONES ESPECIALES URBANAS.</w:t>
            </w:r>
          </w:p>
          <w:p w:rsidR="00784799" w:rsidRDefault="00784799" w:rsidP="00215788">
            <w:pPr>
              <w:rPr>
                <w:bCs/>
                <w:sz w:val="18"/>
                <w:szCs w:val="18"/>
              </w:rPr>
            </w:pPr>
          </w:p>
          <w:p w:rsidR="00784799" w:rsidRDefault="00784799" w:rsidP="00215788">
            <w:pPr>
              <w:rPr>
                <w:bCs/>
                <w:sz w:val="18"/>
                <w:szCs w:val="18"/>
              </w:rPr>
            </w:pPr>
            <w:r>
              <w:rPr>
                <w:bCs/>
                <w:sz w:val="18"/>
                <w:szCs w:val="18"/>
              </w:rPr>
              <w:t>ESPACIOS VERDES, ABIERTOS Y RECREATIVOS REGIONALES.</w:t>
            </w:r>
          </w:p>
        </w:tc>
      </w:tr>
      <w:tr w:rsidR="00784799" w:rsidRPr="00A474C4" w:rsidTr="00215788">
        <w:tc>
          <w:tcPr>
            <w:tcW w:w="5000" w:type="pct"/>
            <w:gridSpan w:val="5"/>
          </w:tcPr>
          <w:p w:rsidR="00784799" w:rsidRDefault="00784799" w:rsidP="00215788">
            <w:pPr>
              <w:rPr>
                <w:b/>
                <w:bCs/>
                <w:sz w:val="18"/>
                <w:szCs w:val="18"/>
              </w:rPr>
            </w:pPr>
            <w:r>
              <w:rPr>
                <w:b/>
                <w:bCs/>
                <w:sz w:val="18"/>
                <w:szCs w:val="18"/>
              </w:rPr>
              <w:t xml:space="preserve">SIMBOLOGIA DE LAS CATEGORIAS </w:t>
            </w:r>
          </w:p>
          <w:p w:rsidR="00784799" w:rsidRDefault="00784799" w:rsidP="00215788">
            <w:pPr>
              <w:rPr>
                <w:b/>
                <w:bCs/>
                <w:sz w:val="18"/>
                <w:szCs w:val="18"/>
              </w:rPr>
            </w:pPr>
          </w:p>
          <w:p w:rsidR="00784799" w:rsidRPr="00AB02C5" w:rsidRDefault="00784799" w:rsidP="00215788">
            <w:pPr>
              <w:rPr>
                <w:b/>
                <w:bCs/>
                <w:sz w:val="18"/>
                <w:szCs w:val="18"/>
              </w:rPr>
            </w:pPr>
            <w:r>
              <w:rPr>
                <w:b/>
                <w:bCs/>
                <w:sz w:val="18"/>
                <w:szCs w:val="18"/>
              </w:rPr>
              <w:t>A    PREDOMINANTE    B    COMPATIBLE    C    CONDICIONADO</w:t>
            </w:r>
            <w:r w:rsidRPr="00AB02C5">
              <w:rPr>
                <w:b/>
                <w:bCs/>
                <w:sz w:val="18"/>
                <w:szCs w:val="18"/>
              </w:rPr>
              <w:t xml:space="preserve"> </w:t>
            </w:r>
          </w:p>
        </w:tc>
      </w:tr>
    </w:tbl>
    <w:p w:rsidR="00784799" w:rsidRDefault="00784799" w:rsidP="00784799">
      <w:pPr>
        <w:rPr>
          <w:sz w:val="18"/>
          <w:szCs w:val="18"/>
        </w:rPr>
      </w:pPr>
    </w:p>
    <w:tbl>
      <w:tblPr>
        <w:tblStyle w:val="Tablaconcuadrcula"/>
        <w:tblW w:w="5000" w:type="pct"/>
        <w:tblLook w:val="04A0" w:firstRow="1" w:lastRow="0" w:firstColumn="1" w:lastColumn="0" w:noHBand="0" w:noVBand="1"/>
      </w:tblPr>
      <w:tblGrid>
        <w:gridCol w:w="1635"/>
        <w:gridCol w:w="1392"/>
        <w:gridCol w:w="2869"/>
        <w:gridCol w:w="418"/>
        <w:gridCol w:w="1380"/>
      </w:tblGrid>
      <w:tr w:rsidR="00784799" w:rsidRPr="00A474C4" w:rsidTr="00215788">
        <w:tc>
          <w:tcPr>
            <w:tcW w:w="5000" w:type="pct"/>
            <w:gridSpan w:val="5"/>
          </w:tcPr>
          <w:p w:rsidR="00784799" w:rsidRDefault="00784799" w:rsidP="00215788">
            <w:pPr>
              <w:jc w:val="center"/>
              <w:rPr>
                <w:b/>
                <w:bCs/>
                <w:sz w:val="18"/>
                <w:szCs w:val="18"/>
              </w:rPr>
            </w:pPr>
            <w:r>
              <w:rPr>
                <w:b/>
                <w:bCs/>
                <w:sz w:val="18"/>
                <w:szCs w:val="18"/>
              </w:rPr>
              <w:t>TABLA 15</w:t>
            </w:r>
          </w:p>
          <w:p w:rsidR="00784799" w:rsidRPr="00A474C4" w:rsidRDefault="00784799" w:rsidP="00215788">
            <w:pPr>
              <w:jc w:val="center"/>
              <w:rPr>
                <w:b/>
                <w:bCs/>
                <w:sz w:val="18"/>
                <w:szCs w:val="18"/>
              </w:rPr>
            </w:pPr>
            <w:r>
              <w:rPr>
                <w:b/>
                <w:bCs/>
                <w:sz w:val="18"/>
                <w:szCs w:val="18"/>
              </w:rPr>
              <w:t>INSTALACIONES ESPECIALES E INFRAESTRUCTURA  IN</w:t>
            </w:r>
          </w:p>
        </w:tc>
      </w:tr>
      <w:tr w:rsidR="00784799" w:rsidRPr="00A474C4" w:rsidTr="00215788">
        <w:trPr>
          <w:cantSplit/>
          <w:trHeight w:val="1134"/>
        </w:trPr>
        <w:tc>
          <w:tcPr>
            <w:tcW w:w="928" w:type="pct"/>
          </w:tcPr>
          <w:p w:rsidR="00784799" w:rsidRPr="00A474C4" w:rsidRDefault="00784799" w:rsidP="00215788">
            <w:pPr>
              <w:rPr>
                <w:b/>
                <w:bCs/>
                <w:sz w:val="18"/>
                <w:szCs w:val="18"/>
              </w:rPr>
            </w:pPr>
            <w:r w:rsidRPr="00A474C4">
              <w:rPr>
                <w:b/>
                <w:bCs/>
                <w:sz w:val="18"/>
                <w:szCs w:val="18"/>
              </w:rPr>
              <w:t xml:space="preserve">      </w:t>
            </w:r>
            <w:r>
              <w:rPr>
                <w:b/>
                <w:bCs/>
                <w:sz w:val="18"/>
                <w:szCs w:val="18"/>
              </w:rPr>
              <w:t>GÉNERO</w:t>
            </w:r>
          </w:p>
        </w:tc>
        <w:tc>
          <w:tcPr>
            <w:tcW w:w="967" w:type="pct"/>
          </w:tcPr>
          <w:p w:rsidR="00784799" w:rsidRPr="00A474C4" w:rsidRDefault="00784799" w:rsidP="00215788">
            <w:pPr>
              <w:rPr>
                <w:b/>
                <w:bCs/>
                <w:sz w:val="18"/>
                <w:szCs w:val="18"/>
              </w:rPr>
            </w:pPr>
            <w:r w:rsidRPr="00A474C4">
              <w:rPr>
                <w:b/>
                <w:bCs/>
                <w:sz w:val="18"/>
                <w:szCs w:val="18"/>
              </w:rPr>
              <w:t xml:space="preserve">             USOS</w:t>
            </w:r>
          </w:p>
        </w:tc>
        <w:tc>
          <w:tcPr>
            <w:tcW w:w="1927" w:type="pct"/>
          </w:tcPr>
          <w:p w:rsidR="00784799" w:rsidRPr="00A474C4" w:rsidRDefault="00784799" w:rsidP="00215788">
            <w:pPr>
              <w:rPr>
                <w:b/>
                <w:bCs/>
                <w:sz w:val="18"/>
                <w:szCs w:val="18"/>
              </w:rPr>
            </w:pPr>
            <w:r w:rsidRPr="00A474C4">
              <w:rPr>
                <w:b/>
                <w:bCs/>
                <w:sz w:val="18"/>
                <w:szCs w:val="18"/>
              </w:rPr>
              <w:t>ACTIVIDADES O GIROS</w:t>
            </w:r>
            <w:r>
              <w:rPr>
                <w:b/>
                <w:bCs/>
                <w:sz w:val="18"/>
                <w:szCs w:val="18"/>
              </w:rPr>
              <w:t xml:space="preserve"> DE USO CONDICIONADO</w:t>
            </w:r>
          </w:p>
        </w:tc>
        <w:tc>
          <w:tcPr>
            <w:tcW w:w="254" w:type="pct"/>
            <w:textDirection w:val="btLr"/>
          </w:tcPr>
          <w:p w:rsidR="00784799" w:rsidRPr="00741E60" w:rsidRDefault="00784799" w:rsidP="00215788">
            <w:pPr>
              <w:ind w:left="113" w:right="113"/>
              <w:rPr>
                <w:b/>
                <w:bCs/>
                <w:sz w:val="16"/>
                <w:szCs w:val="16"/>
              </w:rPr>
            </w:pPr>
            <w:r w:rsidRPr="00741E60">
              <w:rPr>
                <w:b/>
                <w:bCs/>
                <w:sz w:val="16"/>
                <w:szCs w:val="16"/>
              </w:rPr>
              <w:t>CATEGORIA</w:t>
            </w:r>
          </w:p>
        </w:tc>
        <w:tc>
          <w:tcPr>
            <w:tcW w:w="924" w:type="pct"/>
          </w:tcPr>
          <w:p w:rsidR="00784799" w:rsidRPr="00A474C4" w:rsidRDefault="00784799" w:rsidP="00215788">
            <w:pPr>
              <w:rPr>
                <w:b/>
                <w:bCs/>
                <w:sz w:val="18"/>
                <w:szCs w:val="18"/>
              </w:rPr>
            </w:pPr>
            <w:r>
              <w:rPr>
                <w:b/>
                <w:bCs/>
                <w:sz w:val="18"/>
                <w:szCs w:val="18"/>
              </w:rPr>
              <w:t>USOS Y DESTINOS PERMITIDOS</w:t>
            </w:r>
          </w:p>
        </w:tc>
      </w:tr>
      <w:tr w:rsidR="00784799" w:rsidRPr="00A474C4" w:rsidTr="00215788">
        <w:tc>
          <w:tcPr>
            <w:tcW w:w="928" w:type="pct"/>
          </w:tcPr>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Pr="00A474C4" w:rsidRDefault="00784799" w:rsidP="00215788">
            <w:pPr>
              <w:rPr>
                <w:sz w:val="18"/>
                <w:szCs w:val="18"/>
              </w:rPr>
            </w:pPr>
            <w:r>
              <w:rPr>
                <w:sz w:val="18"/>
                <w:szCs w:val="18"/>
              </w:rPr>
              <w:t>INSTALACIONES ESPECIALES E INFRAESTRUCTURA</w:t>
            </w:r>
          </w:p>
        </w:tc>
        <w:tc>
          <w:tcPr>
            <w:tcW w:w="967" w:type="pct"/>
          </w:tcPr>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p>
          <w:p w:rsidR="00784799" w:rsidRDefault="00784799" w:rsidP="00215788">
            <w:pPr>
              <w:rPr>
                <w:sz w:val="18"/>
                <w:szCs w:val="18"/>
              </w:rPr>
            </w:pPr>
            <w:r>
              <w:rPr>
                <w:sz w:val="18"/>
                <w:szCs w:val="18"/>
              </w:rPr>
              <w:t>Instalaciones especiales regionales</w:t>
            </w:r>
          </w:p>
          <w:p w:rsidR="00784799" w:rsidRDefault="00784799" w:rsidP="00215788">
            <w:pPr>
              <w:rPr>
                <w:sz w:val="18"/>
                <w:szCs w:val="18"/>
              </w:rPr>
            </w:pPr>
          </w:p>
          <w:p w:rsidR="00784799" w:rsidRDefault="00784799" w:rsidP="00215788">
            <w:pPr>
              <w:rPr>
                <w:sz w:val="18"/>
                <w:szCs w:val="18"/>
              </w:rPr>
            </w:pPr>
          </w:p>
        </w:tc>
        <w:tc>
          <w:tcPr>
            <w:tcW w:w="1927" w:type="pct"/>
          </w:tcPr>
          <w:p w:rsidR="00784799" w:rsidRPr="000E750D" w:rsidRDefault="00784799" w:rsidP="00215788">
            <w:pPr>
              <w:rPr>
                <w:b/>
                <w:bCs/>
                <w:sz w:val="18"/>
                <w:szCs w:val="18"/>
              </w:rPr>
            </w:pPr>
            <w:r w:rsidRPr="000E750D">
              <w:rPr>
                <w:b/>
                <w:bCs/>
                <w:sz w:val="18"/>
                <w:szCs w:val="18"/>
              </w:rPr>
              <w:t>Se incluyen las instalaciones especiales urbanas:</w:t>
            </w:r>
          </w:p>
          <w:p w:rsidR="00784799" w:rsidRDefault="00784799" w:rsidP="00215788">
            <w:pPr>
              <w:jc w:val="both"/>
              <w:rPr>
                <w:rFonts w:ascii="Arial" w:hAnsi="Arial" w:cs="Arial"/>
                <w:b/>
                <w:sz w:val="20"/>
                <w:szCs w:val="20"/>
                <w:u w:val="single"/>
              </w:rPr>
            </w:pPr>
          </w:p>
          <w:p w:rsidR="00784799" w:rsidRPr="000E750D" w:rsidRDefault="00784799" w:rsidP="00215788">
            <w:pPr>
              <w:rPr>
                <w:bCs/>
                <w:sz w:val="18"/>
                <w:szCs w:val="18"/>
              </w:rPr>
            </w:pPr>
            <w:r w:rsidRPr="000E750D">
              <w:rPr>
                <w:bCs/>
                <w:sz w:val="18"/>
                <w:szCs w:val="18"/>
              </w:rPr>
              <w:t>Subestación eléctrica.</w:t>
            </w:r>
          </w:p>
          <w:p w:rsidR="00784799" w:rsidRPr="000E750D" w:rsidRDefault="00784799" w:rsidP="00215788">
            <w:pPr>
              <w:rPr>
                <w:bCs/>
                <w:sz w:val="18"/>
                <w:szCs w:val="18"/>
              </w:rPr>
            </w:pPr>
            <w:r w:rsidRPr="000E750D">
              <w:rPr>
                <w:bCs/>
                <w:sz w:val="18"/>
                <w:szCs w:val="18"/>
              </w:rPr>
              <w:t>Ce. Re. So. y Ce. Fe. Re. So.</w:t>
            </w:r>
          </w:p>
          <w:p w:rsidR="00784799" w:rsidRPr="000E750D" w:rsidRDefault="00784799" w:rsidP="00215788">
            <w:pPr>
              <w:rPr>
                <w:bCs/>
                <w:sz w:val="18"/>
                <w:szCs w:val="18"/>
              </w:rPr>
            </w:pPr>
            <w:r w:rsidRPr="000E750D">
              <w:rPr>
                <w:bCs/>
                <w:sz w:val="18"/>
                <w:szCs w:val="18"/>
              </w:rPr>
              <w:t>Depósito de desechos industriales.</w:t>
            </w:r>
          </w:p>
          <w:p w:rsidR="00784799" w:rsidRPr="000E750D" w:rsidRDefault="00784799" w:rsidP="00215788">
            <w:pPr>
              <w:rPr>
                <w:bCs/>
                <w:sz w:val="18"/>
                <w:szCs w:val="18"/>
              </w:rPr>
            </w:pPr>
            <w:r w:rsidRPr="000E750D">
              <w:rPr>
                <w:bCs/>
                <w:sz w:val="18"/>
                <w:szCs w:val="18"/>
              </w:rPr>
              <w:t>Fábrica y depósito de explosivos (cumpliendo con las disposiciones de seguridad de la materia)</w:t>
            </w:r>
          </w:p>
          <w:p w:rsidR="00784799" w:rsidRPr="000E750D" w:rsidRDefault="00784799" w:rsidP="00215788">
            <w:pPr>
              <w:rPr>
                <w:bCs/>
                <w:sz w:val="18"/>
                <w:szCs w:val="18"/>
              </w:rPr>
            </w:pPr>
            <w:r w:rsidRPr="000E750D">
              <w:rPr>
                <w:bCs/>
                <w:sz w:val="18"/>
                <w:szCs w:val="18"/>
              </w:rPr>
              <w:t>Gaseras.</w:t>
            </w:r>
          </w:p>
          <w:p w:rsidR="00784799" w:rsidRPr="000E750D" w:rsidRDefault="00784799" w:rsidP="00215788">
            <w:pPr>
              <w:rPr>
                <w:bCs/>
                <w:sz w:val="18"/>
                <w:szCs w:val="18"/>
              </w:rPr>
            </w:pPr>
            <w:r w:rsidRPr="000E750D">
              <w:rPr>
                <w:bCs/>
                <w:sz w:val="18"/>
                <w:szCs w:val="18"/>
              </w:rPr>
              <w:t>Granjas de recuperación.</w:t>
            </w:r>
          </w:p>
          <w:p w:rsidR="00784799" w:rsidRPr="000E750D" w:rsidRDefault="00784799" w:rsidP="00215788">
            <w:pPr>
              <w:rPr>
                <w:bCs/>
                <w:sz w:val="18"/>
                <w:szCs w:val="18"/>
              </w:rPr>
            </w:pPr>
            <w:r w:rsidRPr="000E750D">
              <w:rPr>
                <w:bCs/>
                <w:sz w:val="18"/>
                <w:szCs w:val="18"/>
              </w:rPr>
              <w:t>Incinerador de basura, desechos biológicos, infecciosos.</w:t>
            </w:r>
          </w:p>
          <w:p w:rsidR="00784799" w:rsidRPr="000E750D" w:rsidRDefault="00784799" w:rsidP="00215788">
            <w:pPr>
              <w:rPr>
                <w:bCs/>
                <w:sz w:val="18"/>
                <w:szCs w:val="18"/>
              </w:rPr>
            </w:pPr>
            <w:r w:rsidRPr="000E750D">
              <w:rPr>
                <w:bCs/>
                <w:sz w:val="18"/>
                <w:szCs w:val="18"/>
              </w:rPr>
              <w:t>Instalaciones militares y cuarteles.</w:t>
            </w:r>
          </w:p>
          <w:p w:rsidR="00784799" w:rsidRPr="000E750D" w:rsidRDefault="00784799" w:rsidP="00215788">
            <w:pPr>
              <w:rPr>
                <w:bCs/>
                <w:sz w:val="18"/>
                <w:szCs w:val="18"/>
              </w:rPr>
            </w:pPr>
            <w:r w:rsidRPr="000E750D">
              <w:rPr>
                <w:bCs/>
                <w:sz w:val="18"/>
                <w:szCs w:val="18"/>
              </w:rPr>
              <w:t>Instalaciones que generen energía eléctrica.</w:t>
            </w:r>
          </w:p>
          <w:p w:rsidR="00784799" w:rsidRPr="000E750D" w:rsidRDefault="00784799" w:rsidP="00215788">
            <w:pPr>
              <w:rPr>
                <w:bCs/>
                <w:sz w:val="18"/>
                <w:szCs w:val="18"/>
              </w:rPr>
            </w:pPr>
            <w:r w:rsidRPr="000E750D">
              <w:rPr>
                <w:bCs/>
                <w:sz w:val="18"/>
                <w:szCs w:val="18"/>
              </w:rPr>
              <w:t>Manejo y almacenamiento de desechos radioactivos.</w:t>
            </w:r>
          </w:p>
          <w:p w:rsidR="00784799" w:rsidRPr="000E750D" w:rsidRDefault="00784799" w:rsidP="00215788">
            <w:pPr>
              <w:rPr>
                <w:bCs/>
                <w:sz w:val="18"/>
                <w:szCs w:val="18"/>
              </w:rPr>
            </w:pPr>
            <w:r w:rsidRPr="000E750D">
              <w:rPr>
                <w:bCs/>
                <w:sz w:val="18"/>
                <w:szCs w:val="18"/>
              </w:rPr>
              <w:t>Relleno sanitario.</w:t>
            </w:r>
          </w:p>
          <w:p w:rsidR="00784799" w:rsidRPr="000E750D" w:rsidRDefault="00784799" w:rsidP="00215788">
            <w:pPr>
              <w:rPr>
                <w:bCs/>
                <w:sz w:val="18"/>
                <w:szCs w:val="18"/>
              </w:rPr>
            </w:pPr>
            <w:r w:rsidRPr="000E750D">
              <w:rPr>
                <w:bCs/>
                <w:sz w:val="18"/>
                <w:szCs w:val="18"/>
              </w:rPr>
              <w:t>Tiraderos de basura.</w:t>
            </w:r>
          </w:p>
          <w:p w:rsidR="00784799" w:rsidRPr="0068788A" w:rsidRDefault="00784799" w:rsidP="00215788">
            <w:pPr>
              <w:rPr>
                <w:b/>
                <w:bCs/>
                <w:sz w:val="18"/>
                <w:szCs w:val="18"/>
              </w:rPr>
            </w:pPr>
            <w:r w:rsidRPr="000E750D">
              <w:rPr>
                <w:bCs/>
                <w:sz w:val="18"/>
                <w:szCs w:val="18"/>
              </w:rPr>
              <w:t>Termoeléctricas.</w:t>
            </w:r>
          </w:p>
        </w:tc>
        <w:tc>
          <w:tcPr>
            <w:tcW w:w="254" w:type="pct"/>
          </w:tcPr>
          <w:p w:rsidR="00784799" w:rsidRDefault="00784799" w:rsidP="00215788">
            <w:pPr>
              <w:rPr>
                <w:b/>
                <w:bCs/>
                <w:sz w:val="18"/>
                <w:szCs w:val="18"/>
              </w:rPr>
            </w:pPr>
            <w:r>
              <w:rPr>
                <w:b/>
                <w:bCs/>
                <w:sz w:val="18"/>
                <w:szCs w:val="18"/>
              </w:rPr>
              <w:t>A</w:t>
            </w:r>
          </w:p>
          <w:p w:rsidR="00784799" w:rsidRDefault="00784799" w:rsidP="00215788">
            <w:pPr>
              <w:rPr>
                <w:b/>
                <w:bCs/>
                <w:sz w:val="18"/>
                <w:szCs w:val="18"/>
              </w:rPr>
            </w:pPr>
          </w:p>
          <w:p w:rsidR="00784799" w:rsidRPr="0068788A" w:rsidRDefault="00784799" w:rsidP="00215788">
            <w:pPr>
              <w:rPr>
                <w:sz w:val="18"/>
                <w:szCs w:val="18"/>
              </w:rPr>
            </w:pPr>
          </w:p>
          <w:p w:rsidR="00784799" w:rsidRDefault="00784799" w:rsidP="00215788">
            <w:pPr>
              <w:rPr>
                <w:b/>
                <w:bCs/>
                <w:sz w:val="18"/>
                <w:szCs w:val="18"/>
              </w:rPr>
            </w:pPr>
          </w:p>
          <w:p w:rsidR="00784799" w:rsidRDefault="00784799" w:rsidP="00215788">
            <w:pPr>
              <w:rPr>
                <w:b/>
                <w:bCs/>
                <w:sz w:val="18"/>
                <w:szCs w:val="18"/>
              </w:rPr>
            </w:pPr>
            <w:r w:rsidRPr="0068788A">
              <w:rPr>
                <w:b/>
                <w:bCs/>
                <w:sz w:val="18"/>
                <w:szCs w:val="18"/>
              </w:rPr>
              <w:t>B</w:t>
            </w:r>
          </w:p>
          <w:p w:rsidR="00784799" w:rsidRPr="000E750D" w:rsidRDefault="00784799" w:rsidP="00215788">
            <w:pPr>
              <w:rPr>
                <w:sz w:val="18"/>
                <w:szCs w:val="18"/>
              </w:rPr>
            </w:pPr>
          </w:p>
          <w:p w:rsidR="00784799" w:rsidRPr="000E750D" w:rsidRDefault="00784799" w:rsidP="00215788">
            <w:pPr>
              <w:rPr>
                <w:sz w:val="18"/>
                <w:szCs w:val="18"/>
              </w:rPr>
            </w:pPr>
          </w:p>
          <w:p w:rsidR="00784799" w:rsidRDefault="00784799" w:rsidP="00215788">
            <w:pPr>
              <w:rPr>
                <w:b/>
                <w:bCs/>
                <w:sz w:val="18"/>
                <w:szCs w:val="18"/>
              </w:rPr>
            </w:pPr>
          </w:p>
          <w:p w:rsidR="00784799" w:rsidRPr="000E750D" w:rsidRDefault="00784799" w:rsidP="00215788">
            <w:pPr>
              <w:rPr>
                <w:sz w:val="18"/>
                <w:szCs w:val="18"/>
              </w:rPr>
            </w:pPr>
            <w:r w:rsidRPr="000E750D">
              <w:rPr>
                <w:b/>
                <w:bCs/>
                <w:sz w:val="18"/>
                <w:szCs w:val="18"/>
              </w:rPr>
              <w:t>B</w:t>
            </w:r>
          </w:p>
        </w:tc>
        <w:tc>
          <w:tcPr>
            <w:tcW w:w="924" w:type="pct"/>
          </w:tcPr>
          <w:p w:rsidR="00784799" w:rsidRDefault="00784799" w:rsidP="00215788">
            <w:pPr>
              <w:rPr>
                <w:bCs/>
                <w:sz w:val="18"/>
                <w:szCs w:val="18"/>
              </w:rPr>
            </w:pPr>
            <w:r>
              <w:rPr>
                <w:bCs/>
                <w:sz w:val="18"/>
                <w:szCs w:val="18"/>
              </w:rPr>
              <w:t>INSTALACIONES ESPECIALES REGIONALES.</w:t>
            </w:r>
          </w:p>
          <w:p w:rsidR="00784799" w:rsidRDefault="00784799" w:rsidP="00215788">
            <w:pPr>
              <w:rPr>
                <w:bCs/>
                <w:sz w:val="18"/>
                <w:szCs w:val="18"/>
              </w:rPr>
            </w:pPr>
          </w:p>
          <w:p w:rsidR="00784799" w:rsidRDefault="00784799" w:rsidP="00215788">
            <w:pPr>
              <w:rPr>
                <w:bCs/>
                <w:sz w:val="18"/>
                <w:szCs w:val="18"/>
              </w:rPr>
            </w:pPr>
            <w:r>
              <w:rPr>
                <w:bCs/>
                <w:sz w:val="18"/>
                <w:szCs w:val="18"/>
              </w:rPr>
              <w:t>INSTALACIONES ESPECIALES URBANAS.</w:t>
            </w:r>
          </w:p>
          <w:p w:rsidR="00784799" w:rsidRDefault="00784799" w:rsidP="00215788">
            <w:pPr>
              <w:rPr>
                <w:bCs/>
                <w:sz w:val="18"/>
                <w:szCs w:val="18"/>
              </w:rPr>
            </w:pPr>
          </w:p>
          <w:p w:rsidR="00784799" w:rsidRDefault="00784799" w:rsidP="00215788">
            <w:pPr>
              <w:rPr>
                <w:bCs/>
                <w:sz w:val="18"/>
                <w:szCs w:val="18"/>
              </w:rPr>
            </w:pPr>
            <w:r>
              <w:rPr>
                <w:bCs/>
                <w:sz w:val="18"/>
                <w:szCs w:val="18"/>
              </w:rPr>
              <w:t>ESPACIOS VERDES, ABIERTOS Y RECREATIVOS REGIONALES.</w:t>
            </w:r>
          </w:p>
        </w:tc>
      </w:tr>
      <w:tr w:rsidR="00784799" w:rsidRPr="00A474C4" w:rsidTr="00215788">
        <w:tc>
          <w:tcPr>
            <w:tcW w:w="5000" w:type="pct"/>
            <w:gridSpan w:val="5"/>
          </w:tcPr>
          <w:p w:rsidR="00784799" w:rsidRDefault="00784799" w:rsidP="00215788">
            <w:pPr>
              <w:rPr>
                <w:b/>
                <w:bCs/>
                <w:sz w:val="18"/>
                <w:szCs w:val="18"/>
              </w:rPr>
            </w:pPr>
            <w:r>
              <w:rPr>
                <w:b/>
                <w:bCs/>
                <w:sz w:val="18"/>
                <w:szCs w:val="18"/>
              </w:rPr>
              <w:t xml:space="preserve">SIMBOLOGIA DE LAS CATEGORIAS </w:t>
            </w:r>
          </w:p>
          <w:p w:rsidR="00784799" w:rsidRDefault="00784799" w:rsidP="00215788">
            <w:pPr>
              <w:rPr>
                <w:b/>
                <w:bCs/>
                <w:sz w:val="18"/>
                <w:szCs w:val="18"/>
              </w:rPr>
            </w:pPr>
          </w:p>
          <w:p w:rsidR="00784799" w:rsidRPr="00AB02C5" w:rsidRDefault="00784799" w:rsidP="00215788">
            <w:pPr>
              <w:rPr>
                <w:b/>
                <w:bCs/>
                <w:sz w:val="18"/>
                <w:szCs w:val="18"/>
              </w:rPr>
            </w:pPr>
            <w:r>
              <w:rPr>
                <w:b/>
                <w:bCs/>
                <w:sz w:val="18"/>
                <w:szCs w:val="18"/>
              </w:rPr>
              <w:t>A    PREDOMINANTE    B    COMPATIBLE    C    CONDICIONADO</w:t>
            </w:r>
            <w:r w:rsidRPr="00AB02C5">
              <w:rPr>
                <w:b/>
                <w:bCs/>
                <w:sz w:val="18"/>
                <w:szCs w:val="18"/>
              </w:rPr>
              <w:t xml:space="preserve"> </w:t>
            </w:r>
          </w:p>
        </w:tc>
      </w:tr>
    </w:tbl>
    <w:p w:rsidR="00784799" w:rsidRDefault="00784799" w:rsidP="00784799">
      <w:pPr>
        <w:rPr>
          <w:sz w:val="18"/>
          <w:szCs w:val="18"/>
        </w:rPr>
      </w:pPr>
    </w:p>
    <w:p w:rsidR="00784799" w:rsidRPr="00B77B78" w:rsidRDefault="00784799" w:rsidP="00784799">
      <w:pPr>
        <w:rPr>
          <w:b/>
          <w:bCs/>
          <w:sz w:val="18"/>
          <w:szCs w:val="18"/>
        </w:rPr>
      </w:pPr>
      <w:r w:rsidRPr="00B77B78">
        <w:rPr>
          <w:b/>
          <w:bCs/>
          <w:noProof/>
          <w:lang w:eastAsia="es-MX"/>
          <w14:ligatures w14:val="standardContextual"/>
        </w:rPr>
        <mc:AlternateContent>
          <mc:Choice Requires="wps">
            <w:drawing>
              <wp:anchor distT="0" distB="0" distL="114300" distR="114300" simplePos="0" relativeHeight="251659264" behindDoc="0" locked="0" layoutInCell="1" allowOverlap="1" wp14:anchorId="2D3A6408" wp14:editId="341C5103">
                <wp:simplePos x="0" y="0"/>
                <wp:positionH relativeFrom="margin">
                  <wp:align>left</wp:align>
                </wp:positionH>
                <wp:positionV relativeFrom="paragraph">
                  <wp:posOffset>128904</wp:posOffset>
                </wp:positionV>
                <wp:extent cx="5000625" cy="3267075"/>
                <wp:effectExtent l="0" t="0" r="28575" b="28575"/>
                <wp:wrapNone/>
                <wp:docPr id="3" name="Rectángulo 3"/>
                <wp:cNvGraphicFramePr/>
                <a:graphic xmlns:a="http://schemas.openxmlformats.org/drawingml/2006/main">
                  <a:graphicData uri="http://schemas.microsoft.com/office/word/2010/wordprocessingShape">
                    <wps:wsp>
                      <wps:cNvSpPr/>
                      <wps:spPr>
                        <a:xfrm>
                          <a:off x="0" y="0"/>
                          <a:ext cx="5000625" cy="3267075"/>
                        </a:xfrm>
                        <a:prstGeom prst="rect">
                          <a:avLst/>
                        </a:prstGeom>
                        <a:blipFill rotWithShape="1">
                          <a:blip r:embed="rId20"/>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71072D24" id="Rectángulo 3" o:spid="_x0000_s1026" style="position:absolute;margin-left:0;margin-top:10.15pt;width:393.75pt;height:257.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" strokecolor="white [3201]" strokeweight="1pt">
                <v:fill r:id="rId21" o:title="" recolor="t" rotate="t" type="frame"/>
                <w10:wrap anchorx="margin"/>
              </v:rect>
            </w:pict>
          </mc:Fallback>
        </mc:AlternateContent>
      </w:r>
      <w:r w:rsidRPr="00B77B78">
        <w:rPr>
          <w:b/>
          <w:bCs/>
          <w:sz w:val="18"/>
          <w:szCs w:val="18"/>
        </w:rPr>
        <w:t>ANEXO 2</w:t>
      </w:r>
    </w:p>
    <w:p w:rsidR="00784799" w:rsidRPr="00A474C4" w:rsidRDefault="00784799" w:rsidP="00784799">
      <w:pPr>
        <w:rPr>
          <w:sz w:val="18"/>
          <w:szCs w:val="18"/>
        </w:rPr>
      </w:pPr>
    </w:p>
    <w:p w:rsidR="00784799" w:rsidRDefault="00784799" w:rsidP="00784799">
      <w:pPr>
        <w:jc w:val="center"/>
        <w:rPr>
          <w:rFonts w:ascii="Arial" w:eastAsia="Arial" w:hAnsi="Arial" w:cs="Arial"/>
          <w:b/>
          <w:color w:val="231F20"/>
        </w:rPr>
      </w:pPr>
    </w:p>
    <w:p w:rsidR="00784799" w:rsidRDefault="00784799" w:rsidP="00784799">
      <w:pPr>
        <w:jc w:val="center"/>
        <w:rPr>
          <w:rFonts w:ascii="Arial" w:eastAsia="Arial" w:hAnsi="Arial" w:cs="Arial"/>
          <w:b/>
          <w:color w:val="231F20"/>
        </w:rPr>
      </w:pPr>
    </w:p>
    <w:p w:rsidR="00784799" w:rsidRDefault="00784799" w:rsidP="00784799">
      <w:pPr>
        <w:jc w:val="center"/>
        <w:rPr>
          <w:rFonts w:ascii="Arial" w:eastAsia="Arial" w:hAnsi="Arial" w:cs="Arial"/>
          <w:b/>
          <w:color w:val="231F20"/>
        </w:rPr>
      </w:pPr>
    </w:p>
    <w:p w:rsidR="00784799" w:rsidRDefault="00784799" w:rsidP="00784799">
      <w:pPr>
        <w:jc w:val="center"/>
        <w:rPr>
          <w:rFonts w:ascii="Arial" w:eastAsia="Arial" w:hAnsi="Arial" w:cs="Arial"/>
          <w:b/>
          <w:color w:val="231F20"/>
        </w:rPr>
      </w:pPr>
    </w:p>
    <w:p w:rsidR="00784799" w:rsidRDefault="00784799" w:rsidP="00784799">
      <w:pPr>
        <w:jc w:val="center"/>
        <w:rPr>
          <w:rFonts w:ascii="Arial" w:eastAsia="Arial" w:hAnsi="Arial" w:cs="Arial"/>
          <w:b/>
          <w:color w:val="231F20"/>
        </w:rPr>
      </w:pPr>
    </w:p>
    <w:p w:rsidR="00784799" w:rsidRDefault="00784799" w:rsidP="00784799">
      <w:pPr>
        <w:jc w:val="center"/>
        <w:rPr>
          <w:rFonts w:ascii="Arial" w:eastAsia="Arial" w:hAnsi="Arial" w:cs="Arial"/>
          <w:b/>
          <w:color w:val="231F20"/>
        </w:rPr>
      </w:pPr>
    </w:p>
    <w:p w:rsidR="00784799" w:rsidRDefault="00784799" w:rsidP="00784799">
      <w:pPr>
        <w:jc w:val="center"/>
        <w:rPr>
          <w:rFonts w:ascii="Arial" w:eastAsia="Arial" w:hAnsi="Arial" w:cs="Arial"/>
          <w:b/>
          <w:color w:val="231F20"/>
        </w:rPr>
      </w:pPr>
    </w:p>
    <w:p w:rsidR="00784799" w:rsidRDefault="00784799" w:rsidP="00784799">
      <w:pPr>
        <w:jc w:val="center"/>
        <w:rPr>
          <w:rFonts w:ascii="Arial" w:eastAsia="Arial" w:hAnsi="Arial" w:cs="Arial"/>
          <w:b/>
          <w:color w:val="231F20"/>
        </w:rPr>
      </w:pPr>
    </w:p>
    <w:p w:rsidR="00784799" w:rsidRDefault="00784799" w:rsidP="00784799">
      <w:pPr>
        <w:jc w:val="center"/>
        <w:rPr>
          <w:rFonts w:ascii="Arial" w:eastAsia="Arial" w:hAnsi="Arial" w:cs="Arial"/>
          <w:b/>
          <w:color w:val="231F20"/>
        </w:rPr>
      </w:pPr>
    </w:p>
    <w:p w:rsidR="00784799" w:rsidRDefault="00784799" w:rsidP="00784799">
      <w:pPr>
        <w:jc w:val="center"/>
        <w:rPr>
          <w:rFonts w:ascii="Arial" w:eastAsia="Arial" w:hAnsi="Arial" w:cs="Arial"/>
          <w:b/>
          <w:color w:val="231F20"/>
        </w:rPr>
      </w:pPr>
    </w:p>
    <w:p w:rsidR="00784799" w:rsidRDefault="00784799" w:rsidP="00784799">
      <w:pPr>
        <w:jc w:val="center"/>
        <w:rPr>
          <w:rFonts w:ascii="Arial" w:eastAsia="Arial" w:hAnsi="Arial" w:cs="Arial"/>
          <w:b/>
          <w:color w:val="231F20"/>
        </w:rPr>
      </w:pPr>
    </w:p>
    <w:p w:rsidR="00784799" w:rsidRPr="006E5437" w:rsidRDefault="00784799" w:rsidP="006E5437">
      <w:pPr>
        <w:spacing w:line="360" w:lineRule="auto"/>
        <w:jc w:val="both"/>
        <w:rPr>
          <w:rFonts w:ascii="Arial" w:eastAsia="Arial" w:hAnsi="Arial" w:cs="Arial"/>
          <w:b/>
          <w:i/>
          <w:color w:val="231F20"/>
          <w:sz w:val="28"/>
          <w:szCs w:val="28"/>
        </w:rPr>
      </w:pPr>
    </w:p>
    <w:p w:rsidR="00A34426" w:rsidRPr="009D62D4" w:rsidRDefault="00784799" w:rsidP="007F421F">
      <w:pPr>
        <w:spacing w:line="360" w:lineRule="auto"/>
        <w:jc w:val="both"/>
        <w:rPr>
          <w:rFonts w:ascii="Arial" w:eastAsia="Calibri" w:hAnsi="Arial" w:cs="Arial"/>
          <w:sz w:val="28"/>
          <w:szCs w:val="28"/>
        </w:rPr>
      </w:pPr>
      <w:r w:rsidRPr="006E5437">
        <w:rPr>
          <w:rFonts w:ascii="Arial" w:eastAsia="Arial" w:hAnsi="Arial" w:cs="Arial"/>
          <w:b/>
          <w:i/>
          <w:sz w:val="28"/>
          <w:szCs w:val="28"/>
        </w:rPr>
        <w:t>PUNTO DE ACUERDO</w:t>
      </w:r>
      <w:r w:rsidR="005E7415" w:rsidRPr="006E5437">
        <w:rPr>
          <w:rFonts w:ascii="Arial" w:eastAsia="Arial" w:hAnsi="Arial" w:cs="Arial"/>
          <w:b/>
          <w:i/>
          <w:sz w:val="28"/>
          <w:szCs w:val="28"/>
        </w:rPr>
        <w:t xml:space="preserve"> </w:t>
      </w:r>
      <w:r w:rsidRPr="006E5437">
        <w:rPr>
          <w:rFonts w:ascii="Arial" w:eastAsia="Arial" w:hAnsi="Arial" w:cs="Arial"/>
          <w:b/>
          <w:bCs/>
          <w:i/>
          <w:sz w:val="28"/>
          <w:szCs w:val="28"/>
        </w:rPr>
        <w:t>RESOLUTIVOS:</w:t>
      </w:r>
      <w:r w:rsidR="005E7415" w:rsidRPr="006E5437">
        <w:rPr>
          <w:rFonts w:ascii="Arial" w:eastAsia="Arial" w:hAnsi="Arial" w:cs="Arial"/>
          <w:b/>
          <w:i/>
          <w:sz w:val="28"/>
          <w:szCs w:val="28"/>
        </w:rPr>
        <w:t xml:space="preserve"> </w:t>
      </w:r>
      <w:r w:rsidRPr="006E5437">
        <w:rPr>
          <w:rFonts w:ascii="Arial" w:hAnsi="Arial" w:cs="Arial"/>
          <w:b/>
          <w:i/>
          <w:sz w:val="28"/>
          <w:szCs w:val="28"/>
        </w:rPr>
        <w:t xml:space="preserve">PRIMERO. </w:t>
      </w:r>
      <w:r w:rsidRPr="006E5437">
        <w:rPr>
          <w:rFonts w:ascii="Arial" w:hAnsi="Arial" w:cs="Arial"/>
          <w:i/>
          <w:sz w:val="28"/>
          <w:szCs w:val="28"/>
        </w:rPr>
        <w:t xml:space="preserve">Se aprueban por este Pleno del Ayuntamiento, en lo general y en </w:t>
      </w:r>
      <w:r w:rsidRPr="006E5437">
        <w:rPr>
          <w:rFonts w:ascii="Arial" w:hAnsi="Arial" w:cs="Arial"/>
          <w:i/>
          <w:sz w:val="28"/>
          <w:szCs w:val="28"/>
        </w:rPr>
        <w:lastRenderedPageBreak/>
        <w:t>lo particular, la Reforma al Reglamento de Zonificación y Control Territorial del municipio de Zapotlán el Grande, Jalisco, en los términos planteados en el presente Dictamen.</w:t>
      </w:r>
      <w:r w:rsidR="006E5437" w:rsidRPr="006E5437">
        <w:rPr>
          <w:rFonts w:ascii="Arial" w:eastAsia="Arial" w:hAnsi="Arial" w:cs="Arial"/>
          <w:b/>
          <w:i/>
          <w:sz w:val="28"/>
          <w:szCs w:val="28"/>
        </w:rPr>
        <w:t xml:space="preserve"> </w:t>
      </w:r>
      <w:r w:rsidRPr="006E5437">
        <w:rPr>
          <w:rFonts w:ascii="Arial" w:hAnsi="Arial" w:cs="Arial"/>
          <w:b/>
          <w:i/>
          <w:sz w:val="28"/>
          <w:szCs w:val="28"/>
        </w:rPr>
        <w:t xml:space="preserve">SEGUNDO. </w:t>
      </w:r>
      <w:r w:rsidRPr="006E5437">
        <w:rPr>
          <w:rFonts w:ascii="Arial" w:hAnsi="Arial" w:cs="Arial"/>
          <w:i/>
          <w:sz w:val="28"/>
          <w:szCs w:val="28"/>
        </w:rPr>
        <w:t>Se instruyen</w:t>
      </w:r>
      <w:r w:rsidRPr="006E5437">
        <w:rPr>
          <w:rFonts w:ascii="Arial" w:eastAsia="Calibri" w:hAnsi="Arial" w:cs="Arial"/>
          <w:i/>
          <w:sz w:val="28"/>
          <w:szCs w:val="28"/>
        </w:rPr>
        <w:t xml:space="preserve"> al Presidente Municipal </w:t>
      </w:r>
      <w:r w:rsidRPr="006E5437">
        <w:rPr>
          <w:rFonts w:ascii="Arial" w:eastAsia="Calibri" w:hAnsi="Arial" w:cs="Arial"/>
          <w:b/>
          <w:i/>
          <w:sz w:val="28"/>
          <w:szCs w:val="28"/>
        </w:rPr>
        <w:t>C. ALEJANDRO BARRAGÁN SÁNCHEZ</w:t>
      </w:r>
      <w:r w:rsidRPr="006E5437">
        <w:rPr>
          <w:rFonts w:ascii="Arial" w:eastAsia="Calibri" w:hAnsi="Arial" w:cs="Arial"/>
          <w:i/>
          <w:sz w:val="28"/>
          <w:szCs w:val="28"/>
        </w:rPr>
        <w:t xml:space="preserve"> para la promulgación de la presente r</w:t>
      </w:r>
      <w:r w:rsidR="007D3881">
        <w:rPr>
          <w:rFonts w:ascii="Arial" w:eastAsia="Calibri" w:hAnsi="Arial" w:cs="Arial"/>
          <w:i/>
          <w:sz w:val="28"/>
          <w:szCs w:val="28"/>
        </w:rPr>
        <w:t>eforma y a la Secretaria de Gobierno</w:t>
      </w:r>
      <w:r w:rsidRPr="006E5437">
        <w:rPr>
          <w:rFonts w:ascii="Arial" w:eastAsia="Calibri" w:hAnsi="Arial" w:cs="Arial"/>
          <w:i/>
          <w:sz w:val="28"/>
          <w:szCs w:val="28"/>
        </w:rPr>
        <w:t xml:space="preserve"> </w:t>
      </w:r>
      <w:r w:rsidRPr="006E5437">
        <w:rPr>
          <w:rFonts w:ascii="Arial" w:eastAsia="Calibri" w:hAnsi="Arial" w:cs="Arial"/>
          <w:b/>
          <w:i/>
          <w:sz w:val="28"/>
          <w:szCs w:val="28"/>
        </w:rPr>
        <w:t>MTRA. CLAUDIA MARGARITA ROBLES GÓMEZ</w:t>
      </w:r>
      <w:r w:rsidRPr="006E5437">
        <w:rPr>
          <w:rFonts w:ascii="Arial" w:eastAsia="Calibri" w:hAnsi="Arial" w:cs="Arial"/>
          <w:i/>
          <w:sz w:val="28"/>
          <w:szCs w:val="28"/>
        </w:rPr>
        <w:t xml:space="preserve"> para que realice la publicación correspondiente en la Gaceta Municipal de Zapotlán el Grande, Jalisco.</w:t>
      </w:r>
      <w:r w:rsidR="006E5437" w:rsidRPr="006E5437">
        <w:rPr>
          <w:rFonts w:ascii="Arial" w:eastAsia="Arial" w:hAnsi="Arial" w:cs="Arial"/>
          <w:b/>
          <w:i/>
          <w:sz w:val="28"/>
          <w:szCs w:val="28"/>
        </w:rPr>
        <w:t xml:space="preserve"> ATENTAMENT</w:t>
      </w:r>
      <w:r w:rsidRPr="006E5437">
        <w:rPr>
          <w:rFonts w:ascii="Arial" w:eastAsia="Arial" w:hAnsi="Arial" w:cs="Arial"/>
          <w:b/>
          <w:i/>
          <w:sz w:val="28"/>
          <w:szCs w:val="28"/>
        </w:rPr>
        <w:t>E</w:t>
      </w:r>
      <w:r w:rsidR="006E5437" w:rsidRPr="006E5437">
        <w:rPr>
          <w:rFonts w:ascii="Arial" w:eastAsia="Arial" w:hAnsi="Arial" w:cs="Arial"/>
          <w:b/>
          <w:i/>
          <w:sz w:val="28"/>
          <w:szCs w:val="28"/>
        </w:rPr>
        <w:t xml:space="preserve"> </w:t>
      </w:r>
      <w:r w:rsidRPr="006E5437">
        <w:rPr>
          <w:rFonts w:ascii="Arial" w:hAnsi="Arial" w:cs="Arial"/>
          <w:i/>
          <w:sz w:val="28"/>
          <w:szCs w:val="28"/>
        </w:rPr>
        <w:t>“2023, Año del 140 Aniversario del nata</w:t>
      </w:r>
      <w:r w:rsidR="006E5437" w:rsidRPr="006E5437">
        <w:rPr>
          <w:rFonts w:ascii="Arial" w:hAnsi="Arial" w:cs="Arial"/>
          <w:i/>
          <w:sz w:val="28"/>
          <w:szCs w:val="28"/>
        </w:rPr>
        <w:t xml:space="preserve">licio de José Clemente Orozco” </w:t>
      </w:r>
      <w:r w:rsidRPr="006E5437">
        <w:rPr>
          <w:rFonts w:ascii="Arial" w:hAnsi="Arial" w:cs="Arial"/>
          <w:i/>
          <w:color w:val="000000"/>
          <w:sz w:val="28"/>
          <w:szCs w:val="28"/>
        </w:rPr>
        <w:t>Cd. Guzmán, Municipio de Zapotlán el Grande, Jalisco. 14 de abril del 2023</w:t>
      </w:r>
      <w:r w:rsidR="006E5437" w:rsidRPr="006E5437">
        <w:rPr>
          <w:rFonts w:ascii="Arial" w:eastAsia="Arial" w:hAnsi="Arial" w:cs="Arial"/>
          <w:b/>
          <w:i/>
          <w:sz w:val="28"/>
          <w:szCs w:val="28"/>
        </w:rPr>
        <w:t xml:space="preserve"> </w:t>
      </w:r>
      <w:r w:rsidRPr="006E5437">
        <w:rPr>
          <w:rFonts w:ascii="Arial" w:eastAsia="Times New Roman" w:hAnsi="Arial" w:cs="Arial"/>
          <w:b/>
          <w:i/>
          <w:sz w:val="28"/>
          <w:szCs w:val="28"/>
        </w:rPr>
        <w:t xml:space="preserve">COMISIÓN EDILICIA PERMANENTE </w:t>
      </w:r>
      <w:r w:rsidRPr="006E5437">
        <w:rPr>
          <w:rFonts w:ascii="Arial" w:hAnsi="Arial" w:cs="Arial"/>
          <w:b/>
          <w:i/>
          <w:sz w:val="28"/>
          <w:szCs w:val="28"/>
        </w:rPr>
        <w:t>DE OBRAS PÚBLICAS, PLANEACIÓN URBANA Y REGULARIZACIÓN DE LA TENENCIA DE LA TIERRA</w:t>
      </w:r>
      <w:r w:rsidR="006E5437" w:rsidRPr="006E5437">
        <w:rPr>
          <w:rFonts w:ascii="Arial" w:eastAsia="Arial" w:hAnsi="Arial" w:cs="Arial"/>
          <w:b/>
          <w:i/>
          <w:sz w:val="28"/>
          <w:szCs w:val="28"/>
        </w:rPr>
        <w:t xml:space="preserve"> </w:t>
      </w:r>
      <w:r w:rsidRPr="006E5437">
        <w:rPr>
          <w:rFonts w:ascii="Arial" w:hAnsi="Arial" w:cs="Arial"/>
          <w:b/>
          <w:i/>
          <w:sz w:val="28"/>
          <w:szCs w:val="28"/>
        </w:rPr>
        <w:t>C. VICTOR MANUEL MONROY RIVERA</w:t>
      </w:r>
      <w:r w:rsidR="006E5437" w:rsidRPr="006E5437">
        <w:rPr>
          <w:rFonts w:ascii="Arial" w:eastAsia="Arial" w:hAnsi="Arial" w:cs="Arial"/>
          <w:b/>
          <w:i/>
          <w:sz w:val="28"/>
          <w:szCs w:val="28"/>
        </w:rPr>
        <w:t xml:space="preserve"> </w:t>
      </w:r>
      <w:r w:rsidRPr="006E5437">
        <w:rPr>
          <w:rFonts w:ascii="Arial" w:hAnsi="Arial" w:cs="Arial"/>
          <w:b/>
          <w:i/>
          <w:sz w:val="28"/>
          <w:szCs w:val="28"/>
        </w:rPr>
        <w:t>REDIGOR PRESIDENTE</w:t>
      </w:r>
      <w:r w:rsidR="006E5437" w:rsidRPr="006E5437">
        <w:rPr>
          <w:rFonts w:ascii="Arial" w:eastAsia="Arial" w:hAnsi="Arial" w:cs="Arial"/>
          <w:b/>
          <w:i/>
          <w:sz w:val="28"/>
          <w:szCs w:val="28"/>
        </w:rPr>
        <w:t xml:space="preserve"> </w:t>
      </w:r>
      <w:r w:rsidRPr="006E5437">
        <w:rPr>
          <w:rFonts w:ascii="Arial" w:hAnsi="Arial" w:cs="Arial"/>
          <w:b/>
          <w:i/>
          <w:sz w:val="28"/>
          <w:szCs w:val="28"/>
        </w:rPr>
        <w:t>C. TANIA</w:t>
      </w:r>
      <w:r w:rsidR="006E5437" w:rsidRPr="006E5437">
        <w:rPr>
          <w:rFonts w:ascii="Arial" w:eastAsia="Calibri" w:hAnsi="Arial" w:cs="Arial"/>
          <w:b/>
          <w:i/>
          <w:sz w:val="28"/>
          <w:szCs w:val="28"/>
        </w:rPr>
        <w:t xml:space="preserve"> MAGDALENA BERNARDINO JUÁREZ</w:t>
      </w:r>
      <w:r w:rsidR="006E5437" w:rsidRPr="006E5437">
        <w:rPr>
          <w:rFonts w:ascii="Arial" w:eastAsia="Arial" w:hAnsi="Arial" w:cs="Arial"/>
          <w:b/>
          <w:i/>
          <w:sz w:val="28"/>
          <w:szCs w:val="28"/>
        </w:rPr>
        <w:t xml:space="preserve"> </w:t>
      </w:r>
      <w:r w:rsidRPr="006E5437">
        <w:rPr>
          <w:rFonts w:ascii="Arial" w:eastAsia="Calibri" w:hAnsi="Arial" w:cs="Arial"/>
          <w:b/>
          <w:i/>
          <w:sz w:val="28"/>
          <w:szCs w:val="28"/>
        </w:rPr>
        <w:t>REGIDORA VOCAL C. MAGALI CASILLAS CONTRERAS</w:t>
      </w:r>
      <w:r w:rsidR="006E5437" w:rsidRPr="006E5437">
        <w:rPr>
          <w:rFonts w:ascii="Arial" w:eastAsia="Arial" w:hAnsi="Arial" w:cs="Arial"/>
          <w:b/>
          <w:i/>
          <w:sz w:val="28"/>
          <w:szCs w:val="28"/>
        </w:rPr>
        <w:t xml:space="preserve"> </w:t>
      </w:r>
      <w:r w:rsidRPr="006E5437">
        <w:rPr>
          <w:rFonts w:ascii="Arial" w:eastAsia="Calibri" w:hAnsi="Arial" w:cs="Arial"/>
          <w:b/>
          <w:i/>
          <w:sz w:val="28"/>
          <w:szCs w:val="28"/>
        </w:rPr>
        <w:t>REGIDORA VOCAL</w:t>
      </w:r>
      <w:r w:rsidR="006E5437" w:rsidRPr="006E5437">
        <w:rPr>
          <w:rFonts w:ascii="Arial" w:eastAsia="Arial" w:hAnsi="Arial" w:cs="Arial"/>
          <w:b/>
          <w:i/>
          <w:sz w:val="28"/>
          <w:szCs w:val="28"/>
        </w:rPr>
        <w:t xml:space="preserve"> </w:t>
      </w:r>
      <w:r w:rsidRPr="006E5437">
        <w:rPr>
          <w:rFonts w:ascii="Arial" w:eastAsia="Times New Roman" w:hAnsi="Arial" w:cs="Arial"/>
          <w:b/>
          <w:i/>
          <w:sz w:val="28"/>
          <w:szCs w:val="28"/>
        </w:rPr>
        <w:t xml:space="preserve">COMISIÓN EDILICIA PERMANENTE </w:t>
      </w:r>
      <w:r w:rsidRPr="006E5437">
        <w:rPr>
          <w:rFonts w:ascii="Arial" w:hAnsi="Arial" w:cs="Arial"/>
          <w:b/>
          <w:i/>
          <w:sz w:val="28"/>
          <w:szCs w:val="28"/>
        </w:rPr>
        <w:t>DE REGLAMENTOS Y GOBERNACIÓN.</w:t>
      </w:r>
      <w:r w:rsidR="006E5437" w:rsidRPr="006E5437">
        <w:rPr>
          <w:rFonts w:ascii="Arial" w:eastAsia="Arial" w:hAnsi="Arial" w:cs="Arial"/>
          <w:b/>
          <w:i/>
          <w:sz w:val="28"/>
          <w:szCs w:val="28"/>
        </w:rPr>
        <w:t xml:space="preserve"> </w:t>
      </w:r>
      <w:r w:rsidRPr="006E5437">
        <w:rPr>
          <w:rFonts w:ascii="Arial" w:hAnsi="Arial" w:cs="Arial"/>
          <w:b/>
          <w:i/>
          <w:sz w:val="28"/>
          <w:szCs w:val="28"/>
        </w:rPr>
        <w:t>C. MAGALI CASILLAS CONTRERAS</w:t>
      </w:r>
      <w:r w:rsidR="006E5437" w:rsidRPr="006E5437">
        <w:rPr>
          <w:rFonts w:ascii="Arial" w:eastAsia="Arial" w:hAnsi="Arial" w:cs="Arial"/>
          <w:b/>
          <w:i/>
          <w:sz w:val="28"/>
          <w:szCs w:val="28"/>
        </w:rPr>
        <w:t xml:space="preserve"> </w:t>
      </w:r>
      <w:r w:rsidRPr="006E5437">
        <w:rPr>
          <w:rFonts w:ascii="Arial" w:hAnsi="Arial" w:cs="Arial"/>
          <w:b/>
          <w:i/>
          <w:sz w:val="28"/>
          <w:szCs w:val="28"/>
        </w:rPr>
        <w:t>REGIDORA PRESIDENTA</w:t>
      </w:r>
      <w:r w:rsidR="006E5437" w:rsidRPr="006E5437">
        <w:rPr>
          <w:rFonts w:ascii="Arial" w:eastAsia="Arial" w:hAnsi="Arial" w:cs="Arial"/>
          <w:b/>
          <w:i/>
          <w:sz w:val="28"/>
          <w:szCs w:val="28"/>
        </w:rPr>
        <w:t xml:space="preserve"> </w:t>
      </w:r>
      <w:r w:rsidRPr="006E5437">
        <w:rPr>
          <w:rFonts w:ascii="Arial" w:hAnsi="Arial" w:cs="Arial"/>
          <w:b/>
          <w:i/>
          <w:sz w:val="28"/>
          <w:szCs w:val="28"/>
        </w:rPr>
        <w:t>C. JORGE DE JESUS</w:t>
      </w:r>
      <w:r w:rsidRPr="006E5437">
        <w:rPr>
          <w:rFonts w:ascii="Arial" w:eastAsia="Calibri" w:hAnsi="Arial" w:cs="Arial"/>
          <w:b/>
          <w:i/>
          <w:sz w:val="28"/>
          <w:szCs w:val="28"/>
        </w:rPr>
        <w:t xml:space="preserve"> JUÁREZ PARRA</w:t>
      </w:r>
      <w:r w:rsidR="006E5437" w:rsidRPr="006E5437">
        <w:rPr>
          <w:rFonts w:ascii="Arial" w:eastAsia="Arial" w:hAnsi="Arial" w:cs="Arial"/>
          <w:b/>
          <w:i/>
          <w:sz w:val="28"/>
          <w:szCs w:val="28"/>
        </w:rPr>
        <w:t xml:space="preserve"> </w:t>
      </w:r>
      <w:r w:rsidRPr="006E5437">
        <w:rPr>
          <w:rFonts w:ascii="Arial" w:eastAsia="Calibri" w:hAnsi="Arial" w:cs="Arial"/>
          <w:b/>
          <w:i/>
          <w:sz w:val="28"/>
          <w:szCs w:val="28"/>
        </w:rPr>
        <w:t xml:space="preserve">REGIDOR VOCAL </w:t>
      </w:r>
      <w:r w:rsidRPr="006E5437">
        <w:rPr>
          <w:rFonts w:ascii="Arial" w:hAnsi="Arial" w:cs="Arial"/>
          <w:b/>
          <w:i/>
          <w:sz w:val="28"/>
          <w:szCs w:val="28"/>
        </w:rPr>
        <w:t>C. TANIA</w:t>
      </w:r>
      <w:r w:rsidRPr="006E5437">
        <w:rPr>
          <w:rFonts w:ascii="Arial" w:eastAsia="Calibri" w:hAnsi="Arial" w:cs="Arial"/>
          <w:b/>
          <w:i/>
          <w:sz w:val="28"/>
          <w:szCs w:val="28"/>
        </w:rPr>
        <w:t xml:space="preserve"> MAGDALENA BERNARDINO JUÁREZ REGIDORA VOCAL C. BETSY MAGALY CAMPOS CORONA</w:t>
      </w:r>
      <w:r w:rsidR="006E5437" w:rsidRPr="006E5437">
        <w:rPr>
          <w:rFonts w:ascii="Arial" w:eastAsia="Arial" w:hAnsi="Arial" w:cs="Arial"/>
          <w:b/>
          <w:i/>
          <w:sz w:val="28"/>
          <w:szCs w:val="28"/>
        </w:rPr>
        <w:t xml:space="preserve"> </w:t>
      </w:r>
      <w:r w:rsidRPr="006E5437">
        <w:rPr>
          <w:rFonts w:ascii="Arial" w:eastAsia="Calibri" w:hAnsi="Arial" w:cs="Arial"/>
          <w:b/>
          <w:i/>
          <w:sz w:val="28"/>
          <w:szCs w:val="28"/>
        </w:rPr>
        <w:t>REGIDORA VOCAL</w:t>
      </w:r>
      <w:r w:rsidR="006E5437" w:rsidRPr="006E5437">
        <w:rPr>
          <w:rFonts w:ascii="Arial" w:eastAsia="Arial" w:hAnsi="Arial" w:cs="Arial"/>
          <w:b/>
          <w:i/>
          <w:sz w:val="28"/>
          <w:szCs w:val="28"/>
        </w:rPr>
        <w:t xml:space="preserve"> </w:t>
      </w:r>
      <w:r w:rsidRPr="006E5437">
        <w:rPr>
          <w:rFonts w:ascii="Arial" w:eastAsia="Calibri" w:hAnsi="Arial" w:cs="Arial"/>
          <w:b/>
          <w:i/>
          <w:sz w:val="28"/>
          <w:szCs w:val="28"/>
        </w:rPr>
        <w:t>C. SARA MORENO RAMIREZ</w:t>
      </w:r>
      <w:r w:rsidR="006E5437" w:rsidRPr="006E5437">
        <w:rPr>
          <w:rFonts w:ascii="Arial" w:eastAsia="Arial" w:hAnsi="Arial" w:cs="Arial"/>
          <w:b/>
          <w:i/>
          <w:sz w:val="28"/>
          <w:szCs w:val="28"/>
        </w:rPr>
        <w:t xml:space="preserve"> </w:t>
      </w:r>
      <w:r w:rsidRPr="006E5437">
        <w:rPr>
          <w:rFonts w:ascii="Arial" w:eastAsia="Calibri" w:hAnsi="Arial" w:cs="Arial"/>
          <w:b/>
          <w:i/>
          <w:sz w:val="28"/>
          <w:szCs w:val="28"/>
        </w:rPr>
        <w:t>REGIDORA VOCAL</w:t>
      </w:r>
      <w:r w:rsidR="006E5437" w:rsidRPr="006E5437">
        <w:rPr>
          <w:rFonts w:ascii="Arial" w:eastAsia="Calibri" w:hAnsi="Arial" w:cs="Arial"/>
          <w:b/>
          <w:i/>
          <w:sz w:val="28"/>
          <w:szCs w:val="28"/>
        </w:rPr>
        <w:t xml:space="preserve"> FIRMAN”</w:t>
      </w:r>
      <w:r w:rsidR="007D3881">
        <w:rPr>
          <w:rFonts w:ascii="Arial" w:eastAsia="Calibri" w:hAnsi="Arial" w:cs="Arial"/>
          <w:b/>
          <w:i/>
          <w:sz w:val="28"/>
          <w:szCs w:val="28"/>
        </w:rPr>
        <w:t xml:space="preserve"> C. Regidor Víctor Manuel Monroy Rivera: </w:t>
      </w:r>
      <w:r w:rsidR="007D3881">
        <w:rPr>
          <w:rFonts w:ascii="Arial" w:eastAsia="Calibri" w:hAnsi="Arial" w:cs="Arial"/>
          <w:sz w:val="28"/>
          <w:szCs w:val="28"/>
        </w:rPr>
        <w:t xml:space="preserve">Antes de ceder el uso de la voz, sí quisiera que se corrigiera el resolutivo segundo, para que se lea de la siguiente manera: </w:t>
      </w:r>
      <w:r w:rsidR="007D3881" w:rsidRPr="006E5437">
        <w:rPr>
          <w:rFonts w:ascii="Arial" w:hAnsi="Arial" w:cs="Arial"/>
          <w:i/>
          <w:sz w:val="28"/>
          <w:szCs w:val="28"/>
        </w:rPr>
        <w:t>Se instruyen</w:t>
      </w:r>
      <w:r w:rsidR="007D3881" w:rsidRPr="006E5437">
        <w:rPr>
          <w:rFonts w:ascii="Arial" w:eastAsia="Calibri" w:hAnsi="Arial" w:cs="Arial"/>
          <w:i/>
          <w:sz w:val="28"/>
          <w:szCs w:val="28"/>
        </w:rPr>
        <w:t xml:space="preserve"> al </w:t>
      </w:r>
      <w:r w:rsidR="007D3881" w:rsidRPr="006E5437">
        <w:rPr>
          <w:rFonts w:ascii="Arial" w:eastAsia="Calibri" w:hAnsi="Arial" w:cs="Arial"/>
          <w:i/>
          <w:sz w:val="28"/>
          <w:szCs w:val="28"/>
        </w:rPr>
        <w:lastRenderedPageBreak/>
        <w:t xml:space="preserve">Presidente Municipal </w:t>
      </w:r>
      <w:r w:rsidR="007D3881">
        <w:rPr>
          <w:rFonts w:ascii="Arial" w:eastAsia="Calibri" w:hAnsi="Arial" w:cs="Arial"/>
          <w:i/>
          <w:sz w:val="28"/>
          <w:szCs w:val="28"/>
        </w:rPr>
        <w:t>C. Alejandro Barragán Sánchez,</w:t>
      </w:r>
      <w:r w:rsidR="007D3881" w:rsidRPr="006E5437">
        <w:rPr>
          <w:rFonts w:ascii="Arial" w:eastAsia="Calibri" w:hAnsi="Arial" w:cs="Arial"/>
          <w:i/>
          <w:sz w:val="28"/>
          <w:szCs w:val="28"/>
        </w:rPr>
        <w:t xml:space="preserve"> para la promulgación de la presente r</w:t>
      </w:r>
      <w:r w:rsidR="007D3881">
        <w:rPr>
          <w:rFonts w:ascii="Arial" w:eastAsia="Calibri" w:hAnsi="Arial" w:cs="Arial"/>
          <w:i/>
          <w:sz w:val="28"/>
          <w:szCs w:val="28"/>
        </w:rPr>
        <w:t>eforma y a la Secretaria de Gobierno</w:t>
      </w:r>
      <w:r w:rsidR="007D3881" w:rsidRPr="006E5437">
        <w:rPr>
          <w:rFonts w:ascii="Arial" w:eastAsia="Calibri" w:hAnsi="Arial" w:cs="Arial"/>
          <w:i/>
          <w:sz w:val="28"/>
          <w:szCs w:val="28"/>
        </w:rPr>
        <w:t xml:space="preserve"> </w:t>
      </w:r>
      <w:r w:rsidR="007D3881">
        <w:rPr>
          <w:rFonts w:ascii="Arial" w:eastAsia="Calibri" w:hAnsi="Arial" w:cs="Arial"/>
          <w:i/>
          <w:sz w:val="28"/>
          <w:szCs w:val="28"/>
        </w:rPr>
        <w:t>Mtra. Claudia Margarita Robles Gómez,</w:t>
      </w:r>
      <w:r w:rsidR="007D3881">
        <w:rPr>
          <w:rFonts w:ascii="Arial" w:eastAsia="Calibri" w:hAnsi="Arial" w:cs="Arial"/>
          <w:b/>
          <w:i/>
          <w:sz w:val="28"/>
          <w:szCs w:val="28"/>
        </w:rPr>
        <w:t xml:space="preserve"> </w:t>
      </w:r>
      <w:r w:rsidR="007D3881" w:rsidRPr="006E5437">
        <w:rPr>
          <w:rFonts w:ascii="Arial" w:eastAsia="Calibri" w:hAnsi="Arial" w:cs="Arial"/>
          <w:i/>
          <w:sz w:val="28"/>
          <w:szCs w:val="28"/>
        </w:rPr>
        <w:t>para que realice la publicación correspondiente en la Gaceta Municipal de Zapotlán el Grande, Jalisco.</w:t>
      </w:r>
      <w:r w:rsidR="007D3881">
        <w:rPr>
          <w:rFonts w:ascii="Arial" w:eastAsia="Calibri" w:hAnsi="Arial" w:cs="Arial"/>
          <w:i/>
          <w:sz w:val="28"/>
          <w:szCs w:val="28"/>
        </w:rPr>
        <w:t xml:space="preserve"> </w:t>
      </w:r>
      <w:r w:rsidR="007D3881">
        <w:rPr>
          <w:rFonts w:ascii="Arial" w:eastAsia="Calibri" w:hAnsi="Arial" w:cs="Arial"/>
          <w:sz w:val="28"/>
          <w:szCs w:val="28"/>
        </w:rPr>
        <w:t>Y, en ese sentido, sí quiero hacer mención que los trabajaos que se realizaron</w:t>
      </w:r>
      <w:r w:rsidR="003355D5">
        <w:rPr>
          <w:rFonts w:ascii="Arial" w:eastAsia="Calibri" w:hAnsi="Arial" w:cs="Arial"/>
          <w:sz w:val="28"/>
          <w:szCs w:val="28"/>
        </w:rPr>
        <w:t xml:space="preserve"> en las Comisiones Edilicias coadyuvantes, fueron muy productivas. Llegamos a puntos en los que coincidimos todos los convocantes. Quiero resaltar el tema de la propuesta de redificación, esto nos va a permitir poder generar recursos ante el Consejo Nacional de Vivienda, para poder alcanzar los créditos de cofinanciamiento </w:t>
      </w:r>
      <w:r w:rsidR="002743F3">
        <w:rPr>
          <w:rFonts w:ascii="Arial" w:eastAsia="Calibri" w:hAnsi="Arial" w:cs="Arial"/>
          <w:sz w:val="28"/>
          <w:szCs w:val="28"/>
        </w:rPr>
        <w:t>o apoyos de vivienda, para segun</w:t>
      </w:r>
      <w:r w:rsidR="0020529D">
        <w:rPr>
          <w:rFonts w:ascii="Arial" w:eastAsia="Calibri" w:hAnsi="Arial" w:cs="Arial"/>
          <w:sz w:val="28"/>
          <w:szCs w:val="28"/>
        </w:rPr>
        <w:t xml:space="preserve">das casas, encimas de las otras. Claro está que, también tendremos que apoyar esta Iniciativa a través de una política de redensificación, en la que podamos generar las zonas que permita esa ampliación </w:t>
      </w:r>
      <w:r w:rsidR="00F33208">
        <w:rPr>
          <w:rFonts w:ascii="Arial" w:eastAsia="Calibri" w:hAnsi="Arial" w:cs="Arial"/>
          <w:sz w:val="28"/>
          <w:szCs w:val="28"/>
        </w:rPr>
        <w:t xml:space="preserve">y esa nueva edificación, nueva vivienda. Cabe resaltar </w:t>
      </w:r>
      <w:r w:rsidR="00FE654B">
        <w:rPr>
          <w:rFonts w:ascii="Arial" w:eastAsia="Calibri" w:hAnsi="Arial" w:cs="Arial"/>
          <w:sz w:val="28"/>
          <w:szCs w:val="28"/>
        </w:rPr>
        <w:t>que es una muy buena Iniciativa, que viene de parte de la Dirección de Ordenamiento Territorial, y de la Jefatura de Planeación Urbana. Viene también las tablas; discutimos mucho el tema de las tablas y de</w:t>
      </w:r>
      <w:r w:rsidR="004900A1">
        <w:rPr>
          <w:rFonts w:ascii="Arial" w:eastAsia="Calibri" w:hAnsi="Arial" w:cs="Arial"/>
          <w:sz w:val="28"/>
          <w:szCs w:val="28"/>
        </w:rPr>
        <w:t xml:space="preserve"> los usos y destinos permitidos, compatibles, condicionados y predominantes que, causan muchas dudas al momento de sacar un Dictamen de U</w:t>
      </w:r>
      <w:r w:rsidR="000B5F31">
        <w:rPr>
          <w:rFonts w:ascii="Arial" w:eastAsia="Calibri" w:hAnsi="Arial" w:cs="Arial"/>
          <w:sz w:val="28"/>
          <w:szCs w:val="28"/>
        </w:rPr>
        <w:t xml:space="preserve">so de Suelo, tanto para edificación, como para el respecto </w:t>
      </w:r>
      <w:r w:rsidR="009025DB">
        <w:rPr>
          <w:rFonts w:ascii="Arial" w:eastAsia="Calibri" w:hAnsi="Arial" w:cs="Arial"/>
          <w:sz w:val="28"/>
          <w:szCs w:val="28"/>
        </w:rPr>
        <w:t xml:space="preserve">de lo que es los giros restringidos. Si tienen ahí su Dictamen, quiero hacer una aclaración, ponerlo a su consideración de este Pleno, en la página 42 cuarenta y dos y 43 cuarenta y tres, con respecto a los temas de instalaciones especiales y su </w:t>
      </w:r>
      <w:r w:rsidR="009025DB">
        <w:rPr>
          <w:rFonts w:ascii="Arial" w:eastAsia="Calibri" w:hAnsi="Arial" w:cs="Arial"/>
          <w:sz w:val="28"/>
          <w:szCs w:val="28"/>
        </w:rPr>
        <w:lastRenderedPageBreak/>
        <w:t xml:space="preserve">estructura. </w:t>
      </w:r>
      <w:r w:rsidR="009025DB" w:rsidRPr="009025DB">
        <w:rPr>
          <w:rFonts w:ascii="Arial" w:eastAsia="Calibri" w:hAnsi="Arial" w:cs="Arial"/>
          <w:sz w:val="28"/>
          <w:szCs w:val="28"/>
        </w:rPr>
        <w:t>En días pasados recibí a Empresas de Te</w:t>
      </w:r>
      <w:r w:rsidR="009025DB">
        <w:rPr>
          <w:rFonts w:ascii="Arial" w:eastAsia="Calibri" w:hAnsi="Arial" w:cs="Arial"/>
          <w:sz w:val="28"/>
          <w:szCs w:val="28"/>
        </w:rPr>
        <w:t>lecomunic</w:t>
      </w:r>
      <w:r w:rsidR="009025DB" w:rsidRPr="009025DB">
        <w:rPr>
          <w:rFonts w:ascii="Arial" w:eastAsia="Calibri" w:hAnsi="Arial" w:cs="Arial"/>
          <w:sz w:val="28"/>
          <w:szCs w:val="28"/>
        </w:rPr>
        <w:t>aciones</w:t>
      </w:r>
      <w:r w:rsidR="009025DB">
        <w:rPr>
          <w:rFonts w:ascii="Arial" w:eastAsia="Calibri" w:hAnsi="Arial" w:cs="Arial"/>
          <w:sz w:val="28"/>
          <w:szCs w:val="28"/>
        </w:rPr>
        <w:t>, las cuales me comentan que, la Ciudad carece de conectividad. Eso mismo la gente nos lo comentó en las mesas de trabajo de Plan de Desarrollo, zonas como El Fresnito, como Atequizayán, que tienen poca conectividad,</w:t>
      </w:r>
      <w:r w:rsidR="004E3F22">
        <w:rPr>
          <w:rFonts w:ascii="Arial" w:eastAsia="Calibri" w:hAnsi="Arial" w:cs="Arial"/>
          <w:sz w:val="28"/>
          <w:szCs w:val="28"/>
        </w:rPr>
        <w:t xml:space="preserve"> no se diga </w:t>
      </w:r>
      <w:r w:rsidR="009025DB">
        <w:rPr>
          <w:rFonts w:ascii="Arial" w:eastAsia="Calibri" w:hAnsi="Arial" w:cs="Arial"/>
          <w:sz w:val="28"/>
          <w:szCs w:val="28"/>
        </w:rPr>
        <w:t>los Depósitos, y las zonas periféricas queda muy poca conectividad y muy baja conectividad. En este se</w:t>
      </w:r>
      <w:r w:rsidR="004E3F22">
        <w:rPr>
          <w:rFonts w:ascii="Arial" w:eastAsia="Calibri" w:hAnsi="Arial" w:cs="Arial"/>
          <w:sz w:val="28"/>
          <w:szCs w:val="28"/>
        </w:rPr>
        <w:t xml:space="preserve">ntido, en la parte, de lo que son: Instalaciones Especiales de Infraestructura, el Plan de Desarrollo, no permite ya la instalación de estructuras de equipo de telecomunicaciones, puesto que el uso de infraestructura urbana, ya no es compatible con los usos mixtos, ni con los comercios y servicios. Entonces, ahí estamos acotando la posibilidad de poner la infraestructura urbana que se requiere, no solo de telecomunicaciones, también sistemas de </w:t>
      </w:r>
      <w:r w:rsidR="0098640D">
        <w:rPr>
          <w:rFonts w:ascii="Arial" w:eastAsia="Calibri" w:hAnsi="Arial" w:cs="Arial"/>
          <w:sz w:val="28"/>
          <w:szCs w:val="28"/>
        </w:rPr>
        <w:t>rebombeo o, a sistema de tratamiento porque son más pequeños y que no tengamos que hacer zonas de alejamiento, que los tengamos ahí cerca. Entonces, con esta tabla de compati</w:t>
      </w:r>
      <w:r w:rsidR="006744E9">
        <w:rPr>
          <w:rFonts w:ascii="Arial" w:eastAsia="Calibri" w:hAnsi="Arial" w:cs="Arial"/>
          <w:sz w:val="28"/>
          <w:szCs w:val="28"/>
        </w:rPr>
        <w:t>bi</w:t>
      </w:r>
      <w:r w:rsidR="0098640D">
        <w:rPr>
          <w:rFonts w:ascii="Arial" w:eastAsia="Calibri" w:hAnsi="Arial" w:cs="Arial"/>
          <w:sz w:val="28"/>
          <w:szCs w:val="28"/>
        </w:rPr>
        <w:t>lidad</w:t>
      </w:r>
      <w:r w:rsidR="006744E9">
        <w:rPr>
          <w:rFonts w:ascii="Arial" w:eastAsia="Calibri" w:hAnsi="Arial" w:cs="Arial"/>
          <w:sz w:val="28"/>
          <w:szCs w:val="28"/>
        </w:rPr>
        <w:t xml:space="preserve"> estaríamos acotando o negando la posibilidad por debido proceso. Entonces, yo pongo a consideración que en esta tabla también, se ponga la compatibilidad </w:t>
      </w:r>
      <w:r w:rsidR="009967C9">
        <w:rPr>
          <w:rFonts w:ascii="Arial" w:eastAsia="Calibri" w:hAnsi="Arial" w:cs="Arial"/>
          <w:sz w:val="28"/>
          <w:szCs w:val="28"/>
        </w:rPr>
        <w:t xml:space="preserve">o condicionamiento, en el caso a las zonas mixtas y a las de comercio y servicio, para que de esta manera podamos llevar conectividades, estructura urbana, a las zonas que lo requiere. </w:t>
      </w:r>
      <w:r w:rsidR="00530136">
        <w:rPr>
          <w:rFonts w:ascii="Arial" w:eastAsia="Calibri" w:hAnsi="Arial" w:cs="Arial"/>
          <w:sz w:val="28"/>
          <w:szCs w:val="28"/>
        </w:rPr>
        <w:t xml:space="preserve">Ahorita que tenemos en el punto de acuerdo, el tema del Cabildo Abierto en El Fresnito, pues ahí tenemos también problemas de conectividad, Atequizayán también. Actualmente, como viene </w:t>
      </w:r>
      <w:r w:rsidR="00530136">
        <w:rPr>
          <w:rFonts w:ascii="Arial" w:eastAsia="Calibri" w:hAnsi="Arial" w:cs="Arial"/>
          <w:sz w:val="28"/>
          <w:szCs w:val="28"/>
        </w:rPr>
        <w:lastRenderedPageBreak/>
        <w:t xml:space="preserve">el Reglamento y como están los Planes Parciales, no podríamos hacerlo, porque todo es habitacional. Entonces, que podamos poner el condicionamiento en zonas habitacionales y de comercio y servicios y mixtas, para que podamos generar estas infraestructuras en las zonas ya mencionadas. Enhorabuena para las dos Comisiones que logramos este acuerdo, es cuanto. </w:t>
      </w:r>
      <w:r w:rsidR="00530136">
        <w:rPr>
          <w:rFonts w:ascii="Arial" w:eastAsia="Calibri" w:hAnsi="Arial" w:cs="Arial"/>
          <w:b/>
          <w:i/>
          <w:sz w:val="28"/>
          <w:szCs w:val="28"/>
        </w:rPr>
        <w:t xml:space="preserve">C. Presidente Municipal Alejandro Barragán Sánchez: </w:t>
      </w:r>
      <w:r w:rsidR="00530136">
        <w:rPr>
          <w:rFonts w:ascii="Arial" w:eastAsia="Calibri" w:hAnsi="Arial" w:cs="Arial"/>
          <w:sz w:val="28"/>
          <w:szCs w:val="28"/>
        </w:rPr>
        <w:t xml:space="preserve">Muchas gracias compañera Secretaria. Reconocer el trabajo, el planteamiento que se hace y que </w:t>
      </w:r>
      <w:r w:rsidR="00434257">
        <w:rPr>
          <w:rFonts w:ascii="Arial" w:eastAsia="Calibri" w:hAnsi="Arial" w:cs="Arial"/>
          <w:sz w:val="28"/>
          <w:szCs w:val="28"/>
        </w:rPr>
        <w:t>se ve reflejado en este documento normativo. Decirles que, tal y como lo menciona nuestro compañero Regidor, pues esto forma parte</w:t>
      </w:r>
      <w:r w:rsidR="00694881">
        <w:rPr>
          <w:rFonts w:ascii="Arial" w:eastAsia="Calibri" w:hAnsi="Arial" w:cs="Arial"/>
          <w:sz w:val="28"/>
          <w:szCs w:val="28"/>
        </w:rPr>
        <w:t>,</w:t>
      </w:r>
      <w:r w:rsidR="00434257">
        <w:rPr>
          <w:rFonts w:ascii="Arial" w:eastAsia="Calibri" w:hAnsi="Arial" w:cs="Arial"/>
          <w:sz w:val="28"/>
          <w:szCs w:val="28"/>
        </w:rPr>
        <w:t xml:space="preserve"> </w:t>
      </w:r>
      <w:r w:rsidR="00694881">
        <w:rPr>
          <w:rFonts w:ascii="Arial" w:eastAsia="Calibri" w:hAnsi="Arial" w:cs="Arial"/>
          <w:sz w:val="28"/>
          <w:szCs w:val="28"/>
        </w:rPr>
        <w:t>es un eslabón también de una estrategia muy amplia que de manera conceptual hemos llamado Inmobiliaria Social de Zapotlán, y que invita a la promoción de la creación de nuevos espacios de suelo</w:t>
      </w:r>
      <w:r w:rsidR="00073A58">
        <w:rPr>
          <w:rFonts w:ascii="Arial" w:eastAsia="Calibri" w:hAnsi="Arial" w:cs="Arial"/>
          <w:sz w:val="28"/>
          <w:szCs w:val="28"/>
        </w:rPr>
        <w:t xml:space="preserve"> para vivienda y de cómo desde los propios Re</w:t>
      </w:r>
      <w:r w:rsidR="0074030E">
        <w:rPr>
          <w:rFonts w:ascii="Arial" w:eastAsia="Calibri" w:hAnsi="Arial" w:cs="Arial"/>
          <w:sz w:val="28"/>
          <w:szCs w:val="28"/>
        </w:rPr>
        <w:t xml:space="preserve">glamentos, desde la propia Normativa Municipal, podemos promover el desdoblamiento de algunas zonas que nos va a permitir precisamente redensificar áreas importantes de nuestra Ciudad, de nuestro Municipio, permitiendo de esa manera la posibilidad legal, la posibilidad de que pueda haber más espacios para vivienda en nuestra Ciudad. Eso es una estrategia que vendrá acompañada con otras modificaciones, ordenamientos con la intención de venir </w:t>
      </w:r>
      <w:r w:rsidR="002F286F">
        <w:rPr>
          <w:rFonts w:ascii="Arial" w:eastAsia="Calibri" w:hAnsi="Arial" w:cs="Arial"/>
          <w:sz w:val="28"/>
          <w:szCs w:val="28"/>
        </w:rPr>
        <w:t xml:space="preserve">estimulando esta industria de construcción de vivienda, es importante, pero a su vez, venimos fortaleciendo otro tema como la regularización de predios, como el seguir </w:t>
      </w:r>
      <w:r w:rsidR="00CF0E29">
        <w:rPr>
          <w:rFonts w:ascii="Arial" w:eastAsia="Calibri" w:hAnsi="Arial" w:cs="Arial"/>
          <w:sz w:val="28"/>
          <w:szCs w:val="28"/>
        </w:rPr>
        <w:t xml:space="preserve">trabajando desde las propias Dependencias Municipales en la </w:t>
      </w:r>
      <w:r w:rsidR="00CF0E29">
        <w:rPr>
          <w:rFonts w:ascii="Arial" w:eastAsia="Calibri" w:hAnsi="Arial" w:cs="Arial"/>
          <w:sz w:val="28"/>
          <w:szCs w:val="28"/>
        </w:rPr>
        <w:lastRenderedPageBreak/>
        <w:t xml:space="preserve">colaboración para la modificación o para coparticipación de los vecinos para mejorar los espacios donde se viven. Hacer desde luego, análisis en el propio Ordenamiento del suelo y los planes de desarrollo que, rigen actualmente nuestro Municipio. En fin, la idea es que, estos cambios de política del Gobierno Municipal, pues serán paulatinos y yo agradezco de que por fin haya llegado este proyecto que, desde a inicios de la Administración se había planteado y que, por fin, después de los análisis técnicos y hoy, después de los análisis legislativos, está en nuestras manos para la aprobación. Esto desde luego, vendrá </w:t>
      </w:r>
      <w:r w:rsidR="007522EE">
        <w:rPr>
          <w:rFonts w:ascii="Arial" w:eastAsia="Calibri" w:hAnsi="Arial" w:cs="Arial"/>
          <w:sz w:val="28"/>
          <w:szCs w:val="28"/>
        </w:rPr>
        <w:t xml:space="preserve">a sumarse a otras estrategias que, desde el Gobierno Municipal, hemos venido ejecutando y que seguiremos promoviendo en el futuro, con la esperanza de contribuir a la </w:t>
      </w:r>
      <w:r w:rsidR="00FB511D">
        <w:rPr>
          <w:rFonts w:ascii="Arial" w:eastAsia="Calibri" w:hAnsi="Arial" w:cs="Arial"/>
          <w:sz w:val="28"/>
          <w:szCs w:val="28"/>
        </w:rPr>
        <w:t xml:space="preserve">solución del gravísimo problema que tenemos de la disponibilidad de vivienda accesible para los trabajadores de nuestra Ciudad. Enhorabuena para mis compañeras y compañeros Regidores que dieron curso a este Proyecto, es cuanto. </w:t>
      </w:r>
      <w:r w:rsidR="00FB511D">
        <w:rPr>
          <w:rFonts w:ascii="Arial" w:eastAsia="Calibri" w:hAnsi="Arial" w:cs="Arial"/>
          <w:b/>
          <w:i/>
          <w:sz w:val="28"/>
          <w:szCs w:val="28"/>
        </w:rPr>
        <w:t xml:space="preserve">C. Regidora Marisol Mendoza Pinto: </w:t>
      </w:r>
      <w:r w:rsidR="00FB511D">
        <w:rPr>
          <w:rFonts w:ascii="Arial" w:eastAsia="Calibri" w:hAnsi="Arial" w:cs="Arial"/>
          <w:sz w:val="28"/>
          <w:szCs w:val="28"/>
        </w:rPr>
        <w:t xml:space="preserve">Gracias Secretaria. Solamente comentarle al compañero Regidor; en la parte final, de acuerdo a las nuevas instrucciones del Reglamento, se había modificado, en donde dice, en el resolutivo segundo, Secretaria General y es Secretaria de Gobierno, Maestra Claudia Margarita Robles Gómez, es cuanto. </w:t>
      </w:r>
      <w:r w:rsidR="00FB511D">
        <w:rPr>
          <w:rFonts w:ascii="Arial" w:eastAsia="Calibri" w:hAnsi="Arial" w:cs="Arial"/>
          <w:b/>
          <w:i/>
          <w:sz w:val="28"/>
          <w:szCs w:val="28"/>
        </w:rPr>
        <w:t xml:space="preserve">C. Síndico Municipal Magali Casillas Contreras: </w:t>
      </w:r>
      <w:r w:rsidR="00FB511D">
        <w:rPr>
          <w:rFonts w:ascii="Arial" w:eastAsia="Calibri" w:hAnsi="Arial" w:cs="Arial"/>
          <w:sz w:val="28"/>
          <w:szCs w:val="28"/>
        </w:rPr>
        <w:t xml:space="preserve">Buenas tardes de nuevo. En la parte de la Iniciativa, efectivamente, ya lo comentaron tanto el Regidor Víctor y el Presidente </w:t>
      </w:r>
      <w:r w:rsidR="00F0319B">
        <w:rPr>
          <w:rFonts w:ascii="Arial" w:eastAsia="Calibri" w:hAnsi="Arial" w:cs="Arial"/>
          <w:sz w:val="28"/>
          <w:szCs w:val="28"/>
        </w:rPr>
        <w:t xml:space="preserve">Municipal; que van encaminadas todas estas </w:t>
      </w:r>
      <w:r w:rsidR="00F0319B">
        <w:rPr>
          <w:rFonts w:ascii="Arial" w:eastAsia="Calibri" w:hAnsi="Arial" w:cs="Arial"/>
          <w:sz w:val="28"/>
          <w:szCs w:val="28"/>
        </w:rPr>
        <w:lastRenderedPageBreak/>
        <w:t xml:space="preserve">reformas </w:t>
      </w:r>
      <w:r w:rsidR="00D123EC">
        <w:rPr>
          <w:rFonts w:ascii="Arial" w:eastAsia="Calibri" w:hAnsi="Arial" w:cs="Arial"/>
          <w:sz w:val="28"/>
          <w:szCs w:val="28"/>
        </w:rPr>
        <w:t xml:space="preserve">a mejorar y buscar las alternativas para el tema de la Inmobiliaria Social, entre otras </w:t>
      </w:r>
      <w:r w:rsidR="00D85195">
        <w:rPr>
          <w:rFonts w:ascii="Arial" w:eastAsia="Calibri" w:hAnsi="Arial" w:cs="Arial"/>
          <w:sz w:val="28"/>
          <w:szCs w:val="28"/>
        </w:rPr>
        <w:t xml:space="preserve">virtudes que trae la propuesta de reforma al Reglamento, en el tema de clarificar </w:t>
      </w:r>
      <w:r w:rsidR="001F250B">
        <w:rPr>
          <w:rFonts w:ascii="Arial" w:eastAsia="Calibri" w:hAnsi="Arial" w:cs="Arial"/>
          <w:sz w:val="28"/>
          <w:szCs w:val="28"/>
        </w:rPr>
        <w:t xml:space="preserve">el tema de los trámites que se tienen que hacer ante las Dependencias Ejecutivas, las propias Direcciones de Ordenamiento y demás, que evite la discrecionalidad en el tema de la integración del proyecto y que, creo que viene abonar mucho en el tema de la mejora regulatoria. Y, en lo que comentaba el compañero Víctor, en el tema de las antenas, precisamente y telecomunicaciones, ha sido un tema muy discutido entre la sociedad, en donde personas, ante el miedo y demás, y que no permiten la colocación de la instalación de antenas, pero que, efectivamente hemos tenido una mala calidad en la prestación del servicio. Y, en ese sentido, la Corte ya se ha pronunciado, es una prestación, una obligación en el tema de las telecomunicaciones que es un ámbito Federal y que, precisamente, nuestras aprobaciones de los Reglamentos de Zonificación, las propias actualizaciones de los Planes Parciales y demás Programas de Desarrollo Urbano, vienen a ser un candado que, impide la prestación del servicio, precisamente de las telecomunicaciones por los propios Municipios. A mí sí me gustaría que, efectivamente este tema se aprobara en los términos propuestos que vienen en la Iniciativa y que sea motivo de un análisis posterior, para ver, en qué se sentido pudieran hacerse las adecuaciones en las tablas de compatibilidad o en lo que tuviera que hacerse. Yo, coincido precisamente, porque estamos violentando la </w:t>
      </w:r>
      <w:r w:rsidR="001F250B">
        <w:rPr>
          <w:rFonts w:ascii="Arial" w:eastAsia="Calibri" w:hAnsi="Arial" w:cs="Arial"/>
          <w:sz w:val="28"/>
          <w:szCs w:val="28"/>
        </w:rPr>
        <w:lastRenderedPageBreak/>
        <w:t>prestación en una Normativa Federal y que</w:t>
      </w:r>
      <w:r w:rsidR="0093472F">
        <w:rPr>
          <w:rFonts w:ascii="Arial" w:eastAsia="Calibri" w:hAnsi="Arial" w:cs="Arial"/>
          <w:sz w:val="28"/>
          <w:szCs w:val="28"/>
        </w:rPr>
        <w:t>,</w:t>
      </w:r>
      <w:r w:rsidR="001F250B">
        <w:rPr>
          <w:rFonts w:ascii="Arial" w:eastAsia="Calibri" w:hAnsi="Arial" w:cs="Arial"/>
          <w:sz w:val="28"/>
          <w:szCs w:val="28"/>
        </w:rPr>
        <w:t xml:space="preserve"> de verdad, lo</w:t>
      </w:r>
      <w:r w:rsidR="0093472F">
        <w:rPr>
          <w:rFonts w:ascii="Arial" w:eastAsia="Calibri" w:hAnsi="Arial" w:cs="Arial"/>
          <w:sz w:val="28"/>
          <w:szCs w:val="28"/>
        </w:rPr>
        <w:t xml:space="preserve"> ha resuelto la corte, porque ha habido diversidad de amparos que ya han promovido las propias Empresas de Telecomunicaciones, porque los propios Municipios, impiden en sus instrumentaciones legales la instalación de este tipo de antenas y demás. Entonces, a mí me gustarían que, si están de acuerdo, y el autor de la Iniciativa así lo considera, que se apruebe en los términos que ya ha sido propuesta y que sea motivo de un nuevo análisis, en las Comisiones correspondientes, es cuanto. </w:t>
      </w:r>
      <w:r w:rsidR="0093472F">
        <w:rPr>
          <w:rFonts w:ascii="Arial" w:eastAsia="Calibri" w:hAnsi="Arial" w:cs="Arial"/>
          <w:b/>
          <w:i/>
          <w:sz w:val="28"/>
          <w:szCs w:val="28"/>
        </w:rPr>
        <w:t xml:space="preserve">C. Regidor Víctor Manuel Monroy Rivera: </w:t>
      </w:r>
      <w:r w:rsidR="00C451C5">
        <w:rPr>
          <w:rFonts w:ascii="Arial" w:eastAsia="Calibri" w:hAnsi="Arial" w:cs="Arial"/>
          <w:sz w:val="28"/>
          <w:szCs w:val="28"/>
        </w:rPr>
        <w:t xml:space="preserve">Muchas gracias Secretaria. </w:t>
      </w:r>
      <w:r w:rsidR="00C710B5">
        <w:rPr>
          <w:rFonts w:ascii="Arial" w:eastAsia="Calibri" w:hAnsi="Arial" w:cs="Arial"/>
          <w:sz w:val="28"/>
          <w:szCs w:val="28"/>
        </w:rPr>
        <w:t xml:space="preserve">Yo propondría que se manejara, compañera Síndico, de manera condicionada, que permitiera en todo caso, que se analice por parte del área técnica al respecto, en ese sentido, porque no sé hasta cuándo volvamos otra vez a mandar a discusión o cuándo nos permita el Reglamento, después de esta reforma, hacer otra reforma al respecto. Porque no es solo la antena de telecomunicación, estamos hablando de todos los equipamientos y todas las infraestructuras mismas que vienen dentro de instalaciones especiales y de infraestructura que </w:t>
      </w:r>
      <w:r w:rsidR="00163AA0">
        <w:rPr>
          <w:rFonts w:ascii="Arial" w:eastAsia="Calibri" w:hAnsi="Arial" w:cs="Arial"/>
          <w:sz w:val="28"/>
          <w:szCs w:val="28"/>
        </w:rPr>
        <w:t xml:space="preserve">estamos acotando, no solo las antenas de telecomunicaciones. Entonces, yo propondría que se fuera de manera condicionada para que sea el área técnica la que determine en ese sentido, si se puede o no se puede al respecto, es cuanto. </w:t>
      </w:r>
      <w:r w:rsidR="00163AA0">
        <w:rPr>
          <w:rFonts w:ascii="Arial" w:eastAsia="Calibri" w:hAnsi="Arial" w:cs="Arial"/>
          <w:b/>
          <w:i/>
          <w:sz w:val="28"/>
          <w:szCs w:val="28"/>
        </w:rPr>
        <w:t xml:space="preserve">C. Regidor Edgar Joel Salvador Bautista:  </w:t>
      </w:r>
      <w:r w:rsidR="00163AA0">
        <w:rPr>
          <w:rFonts w:ascii="Arial" w:eastAsia="Calibri" w:hAnsi="Arial" w:cs="Arial"/>
          <w:sz w:val="28"/>
          <w:szCs w:val="28"/>
        </w:rPr>
        <w:t xml:space="preserve">Gracias Secretaria, buenas tardes. Nomás compañero Regidor, si me puedes explicar un poco más, el </w:t>
      </w:r>
      <w:r w:rsidR="00163AA0">
        <w:rPr>
          <w:rFonts w:ascii="Arial" w:eastAsia="Calibri" w:hAnsi="Arial" w:cs="Arial"/>
          <w:sz w:val="28"/>
          <w:szCs w:val="28"/>
        </w:rPr>
        <w:lastRenderedPageBreak/>
        <w:t xml:space="preserve">que se fuera condicionada, cómo es que se vaya condicionada, es cuanto Señora Secretaria. </w:t>
      </w:r>
      <w:r w:rsidR="00163AA0">
        <w:rPr>
          <w:rFonts w:ascii="Arial" w:eastAsia="Calibri" w:hAnsi="Arial" w:cs="Arial"/>
          <w:b/>
          <w:i/>
          <w:sz w:val="28"/>
          <w:szCs w:val="28"/>
        </w:rPr>
        <w:t xml:space="preserve">C. Regidor Víctor Manuel Monroy Rivera: </w:t>
      </w:r>
      <w:r w:rsidR="00163AA0">
        <w:rPr>
          <w:rFonts w:ascii="Arial" w:eastAsia="Calibri" w:hAnsi="Arial" w:cs="Arial"/>
          <w:sz w:val="28"/>
          <w:szCs w:val="28"/>
        </w:rPr>
        <w:t xml:space="preserve">Muchas gracias. Cuando un uso y destino permitido, es condicionado, es el dictamen en el que los procesos técnicos específicos determina según las condiciones del entorno, ahí es cuando se maneja el condicionamiento. Cuando es compatible es que, es uno u otro. Cuando es predominante, es que es el mismo. Entonces, en ese sentido, cuando das la posibilidad de que, haya un condicionamiento a la otorgación de ese dictamen, en ese sentido es el área técnica, la que, en función del entorno, y es el propio promotor de esa infraestructura, el que genera las condiciones, los estudios y los entrega para que sea el área técnica quien determine. O sea, das la posibilidad </w:t>
      </w:r>
      <w:r w:rsidR="00F1015C">
        <w:rPr>
          <w:rFonts w:ascii="Arial" w:eastAsia="Calibri" w:hAnsi="Arial" w:cs="Arial"/>
          <w:sz w:val="28"/>
          <w:szCs w:val="28"/>
        </w:rPr>
        <w:t xml:space="preserve">de que sea la parte promotora, la que pueda encontrar los mecanismos, las mitigaciones y los estudios que se determinen al respecto. Porque definitivamente el tema de conectividad en cuanto a telecomunicaciones es una, pero si nos vamos estrictamente a los usos o a los giros, tanto colectores, plantas de tratamiento, repetidoras mismas, subestaciones eléctricas, etc. todas estas actividades, incluyendo las que son </w:t>
      </w:r>
      <w:r w:rsidR="001F78F8">
        <w:rPr>
          <w:rFonts w:ascii="Arial" w:eastAsia="Calibri" w:hAnsi="Arial" w:cs="Arial"/>
          <w:sz w:val="28"/>
          <w:szCs w:val="28"/>
        </w:rPr>
        <w:t xml:space="preserve">compatibles, el encerrarse nada más a que en el Plan de Desarrollo especifique únicamente instalación especial o infraestructura urbana, es únicamente ahí, no hay un condicionamiento en una zona, sobre una vialidad principal o una colectora que sí permita esa parte. Si fuera condicionada, el promotor, podría manejar dentro de sus estudios, dentro de </w:t>
      </w:r>
      <w:r w:rsidR="001F78F8">
        <w:rPr>
          <w:rFonts w:ascii="Arial" w:eastAsia="Calibri" w:hAnsi="Arial" w:cs="Arial"/>
          <w:sz w:val="28"/>
          <w:szCs w:val="28"/>
        </w:rPr>
        <w:lastRenderedPageBreak/>
        <w:t>sus proyecciones, dentro de su promotoría</w:t>
      </w:r>
      <w:r w:rsidR="005A0FF2">
        <w:rPr>
          <w:rFonts w:ascii="Arial" w:eastAsia="Calibri" w:hAnsi="Arial" w:cs="Arial"/>
          <w:sz w:val="28"/>
          <w:szCs w:val="28"/>
        </w:rPr>
        <w:t>, mitigar</w:t>
      </w:r>
      <w:r w:rsidR="00D6500A">
        <w:rPr>
          <w:rFonts w:ascii="Arial" w:eastAsia="Calibri" w:hAnsi="Arial" w:cs="Arial"/>
          <w:sz w:val="28"/>
          <w:szCs w:val="28"/>
        </w:rPr>
        <w:t xml:space="preserve"> </w:t>
      </w:r>
      <w:r w:rsidR="005A0FF2">
        <w:rPr>
          <w:rFonts w:ascii="Arial" w:eastAsia="Calibri" w:hAnsi="Arial" w:cs="Arial"/>
          <w:sz w:val="28"/>
          <w:szCs w:val="28"/>
        </w:rPr>
        <w:t xml:space="preserve">las acciones que el entorno no le permita dentro de un análisis, es cuanto. </w:t>
      </w:r>
      <w:r w:rsidR="005A0FF2">
        <w:rPr>
          <w:rFonts w:ascii="Arial" w:eastAsia="Calibri" w:hAnsi="Arial" w:cs="Arial"/>
          <w:b/>
          <w:i/>
          <w:sz w:val="28"/>
          <w:szCs w:val="28"/>
        </w:rPr>
        <w:t xml:space="preserve">C. Síndico Municipal Magali Casillas Contreras: </w:t>
      </w:r>
      <w:r w:rsidR="005A0FF2">
        <w:rPr>
          <w:rFonts w:ascii="Arial" w:eastAsia="Calibri" w:hAnsi="Arial" w:cs="Arial"/>
          <w:sz w:val="28"/>
          <w:szCs w:val="28"/>
        </w:rPr>
        <w:t>Me parece adecuada la propuesta que nos hace el Arquitecto Víctor, en la forma que lo manifiesta que, al final de cuentas, el área técnica, a través de los estudios que pueda ser el promovente y el área técnica que pueda llevar a cabo</w:t>
      </w:r>
      <w:r w:rsidR="0003666B">
        <w:rPr>
          <w:rFonts w:ascii="Arial" w:eastAsia="Calibri" w:hAnsi="Arial" w:cs="Arial"/>
          <w:sz w:val="28"/>
          <w:szCs w:val="28"/>
        </w:rPr>
        <w:t>,</w:t>
      </w:r>
      <w:r w:rsidR="005A0FF2">
        <w:rPr>
          <w:rFonts w:ascii="Arial" w:eastAsia="Calibri" w:hAnsi="Arial" w:cs="Arial"/>
          <w:sz w:val="28"/>
          <w:szCs w:val="28"/>
        </w:rPr>
        <w:t xml:space="preserve"> </w:t>
      </w:r>
      <w:r w:rsidR="0003666B">
        <w:rPr>
          <w:rFonts w:ascii="Arial" w:eastAsia="Calibri" w:hAnsi="Arial" w:cs="Arial"/>
          <w:sz w:val="28"/>
          <w:szCs w:val="28"/>
        </w:rPr>
        <w:t xml:space="preserve">el que se autorice un proyecto de esa naturaleza con los estudios y que vaya condicionada. A mí me parece adecuada la propuesta y nada más si el autor de la Iniciativa, como quisiera sugerirlo, de nuestra parte adelante, es cuanto Secretaria. </w:t>
      </w:r>
      <w:r w:rsidR="0003666B">
        <w:rPr>
          <w:rFonts w:ascii="Arial" w:eastAsia="Calibri" w:hAnsi="Arial" w:cs="Arial"/>
          <w:b/>
          <w:i/>
          <w:sz w:val="28"/>
          <w:szCs w:val="28"/>
        </w:rPr>
        <w:t xml:space="preserve">C. Regidora Tania Magdalena Bernardino Juárez: </w:t>
      </w:r>
      <w:r w:rsidR="0003666B">
        <w:rPr>
          <w:rFonts w:ascii="Arial" w:eastAsia="Calibri" w:hAnsi="Arial" w:cs="Arial"/>
          <w:sz w:val="28"/>
          <w:szCs w:val="28"/>
        </w:rPr>
        <w:t xml:space="preserve">Gracias Secretaria. Solamente para preguntar y que me quede claro </w:t>
      </w:r>
      <w:r w:rsidR="000166D9">
        <w:rPr>
          <w:rFonts w:ascii="Arial" w:eastAsia="Calibri" w:hAnsi="Arial" w:cs="Arial"/>
          <w:sz w:val="28"/>
          <w:szCs w:val="28"/>
        </w:rPr>
        <w:t xml:space="preserve">en lo particular; esa modificación y ese condicionamiento quedaría ya, ahorita modificado en el Artículo al que hace alusión el Regidor, y cómo quedaría. Cómo se sometería para ser votado, es cuanto. </w:t>
      </w:r>
      <w:r w:rsidR="000166D9">
        <w:rPr>
          <w:rFonts w:ascii="Arial" w:eastAsia="Calibri" w:hAnsi="Arial" w:cs="Arial"/>
          <w:b/>
          <w:i/>
          <w:sz w:val="28"/>
          <w:szCs w:val="28"/>
        </w:rPr>
        <w:t xml:space="preserve">C. Regidora Betsy Magaly Campos Corona: </w:t>
      </w:r>
      <w:r w:rsidR="000166D9">
        <w:rPr>
          <w:rFonts w:ascii="Arial" w:eastAsia="Calibri" w:hAnsi="Arial" w:cs="Arial"/>
          <w:sz w:val="28"/>
          <w:szCs w:val="28"/>
        </w:rPr>
        <w:t xml:space="preserve">Mi pregunta va, más o menos en el mismo sentido. La modificación que se está solicitando es, donde está género, instalaciones especiales e infraestructura… ¿Si es en esa parte?.... </w:t>
      </w:r>
      <w:r w:rsidR="000166D9">
        <w:rPr>
          <w:rFonts w:ascii="Arial" w:eastAsia="Calibri" w:hAnsi="Arial" w:cs="Arial"/>
          <w:b/>
          <w:i/>
          <w:sz w:val="28"/>
          <w:szCs w:val="28"/>
        </w:rPr>
        <w:t xml:space="preserve">C. Regidor Víctor Manuel Monroy Rivera: </w:t>
      </w:r>
      <w:r w:rsidR="000166D9">
        <w:rPr>
          <w:rFonts w:ascii="Arial" w:eastAsia="Calibri" w:hAnsi="Arial" w:cs="Arial"/>
          <w:sz w:val="28"/>
          <w:szCs w:val="28"/>
        </w:rPr>
        <w:t xml:space="preserve">En la página 42 cuarenta y dos, en donde dice: </w:t>
      </w:r>
      <w:r w:rsidR="000166D9">
        <w:rPr>
          <w:rFonts w:ascii="Arial" w:eastAsia="Calibri" w:hAnsi="Arial" w:cs="Arial"/>
          <w:i/>
          <w:sz w:val="28"/>
          <w:szCs w:val="28"/>
        </w:rPr>
        <w:t xml:space="preserve">Género, Instalaciones especiales, infraestructura…. </w:t>
      </w:r>
      <w:r w:rsidR="000166D9">
        <w:rPr>
          <w:rFonts w:ascii="Arial" w:eastAsia="Calibri" w:hAnsi="Arial" w:cs="Arial"/>
          <w:sz w:val="28"/>
          <w:szCs w:val="28"/>
        </w:rPr>
        <w:t xml:space="preserve">Luego dice: </w:t>
      </w:r>
      <w:r w:rsidR="000166D9">
        <w:rPr>
          <w:rFonts w:ascii="Arial" w:eastAsia="Calibri" w:hAnsi="Arial" w:cs="Arial"/>
          <w:i/>
          <w:sz w:val="28"/>
          <w:szCs w:val="28"/>
        </w:rPr>
        <w:t xml:space="preserve">Usos, infraestructura urbana…. </w:t>
      </w:r>
      <w:r w:rsidR="000166D9">
        <w:rPr>
          <w:rFonts w:ascii="Arial" w:eastAsia="Calibri" w:hAnsi="Arial" w:cs="Arial"/>
          <w:sz w:val="28"/>
          <w:szCs w:val="28"/>
        </w:rPr>
        <w:t xml:space="preserve">Luego: </w:t>
      </w:r>
      <w:r w:rsidR="000166D9">
        <w:rPr>
          <w:rFonts w:ascii="Arial" w:eastAsia="Calibri" w:hAnsi="Arial" w:cs="Arial"/>
          <w:i/>
          <w:sz w:val="28"/>
          <w:szCs w:val="28"/>
        </w:rPr>
        <w:t xml:space="preserve">Actividades o giros. </w:t>
      </w:r>
      <w:r w:rsidR="000166D9">
        <w:rPr>
          <w:rFonts w:ascii="Arial" w:eastAsia="Calibri" w:hAnsi="Arial" w:cs="Arial"/>
          <w:sz w:val="28"/>
          <w:szCs w:val="28"/>
        </w:rPr>
        <w:t xml:space="preserve">Luego dice: </w:t>
      </w:r>
      <w:r w:rsidR="000166D9">
        <w:rPr>
          <w:rFonts w:ascii="Arial" w:eastAsia="Calibri" w:hAnsi="Arial" w:cs="Arial"/>
          <w:i/>
          <w:sz w:val="28"/>
          <w:szCs w:val="28"/>
        </w:rPr>
        <w:t xml:space="preserve">Categoría y usos permitidos. </w:t>
      </w:r>
      <w:r w:rsidR="000166D9">
        <w:rPr>
          <w:rFonts w:ascii="Arial" w:eastAsia="Calibri" w:hAnsi="Arial" w:cs="Arial"/>
          <w:sz w:val="28"/>
          <w:szCs w:val="28"/>
        </w:rPr>
        <w:t xml:space="preserve">Entonces, quedaría en esa tabla, en la parte de instalaciones, infraestructura urbana, como la regional que, incluyen los giros de infraestructura </w:t>
      </w:r>
      <w:r w:rsidR="000166D9">
        <w:rPr>
          <w:rFonts w:ascii="Arial" w:eastAsia="Calibri" w:hAnsi="Arial" w:cs="Arial"/>
          <w:sz w:val="28"/>
          <w:szCs w:val="28"/>
        </w:rPr>
        <w:lastRenderedPageBreak/>
        <w:t xml:space="preserve">urbana; la letra C, que diría: </w:t>
      </w:r>
      <w:r w:rsidR="000166D9">
        <w:rPr>
          <w:rFonts w:ascii="Arial" w:eastAsia="Calibri" w:hAnsi="Arial" w:cs="Arial"/>
          <w:i/>
          <w:sz w:val="28"/>
          <w:szCs w:val="28"/>
        </w:rPr>
        <w:t xml:space="preserve">Habitación, comercio y servicios…. </w:t>
      </w:r>
      <w:r w:rsidR="000166D9">
        <w:rPr>
          <w:rFonts w:ascii="Arial" w:eastAsia="Calibri" w:hAnsi="Arial" w:cs="Arial"/>
          <w:b/>
          <w:i/>
          <w:sz w:val="28"/>
          <w:szCs w:val="28"/>
        </w:rPr>
        <w:t xml:space="preserve">C. Regidora Betsy Magaly Campos Corona: </w:t>
      </w:r>
      <w:r w:rsidR="000166D9">
        <w:rPr>
          <w:rFonts w:ascii="Arial" w:eastAsia="Calibri" w:hAnsi="Arial" w:cs="Arial"/>
          <w:sz w:val="28"/>
          <w:szCs w:val="28"/>
        </w:rPr>
        <w:t xml:space="preserve">Quedaría condicionada en esas áreas lo que es el uso de suelo, para infraestructura urbana e infraestructura regional. </w:t>
      </w:r>
      <w:r w:rsidR="000166D9">
        <w:rPr>
          <w:rFonts w:ascii="Arial" w:eastAsia="Calibri" w:hAnsi="Arial" w:cs="Arial"/>
          <w:b/>
          <w:i/>
          <w:sz w:val="28"/>
          <w:szCs w:val="28"/>
        </w:rPr>
        <w:t xml:space="preserve">C. Regidor Víctor Manuel Monroy Rivera: </w:t>
      </w:r>
      <w:r w:rsidR="000166D9">
        <w:rPr>
          <w:rFonts w:ascii="Arial" w:eastAsia="Calibri" w:hAnsi="Arial" w:cs="Arial"/>
          <w:sz w:val="28"/>
          <w:szCs w:val="28"/>
        </w:rPr>
        <w:t xml:space="preserve">Así es. </w:t>
      </w:r>
      <w:r w:rsidR="000166D9">
        <w:rPr>
          <w:rFonts w:ascii="Arial" w:eastAsia="Calibri" w:hAnsi="Arial" w:cs="Arial"/>
          <w:b/>
          <w:i/>
          <w:sz w:val="28"/>
          <w:szCs w:val="28"/>
        </w:rPr>
        <w:t xml:space="preserve">C. Regidora Betsy Magaly Campos Corona: </w:t>
      </w:r>
      <w:r w:rsidR="000166D9">
        <w:rPr>
          <w:rFonts w:ascii="Arial" w:eastAsia="Calibri" w:hAnsi="Arial" w:cs="Arial"/>
          <w:sz w:val="28"/>
          <w:szCs w:val="28"/>
        </w:rPr>
        <w:t xml:space="preserve">Entonces, en infraestructura urbana, solamente quedaría la categoría A, en la categoría C o también incluiría la categoría B, ahí. </w:t>
      </w:r>
      <w:r w:rsidR="000166D9">
        <w:rPr>
          <w:rFonts w:ascii="Arial" w:eastAsia="Calibri" w:hAnsi="Arial" w:cs="Arial"/>
          <w:b/>
          <w:i/>
          <w:sz w:val="28"/>
          <w:szCs w:val="28"/>
        </w:rPr>
        <w:t xml:space="preserve">C. Regidor Víctor Manuel Monroy Rivera: </w:t>
      </w:r>
      <w:r w:rsidR="000166D9">
        <w:rPr>
          <w:rFonts w:ascii="Arial" w:eastAsia="Calibri" w:hAnsi="Arial" w:cs="Arial"/>
          <w:sz w:val="28"/>
          <w:szCs w:val="28"/>
        </w:rPr>
        <w:t>En la B, quedaría equipamiento</w:t>
      </w:r>
      <w:r w:rsidR="00300737">
        <w:rPr>
          <w:rFonts w:ascii="Arial" w:eastAsia="Calibri" w:hAnsi="Arial" w:cs="Arial"/>
          <w:sz w:val="28"/>
          <w:szCs w:val="28"/>
        </w:rPr>
        <w:t xml:space="preserve"> y en la C, quedaría comercios, servicios y habitación. </w:t>
      </w:r>
      <w:r w:rsidR="00300737">
        <w:rPr>
          <w:rFonts w:ascii="Arial" w:eastAsia="Calibri" w:hAnsi="Arial" w:cs="Arial"/>
          <w:b/>
          <w:i/>
          <w:sz w:val="28"/>
          <w:szCs w:val="28"/>
        </w:rPr>
        <w:t xml:space="preserve">C. Secretaria de Gobierno Municipal Claudia Margarita Robles Gómez: </w:t>
      </w:r>
      <w:r w:rsidR="00300737">
        <w:rPr>
          <w:rFonts w:ascii="Arial" w:eastAsia="Calibri" w:hAnsi="Arial" w:cs="Arial"/>
          <w:sz w:val="28"/>
          <w:szCs w:val="28"/>
        </w:rPr>
        <w:t xml:space="preserve">Gracias Regidor. Alguna otra manifestación o comentario respecto de esta Iniciativa…. Si no hay ninguna, entonces y dado que se ha resuelto en concreto la aclaración a la tabla número 15 quince, de la página 42 cuarenta y dos de la reforma, voy a someter a su consideración tanto en lo general como en lo particular estas reformas para su aprobación, y se llevará a cabo votación nominal: </w:t>
      </w:r>
      <w:r w:rsidR="00432BE1">
        <w:rPr>
          <w:rFonts w:ascii="Arial" w:hAnsi="Arial" w:cs="Arial"/>
          <w:b/>
          <w:i/>
          <w:sz w:val="28"/>
          <w:szCs w:val="28"/>
        </w:rPr>
        <w:t xml:space="preserve">C. Regidora Betsy Magaly Campos Corona: </w:t>
      </w:r>
      <w:r w:rsidR="00432BE1">
        <w:rPr>
          <w:rFonts w:ascii="Arial" w:hAnsi="Arial" w:cs="Arial"/>
          <w:sz w:val="28"/>
          <w:szCs w:val="28"/>
        </w:rPr>
        <w:t xml:space="preserve">A favor. </w:t>
      </w:r>
      <w:r w:rsidR="00432BE1">
        <w:rPr>
          <w:rFonts w:ascii="Arial" w:hAnsi="Arial" w:cs="Arial"/>
          <w:b/>
          <w:i/>
          <w:sz w:val="28"/>
          <w:szCs w:val="28"/>
        </w:rPr>
        <w:t xml:space="preserve">C. Regidor Ernesto Sánchez Sánchez: </w:t>
      </w:r>
      <w:r w:rsidR="00432BE1">
        <w:rPr>
          <w:rFonts w:ascii="Arial" w:hAnsi="Arial" w:cs="Arial"/>
          <w:sz w:val="28"/>
          <w:szCs w:val="28"/>
        </w:rPr>
        <w:t xml:space="preserve">A favor. </w:t>
      </w:r>
      <w:r w:rsidR="00432BE1">
        <w:rPr>
          <w:rFonts w:ascii="Arial" w:hAnsi="Arial" w:cs="Arial"/>
          <w:b/>
          <w:i/>
          <w:sz w:val="28"/>
          <w:szCs w:val="28"/>
        </w:rPr>
        <w:t xml:space="preserve">C. Regidor Jesús Ramírez Sánchez: </w:t>
      </w:r>
      <w:r w:rsidR="00432BE1">
        <w:rPr>
          <w:rFonts w:ascii="Arial" w:hAnsi="Arial" w:cs="Arial"/>
          <w:sz w:val="28"/>
          <w:szCs w:val="28"/>
        </w:rPr>
        <w:t xml:space="preserve">A favor. </w:t>
      </w:r>
      <w:r w:rsidR="00432BE1">
        <w:rPr>
          <w:rFonts w:ascii="Arial" w:hAnsi="Arial" w:cs="Arial"/>
          <w:b/>
          <w:i/>
          <w:sz w:val="28"/>
          <w:szCs w:val="28"/>
        </w:rPr>
        <w:t xml:space="preserve">C. Regidora Eva María de Jesús Barreto:  </w:t>
      </w:r>
      <w:r w:rsidR="00432BE1">
        <w:rPr>
          <w:rFonts w:ascii="Arial" w:hAnsi="Arial" w:cs="Arial"/>
          <w:sz w:val="28"/>
          <w:szCs w:val="28"/>
        </w:rPr>
        <w:t xml:space="preserve">A favor. </w:t>
      </w:r>
      <w:r w:rsidR="00432BE1">
        <w:rPr>
          <w:rFonts w:ascii="Arial" w:hAnsi="Arial" w:cs="Arial"/>
          <w:b/>
          <w:i/>
          <w:sz w:val="28"/>
          <w:szCs w:val="28"/>
        </w:rPr>
        <w:t xml:space="preserve">C. Regidor Edgar Joel Salvador Bautista:  </w:t>
      </w:r>
      <w:r w:rsidR="00432BE1">
        <w:rPr>
          <w:rFonts w:ascii="Arial" w:hAnsi="Arial" w:cs="Arial"/>
          <w:sz w:val="28"/>
          <w:szCs w:val="28"/>
        </w:rPr>
        <w:t xml:space="preserve">A favor. </w:t>
      </w:r>
      <w:r w:rsidR="00432BE1">
        <w:rPr>
          <w:rFonts w:ascii="Arial" w:hAnsi="Arial" w:cs="Arial"/>
          <w:b/>
          <w:i/>
          <w:sz w:val="28"/>
          <w:szCs w:val="28"/>
        </w:rPr>
        <w:t xml:space="preserve">C. Regidora Tania Magdalena Bernardino Juárez: </w:t>
      </w:r>
      <w:r w:rsidR="00432BE1">
        <w:rPr>
          <w:rFonts w:ascii="Arial" w:hAnsi="Arial" w:cs="Arial"/>
          <w:sz w:val="28"/>
          <w:szCs w:val="28"/>
        </w:rPr>
        <w:t xml:space="preserve">A favor. </w:t>
      </w:r>
      <w:r w:rsidR="00432BE1">
        <w:rPr>
          <w:rFonts w:ascii="Arial" w:hAnsi="Arial" w:cs="Arial"/>
          <w:b/>
          <w:i/>
          <w:sz w:val="28"/>
          <w:szCs w:val="28"/>
        </w:rPr>
        <w:t xml:space="preserve">C. Regidora Mónica Reynoso Romero: </w:t>
      </w:r>
      <w:r w:rsidR="00432BE1">
        <w:rPr>
          <w:rFonts w:ascii="Arial" w:hAnsi="Arial" w:cs="Arial"/>
          <w:sz w:val="28"/>
          <w:szCs w:val="28"/>
        </w:rPr>
        <w:t xml:space="preserve">A favor. </w:t>
      </w:r>
      <w:r w:rsidR="00432BE1">
        <w:rPr>
          <w:rFonts w:ascii="Arial" w:hAnsi="Arial" w:cs="Arial"/>
          <w:b/>
          <w:i/>
          <w:sz w:val="28"/>
          <w:szCs w:val="28"/>
        </w:rPr>
        <w:t xml:space="preserve">C. Regidora Sara Moreno Ramírez: </w:t>
      </w:r>
      <w:r w:rsidR="00432BE1">
        <w:rPr>
          <w:rFonts w:ascii="Arial" w:hAnsi="Arial" w:cs="Arial"/>
          <w:sz w:val="28"/>
          <w:szCs w:val="28"/>
        </w:rPr>
        <w:t xml:space="preserve">A favor. </w:t>
      </w:r>
      <w:r w:rsidR="00432BE1">
        <w:rPr>
          <w:rFonts w:ascii="Arial" w:hAnsi="Arial" w:cs="Arial"/>
          <w:b/>
          <w:i/>
          <w:sz w:val="28"/>
          <w:szCs w:val="28"/>
        </w:rPr>
        <w:t xml:space="preserve">C. Regidor Raúl Chávez García: </w:t>
      </w:r>
      <w:r w:rsidR="00432BE1">
        <w:rPr>
          <w:rFonts w:ascii="Arial" w:hAnsi="Arial" w:cs="Arial"/>
          <w:sz w:val="28"/>
          <w:szCs w:val="28"/>
        </w:rPr>
        <w:t xml:space="preserve">A favor. </w:t>
      </w:r>
      <w:r w:rsidR="00432BE1">
        <w:rPr>
          <w:rFonts w:ascii="Arial" w:hAnsi="Arial" w:cs="Arial"/>
          <w:b/>
          <w:i/>
          <w:sz w:val="28"/>
          <w:szCs w:val="28"/>
        </w:rPr>
        <w:t xml:space="preserve">C. Regidora Laura Elena Martínez Ruvalcaba: </w:t>
      </w:r>
      <w:r w:rsidR="00432BE1">
        <w:rPr>
          <w:rFonts w:ascii="Arial" w:hAnsi="Arial" w:cs="Arial"/>
          <w:sz w:val="28"/>
          <w:szCs w:val="28"/>
        </w:rPr>
        <w:t xml:space="preserve">A favor. </w:t>
      </w:r>
      <w:r w:rsidR="00432BE1">
        <w:rPr>
          <w:rFonts w:ascii="Arial" w:hAnsi="Arial" w:cs="Arial"/>
          <w:b/>
          <w:i/>
          <w:sz w:val="28"/>
          <w:szCs w:val="28"/>
        </w:rPr>
        <w:t xml:space="preserve">C. Regidor Jorge de Jesús Juárez Parra: </w:t>
      </w:r>
      <w:r w:rsidR="00432BE1">
        <w:rPr>
          <w:rFonts w:ascii="Arial" w:hAnsi="Arial" w:cs="Arial"/>
          <w:sz w:val="28"/>
          <w:szCs w:val="28"/>
        </w:rPr>
        <w:t xml:space="preserve">A favor. </w:t>
      </w:r>
      <w:r w:rsidR="00432BE1">
        <w:rPr>
          <w:rFonts w:ascii="Arial" w:hAnsi="Arial" w:cs="Arial"/>
          <w:b/>
          <w:i/>
          <w:sz w:val="28"/>
          <w:szCs w:val="28"/>
        </w:rPr>
        <w:t xml:space="preserve">C. </w:t>
      </w:r>
      <w:r w:rsidR="00432BE1">
        <w:rPr>
          <w:rFonts w:ascii="Arial" w:hAnsi="Arial" w:cs="Arial"/>
          <w:b/>
          <w:i/>
          <w:sz w:val="28"/>
          <w:szCs w:val="28"/>
        </w:rPr>
        <w:lastRenderedPageBreak/>
        <w:t xml:space="preserve">Regidora Marisol Mendoza Pinto: </w:t>
      </w:r>
      <w:r w:rsidR="00432BE1">
        <w:rPr>
          <w:rFonts w:ascii="Arial" w:hAnsi="Arial" w:cs="Arial"/>
          <w:sz w:val="28"/>
          <w:szCs w:val="28"/>
        </w:rPr>
        <w:t xml:space="preserve">A favor. </w:t>
      </w:r>
      <w:r w:rsidR="00432BE1">
        <w:rPr>
          <w:rFonts w:ascii="Arial" w:hAnsi="Arial" w:cs="Arial"/>
          <w:b/>
          <w:i/>
          <w:sz w:val="28"/>
          <w:szCs w:val="28"/>
        </w:rPr>
        <w:t xml:space="preserve">C. Regidor Víctor Manuel Monroy Rivera: </w:t>
      </w:r>
      <w:r w:rsidR="00432BE1">
        <w:rPr>
          <w:rFonts w:ascii="Arial" w:hAnsi="Arial" w:cs="Arial"/>
          <w:sz w:val="28"/>
          <w:szCs w:val="28"/>
        </w:rPr>
        <w:t xml:space="preserve">A favor. </w:t>
      </w:r>
      <w:r w:rsidR="00432BE1">
        <w:rPr>
          <w:rFonts w:ascii="Arial" w:hAnsi="Arial" w:cs="Arial"/>
          <w:b/>
          <w:i/>
          <w:sz w:val="28"/>
          <w:szCs w:val="28"/>
        </w:rPr>
        <w:t xml:space="preserve">C. Regidora Diana Laura Ortega Palafox: </w:t>
      </w:r>
      <w:r w:rsidR="00432BE1">
        <w:rPr>
          <w:rFonts w:ascii="Arial" w:hAnsi="Arial" w:cs="Arial"/>
          <w:sz w:val="28"/>
          <w:szCs w:val="28"/>
        </w:rPr>
        <w:t xml:space="preserve">A favor. </w:t>
      </w:r>
      <w:r w:rsidR="00432BE1">
        <w:rPr>
          <w:rFonts w:ascii="Arial" w:hAnsi="Arial" w:cs="Arial"/>
          <w:b/>
          <w:i/>
          <w:sz w:val="28"/>
          <w:szCs w:val="28"/>
        </w:rPr>
        <w:t xml:space="preserve">C. Síndico Municipal Magali Casillas Contreras: </w:t>
      </w:r>
      <w:r w:rsidR="00432BE1">
        <w:rPr>
          <w:rFonts w:ascii="Arial" w:hAnsi="Arial" w:cs="Arial"/>
          <w:sz w:val="28"/>
          <w:szCs w:val="28"/>
        </w:rPr>
        <w:t xml:space="preserve">A favor. </w:t>
      </w:r>
      <w:r w:rsidR="00432BE1">
        <w:rPr>
          <w:rFonts w:ascii="Arial" w:hAnsi="Arial" w:cs="Arial"/>
          <w:b/>
          <w:i/>
          <w:sz w:val="28"/>
          <w:szCs w:val="28"/>
        </w:rPr>
        <w:t xml:space="preserve">C. Presidente Municipal Alejandro Barragán Sánchez: </w:t>
      </w:r>
      <w:r w:rsidR="00432BE1">
        <w:rPr>
          <w:rFonts w:ascii="Arial" w:hAnsi="Arial" w:cs="Arial"/>
          <w:sz w:val="28"/>
          <w:szCs w:val="28"/>
        </w:rPr>
        <w:t xml:space="preserve">A favor. </w:t>
      </w:r>
      <w:r w:rsidR="00432BE1">
        <w:rPr>
          <w:rFonts w:ascii="Arial" w:hAnsi="Arial" w:cs="Arial"/>
          <w:b/>
          <w:sz w:val="28"/>
          <w:szCs w:val="28"/>
        </w:rPr>
        <w:t>16 votos a favor, aprobado por unanimidad.</w:t>
      </w:r>
      <w:r w:rsidR="009D62D4">
        <w:rPr>
          <w:rFonts w:ascii="Arial" w:hAnsi="Arial" w:cs="Arial"/>
          <w:b/>
          <w:sz w:val="28"/>
          <w:szCs w:val="28"/>
        </w:rPr>
        <w:t xml:space="preserve"> - - - - - - - - - - - - - - - - - - - - - - - </w:t>
      </w:r>
      <w:r w:rsidR="00956752" w:rsidRPr="00956752">
        <w:rPr>
          <w:rFonts w:ascii="Arial" w:hAnsi="Arial" w:cs="Arial"/>
          <w:b/>
          <w:sz w:val="28"/>
          <w:szCs w:val="28"/>
          <w:u w:val="single"/>
        </w:rPr>
        <w:t>DÉCIMO CUARTO PUNTO</w:t>
      </w:r>
      <w:r w:rsidR="00956752">
        <w:rPr>
          <w:rFonts w:ascii="Arial" w:hAnsi="Arial" w:cs="Arial"/>
          <w:b/>
          <w:sz w:val="28"/>
          <w:szCs w:val="28"/>
        </w:rPr>
        <w:t xml:space="preserve">: </w:t>
      </w:r>
      <w:r w:rsidR="00956752">
        <w:rPr>
          <w:rFonts w:ascii="Arial" w:hAnsi="Arial" w:cs="Arial"/>
          <w:sz w:val="28"/>
          <w:szCs w:val="28"/>
        </w:rPr>
        <w:t xml:space="preserve">Iniciativa de Acuerdo Económico que informa el resultado de la campaña de acopio temporal de residuos electrónicos, coordinada por los Municipios de Zapotlán el Grande, Tuxpan, Tamazula y Zapotiltic. Motiva la C. Regidora Sara Moreno Ramírez. </w:t>
      </w:r>
      <w:r w:rsidR="00956752">
        <w:rPr>
          <w:rFonts w:ascii="Arial" w:hAnsi="Arial" w:cs="Arial"/>
          <w:b/>
          <w:i/>
          <w:sz w:val="28"/>
          <w:szCs w:val="28"/>
        </w:rPr>
        <w:t xml:space="preserve">C. Regidora Sara Moreno Ramírez: </w:t>
      </w:r>
      <w:r w:rsidR="006E5437" w:rsidRPr="0021623C">
        <w:rPr>
          <w:rFonts w:ascii="Arial" w:hAnsi="Arial" w:cs="Arial"/>
          <w:b/>
          <w:i/>
          <w:sz w:val="28"/>
          <w:szCs w:val="28"/>
        </w:rPr>
        <w:t>MIEMBROS DEL HONORABLE AYUNTAMIENTO DE ZAPOTLÁN EL GRANDE, JALISCO.</w:t>
      </w:r>
      <w:r w:rsidR="0021623C" w:rsidRPr="0021623C">
        <w:rPr>
          <w:rFonts w:ascii="Arial" w:hAnsi="Arial" w:cs="Arial"/>
          <w:i/>
          <w:sz w:val="28"/>
          <w:szCs w:val="28"/>
        </w:rPr>
        <w:t xml:space="preserve"> </w:t>
      </w:r>
      <w:r w:rsidR="0021623C" w:rsidRPr="0021623C">
        <w:rPr>
          <w:rFonts w:ascii="Arial" w:hAnsi="Arial" w:cs="Arial"/>
          <w:b/>
          <w:i/>
          <w:sz w:val="28"/>
          <w:szCs w:val="28"/>
        </w:rPr>
        <w:t>PRESENT</w:t>
      </w:r>
      <w:r w:rsidR="006E5437" w:rsidRPr="0021623C">
        <w:rPr>
          <w:rFonts w:ascii="Arial" w:hAnsi="Arial" w:cs="Arial"/>
          <w:b/>
          <w:i/>
          <w:sz w:val="28"/>
          <w:szCs w:val="28"/>
        </w:rPr>
        <w:t>E.</w:t>
      </w:r>
      <w:r w:rsidR="0021623C" w:rsidRPr="0021623C">
        <w:rPr>
          <w:rFonts w:ascii="Arial" w:hAnsi="Arial" w:cs="Arial"/>
          <w:b/>
          <w:i/>
          <w:sz w:val="28"/>
          <w:szCs w:val="28"/>
        </w:rPr>
        <w:t xml:space="preserve"> </w:t>
      </w:r>
      <w:r w:rsidR="006E5437" w:rsidRPr="0021623C">
        <w:rPr>
          <w:rFonts w:ascii="Arial" w:eastAsia="Times New Roman" w:hAnsi="Arial" w:cs="Arial"/>
          <w:i/>
          <w:sz w:val="28"/>
          <w:szCs w:val="28"/>
        </w:rPr>
        <w:t>Quien motiva y suscribe</w:t>
      </w:r>
      <w:r w:rsidR="006E5437" w:rsidRPr="0021623C">
        <w:rPr>
          <w:rFonts w:ascii="Arial" w:eastAsia="Times New Roman" w:hAnsi="Arial" w:cs="Arial"/>
          <w:b/>
          <w:i/>
          <w:sz w:val="28"/>
          <w:szCs w:val="28"/>
        </w:rPr>
        <w:t xml:space="preserve"> SARA MORENO RAMÍREZ</w:t>
      </w:r>
      <w:r w:rsidR="006E5437" w:rsidRPr="0021623C">
        <w:rPr>
          <w:rFonts w:ascii="Arial" w:eastAsia="Times New Roman" w:hAnsi="Arial" w:cs="Arial"/>
          <w:i/>
          <w:sz w:val="28"/>
          <w:szCs w:val="28"/>
        </w:rPr>
        <w:t xml:space="preserve">, en mi carácter de Regidora del H. Ayuntamiento Constitucional de Zapotlán el Grande, Jalisco, con fundamento en el artículo 115 fracción I y II de la Constitución Política de los Estados Unidos Mexicanos, 1, 2,3,73,77,85 fracción IV, 86  de la Constitución Política del Estado de Jalisco, 1,2,3,4 punto número 110, 5, 10, 27, 29, 30, 34, 35, 38 fracción II y IV, 41 fracción II y IV, 49 y 50  de la Ley del Gobierno y la Administración Pública Municipal para el Estado de Jalisco, así como los  artículos 87 fracción II, 91, 99, 100 y demás relativos del Reglamento Interior de Zapotlán el Grande, Jalisco, </w:t>
      </w:r>
      <w:r w:rsidR="006E5437" w:rsidRPr="0021623C">
        <w:rPr>
          <w:rFonts w:ascii="Arial" w:hAnsi="Arial" w:cs="Arial"/>
          <w:i/>
          <w:sz w:val="28"/>
          <w:szCs w:val="28"/>
        </w:rPr>
        <w:t xml:space="preserve">por lo que me permito presentar a la distinguida consideración de este Honorable Ayuntamiento en Pleno, </w:t>
      </w:r>
      <w:r w:rsidR="006E5437" w:rsidRPr="0021623C">
        <w:rPr>
          <w:rFonts w:ascii="Arial" w:hAnsi="Arial" w:cs="Arial"/>
          <w:b/>
          <w:i/>
          <w:sz w:val="28"/>
          <w:szCs w:val="28"/>
        </w:rPr>
        <w:t>“</w:t>
      </w:r>
      <w:r w:rsidR="006E5437" w:rsidRPr="0021623C">
        <w:rPr>
          <w:rFonts w:ascii="Arial" w:eastAsia="Times New Roman" w:hAnsi="Arial" w:cs="Arial"/>
          <w:b/>
          <w:i/>
          <w:sz w:val="28"/>
          <w:szCs w:val="28"/>
        </w:rPr>
        <w:t xml:space="preserve">INICIATIVA DE ACUERDO ECONÓMICO QUE INFORMA EL RESULTADO DE LA </w:t>
      </w:r>
      <w:r w:rsidR="006E5437" w:rsidRPr="0021623C">
        <w:rPr>
          <w:rFonts w:ascii="Arial" w:eastAsia="Times New Roman" w:hAnsi="Arial" w:cs="Arial"/>
          <w:b/>
          <w:i/>
          <w:sz w:val="28"/>
          <w:szCs w:val="28"/>
        </w:rPr>
        <w:lastRenderedPageBreak/>
        <w:t>CAMPAÑA DE ACOPIO TEMPORAL DE RESIDUOS ELECTRÓNICOS COORDINADA POR LOS MUNICIPIOS DE ZAPOTLÁN EL GRANDE, TUXPAN, TAMAZULA Y ZAPOTILTIC</w:t>
      </w:r>
      <w:r w:rsidR="006E5437" w:rsidRPr="0021623C">
        <w:rPr>
          <w:rFonts w:ascii="Arial" w:hAnsi="Arial" w:cs="Arial"/>
          <w:b/>
          <w:i/>
          <w:sz w:val="28"/>
          <w:szCs w:val="28"/>
        </w:rPr>
        <w:t>”</w:t>
      </w:r>
      <w:r w:rsidR="006E5437" w:rsidRPr="0021623C">
        <w:rPr>
          <w:rFonts w:ascii="Arial" w:hAnsi="Arial" w:cs="Arial"/>
          <w:i/>
          <w:sz w:val="28"/>
          <w:szCs w:val="28"/>
        </w:rPr>
        <w:t>, bajo la siguiente</w:t>
      </w:r>
      <w:r w:rsidR="0021623C" w:rsidRPr="0021623C">
        <w:rPr>
          <w:rFonts w:ascii="Arial" w:hAnsi="Arial" w:cs="Arial"/>
          <w:i/>
          <w:sz w:val="28"/>
          <w:szCs w:val="28"/>
        </w:rPr>
        <w:t xml:space="preserve"> </w:t>
      </w:r>
      <w:r w:rsidR="0021623C" w:rsidRPr="0021623C">
        <w:rPr>
          <w:rFonts w:ascii="Arial" w:hAnsi="Arial" w:cs="Arial"/>
          <w:b/>
          <w:i/>
          <w:sz w:val="28"/>
          <w:szCs w:val="28"/>
        </w:rPr>
        <w:t>EXPOSICIÓN DE MOTIVO</w:t>
      </w:r>
      <w:r w:rsidR="006E5437" w:rsidRPr="0021623C">
        <w:rPr>
          <w:rFonts w:ascii="Arial" w:hAnsi="Arial" w:cs="Arial"/>
          <w:b/>
          <w:i/>
          <w:sz w:val="28"/>
          <w:szCs w:val="28"/>
        </w:rPr>
        <w:t>S:</w:t>
      </w:r>
      <w:r w:rsidR="0021623C" w:rsidRPr="0021623C">
        <w:rPr>
          <w:rFonts w:ascii="Arial" w:hAnsi="Arial" w:cs="Arial"/>
          <w:i/>
          <w:sz w:val="28"/>
          <w:szCs w:val="28"/>
        </w:rPr>
        <w:t xml:space="preserve"> </w:t>
      </w:r>
      <w:r w:rsidR="0021623C" w:rsidRPr="0021623C">
        <w:rPr>
          <w:rFonts w:ascii="Arial" w:hAnsi="Arial" w:cs="Arial"/>
          <w:b/>
          <w:i/>
          <w:sz w:val="28"/>
          <w:szCs w:val="28"/>
        </w:rPr>
        <w:t xml:space="preserve">I.- </w:t>
      </w:r>
      <w:r w:rsidR="006E5437" w:rsidRPr="0021623C">
        <w:rPr>
          <w:rFonts w:ascii="Arial" w:hAnsi="Arial" w:cs="Arial"/>
          <w:i/>
          <w:sz w:val="28"/>
          <w:szCs w:val="28"/>
        </w:rPr>
        <w:t xml:space="preserve">Que con fecha 23 de diciembre del 2022, en Sesión Ordinaria Pública de Ayuntamiento número 26, mediante punto número 05 del orden del día, se informó al pleno del Ayuntamiento a través de la </w:t>
      </w:r>
      <w:r w:rsidR="006E5437" w:rsidRPr="0021623C">
        <w:rPr>
          <w:rFonts w:ascii="Arial" w:hAnsi="Arial" w:cs="Arial"/>
          <w:b/>
          <w:i/>
          <w:sz w:val="28"/>
          <w:szCs w:val="28"/>
        </w:rPr>
        <w:t>“</w:t>
      </w:r>
      <w:r w:rsidR="006E5437" w:rsidRPr="0021623C">
        <w:rPr>
          <w:rFonts w:ascii="Arial" w:eastAsia="Times New Roman" w:hAnsi="Arial" w:cs="Arial"/>
          <w:b/>
          <w:i/>
          <w:sz w:val="28"/>
          <w:szCs w:val="28"/>
        </w:rPr>
        <w:t>INICIATIVA DE ACUERDO</w:t>
      </w:r>
      <w:r w:rsidR="0021623C" w:rsidRPr="0021623C">
        <w:rPr>
          <w:rFonts w:ascii="Arial" w:eastAsia="Times New Roman" w:hAnsi="Arial" w:cs="Arial"/>
          <w:b/>
          <w:i/>
          <w:sz w:val="28"/>
          <w:szCs w:val="28"/>
        </w:rPr>
        <w:t xml:space="preserve"> ECONÓMICO QUE INFORMA SOBRE LA </w:t>
      </w:r>
      <w:r w:rsidR="006E5437" w:rsidRPr="0021623C">
        <w:rPr>
          <w:rFonts w:ascii="Arial" w:eastAsia="Times New Roman" w:hAnsi="Arial" w:cs="Arial"/>
          <w:b/>
          <w:i/>
          <w:sz w:val="28"/>
          <w:szCs w:val="28"/>
        </w:rPr>
        <w:t xml:space="preserve">CAMPAÑA DE ACOPIO TEMPORAL DE RESIDUOS ELECTRÓNICOS COORDINADA POR LOS MUNICIPIOS DE ZAPOTLÁN EL GRANDE, TUXPAN, TAMAZULA Y ZAPOTILTIC PARA EL PRÓXIMO MES DE ENERO DEL 2023”, </w:t>
      </w:r>
      <w:r w:rsidR="006E5437" w:rsidRPr="0021623C">
        <w:rPr>
          <w:rFonts w:ascii="Arial" w:eastAsia="Times New Roman" w:hAnsi="Arial" w:cs="Arial"/>
          <w:i/>
          <w:sz w:val="28"/>
          <w:szCs w:val="28"/>
        </w:rPr>
        <w:t xml:space="preserve">la realización de una campaña de acopio temporal de residuos electrónicos por parte de la </w:t>
      </w:r>
      <w:r w:rsidR="006E5437" w:rsidRPr="0021623C">
        <w:rPr>
          <w:rFonts w:ascii="Arial" w:hAnsi="Arial" w:cs="Arial"/>
          <w:i/>
          <w:sz w:val="28"/>
          <w:szCs w:val="28"/>
        </w:rPr>
        <w:t>Dirección de Medio Ambiente y Desarrollo Sustentable, en conjunto de las áreas municipales de medio ambiente de los municipios de Tuxpan, Tamazula de Gordiano y Zapotiltic.</w:t>
      </w:r>
      <w:r w:rsidR="0021623C" w:rsidRPr="0021623C">
        <w:rPr>
          <w:rFonts w:ascii="Arial" w:hAnsi="Arial" w:cs="Arial"/>
          <w:i/>
          <w:sz w:val="28"/>
          <w:szCs w:val="28"/>
        </w:rPr>
        <w:t xml:space="preserve"> </w:t>
      </w:r>
      <w:r w:rsidR="006E5437" w:rsidRPr="0021623C">
        <w:rPr>
          <w:rFonts w:ascii="Arial" w:hAnsi="Arial" w:cs="Arial"/>
          <w:b/>
          <w:i/>
          <w:sz w:val="28"/>
          <w:szCs w:val="28"/>
        </w:rPr>
        <w:t>II.-</w:t>
      </w:r>
      <w:r w:rsidR="006E5437" w:rsidRPr="0021623C">
        <w:rPr>
          <w:rFonts w:ascii="Arial" w:hAnsi="Arial" w:cs="Arial"/>
          <w:i/>
          <w:sz w:val="28"/>
          <w:szCs w:val="28"/>
        </w:rPr>
        <w:t xml:space="preserve"> En Zapotlán el Grande, se desarrolló el acopio en los días 23, 24 y 25 de enero de la anualidad en las instalaciones del estacionamiento del Parque Ecológico Las Peñas y en las en el “callejón” en el Recinto Ferial. Se contó con una participación muy activa de la población, que llevaron diferentes equipos electrónicos, además de la participación de los habitantes de las delegaciones de Atequizayán, El Fresnito y Los Depósitos, a través de sus delegadas.</w:t>
      </w:r>
      <w:r w:rsidR="0021623C" w:rsidRPr="0021623C">
        <w:rPr>
          <w:rFonts w:ascii="Arial" w:hAnsi="Arial" w:cs="Arial"/>
          <w:i/>
          <w:sz w:val="28"/>
          <w:szCs w:val="28"/>
        </w:rPr>
        <w:t xml:space="preserve"> </w:t>
      </w:r>
      <w:r w:rsidR="006E5437" w:rsidRPr="0021623C">
        <w:rPr>
          <w:rFonts w:ascii="Arial" w:hAnsi="Arial" w:cs="Arial"/>
          <w:b/>
          <w:i/>
          <w:sz w:val="28"/>
          <w:szCs w:val="28"/>
        </w:rPr>
        <w:t xml:space="preserve">III.- </w:t>
      </w:r>
      <w:r w:rsidR="006E5437" w:rsidRPr="0021623C">
        <w:rPr>
          <w:rFonts w:ascii="Arial" w:hAnsi="Arial" w:cs="Arial"/>
          <w:i/>
          <w:sz w:val="28"/>
          <w:szCs w:val="28"/>
        </w:rPr>
        <w:t xml:space="preserve"> Finalmente, durante el día 30 de enero de 2023, se efectuó entrega del material electrónico recopilado regionalmente, para su </w:t>
      </w:r>
      <w:r w:rsidR="006E5437" w:rsidRPr="0021623C">
        <w:rPr>
          <w:rFonts w:ascii="Arial" w:hAnsi="Arial" w:cs="Arial"/>
          <w:i/>
          <w:sz w:val="28"/>
          <w:szCs w:val="28"/>
        </w:rPr>
        <w:lastRenderedPageBreak/>
        <w:t xml:space="preserve">posterior manejo y procesamiento. </w:t>
      </w:r>
      <w:r w:rsidR="006E5437" w:rsidRPr="0021623C">
        <w:rPr>
          <w:rFonts w:ascii="Arial" w:hAnsi="Arial" w:cs="Arial"/>
          <w:b/>
          <w:i/>
          <w:sz w:val="28"/>
          <w:szCs w:val="28"/>
        </w:rPr>
        <w:t xml:space="preserve">IV.-  </w:t>
      </w:r>
      <w:r w:rsidR="006E5437" w:rsidRPr="0021623C">
        <w:rPr>
          <w:rFonts w:ascii="Arial" w:hAnsi="Arial" w:cs="Arial"/>
          <w:i/>
          <w:sz w:val="28"/>
          <w:szCs w:val="28"/>
        </w:rPr>
        <w:t>Es importante resaltar nuevamente en esta iniciativa que, la generación de residuos es una de las problemáticas ambientales más recurrentes y de mayor impacto, por lo que su abordaje y atención resulta prioritaria. En materia de residuos electrónicos, es necesario continuar anualmente con estas actividades en materia de prevención y gestión integral de este tipo de residuos.</w:t>
      </w:r>
      <w:r w:rsidR="0021623C" w:rsidRPr="0021623C">
        <w:rPr>
          <w:rFonts w:ascii="Arial" w:hAnsi="Arial" w:cs="Arial"/>
          <w:i/>
          <w:sz w:val="28"/>
          <w:szCs w:val="28"/>
        </w:rPr>
        <w:t xml:space="preserve"> </w:t>
      </w:r>
      <w:r w:rsidR="006E5437" w:rsidRPr="0021623C">
        <w:rPr>
          <w:rFonts w:ascii="Arial" w:hAnsi="Arial" w:cs="Arial"/>
          <w:i/>
          <w:sz w:val="28"/>
          <w:szCs w:val="28"/>
        </w:rPr>
        <w:t>En virtud de lo anterior, la campaña partió de los siguientes supuestos y consideraciones:</w:t>
      </w:r>
      <w:r w:rsidR="00CC0031">
        <w:rPr>
          <w:rFonts w:ascii="Arial" w:hAnsi="Arial" w:cs="Arial"/>
          <w:i/>
          <w:sz w:val="28"/>
          <w:szCs w:val="28"/>
        </w:rPr>
        <w:t xml:space="preserve"> 1.</w:t>
      </w:r>
      <w:r w:rsidR="006E5437" w:rsidRPr="0021623C">
        <w:rPr>
          <w:rFonts w:ascii="Arial" w:hAnsi="Arial" w:cs="Arial"/>
          <w:i/>
          <w:sz w:val="28"/>
          <w:szCs w:val="28"/>
        </w:rPr>
        <w:t xml:space="preserve"> </w:t>
      </w:r>
      <w:r w:rsidR="006E5437" w:rsidRPr="00CC0031">
        <w:rPr>
          <w:rFonts w:ascii="Arial" w:hAnsi="Arial" w:cs="Arial"/>
          <w:i/>
          <w:sz w:val="28"/>
          <w:szCs w:val="28"/>
        </w:rPr>
        <w:t xml:space="preserve">Entender la importancia de establecer vínculos de trabajo colaborativo entre sociedad, empresas y gobierno, para desde un enfoque colaborativo y de gobernanza, establecer líneas de acción que nos permitan mitigar los impactos negativos causados por la generación de residuos y desde esta perspectiva, mejorar los entornos y procurar condiciones de un ambiente sano para el adecuado desarrollo de las poblaciones que se encuentran asentadas en las demarcaciones territoriales de nuestros municipios. </w:t>
      </w:r>
      <w:r w:rsidR="00CC0031" w:rsidRPr="00CC0031">
        <w:rPr>
          <w:rFonts w:ascii="Arial" w:hAnsi="Arial" w:cs="Arial"/>
          <w:i/>
          <w:sz w:val="28"/>
          <w:szCs w:val="28"/>
        </w:rPr>
        <w:t xml:space="preserve">2. </w:t>
      </w:r>
      <w:r w:rsidR="006E5437" w:rsidRPr="00CC0031">
        <w:rPr>
          <w:rFonts w:ascii="Arial" w:hAnsi="Arial" w:cs="Arial"/>
          <w:i/>
          <w:sz w:val="28"/>
          <w:szCs w:val="28"/>
        </w:rPr>
        <w:t>Los residuos electrónicos son considerados como residuos de manejo especial</w:t>
      </w:r>
      <w:r w:rsidR="006E5437" w:rsidRPr="00CC0031">
        <w:rPr>
          <w:rStyle w:val="Refdenotaalpie"/>
          <w:rFonts w:ascii="Arial" w:hAnsi="Arial" w:cs="Arial"/>
          <w:i/>
          <w:sz w:val="28"/>
          <w:szCs w:val="28"/>
        </w:rPr>
        <w:footnoteReference w:id="1"/>
      </w:r>
      <w:r w:rsidR="006E5437" w:rsidRPr="00CC0031">
        <w:rPr>
          <w:rFonts w:ascii="Arial" w:hAnsi="Arial" w:cs="Arial"/>
          <w:i/>
          <w:sz w:val="28"/>
          <w:szCs w:val="28"/>
        </w:rPr>
        <w:t xml:space="preserve">, por lo que los municipios están facultados únicamente para participar en actividades de acopio y políticas de reúso o reducción de su generación, más no en traslado, procesamiento y disposición final, por lo que la participación entre empresas debidamente acreditadas y con conocimientos especializados en la materia, así como de instancias como la </w:t>
      </w:r>
      <w:r w:rsidR="006E5437" w:rsidRPr="00CC0031">
        <w:rPr>
          <w:rFonts w:ascii="Arial" w:hAnsi="Arial" w:cs="Arial"/>
          <w:i/>
          <w:sz w:val="28"/>
          <w:szCs w:val="28"/>
        </w:rPr>
        <w:lastRenderedPageBreak/>
        <w:t>Secretaría de Medio Ambiente y Desarrollo Territorial, son indispensables en la gestión de este tipo de residuos.</w:t>
      </w:r>
      <w:r w:rsidR="00CC0031" w:rsidRPr="00CC0031">
        <w:rPr>
          <w:rFonts w:ascii="Arial" w:hAnsi="Arial" w:cs="Arial"/>
          <w:i/>
          <w:sz w:val="28"/>
          <w:szCs w:val="28"/>
        </w:rPr>
        <w:t xml:space="preserve"> 3. </w:t>
      </w:r>
      <w:r w:rsidR="006E5437" w:rsidRPr="00CC0031">
        <w:rPr>
          <w:rFonts w:ascii="Arial" w:hAnsi="Arial" w:cs="Arial"/>
          <w:i/>
          <w:sz w:val="28"/>
          <w:szCs w:val="28"/>
        </w:rPr>
        <w:t>De acuerdo a lo señalado en la fracción anterior, dentro de la clasificación de residuos de manejo especial. El artículo 38, fracción IX de la Ley de Gestión Integral de los Residuos del Estado de Jalisco comprende los “Residuos tecnológicos provenientes de las industrias de la informática, fabricantes de productos electrónicos o de vehículos automotores y otros que, al transcurrir su vida útil, por sus características, requieren de un manejo específico”, y</w:t>
      </w:r>
      <w:r w:rsidR="00CC0031" w:rsidRPr="00CC0031">
        <w:rPr>
          <w:rFonts w:ascii="Arial" w:hAnsi="Arial" w:cs="Arial"/>
          <w:i/>
          <w:sz w:val="28"/>
          <w:szCs w:val="28"/>
        </w:rPr>
        <w:t xml:space="preserve"> 4. </w:t>
      </w:r>
      <w:r w:rsidR="006E5437" w:rsidRPr="00CC0031">
        <w:rPr>
          <w:rFonts w:ascii="Arial" w:hAnsi="Arial" w:cs="Arial"/>
          <w:i/>
          <w:sz w:val="28"/>
          <w:szCs w:val="28"/>
        </w:rPr>
        <w:t xml:space="preserve">De acuerdo a la Coordinación General de Proyectos COP del Programa de las Naciones Unidas para el Desarrollo (PNUD) en México, pueden destacarse los siguientes aspectos: </w:t>
      </w:r>
      <w:r w:rsidR="007F421F">
        <w:rPr>
          <w:rFonts w:ascii="Arial" w:hAnsi="Arial" w:cs="Arial"/>
          <w:i/>
          <w:sz w:val="28"/>
          <w:szCs w:val="28"/>
        </w:rPr>
        <w:t>a)</w:t>
      </w:r>
      <w:r w:rsidR="006E5437" w:rsidRPr="00CC0031">
        <w:rPr>
          <w:rFonts w:ascii="Verdana" w:hAnsi="Verdana" w:cs="Calibri Light"/>
        </w:rPr>
        <w:t xml:space="preserve"> </w:t>
      </w:r>
      <w:r w:rsidR="006E5437" w:rsidRPr="007F421F">
        <w:rPr>
          <w:rFonts w:ascii="Arial" w:hAnsi="Arial" w:cs="Arial"/>
          <w:i/>
          <w:sz w:val="28"/>
          <w:szCs w:val="28"/>
        </w:rPr>
        <w:t>México se encuentra entre los 10 diez países a nivel mundial en generación de residuos electrónicos y las principales entidades generadoras son Baja California, Jalisco y Ciudad de México;</w:t>
      </w:r>
      <w:r w:rsidR="007F421F" w:rsidRPr="007F421F">
        <w:rPr>
          <w:rFonts w:ascii="Arial" w:hAnsi="Arial" w:cs="Arial"/>
          <w:i/>
          <w:sz w:val="28"/>
          <w:szCs w:val="28"/>
        </w:rPr>
        <w:t xml:space="preserve"> b) </w:t>
      </w:r>
      <w:r w:rsidR="006E5437" w:rsidRPr="007F421F">
        <w:rPr>
          <w:rFonts w:ascii="Arial" w:hAnsi="Arial" w:cs="Arial"/>
          <w:i/>
          <w:sz w:val="28"/>
          <w:szCs w:val="28"/>
        </w:rPr>
        <w:t>Las tres entidades federativas anteriormente señaladas, generan aproximadamente el 25% de los desechos electrónicos producidos en el país y Jalisco aporta con aproximadamente un 7% del total nacional, y</w:t>
      </w:r>
      <w:r w:rsidR="007F421F" w:rsidRPr="007F421F">
        <w:rPr>
          <w:rFonts w:ascii="Arial" w:hAnsi="Arial" w:cs="Arial"/>
          <w:i/>
          <w:sz w:val="28"/>
          <w:szCs w:val="28"/>
        </w:rPr>
        <w:t xml:space="preserve"> c) </w:t>
      </w:r>
      <w:r w:rsidR="006E5437" w:rsidRPr="007F421F">
        <w:rPr>
          <w:rFonts w:ascii="Arial" w:hAnsi="Arial" w:cs="Arial"/>
          <w:i/>
          <w:sz w:val="28"/>
          <w:szCs w:val="28"/>
        </w:rPr>
        <w:t xml:space="preserve">Se estima que en México se generan al año 1.2 millones de toneladas de estos residuos y solo existe capacidad para procesar alrededor de 250 mil toneladas, es decir, apenas un 20 por ciento. De la cantidad total de residuos generados, no más del 10 por ciento se recolecta y recicla, en tanto que un 40 por ciento está en viviendas y bodegas y el 50 por ciento restante son enviados a tiraderos o rellenos sanitarios no controlados. </w:t>
      </w:r>
      <w:r w:rsidR="007F421F" w:rsidRPr="007F421F">
        <w:rPr>
          <w:rFonts w:ascii="Arial" w:hAnsi="Arial" w:cs="Arial"/>
          <w:b/>
          <w:i/>
          <w:sz w:val="28"/>
          <w:szCs w:val="28"/>
        </w:rPr>
        <w:lastRenderedPageBreak/>
        <w:t>CONSIDERANDO</w:t>
      </w:r>
      <w:r w:rsidR="006E5437" w:rsidRPr="007F421F">
        <w:rPr>
          <w:rFonts w:ascii="Arial" w:hAnsi="Arial" w:cs="Arial"/>
          <w:b/>
          <w:i/>
          <w:sz w:val="28"/>
          <w:szCs w:val="28"/>
        </w:rPr>
        <w:t>S:</w:t>
      </w:r>
      <w:r w:rsidR="007F421F" w:rsidRPr="007F421F">
        <w:rPr>
          <w:rFonts w:ascii="Arial" w:hAnsi="Arial" w:cs="Arial"/>
          <w:i/>
          <w:sz w:val="28"/>
          <w:szCs w:val="28"/>
        </w:rPr>
        <w:t xml:space="preserve"> </w:t>
      </w:r>
      <w:r w:rsidR="006E5437" w:rsidRPr="007F421F">
        <w:rPr>
          <w:rFonts w:ascii="Arial" w:hAnsi="Arial" w:cs="Arial"/>
          <w:b/>
          <w:i/>
          <w:sz w:val="28"/>
          <w:szCs w:val="28"/>
        </w:rPr>
        <w:t>I.</w:t>
      </w:r>
      <w:r w:rsidR="006E5437" w:rsidRPr="007F421F">
        <w:rPr>
          <w:rFonts w:ascii="Arial" w:hAnsi="Arial" w:cs="Arial"/>
          <w:i/>
          <w:sz w:val="28"/>
          <w:szCs w:val="28"/>
        </w:rPr>
        <w:t xml:space="preserve"> </w:t>
      </w:r>
      <w:r w:rsidR="006E5437" w:rsidRPr="007F421F">
        <w:rPr>
          <w:rFonts w:ascii="Arial" w:eastAsia="Times New Roman" w:hAnsi="Arial" w:cs="Arial"/>
          <w:i/>
          <w:sz w:val="28"/>
          <w:szCs w:val="28"/>
        </w:rPr>
        <w:t>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w:t>
      </w:r>
      <w:r w:rsidR="007F421F" w:rsidRPr="007F421F">
        <w:rPr>
          <w:rFonts w:ascii="Arial" w:hAnsi="Arial" w:cs="Arial"/>
          <w:i/>
          <w:sz w:val="28"/>
          <w:szCs w:val="28"/>
        </w:rPr>
        <w:t xml:space="preserve"> </w:t>
      </w:r>
      <w:r w:rsidR="006E5437" w:rsidRPr="007F421F">
        <w:rPr>
          <w:rFonts w:ascii="Arial" w:eastAsia="Times New Roman" w:hAnsi="Arial" w:cs="Arial"/>
          <w:i/>
          <w:sz w:val="28"/>
          <w:szCs w:val="28"/>
        </w:rPr>
        <w:t>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7F421F" w:rsidRPr="007F421F">
        <w:rPr>
          <w:rFonts w:ascii="Arial" w:hAnsi="Arial" w:cs="Arial"/>
          <w:i/>
          <w:sz w:val="28"/>
          <w:szCs w:val="28"/>
        </w:rPr>
        <w:t xml:space="preserve"> </w:t>
      </w:r>
      <w:r w:rsidR="006E5437" w:rsidRPr="007F421F">
        <w:rPr>
          <w:rFonts w:ascii="Arial" w:eastAsia="Times New Roman" w:hAnsi="Arial" w:cs="Arial"/>
          <w:b/>
          <w:i/>
          <w:sz w:val="28"/>
          <w:szCs w:val="28"/>
        </w:rPr>
        <w:t>II.</w:t>
      </w:r>
      <w:r w:rsidR="006E5437" w:rsidRPr="007F421F">
        <w:rPr>
          <w:rFonts w:ascii="Arial" w:eastAsia="Times New Roman" w:hAnsi="Arial" w:cs="Arial"/>
          <w:i/>
          <w:sz w:val="28"/>
          <w:szCs w:val="28"/>
        </w:rPr>
        <w:t xml:space="preserve"> </w:t>
      </w:r>
      <w:r w:rsidR="006E5437" w:rsidRPr="007F421F">
        <w:rPr>
          <w:rFonts w:ascii="Arial" w:hAnsi="Arial" w:cs="Arial"/>
          <w:i/>
          <w:sz w:val="28"/>
          <w:szCs w:val="28"/>
        </w:rPr>
        <w:t>La particular del Estado de Jalisco, en su artículo 73 establece que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en las leyes de la materia.</w:t>
      </w:r>
      <w:r w:rsidR="007F421F" w:rsidRPr="007F421F">
        <w:rPr>
          <w:rFonts w:ascii="Arial" w:hAnsi="Arial" w:cs="Arial"/>
          <w:i/>
          <w:sz w:val="28"/>
          <w:szCs w:val="28"/>
        </w:rPr>
        <w:t xml:space="preserve"> </w:t>
      </w:r>
      <w:r w:rsidR="006E5437" w:rsidRPr="007F421F">
        <w:rPr>
          <w:rFonts w:ascii="Arial" w:hAnsi="Arial" w:cs="Arial"/>
          <w:b/>
          <w:i/>
          <w:sz w:val="28"/>
          <w:szCs w:val="28"/>
        </w:rPr>
        <w:t xml:space="preserve">III.- </w:t>
      </w:r>
      <w:r w:rsidR="006E5437" w:rsidRPr="007F421F">
        <w:rPr>
          <w:rFonts w:ascii="Arial" w:hAnsi="Arial" w:cs="Arial"/>
          <w:i/>
          <w:sz w:val="28"/>
          <w:szCs w:val="28"/>
        </w:rPr>
        <w:t xml:space="preserve">En materia ambiental, la Constitución Política de los Estados Unidos Mexicanos, en su artículo 4º, establece el derecho humano a un ambiente sano para el desarrollo de las personas, mientras que, la Constitución Política del Estado de Jalisco, en su artículo 15 fracción VII reconoce y tutela este derecho. Por ende, es responsabilidad </w:t>
      </w:r>
      <w:r w:rsidR="006E5437" w:rsidRPr="007F421F">
        <w:rPr>
          <w:rFonts w:ascii="Arial" w:hAnsi="Arial" w:cs="Arial"/>
          <w:i/>
          <w:sz w:val="28"/>
          <w:szCs w:val="28"/>
        </w:rPr>
        <w:lastRenderedPageBreak/>
        <w:t>del Estado, incluyendo a los gobiernos municipales, la realización de actividades encaminadas al cumplimiento de la normatividad ambiental y a la protección ambiental desde el ámbito de su</w:t>
      </w:r>
      <w:r w:rsidR="007F421F" w:rsidRPr="007F421F">
        <w:rPr>
          <w:rFonts w:ascii="Arial" w:hAnsi="Arial" w:cs="Arial"/>
          <w:i/>
          <w:sz w:val="28"/>
          <w:szCs w:val="28"/>
        </w:rPr>
        <w:t xml:space="preserve">s atribuciones, ejerciendo para </w:t>
      </w:r>
      <w:r w:rsidR="006E5437" w:rsidRPr="007F421F">
        <w:rPr>
          <w:rFonts w:ascii="Arial" w:hAnsi="Arial" w:cs="Arial"/>
          <w:i/>
          <w:sz w:val="28"/>
          <w:szCs w:val="28"/>
        </w:rPr>
        <w:t>tal efecto, todas aquellas actividades de regulación, gobernanza y vinculación entre diversas autoridades.</w:t>
      </w:r>
      <w:r w:rsidR="007F421F" w:rsidRPr="007F421F">
        <w:rPr>
          <w:rFonts w:ascii="Arial" w:hAnsi="Arial" w:cs="Arial"/>
          <w:i/>
          <w:sz w:val="28"/>
          <w:szCs w:val="28"/>
        </w:rPr>
        <w:t xml:space="preserve"> </w:t>
      </w:r>
      <w:r w:rsidR="006E5437" w:rsidRPr="007F421F">
        <w:rPr>
          <w:rFonts w:ascii="Arial" w:hAnsi="Arial" w:cs="Arial"/>
          <w:b/>
          <w:i/>
          <w:sz w:val="28"/>
          <w:szCs w:val="28"/>
        </w:rPr>
        <w:t>IV.-</w:t>
      </w:r>
      <w:r w:rsidR="006E5437" w:rsidRPr="007F421F">
        <w:rPr>
          <w:rFonts w:ascii="Arial" w:hAnsi="Arial" w:cs="Arial"/>
          <w:i/>
          <w:sz w:val="28"/>
          <w:szCs w:val="28"/>
        </w:rPr>
        <w:t xml:space="preserve"> Se encuentra en concordancia con las disposiciones contenidas dentro de los artículos 2, 5, 7 fracciones I, III, XV, 29, 36 fracción II, 38 fracción IX, 40, 50, 51, 60 y demás relativos aplicables de la Ley de Gestión Integral de los Residuos del Estado de Jalisco. 2 fracción V, 4 primer párrafo, 5 fracciones I, II, y XII, 9 fracción XI, 10 fracción II, 11, 86 fracciones II y III y 89 de la Ley Estatal del Equilibrio Ecológico y la Protección al Ambiente.</w:t>
      </w:r>
      <w:r w:rsidR="007F421F" w:rsidRPr="007F421F">
        <w:rPr>
          <w:rFonts w:ascii="Arial" w:hAnsi="Arial" w:cs="Arial"/>
          <w:i/>
          <w:sz w:val="28"/>
          <w:szCs w:val="28"/>
        </w:rPr>
        <w:t xml:space="preserve"> </w:t>
      </w:r>
      <w:r w:rsidR="006E5437" w:rsidRPr="007F421F">
        <w:rPr>
          <w:rFonts w:ascii="Arial" w:hAnsi="Arial" w:cs="Arial"/>
          <w:b/>
          <w:i/>
          <w:sz w:val="28"/>
          <w:szCs w:val="28"/>
        </w:rPr>
        <w:t>V.-</w:t>
      </w:r>
      <w:r w:rsidR="006E5437" w:rsidRPr="007F421F">
        <w:rPr>
          <w:rFonts w:ascii="Arial" w:hAnsi="Arial" w:cs="Arial"/>
          <w:i/>
          <w:sz w:val="28"/>
          <w:szCs w:val="28"/>
        </w:rPr>
        <w:t xml:space="preserve"> Que la campaña de acopio de residuos electrónicos fue impulsada y coordinada por los Municipios de Zapotlán el Grande, Tuxpan, Tamazula de Gordiano y Zapotiltic, como ya se dijo, se motivó en la necesidad de brindar alternativas para el manejo y disposición final de este tipo de residuos dentro de nuestros territorios, atendiendo con ello a demandas de la población y a la generación de condiciones que permitan mitigar afectaciones al ambiente y a la salud de las personas, derivadas de la generación de este tipo de residuos.</w:t>
      </w:r>
      <w:r w:rsidR="00B942A7">
        <w:rPr>
          <w:rFonts w:ascii="Arial" w:hAnsi="Arial" w:cs="Arial"/>
          <w:i/>
          <w:sz w:val="28"/>
          <w:szCs w:val="28"/>
        </w:rPr>
        <w:t xml:space="preserve"> - - - - - - - - - - - - - - - - - - </w:t>
      </w:r>
    </w:p>
    <w:p w:rsidR="006E5437" w:rsidRDefault="00A50F29" w:rsidP="007F421F">
      <w:pPr>
        <w:spacing w:line="360" w:lineRule="auto"/>
        <w:jc w:val="both"/>
        <w:rPr>
          <w:rFonts w:ascii="Arial" w:hAnsi="Arial" w:cs="Arial"/>
          <w:i/>
          <w:sz w:val="28"/>
          <w:szCs w:val="28"/>
        </w:rPr>
      </w:pPr>
      <w:r w:rsidRPr="001E756F">
        <w:rPr>
          <w:rFonts w:ascii="Verdana" w:hAnsi="Verdana"/>
          <w:noProof/>
          <w:sz w:val="24"/>
          <w:szCs w:val="24"/>
          <w:lang w:eastAsia="es-MX"/>
        </w:rPr>
        <w:drawing>
          <wp:anchor distT="0" distB="0" distL="114300" distR="114300" simplePos="0" relativeHeight="251674624" behindDoc="1" locked="0" layoutInCell="1" allowOverlap="1" wp14:anchorId="7E45DC3A" wp14:editId="591E9853">
            <wp:simplePos x="0" y="0"/>
            <wp:positionH relativeFrom="margin">
              <wp:posOffset>1146810</wp:posOffset>
            </wp:positionH>
            <wp:positionV relativeFrom="paragraph">
              <wp:posOffset>6985</wp:posOffset>
            </wp:positionV>
            <wp:extent cx="2242185" cy="1183005"/>
            <wp:effectExtent l="0" t="0" r="5715" b="0"/>
            <wp:wrapNone/>
            <wp:docPr id="11" name="Imagen 11" descr="D:\Pictures\327301376_927831281711649_46110562723991187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327301376_927831281711649_4611056272399118770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2185" cy="1183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5437" w:rsidRPr="007F421F">
        <w:rPr>
          <w:rFonts w:ascii="Arial" w:hAnsi="Arial" w:cs="Arial"/>
          <w:i/>
          <w:sz w:val="28"/>
          <w:szCs w:val="28"/>
        </w:rPr>
        <w:t xml:space="preserve"> </w:t>
      </w:r>
    </w:p>
    <w:p w:rsidR="00B942A7" w:rsidRDefault="00B942A7" w:rsidP="007F421F">
      <w:pPr>
        <w:spacing w:line="360" w:lineRule="auto"/>
        <w:jc w:val="both"/>
        <w:rPr>
          <w:rFonts w:ascii="Arial" w:hAnsi="Arial" w:cs="Arial"/>
          <w:i/>
          <w:sz w:val="28"/>
          <w:szCs w:val="28"/>
        </w:rPr>
      </w:pPr>
    </w:p>
    <w:p w:rsidR="00B942A7" w:rsidRDefault="00B942A7" w:rsidP="00B942A7">
      <w:pPr>
        <w:spacing w:after="200" w:line="360" w:lineRule="auto"/>
        <w:jc w:val="both"/>
        <w:rPr>
          <w:rFonts w:ascii="Arial" w:hAnsi="Arial" w:cs="Arial"/>
          <w:i/>
          <w:sz w:val="28"/>
          <w:szCs w:val="28"/>
        </w:rPr>
      </w:pPr>
    </w:p>
    <w:p w:rsidR="001C57F4" w:rsidRDefault="001C57F4" w:rsidP="00B942A7">
      <w:pPr>
        <w:spacing w:after="200" w:line="360" w:lineRule="auto"/>
        <w:jc w:val="both"/>
        <w:rPr>
          <w:rFonts w:ascii="Verdana" w:hAnsi="Verdana"/>
          <w:sz w:val="24"/>
          <w:szCs w:val="24"/>
        </w:rPr>
      </w:pPr>
    </w:p>
    <w:p w:rsidR="006E5437" w:rsidRDefault="006E5437" w:rsidP="00B942A7">
      <w:pPr>
        <w:spacing w:after="200" w:line="360" w:lineRule="auto"/>
        <w:jc w:val="both"/>
        <w:rPr>
          <w:rFonts w:ascii="Verdana" w:hAnsi="Verdana"/>
          <w:sz w:val="24"/>
          <w:szCs w:val="24"/>
        </w:rPr>
      </w:pPr>
    </w:p>
    <w:p w:rsidR="006E5437" w:rsidRDefault="00217512" w:rsidP="006E5437">
      <w:pPr>
        <w:spacing w:after="200" w:line="360" w:lineRule="auto"/>
        <w:ind w:firstLine="567"/>
        <w:jc w:val="both"/>
        <w:rPr>
          <w:rFonts w:ascii="Verdana" w:hAnsi="Verdana"/>
          <w:sz w:val="24"/>
          <w:szCs w:val="24"/>
        </w:rPr>
      </w:pPr>
      <w:r w:rsidRPr="001E756F">
        <w:rPr>
          <w:rFonts w:ascii="Verdana" w:hAnsi="Verdana"/>
          <w:noProof/>
          <w:sz w:val="24"/>
          <w:szCs w:val="24"/>
          <w:lang w:eastAsia="es-MX"/>
        </w:rPr>
        <w:drawing>
          <wp:anchor distT="0" distB="0" distL="114300" distR="114300" simplePos="0" relativeHeight="251671552" behindDoc="1" locked="0" layoutInCell="1" allowOverlap="1" wp14:anchorId="22933615" wp14:editId="048E9215">
            <wp:simplePos x="0" y="0"/>
            <wp:positionH relativeFrom="column">
              <wp:posOffset>2440057</wp:posOffset>
            </wp:positionH>
            <wp:positionV relativeFrom="paragraph">
              <wp:posOffset>80148</wp:posOffset>
            </wp:positionV>
            <wp:extent cx="2088515" cy="1711297"/>
            <wp:effectExtent l="0" t="0" r="6985" b="3810"/>
            <wp:wrapNone/>
            <wp:docPr id="8" name="Imagen 8" descr="D:\Pictures\325525083_708589804060445_13911676292477082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325525083_708589804060445_1391167629247708275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1181" cy="1713482"/>
                    </a:xfrm>
                    <a:prstGeom prst="rect">
                      <a:avLst/>
                    </a:prstGeom>
                    <a:noFill/>
                    <a:ln>
                      <a:noFill/>
                    </a:ln>
                  </pic:spPr>
                </pic:pic>
              </a:graphicData>
            </a:graphic>
            <wp14:sizeRelH relativeFrom="page">
              <wp14:pctWidth>0</wp14:pctWidth>
            </wp14:sizeRelH>
            <wp14:sizeRelV relativeFrom="page">
              <wp14:pctHeight>0</wp14:pctHeight>
            </wp14:sizeRelV>
          </wp:anchor>
        </w:drawing>
      </w:r>
      <w:r w:rsidR="00A50F29" w:rsidRPr="001E756F">
        <w:rPr>
          <w:rFonts w:ascii="Verdana" w:hAnsi="Verdana"/>
          <w:noProof/>
          <w:sz w:val="24"/>
          <w:szCs w:val="24"/>
          <w:lang w:eastAsia="es-MX"/>
        </w:rPr>
        <w:drawing>
          <wp:anchor distT="0" distB="0" distL="114300" distR="114300" simplePos="0" relativeHeight="251672576" behindDoc="1" locked="0" layoutInCell="1" allowOverlap="1" wp14:anchorId="03365250" wp14:editId="560070DF">
            <wp:simplePos x="0" y="0"/>
            <wp:positionH relativeFrom="margin">
              <wp:posOffset>165983</wp:posOffset>
            </wp:positionH>
            <wp:positionV relativeFrom="paragraph">
              <wp:posOffset>64245</wp:posOffset>
            </wp:positionV>
            <wp:extent cx="2226366" cy="1727807"/>
            <wp:effectExtent l="0" t="0" r="2540" b="6350"/>
            <wp:wrapNone/>
            <wp:docPr id="4" name="Imagen 4" descr="D:\Pictures\328428791_1239318676679495_60807857170104715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328428791_1239318676679495_6080785717010471542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5866" cy="1735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5437" w:rsidRDefault="006E5437" w:rsidP="006E5437">
      <w:pPr>
        <w:spacing w:after="200" w:line="360" w:lineRule="auto"/>
        <w:ind w:firstLine="567"/>
        <w:jc w:val="both"/>
        <w:rPr>
          <w:rFonts w:ascii="Verdana" w:hAnsi="Verdana"/>
          <w:sz w:val="24"/>
          <w:szCs w:val="24"/>
        </w:rPr>
      </w:pPr>
    </w:p>
    <w:p w:rsidR="006E5437" w:rsidRDefault="006E5437" w:rsidP="006E5437">
      <w:pPr>
        <w:spacing w:after="200" w:line="360" w:lineRule="auto"/>
        <w:ind w:firstLine="567"/>
        <w:jc w:val="both"/>
        <w:rPr>
          <w:rFonts w:ascii="Verdana" w:hAnsi="Verdana"/>
          <w:sz w:val="24"/>
          <w:szCs w:val="24"/>
        </w:rPr>
      </w:pPr>
    </w:p>
    <w:p w:rsidR="006E5437" w:rsidRDefault="006E5437" w:rsidP="006E5437">
      <w:pPr>
        <w:spacing w:after="200" w:line="360" w:lineRule="auto"/>
        <w:ind w:firstLine="567"/>
        <w:jc w:val="both"/>
        <w:rPr>
          <w:rFonts w:ascii="Verdana" w:hAnsi="Verdana"/>
          <w:sz w:val="24"/>
          <w:szCs w:val="24"/>
        </w:rPr>
      </w:pPr>
    </w:p>
    <w:p w:rsidR="006E5437" w:rsidRDefault="006E5437" w:rsidP="006E5437">
      <w:pPr>
        <w:spacing w:after="200" w:line="360" w:lineRule="auto"/>
        <w:ind w:firstLine="567"/>
        <w:jc w:val="both"/>
        <w:rPr>
          <w:rFonts w:ascii="Verdana" w:hAnsi="Verdana"/>
          <w:sz w:val="24"/>
          <w:szCs w:val="24"/>
        </w:rPr>
      </w:pPr>
    </w:p>
    <w:p w:rsidR="006E5437" w:rsidRDefault="006E5437" w:rsidP="006E5437">
      <w:pPr>
        <w:spacing w:after="200" w:line="360" w:lineRule="auto"/>
        <w:ind w:firstLine="567"/>
        <w:jc w:val="both"/>
        <w:rPr>
          <w:rFonts w:ascii="Verdana" w:hAnsi="Verdana"/>
          <w:sz w:val="24"/>
          <w:szCs w:val="24"/>
        </w:rPr>
      </w:pPr>
    </w:p>
    <w:p w:rsidR="006E5437" w:rsidRDefault="00A50F29" w:rsidP="006E5437">
      <w:pPr>
        <w:spacing w:after="200" w:line="360" w:lineRule="auto"/>
        <w:ind w:firstLine="567"/>
        <w:jc w:val="both"/>
        <w:rPr>
          <w:rFonts w:ascii="Verdana" w:hAnsi="Verdana"/>
          <w:sz w:val="24"/>
          <w:szCs w:val="24"/>
        </w:rPr>
      </w:pPr>
      <w:r w:rsidRPr="001E756F">
        <w:rPr>
          <w:rFonts w:ascii="Verdana" w:hAnsi="Verdana"/>
          <w:noProof/>
          <w:sz w:val="24"/>
          <w:szCs w:val="24"/>
          <w:lang w:eastAsia="es-MX"/>
        </w:rPr>
        <w:drawing>
          <wp:anchor distT="0" distB="0" distL="114300" distR="114300" simplePos="0" relativeHeight="251667456" behindDoc="1" locked="0" layoutInCell="1" allowOverlap="1" wp14:anchorId="697B13B0" wp14:editId="31AF2DF7">
            <wp:simplePos x="0" y="0"/>
            <wp:positionH relativeFrom="column">
              <wp:posOffset>2434480</wp:posOffset>
            </wp:positionH>
            <wp:positionV relativeFrom="paragraph">
              <wp:posOffset>3810</wp:posOffset>
            </wp:positionV>
            <wp:extent cx="2095425" cy="1359673"/>
            <wp:effectExtent l="0" t="0" r="635" b="0"/>
            <wp:wrapNone/>
            <wp:docPr id="14" name="Imagen 14" descr="D:\Pictures\328488433_1227190481489586_17335603261764743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s\328488433_1227190481489586_1733560326176474393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425" cy="13596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756F">
        <w:rPr>
          <w:rFonts w:ascii="Verdana" w:hAnsi="Verdana"/>
          <w:noProof/>
          <w:sz w:val="24"/>
          <w:szCs w:val="24"/>
          <w:lang w:eastAsia="es-MX"/>
        </w:rPr>
        <w:drawing>
          <wp:anchor distT="0" distB="0" distL="114300" distR="114300" simplePos="0" relativeHeight="251670528" behindDoc="1" locked="0" layoutInCell="1" allowOverlap="1" wp14:anchorId="511AC5F0" wp14:editId="0B286387">
            <wp:simplePos x="0" y="0"/>
            <wp:positionH relativeFrom="column">
              <wp:posOffset>166453</wp:posOffset>
            </wp:positionH>
            <wp:positionV relativeFrom="paragraph">
              <wp:posOffset>3892</wp:posOffset>
            </wp:positionV>
            <wp:extent cx="2210161" cy="1351722"/>
            <wp:effectExtent l="0" t="0" r="0" b="1270"/>
            <wp:wrapNone/>
            <wp:docPr id="9" name="Imagen 9" descr="D:\Pictures\327160874_949386399764174_27712909069042083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327160874_949386399764174_2771290906904208324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0161" cy="13517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5437" w:rsidRDefault="006E5437" w:rsidP="006E5437">
      <w:pPr>
        <w:spacing w:after="200" w:line="360" w:lineRule="auto"/>
        <w:ind w:firstLine="567"/>
        <w:jc w:val="both"/>
        <w:rPr>
          <w:rFonts w:ascii="Verdana" w:hAnsi="Verdana"/>
          <w:sz w:val="24"/>
          <w:szCs w:val="24"/>
        </w:rPr>
      </w:pPr>
    </w:p>
    <w:p w:rsidR="006E5437" w:rsidRDefault="006E5437" w:rsidP="006E5437">
      <w:pPr>
        <w:spacing w:after="200" w:line="360" w:lineRule="auto"/>
        <w:ind w:firstLine="567"/>
        <w:jc w:val="both"/>
        <w:rPr>
          <w:rFonts w:ascii="Verdana" w:hAnsi="Verdana"/>
          <w:sz w:val="24"/>
          <w:szCs w:val="24"/>
        </w:rPr>
      </w:pPr>
    </w:p>
    <w:p w:rsidR="006E5437" w:rsidRDefault="006E5437" w:rsidP="006E5437">
      <w:pPr>
        <w:spacing w:after="200" w:line="360" w:lineRule="auto"/>
        <w:ind w:firstLine="567"/>
        <w:jc w:val="both"/>
        <w:rPr>
          <w:rFonts w:ascii="Verdana" w:hAnsi="Verdana"/>
          <w:sz w:val="24"/>
          <w:szCs w:val="24"/>
        </w:rPr>
      </w:pPr>
    </w:p>
    <w:p w:rsidR="006E5437" w:rsidRDefault="00A50F29" w:rsidP="006E5437">
      <w:pPr>
        <w:spacing w:after="200" w:line="360" w:lineRule="auto"/>
        <w:ind w:firstLine="567"/>
        <w:jc w:val="both"/>
        <w:rPr>
          <w:rFonts w:ascii="Verdana" w:hAnsi="Verdana"/>
          <w:sz w:val="24"/>
          <w:szCs w:val="24"/>
        </w:rPr>
      </w:pPr>
      <w:r w:rsidRPr="001E756F">
        <w:rPr>
          <w:rFonts w:ascii="Verdana" w:hAnsi="Verdana"/>
          <w:noProof/>
          <w:sz w:val="24"/>
          <w:szCs w:val="24"/>
          <w:lang w:eastAsia="es-MX"/>
        </w:rPr>
        <w:drawing>
          <wp:anchor distT="0" distB="0" distL="114300" distR="114300" simplePos="0" relativeHeight="251669504" behindDoc="1" locked="0" layoutInCell="1" allowOverlap="1" wp14:anchorId="11A0CE8D" wp14:editId="6120BE41">
            <wp:simplePos x="0" y="0"/>
            <wp:positionH relativeFrom="margin">
              <wp:posOffset>2408251</wp:posOffset>
            </wp:positionH>
            <wp:positionV relativeFrom="paragraph">
              <wp:posOffset>134261</wp:posOffset>
            </wp:positionV>
            <wp:extent cx="2118294" cy="1665274"/>
            <wp:effectExtent l="0" t="0" r="0" b="0"/>
            <wp:wrapNone/>
            <wp:docPr id="10" name="Imagen 10" descr="D:\Pictures\327342469_700068545100167_75589331907148949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327342469_700068545100167_7558933190714894909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8345" cy="167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756F">
        <w:rPr>
          <w:rFonts w:ascii="Verdana" w:hAnsi="Verdana"/>
          <w:noProof/>
          <w:sz w:val="24"/>
          <w:szCs w:val="24"/>
          <w:lang w:eastAsia="es-MX"/>
        </w:rPr>
        <w:drawing>
          <wp:anchor distT="0" distB="0" distL="114300" distR="114300" simplePos="0" relativeHeight="251668480" behindDoc="1" locked="0" layoutInCell="1" allowOverlap="1" wp14:anchorId="22561138" wp14:editId="5ADF5321">
            <wp:simplePos x="0" y="0"/>
            <wp:positionH relativeFrom="column">
              <wp:posOffset>158032</wp:posOffset>
            </wp:positionH>
            <wp:positionV relativeFrom="paragraph">
              <wp:posOffset>126309</wp:posOffset>
            </wp:positionV>
            <wp:extent cx="2191772" cy="1673707"/>
            <wp:effectExtent l="0" t="0" r="0" b="3175"/>
            <wp:wrapNone/>
            <wp:docPr id="13" name="Imagen 13" descr="D:\Pictures\328296489_733014505020292_73965445822035725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ictures\328296489_733014505020292_7396544582203572505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0313" cy="16802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5437" w:rsidRDefault="006E5437" w:rsidP="006E5437">
      <w:pPr>
        <w:spacing w:after="200" w:line="360" w:lineRule="auto"/>
        <w:ind w:firstLine="567"/>
        <w:jc w:val="both"/>
        <w:rPr>
          <w:rFonts w:ascii="Verdana" w:hAnsi="Verdana"/>
          <w:sz w:val="24"/>
          <w:szCs w:val="24"/>
        </w:rPr>
      </w:pPr>
    </w:p>
    <w:p w:rsidR="006E5437" w:rsidRDefault="006E5437" w:rsidP="006E5437">
      <w:pPr>
        <w:spacing w:after="200" w:line="360" w:lineRule="auto"/>
        <w:ind w:firstLine="567"/>
        <w:jc w:val="both"/>
        <w:rPr>
          <w:rFonts w:ascii="Verdana" w:hAnsi="Verdana"/>
          <w:b/>
          <w:sz w:val="24"/>
          <w:szCs w:val="24"/>
        </w:rPr>
      </w:pPr>
    </w:p>
    <w:p w:rsidR="006E5437" w:rsidRDefault="006E5437" w:rsidP="006E5437">
      <w:pPr>
        <w:spacing w:after="200" w:line="360" w:lineRule="auto"/>
        <w:ind w:firstLine="567"/>
        <w:jc w:val="both"/>
        <w:rPr>
          <w:rFonts w:ascii="Verdana" w:hAnsi="Verdana"/>
          <w:b/>
          <w:sz w:val="24"/>
          <w:szCs w:val="24"/>
        </w:rPr>
      </w:pPr>
    </w:p>
    <w:p w:rsidR="006E5437" w:rsidRDefault="006E5437" w:rsidP="006E5437">
      <w:pPr>
        <w:spacing w:after="200" w:line="360" w:lineRule="auto"/>
        <w:ind w:firstLine="567"/>
        <w:jc w:val="both"/>
        <w:rPr>
          <w:rFonts w:ascii="Verdana" w:hAnsi="Verdana"/>
          <w:b/>
          <w:sz w:val="24"/>
          <w:szCs w:val="24"/>
        </w:rPr>
      </w:pPr>
    </w:p>
    <w:p w:rsidR="006E5437" w:rsidRDefault="006E5437" w:rsidP="006E5437">
      <w:pPr>
        <w:spacing w:after="200" w:line="360" w:lineRule="auto"/>
        <w:ind w:firstLine="567"/>
        <w:jc w:val="both"/>
        <w:rPr>
          <w:rFonts w:ascii="Verdana" w:hAnsi="Verdana"/>
          <w:b/>
          <w:sz w:val="24"/>
          <w:szCs w:val="24"/>
        </w:rPr>
      </w:pPr>
    </w:p>
    <w:p w:rsidR="006E5437" w:rsidRDefault="006E5437" w:rsidP="006E5437">
      <w:pPr>
        <w:spacing w:after="200" w:line="360" w:lineRule="auto"/>
        <w:ind w:firstLine="567"/>
        <w:jc w:val="both"/>
        <w:rPr>
          <w:rFonts w:ascii="Verdana" w:hAnsi="Verdana"/>
          <w:b/>
          <w:sz w:val="24"/>
          <w:szCs w:val="24"/>
        </w:rPr>
      </w:pPr>
    </w:p>
    <w:p w:rsidR="001C57F4" w:rsidRDefault="001C57F4" w:rsidP="001C57F4">
      <w:pPr>
        <w:spacing w:after="200" w:line="360" w:lineRule="auto"/>
        <w:jc w:val="both"/>
        <w:rPr>
          <w:rFonts w:ascii="Verdana" w:hAnsi="Verdana"/>
          <w:b/>
          <w:sz w:val="24"/>
          <w:szCs w:val="24"/>
        </w:rPr>
      </w:pPr>
    </w:p>
    <w:p w:rsidR="006E5437" w:rsidRDefault="006E5437" w:rsidP="001C57F4">
      <w:pPr>
        <w:spacing w:after="200" w:line="360" w:lineRule="auto"/>
        <w:jc w:val="both"/>
        <w:rPr>
          <w:rFonts w:ascii="Arial" w:hAnsi="Arial" w:cs="Arial"/>
          <w:i/>
          <w:color w:val="000000"/>
          <w:sz w:val="28"/>
          <w:szCs w:val="28"/>
        </w:rPr>
      </w:pPr>
      <w:r w:rsidRPr="001C57F4">
        <w:rPr>
          <w:rFonts w:ascii="Arial" w:hAnsi="Arial" w:cs="Arial"/>
          <w:b/>
          <w:i/>
          <w:sz w:val="28"/>
          <w:szCs w:val="28"/>
        </w:rPr>
        <w:lastRenderedPageBreak/>
        <w:t>VI.-</w:t>
      </w:r>
      <w:r w:rsidRPr="001C57F4">
        <w:rPr>
          <w:rFonts w:ascii="Arial" w:hAnsi="Arial" w:cs="Arial"/>
          <w:i/>
          <w:sz w:val="28"/>
          <w:szCs w:val="28"/>
        </w:rPr>
        <w:t xml:space="preserve">  Que con fecha 10 de febrero del 2023, REC la empresa </w:t>
      </w:r>
      <w:r w:rsidRPr="001C57F4">
        <w:rPr>
          <w:rFonts w:ascii="Arial" w:hAnsi="Arial" w:cs="Arial"/>
          <w:b/>
          <w:i/>
          <w:sz w:val="28"/>
          <w:szCs w:val="28"/>
        </w:rPr>
        <w:t xml:space="preserve">REC – REINICIA EL CICLO, </w:t>
      </w:r>
      <w:r w:rsidRPr="001C57F4">
        <w:rPr>
          <w:rFonts w:ascii="Arial" w:hAnsi="Arial" w:cs="Arial"/>
          <w:i/>
          <w:sz w:val="28"/>
          <w:szCs w:val="28"/>
        </w:rPr>
        <w:t>remitió oficio dirigido a los titulares del área de medio ambiente de los municipios participantes, en lo que traduce el resultado de la recolección en el impacto ambiental y a la letra dice:</w:t>
      </w:r>
      <w:r w:rsidR="001C57F4" w:rsidRPr="001C57F4">
        <w:rPr>
          <w:rFonts w:ascii="Arial" w:hAnsi="Arial" w:cs="Arial"/>
          <w:i/>
          <w:sz w:val="28"/>
          <w:szCs w:val="28"/>
        </w:rPr>
        <w:t xml:space="preserve"> </w:t>
      </w:r>
      <w:r w:rsidRPr="001C57F4">
        <w:rPr>
          <w:rFonts w:ascii="Arial" w:hAnsi="Arial" w:cs="Arial"/>
          <w:i/>
          <w:sz w:val="28"/>
          <w:szCs w:val="28"/>
        </w:rPr>
        <w:t>…“Honorables Ing. Isis, Ing. Guadalupe, Irna. Julio e Ing. Salvador:</w:t>
      </w:r>
      <w:r w:rsidR="001C57F4" w:rsidRPr="001C57F4">
        <w:rPr>
          <w:rFonts w:ascii="Arial" w:hAnsi="Arial" w:cs="Arial"/>
          <w:i/>
          <w:sz w:val="28"/>
          <w:szCs w:val="28"/>
        </w:rPr>
        <w:t xml:space="preserve"> </w:t>
      </w:r>
      <w:r w:rsidRPr="001C57F4">
        <w:rPr>
          <w:rFonts w:ascii="Arial" w:hAnsi="Arial" w:cs="Arial"/>
          <w:i/>
          <w:sz w:val="28"/>
          <w:szCs w:val="28"/>
        </w:rPr>
        <w:t xml:space="preserve">A través del presente nos es grato manifestar que en la jornada de acopio de residuos electrónicos (RElec) realizada en enero de 2023 en el marco del Día del Medio Ambiente, en los municipios de Zapotlán el Grande, Tamazula de Gordiano, Tuxpan y Zapotiltic se acopiaron y recolectaron </w:t>
      </w:r>
      <w:r w:rsidRPr="001C57F4">
        <w:rPr>
          <w:rFonts w:ascii="Arial" w:hAnsi="Arial" w:cs="Arial"/>
          <w:b/>
          <w:bCs/>
          <w:i/>
          <w:sz w:val="28"/>
          <w:szCs w:val="28"/>
        </w:rPr>
        <w:t>11 000 kilogramos</w:t>
      </w:r>
      <w:r w:rsidRPr="001C57F4">
        <w:rPr>
          <w:rFonts w:ascii="Arial" w:hAnsi="Arial" w:cs="Arial"/>
          <w:i/>
          <w:sz w:val="28"/>
          <w:szCs w:val="28"/>
        </w:rPr>
        <w:t>. Esto como parte de su colaboración en el proyecto “</w:t>
      </w:r>
      <w:r w:rsidRPr="001C57F4">
        <w:rPr>
          <w:rFonts w:ascii="Arial" w:hAnsi="Arial" w:cs="Arial"/>
          <w:i/>
          <w:iCs/>
          <w:sz w:val="28"/>
          <w:szCs w:val="28"/>
        </w:rPr>
        <w:t>Manejo adecuado de residuos electrónicos en gobiernos estatales y municipales (REC-olectrones</w:t>
      </w:r>
      <w:r w:rsidRPr="001C57F4">
        <w:rPr>
          <w:rFonts w:ascii="Arial" w:hAnsi="Arial" w:cs="Arial"/>
          <w:i/>
          <w:sz w:val="28"/>
          <w:szCs w:val="28"/>
        </w:rPr>
        <w:t xml:space="preserve">” con </w:t>
      </w:r>
      <w:r w:rsidRPr="001C57F4">
        <w:rPr>
          <w:rFonts w:ascii="Arial" w:hAnsi="Arial" w:cs="Arial"/>
          <w:i/>
          <w:iCs/>
          <w:sz w:val="28"/>
          <w:szCs w:val="28"/>
        </w:rPr>
        <w:t>Reinicia el Ciclo (REC)</w:t>
      </w:r>
      <w:r w:rsidRPr="001C57F4">
        <w:rPr>
          <w:rFonts w:ascii="Arial" w:hAnsi="Arial" w:cs="Arial"/>
          <w:i/>
          <w:sz w:val="28"/>
          <w:szCs w:val="28"/>
        </w:rPr>
        <w:t>.</w:t>
      </w:r>
      <w:r w:rsidR="001C57F4" w:rsidRPr="001C57F4">
        <w:rPr>
          <w:rFonts w:ascii="Arial" w:hAnsi="Arial" w:cs="Arial"/>
          <w:i/>
          <w:sz w:val="28"/>
          <w:szCs w:val="28"/>
        </w:rPr>
        <w:t xml:space="preserve"> </w:t>
      </w:r>
      <w:r w:rsidRPr="001C57F4">
        <w:rPr>
          <w:rFonts w:ascii="Arial" w:hAnsi="Arial" w:cs="Arial"/>
          <w:i/>
          <w:sz w:val="28"/>
          <w:szCs w:val="28"/>
        </w:rPr>
        <w:t xml:space="preserve">Los residuos electrónicos acopiados se enviaron a las instalaciones de </w:t>
      </w:r>
      <w:r w:rsidRPr="001C57F4">
        <w:rPr>
          <w:rFonts w:ascii="Arial" w:hAnsi="Arial" w:cs="Arial"/>
          <w:i/>
          <w:iCs/>
          <w:sz w:val="28"/>
          <w:szCs w:val="28"/>
        </w:rPr>
        <w:t xml:space="preserve">Desensamble de componente eléctrico S. de R.L. de C.V., </w:t>
      </w:r>
      <w:r w:rsidRPr="001C57F4">
        <w:rPr>
          <w:rFonts w:ascii="Arial" w:hAnsi="Arial" w:cs="Arial"/>
          <w:i/>
          <w:sz w:val="28"/>
          <w:szCs w:val="28"/>
        </w:rPr>
        <w:t xml:space="preserve">con autorización en materia de la etapa de manejo, acopio y tratamiento de residuos de manejo especial </w:t>
      </w:r>
      <w:r w:rsidRPr="001C57F4">
        <w:rPr>
          <w:rFonts w:ascii="Arial" w:hAnsi="Arial" w:cs="Arial"/>
          <w:b/>
          <w:bCs/>
          <w:i/>
          <w:sz w:val="28"/>
          <w:szCs w:val="28"/>
        </w:rPr>
        <w:t xml:space="preserve">DEMI 1409801069/CA21 y DEMI 1409801095/TR22, </w:t>
      </w:r>
      <w:r w:rsidRPr="001C57F4">
        <w:rPr>
          <w:rFonts w:ascii="Arial" w:hAnsi="Arial" w:cs="Arial"/>
          <w:i/>
          <w:sz w:val="28"/>
          <w:szCs w:val="28"/>
        </w:rPr>
        <w:t xml:space="preserve">respectivamente, con la finalidad de darles un manejo ambientalmente </w:t>
      </w:r>
      <w:r w:rsidRPr="001C57F4">
        <w:rPr>
          <w:rFonts w:ascii="Arial" w:hAnsi="Arial" w:cs="Arial"/>
          <w:i/>
          <w:color w:val="000000"/>
          <w:sz w:val="28"/>
          <w:szCs w:val="28"/>
        </w:rPr>
        <w:t>adecuado.</w:t>
      </w:r>
      <w:r w:rsidR="001C57F4" w:rsidRPr="001C57F4">
        <w:rPr>
          <w:rFonts w:ascii="Arial" w:hAnsi="Arial" w:cs="Arial"/>
          <w:i/>
          <w:sz w:val="28"/>
          <w:szCs w:val="28"/>
        </w:rPr>
        <w:t xml:space="preserve"> </w:t>
      </w:r>
      <w:r w:rsidRPr="001C57F4">
        <w:rPr>
          <w:rFonts w:ascii="Arial" w:hAnsi="Arial" w:cs="Arial"/>
          <w:i/>
          <w:color w:val="000000"/>
          <w:sz w:val="28"/>
          <w:szCs w:val="28"/>
        </w:rPr>
        <w:t>A partir de la cantidad acopiada de RElec, se hizo una estimación inicial de los residuos peligrosos generados, obteniendo como resultados:</w:t>
      </w:r>
      <w:r w:rsidR="001C57F4">
        <w:rPr>
          <w:rFonts w:ascii="Arial" w:hAnsi="Arial" w:cs="Arial"/>
          <w:i/>
          <w:color w:val="000000"/>
          <w:sz w:val="28"/>
          <w:szCs w:val="28"/>
        </w:rPr>
        <w:t xml:space="preserve"> - - - - - - - - - - - - - - - </w:t>
      </w:r>
    </w:p>
    <w:p w:rsidR="001C57F4" w:rsidRDefault="001C57F4" w:rsidP="001C57F4">
      <w:pPr>
        <w:spacing w:after="200" w:line="360" w:lineRule="auto"/>
        <w:jc w:val="both"/>
        <w:rPr>
          <w:rFonts w:ascii="Arial" w:hAnsi="Arial" w:cs="Arial"/>
          <w:i/>
          <w:color w:val="000000"/>
          <w:sz w:val="28"/>
          <w:szCs w:val="28"/>
        </w:rPr>
      </w:pPr>
    </w:p>
    <w:p w:rsidR="001C57F4" w:rsidRPr="001C57F4" w:rsidRDefault="001C57F4" w:rsidP="001C57F4">
      <w:pPr>
        <w:spacing w:after="200" w:line="360" w:lineRule="auto"/>
        <w:jc w:val="both"/>
        <w:rPr>
          <w:rFonts w:ascii="Arial" w:hAnsi="Arial" w:cs="Arial"/>
          <w:i/>
          <w:sz w:val="28"/>
          <w:szCs w:val="28"/>
        </w:rPr>
      </w:pPr>
    </w:p>
    <w:p w:rsidR="006E5437" w:rsidRPr="0023588E" w:rsidRDefault="006E5437" w:rsidP="006E5437">
      <w:pPr>
        <w:autoSpaceDE w:val="0"/>
        <w:autoSpaceDN w:val="0"/>
        <w:adjustRightInd w:val="0"/>
        <w:spacing w:after="0" w:line="276" w:lineRule="auto"/>
        <w:ind w:left="567"/>
        <w:jc w:val="both"/>
        <w:rPr>
          <w:rFonts w:ascii="Verdana" w:hAnsi="Verdana" w:cs="Roboto-Regular"/>
          <w:i/>
          <w:color w:val="000000"/>
          <w:sz w:val="20"/>
          <w:szCs w:val="20"/>
        </w:rPr>
      </w:pPr>
    </w:p>
    <w:p w:rsidR="006E5437" w:rsidRPr="006601CF" w:rsidRDefault="006E5437" w:rsidP="006E5437">
      <w:pPr>
        <w:autoSpaceDE w:val="0"/>
        <w:autoSpaceDN w:val="0"/>
        <w:adjustRightInd w:val="0"/>
        <w:spacing w:after="0" w:line="240" w:lineRule="auto"/>
        <w:ind w:left="567"/>
        <w:jc w:val="both"/>
        <w:rPr>
          <w:rFonts w:ascii="Verdana" w:hAnsi="Verdana" w:cs="Roboto-Regular"/>
          <w:color w:val="000000"/>
          <w:sz w:val="20"/>
          <w:szCs w:val="20"/>
        </w:rPr>
      </w:pPr>
    </w:p>
    <w:tbl>
      <w:tblPr>
        <w:tblStyle w:val="Tablaconcuadrcula"/>
        <w:tblW w:w="0" w:type="auto"/>
        <w:tblInd w:w="1931"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983"/>
        <w:gridCol w:w="1819"/>
      </w:tblGrid>
      <w:tr w:rsidR="006E5437" w:rsidRPr="001E756F" w:rsidTr="00215788">
        <w:tc>
          <w:tcPr>
            <w:tcW w:w="0" w:type="auto"/>
          </w:tcPr>
          <w:p w:rsidR="006E5437" w:rsidRPr="001E756F" w:rsidRDefault="006E5437" w:rsidP="00215788">
            <w:pPr>
              <w:autoSpaceDE w:val="0"/>
              <w:autoSpaceDN w:val="0"/>
              <w:adjustRightInd w:val="0"/>
              <w:ind w:left="87"/>
              <w:jc w:val="both"/>
              <w:rPr>
                <w:rFonts w:ascii="Verdana" w:hAnsi="Verdana" w:cs="Roboto-Bold"/>
                <w:b/>
                <w:bCs/>
                <w:color w:val="000000"/>
                <w:sz w:val="18"/>
                <w:szCs w:val="20"/>
              </w:rPr>
            </w:pPr>
            <w:r w:rsidRPr="001E756F">
              <w:rPr>
                <w:rFonts w:ascii="Verdana" w:hAnsi="Verdana" w:cs="Roboto-Bold"/>
                <w:b/>
                <w:bCs/>
                <w:color w:val="000000"/>
                <w:sz w:val="18"/>
                <w:szCs w:val="20"/>
              </w:rPr>
              <w:t>Residuo peligroso (tóxico)</w:t>
            </w:r>
          </w:p>
        </w:tc>
        <w:tc>
          <w:tcPr>
            <w:tcW w:w="0" w:type="auto"/>
          </w:tcPr>
          <w:p w:rsidR="006E5437" w:rsidRPr="001E756F" w:rsidRDefault="006E5437" w:rsidP="00215788">
            <w:pPr>
              <w:autoSpaceDE w:val="0"/>
              <w:autoSpaceDN w:val="0"/>
              <w:adjustRightInd w:val="0"/>
              <w:ind w:left="205"/>
              <w:jc w:val="both"/>
              <w:rPr>
                <w:rFonts w:ascii="Verdana" w:hAnsi="Verdana" w:cs="Roboto-Bold"/>
                <w:b/>
                <w:bCs/>
                <w:color w:val="000000"/>
                <w:sz w:val="18"/>
                <w:szCs w:val="20"/>
              </w:rPr>
            </w:pPr>
            <w:r w:rsidRPr="001E756F">
              <w:rPr>
                <w:rFonts w:ascii="Verdana" w:hAnsi="Verdana" w:cs="Roboto-Bold"/>
                <w:b/>
                <w:bCs/>
                <w:color w:val="000000"/>
                <w:sz w:val="18"/>
                <w:szCs w:val="20"/>
              </w:rPr>
              <w:t>Cantidad (kg)</w:t>
            </w:r>
          </w:p>
          <w:p w:rsidR="006E5437" w:rsidRPr="001E756F" w:rsidRDefault="006E5437" w:rsidP="00215788">
            <w:pPr>
              <w:autoSpaceDE w:val="0"/>
              <w:autoSpaceDN w:val="0"/>
              <w:adjustRightInd w:val="0"/>
              <w:ind w:left="205"/>
              <w:jc w:val="both"/>
              <w:rPr>
                <w:rFonts w:ascii="Verdana" w:hAnsi="Verdana" w:cs="Roboto-Bold"/>
                <w:b/>
                <w:bCs/>
                <w:color w:val="000000"/>
                <w:sz w:val="18"/>
                <w:szCs w:val="20"/>
              </w:rPr>
            </w:pPr>
          </w:p>
        </w:tc>
      </w:tr>
      <w:tr w:rsidR="006E5437" w:rsidRPr="001E756F" w:rsidTr="00215788">
        <w:tc>
          <w:tcPr>
            <w:tcW w:w="0" w:type="auto"/>
          </w:tcPr>
          <w:p w:rsidR="006E5437" w:rsidRPr="001E756F" w:rsidRDefault="006E5437" w:rsidP="00215788">
            <w:pPr>
              <w:autoSpaceDE w:val="0"/>
              <w:autoSpaceDN w:val="0"/>
              <w:adjustRightInd w:val="0"/>
              <w:ind w:left="87"/>
              <w:jc w:val="both"/>
              <w:rPr>
                <w:rFonts w:ascii="Verdana" w:hAnsi="Verdana" w:cs="Roboto-Regular"/>
                <w:color w:val="000000"/>
                <w:sz w:val="18"/>
                <w:szCs w:val="20"/>
              </w:rPr>
            </w:pPr>
            <w:r w:rsidRPr="001E756F">
              <w:rPr>
                <w:rFonts w:ascii="Verdana" w:hAnsi="Verdana" w:cs="Roboto-Regular"/>
                <w:color w:val="000000"/>
                <w:sz w:val="18"/>
                <w:szCs w:val="20"/>
              </w:rPr>
              <w:t>Plástico contaminado con</w:t>
            </w:r>
          </w:p>
          <w:p w:rsidR="006E5437" w:rsidRPr="001E756F" w:rsidRDefault="006E5437" w:rsidP="00215788">
            <w:pPr>
              <w:autoSpaceDE w:val="0"/>
              <w:autoSpaceDN w:val="0"/>
              <w:adjustRightInd w:val="0"/>
              <w:ind w:left="87"/>
              <w:jc w:val="both"/>
              <w:rPr>
                <w:rFonts w:ascii="Verdana" w:hAnsi="Verdana" w:cs="Roboto-Regular"/>
                <w:color w:val="000000"/>
                <w:sz w:val="18"/>
                <w:szCs w:val="20"/>
              </w:rPr>
            </w:pPr>
            <w:r w:rsidRPr="001E756F">
              <w:rPr>
                <w:rFonts w:ascii="Verdana" w:hAnsi="Verdana" w:cs="Roboto-Regular"/>
                <w:color w:val="000000"/>
                <w:sz w:val="18"/>
                <w:szCs w:val="20"/>
              </w:rPr>
              <w:t>retardantes de llama (PBDE)</w:t>
            </w:r>
          </w:p>
          <w:p w:rsidR="006E5437" w:rsidRPr="001E756F" w:rsidRDefault="006E5437" w:rsidP="00215788">
            <w:pPr>
              <w:autoSpaceDE w:val="0"/>
              <w:autoSpaceDN w:val="0"/>
              <w:adjustRightInd w:val="0"/>
              <w:ind w:left="87"/>
              <w:jc w:val="both"/>
              <w:rPr>
                <w:rFonts w:ascii="Verdana" w:hAnsi="Verdana" w:cs="Roboto-Bold"/>
                <w:b/>
                <w:bCs/>
                <w:color w:val="000000"/>
                <w:sz w:val="18"/>
                <w:szCs w:val="20"/>
              </w:rPr>
            </w:pPr>
          </w:p>
        </w:tc>
        <w:tc>
          <w:tcPr>
            <w:tcW w:w="0" w:type="auto"/>
          </w:tcPr>
          <w:p w:rsidR="006E5437" w:rsidRPr="001E756F" w:rsidRDefault="006E5437" w:rsidP="00215788">
            <w:pPr>
              <w:autoSpaceDE w:val="0"/>
              <w:autoSpaceDN w:val="0"/>
              <w:adjustRightInd w:val="0"/>
              <w:ind w:left="205"/>
              <w:jc w:val="both"/>
              <w:rPr>
                <w:rFonts w:ascii="Verdana" w:hAnsi="Verdana" w:cs="Roboto-Regular"/>
                <w:color w:val="000000"/>
                <w:sz w:val="18"/>
                <w:szCs w:val="20"/>
              </w:rPr>
            </w:pPr>
            <w:r w:rsidRPr="001E756F">
              <w:rPr>
                <w:rFonts w:ascii="Verdana" w:hAnsi="Verdana" w:cs="Roboto-Regular"/>
                <w:color w:val="000000"/>
                <w:sz w:val="18"/>
                <w:szCs w:val="20"/>
              </w:rPr>
              <w:t>440</w:t>
            </w:r>
          </w:p>
          <w:p w:rsidR="006E5437" w:rsidRPr="001E756F" w:rsidRDefault="006E5437" w:rsidP="00215788">
            <w:pPr>
              <w:autoSpaceDE w:val="0"/>
              <w:autoSpaceDN w:val="0"/>
              <w:adjustRightInd w:val="0"/>
              <w:ind w:left="205"/>
              <w:jc w:val="both"/>
              <w:rPr>
                <w:rFonts w:ascii="Verdana" w:hAnsi="Verdana" w:cs="Roboto-Bold"/>
                <w:b/>
                <w:bCs/>
                <w:color w:val="000000"/>
                <w:sz w:val="18"/>
                <w:szCs w:val="20"/>
              </w:rPr>
            </w:pPr>
          </w:p>
        </w:tc>
      </w:tr>
      <w:tr w:rsidR="006E5437" w:rsidRPr="001E756F" w:rsidTr="00215788">
        <w:tc>
          <w:tcPr>
            <w:tcW w:w="0" w:type="auto"/>
          </w:tcPr>
          <w:p w:rsidR="006E5437" w:rsidRPr="001E756F" w:rsidRDefault="006E5437" w:rsidP="00215788">
            <w:pPr>
              <w:autoSpaceDE w:val="0"/>
              <w:autoSpaceDN w:val="0"/>
              <w:adjustRightInd w:val="0"/>
              <w:ind w:left="87"/>
              <w:jc w:val="both"/>
              <w:rPr>
                <w:rFonts w:ascii="Verdana" w:hAnsi="Verdana" w:cs="Roboto-Bold"/>
                <w:b/>
                <w:bCs/>
                <w:color w:val="000000"/>
                <w:sz w:val="18"/>
                <w:szCs w:val="20"/>
              </w:rPr>
            </w:pPr>
            <w:r w:rsidRPr="001E756F">
              <w:rPr>
                <w:rFonts w:ascii="Verdana" w:hAnsi="Verdana" w:cs="Roboto-Regular"/>
                <w:color w:val="000000"/>
                <w:sz w:val="18"/>
                <w:szCs w:val="20"/>
              </w:rPr>
              <w:t>Vidrio con plomo</w:t>
            </w:r>
          </w:p>
        </w:tc>
        <w:tc>
          <w:tcPr>
            <w:tcW w:w="0" w:type="auto"/>
          </w:tcPr>
          <w:p w:rsidR="006E5437" w:rsidRPr="001E756F" w:rsidRDefault="006E5437" w:rsidP="00215788">
            <w:pPr>
              <w:autoSpaceDE w:val="0"/>
              <w:autoSpaceDN w:val="0"/>
              <w:adjustRightInd w:val="0"/>
              <w:ind w:left="205"/>
              <w:jc w:val="both"/>
              <w:rPr>
                <w:rFonts w:ascii="Verdana" w:hAnsi="Verdana" w:cs="Roboto-Regular"/>
                <w:color w:val="000000"/>
                <w:sz w:val="18"/>
                <w:szCs w:val="20"/>
              </w:rPr>
            </w:pPr>
            <w:r w:rsidRPr="001E756F">
              <w:rPr>
                <w:rFonts w:ascii="Verdana" w:hAnsi="Verdana" w:cs="Roboto-Regular"/>
                <w:color w:val="000000"/>
                <w:sz w:val="18"/>
                <w:szCs w:val="20"/>
              </w:rPr>
              <w:t>920</w:t>
            </w:r>
          </w:p>
          <w:p w:rsidR="006E5437" w:rsidRPr="001E756F" w:rsidRDefault="006E5437" w:rsidP="00215788">
            <w:pPr>
              <w:autoSpaceDE w:val="0"/>
              <w:autoSpaceDN w:val="0"/>
              <w:adjustRightInd w:val="0"/>
              <w:ind w:left="205"/>
              <w:jc w:val="both"/>
              <w:rPr>
                <w:rFonts w:ascii="Verdana" w:hAnsi="Verdana" w:cs="Roboto-Bold"/>
                <w:b/>
                <w:bCs/>
                <w:color w:val="000000"/>
                <w:sz w:val="18"/>
                <w:szCs w:val="20"/>
              </w:rPr>
            </w:pPr>
          </w:p>
        </w:tc>
      </w:tr>
      <w:tr w:rsidR="006E5437" w:rsidRPr="001E756F" w:rsidTr="00215788">
        <w:tc>
          <w:tcPr>
            <w:tcW w:w="0" w:type="auto"/>
          </w:tcPr>
          <w:p w:rsidR="006E5437" w:rsidRPr="001E756F" w:rsidRDefault="006E5437" w:rsidP="00215788">
            <w:pPr>
              <w:autoSpaceDE w:val="0"/>
              <w:autoSpaceDN w:val="0"/>
              <w:adjustRightInd w:val="0"/>
              <w:ind w:left="87"/>
              <w:jc w:val="both"/>
              <w:rPr>
                <w:rFonts w:ascii="Verdana" w:hAnsi="Verdana" w:cs="Roboto-Bold"/>
                <w:b/>
                <w:bCs/>
                <w:color w:val="000000"/>
                <w:sz w:val="18"/>
                <w:szCs w:val="20"/>
              </w:rPr>
            </w:pPr>
            <w:r w:rsidRPr="001E756F">
              <w:rPr>
                <w:rFonts w:ascii="Verdana" w:hAnsi="Verdana" w:cs="Roboto-Regular"/>
                <w:color w:val="000000"/>
                <w:sz w:val="18"/>
                <w:szCs w:val="20"/>
              </w:rPr>
              <w:t>Pilas alcalinas1</w:t>
            </w:r>
          </w:p>
        </w:tc>
        <w:tc>
          <w:tcPr>
            <w:tcW w:w="0" w:type="auto"/>
          </w:tcPr>
          <w:p w:rsidR="006E5437" w:rsidRPr="001E756F" w:rsidRDefault="006E5437" w:rsidP="00215788">
            <w:pPr>
              <w:autoSpaceDE w:val="0"/>
              <w:autoSpaceDN w:val="0"/>
              <w:adjustRightInd w:val="0"/>
              <w:ind w:left="205"/>
              <w:jc w:val="both"/>
              <w:rPr>
                <w:rFonts w:ascii="Verdana" w:hAnsi="Verdana" w:cs="Roboto-Regular"/>
                <w:color w:val="000000"/>
                <w:sz w:val="18"/>
                <w:szCs w:val="20"/>
              </w:rPr>
            </w:pPr>
            <w:r w:rsidRPr="001E756F">
              <w:rPr>
                <w:rFonts w:ascii="Verdana" w:hAnsi="Verdana" w:cs="Roboto-Regular"/>
                <w:color w:val="000000"/>
                <w:sz w:val="18"/>
                <w:szCs w:val="20"/>
              </w:rPr>
              <w:t>34.5</w:t>
            </w:r>
          </w:p>
          <w:p w:rsidR="006E5437" w:rsidRPr="001E756F" w:rsidRDefault="006E5437" w:rsidP="00215788">
            <w:pPr>
              <w:autoSpaceDE w:val="0"/>
              <w:autoSpaceDN w:val="0"/>
              <w:adjustRightInd w:val="0"/>
              <w:ind w:left="205"/>
              <w:jc w:val="both"/>
              <w:rPr>
                <w:rFonts w:ascii="Verdana" w:hAnsi="Verdana" w:cs="Roboto-Bold"/>
                <w:b/>
                <w:bCs/>
                <w:color w:val="000000"/>
                <w:sz w:val="18"/>
                <w:szCs w:val="20"/>
              </w:rPr>
            </w:pPr>
          </w:p>
        </w:tc>
      </w:tr>
    </w:tbl>
    <w:p w:rsidR="006E5437" w:rsidRPr="006601CF" w:rsidRDefault="006E5437" w:rsidP="006E5437">
      <w:pPr>
        <w:autoSpaceDE w:val="0"/>
        <w:autoSpaceDN w:val="0"/>
        <w:adjustRightInd w:val="0"/>
        <w:spacing w:after="0" w:line="240" w:lineRule="auto"/>
        <w:ind w:left="567"/>
        <w:jc w:val="both"/>
        <w:rPr>
          <w:rFonts w:ascii="Verdana" w:hAnsi="Verdana" w:cs="Roboto-Bold"/>
          <w:b/>
          <w:bCs/>
          <w:color w:val="000000"/>
          <w:sz w:val="20"/>
          <w:szCs w:val="20"/>
        </w:rPr>
      </w:pPr>
    </w:p>
    <w:p w:rsidR="006E5437" w:rsidRPr="006601CF" w:rsidRDefault="006E5437" w:rsidP="006E5437">
      <w:pPr>
        <w:autoSpaceDE w:val="0"/>
        <w:autoSpaceDN w:val="0"/>
        <w:adjustRightInd w:val="0"/>
        <w:spacing w:after="0" w:line="276" w:lineRule="auto"/>
        <w:ind w:left="567"/>
        <w:jc w:val="both"/>
        <w:rPr>
          <w:rFonts w:ascii="Verdana" w:hAnsi="Verdana" w:cs="Roboto-Bold"/>
          <w:b/>
          <w:bCs/>
          <w:color w:val="000000"/>
          <w:sz w:val="20"/>
          <w:szCs w:val="20"/>
        </w:rPr>
      </w:pPr>
    </w:p>
    <w:p w:rsidR="006E5437" w:rsidRPr="001C57F4" w:rsidRDefault="006E5437" w:rsidP="001C57F4">
      <w:pPr>
        <w:autoSpaceDE w:val="0"/>
        <w:autoSpaceDN w:val="0"/>
        <w:adjustRightInd w:val="0"/>
        <w:spacing w:after="0" w:line="360" w:lineRule="auto"/>
        <w:ind w:left="567"/>
        <w:jc w:val="both"/>
        <w:rPr>
          <w:rFonts w:ascii="Arial" w:hAnsi="Arial" w:cs="Arial"/>
          <w:i/>
          <w:color w:val="000000"/>
          <w:sz w:val="28"/>
          <w:szCs w:val="28"/>
        </w:rPr>
      </w:pPr>
      <w:r w:rsidRPr="001C57F4">
        <w:rPr>
          <w:rFonts w:ascii="Arial" w:hAnsi="Arial" w:cs="Arial"/>
          <w:i/>
          <w:color w:val="000000"/>
          <w:sz w:val="28"/>
          <w:szCs w:val="28"/>
        </w:rPr>
        <w:t>Con lo anterior, se evitarán los siguientes impactos negativos (efectos) a la salud de las personas y el medio ambiente.2</w:t>
      </w:r>
      <w:r w:rsidR="001C57F4">
        <w:rPr>
          <w:rFonts w:ascii="Arial" w:hAnsi="Arial" w:cs="Arial"/>
          <w:i/>
          <w:color w:val="000000"/>
          <w:sz w:val="28"/>
          <w:szCs w:val="28"/>
        </w:rPr>
        <w:t xml:space="preserve"> - - - - - - - - - - - - - - - - - - - - - - - - - - - - - - - - - </w:t>
      </w:r>
    </w:p>
    <w:p w:rsidR="006E5437" w:rsidRDefault="006E5437" w:rsidP="001C57F4">
      <w:pPr>
        <w:autoSpaceDE w:val="0"/>
        <w:autoSpaceDN w:val="0"/>
        <w:adjustRightInd w:val="0"/>
        <w:spacing w:after="0" w:line="276" w:lineRule="auto"/>
        <w:jc w:val="both"/>
        <w:rPr>
          <w:rFonts w:ascii="Verdana" w:hAnsi="Verdana" w:cs="Roboto-Regular"/>
          <w:i/>
          <w:color w:val="000000"/>
          <w:sz w:val="20"/>
          <w:szCs w:val="20"/>
        </w:rPr>
      </w:pPr>
    </w:p>
    <w:p w:rsidR="006E5437" w:rsidRPr="0023588E" w:rsidRDefault="006E5437" w:rsidP="006E5437">
      <w:pPr>
        <w:autoSpaceDE w:val="0"/>
        <w:autoSpaceDN w:val="0"/>
        <w:adjustRightInd w:val="0"/>
        <w:spacing w:after="0" w:line="240" w:lineRule="auto"/>
        <w:ind w:left="567"/>
        <w:jc w:val="both"/>
        <w:rPr>
          <w:rFonts w:ascii="Verdana" w:hAnsi="Verdana" w:cs="Roboto-Regular"/>
          <w:i/>
          <w:color w:val="000000"/>
          <w:sz w:val="20"/>
          <w:szCs w:val="20"/>
        </w:rPr>
      </w:pPr>
    </w:p>
    <w:p w:rsidR="006E5437" w:rsidRDefault="006E5437" w:rsidP="006E5437">
      <w:pPr>
        <w:autoSpaceDE w:val="0"/>
        <w:autoSpaceDN w:val="0"/>
        <w:adjustRightInd w:val="0"/>
        <w:spacing w:after="0" w:line="240" w:lineRule="auto"/>
        <w:ind w:left="567"/>
        <w:jc w:val="both"/>
        <w:rPr>
          <w:rFonts w:ascii="Verdana" w:hAnsi="Verdana" w:cs="Roboto-Regular"/>
          <w:color w:val="000000"/>
          <w:sz w:val="20"/>
          <w:szCs w:val="20"/>
        </w:rPr>
      </w:pPr>
    </w:p>
    <w:tbl>
      <w:tblPr>
        <w:tblStyle w:val="Tablaconcuadrcula"/>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726"/>
        <w:gridCol w:w="1964"/>
        <w:gridCol w:w="2126"/>
        <w:gridCol w:w="1878"/>
      </w:tblGrid>
      <w:tr w:rsidR="006E5437" w:rsidRPr="001E756F" w:rsidTr="00215788">
        <w:tc>
          <w:tcPr>
            <w:tcW w:w="0" w:type="auto"/>
          </w:tcPr>
          <w:p w:rsidR="006E5437" w:rsidRPr="001E756F" w:rsidRDefault="006E5437" w:rsidP="00215788">
            <w:pPr>
              <w:autoSpaceDE w:val="0"/>
              <w:autoSpaceDN w:val="0"/>
              <w:adjustRightInd w:val="0"/>
              <w:ind w:left="164"/>
              <w:jc w:val="both"/>
              <w:rPr>
                <w:rFonts w:ascii="Verdana" w:hAnsi="Verdana" w:cs="Roboto-Bold"/>
                <w:b/>
                <w:bCs/>
                <w:color w:val="000000"/>
                <w:sz w:val="18"/>
                <w:szCs w:val="20"/>
              </w:rPr>
            </w:pPr>
            <w:r w:rsidRPr="001E756F">
              <w:rPr>
                <w:rFonts w:ascii="Verdana" w:hAnsi="Verdana" w:cs="Roboto-Bold"/>
                <w:b/>
                <w:bCs/>
                <w:color w:val="000000"/>
                <w:sz w:val="18"/>
                <w:szCs w:val="20"/>
              </w:rPr>
              <w:t>Residuo</w:t>
            </w:r>
          </w:p>
          <w:p w:rsidR="006E5437" w:rsidRPr="001E756F" w:rsidRDefault="006E5437" w:rsidP="00215788">
            <w:pPr>
              <w:autoSpaceDE w:val="0"/>
              <w:autoSpaceDN w:val="0"/>
              <w:adjustRightInd w:val="0"/>
              <w:ind w:left="164"/>
              <w:jc w:val="both"/>
              <w:rPr>
                <w:rFonts w:ascii="Verdana" w:hAnsi="Verdana" w:cs="Roboto-Bold"/>
                <w:b/>
                <w:bCs/>
                <w:color w:val="000000"/>
                <w:sz w:val="18"/>
                <w:szCs w:val="20"/>
              </w:rPr>
            </w:pPr>
            <w:r w:rsidRPr="001E756F">
              <w:rPr>
                <w:rFonts w:ascii="Verdana" w:hAnsi="Verdana" w:cs="Roboto-Bold"/>
                <w:b/>
                <w:bCs/>
                <w:color w:val="000000"/>
                <w:sz w:val="18"/>
                <w:szCs w:val="20"/>
              </w:rPr>
              <w:t>peligroso (tóxico)</w:t>
            </w:r>
          </w:p>
          <w:p w:rsidR="006E5437" w:rsidRPr="001E756F" w:rsidRDefault="006E5437" w:rsidP="00215788">
            <w:pPr>
              <w:autoSpaceDE w:val="0"/>
              <w:autoSpaceDN w:val="0"/>
              <w:adjustRightInd w:val="0"/>
              <w:ind w:left="164"/>
              <w:jc w:val="both"/>
              <w:rPr>
                <w:rFonts w:ascii="Verdana" w:hAnsi="Verdana" w:cs="Roboto-Regular"/>
                <w:color w:val="000000"/>
                <w:sz w:val="18"/>
                <w:szCs w:val="20"/>
              </w:rPr>
            </w:pPr>
          </w:p>
        </w:tc>
        <w:tc>
          <w:tcPr>
            <w:tcW w:w="0" w:type="auto"/>
          </w:tcPr>
          <w:p w:rsidR="006E5437" w:rsidRPr="001E756F" w:rsidRDefault="006E5437" w:rsidP="00215788">
            <w:pPr>
              <w:autoSpaceDE w:val="0"/>
              <w:autoSpaceDN w:val="0"/>
              <w:adjustRightInd w:val="0"/>
              <w:ind w:left="44"/>
              <w:jc w:val="both"/>
              <w:rPr>
                <w:rFonts w:ascii="Verdana" w:hAnsi="Verdana" w:cs="Roboto-Bold"/>
                <w:b/>
                <w:bCs/>
                <w:color w:val="000000"/>
                <w:sz w:val="18"/>
                <w:szCs w:val="20"/>
              </w:rPr>
            </w:pPr>
            <w:r w:rsidRPr="001E756F">
              <w:rPr>
                <w:rFonts w:ascii="Verdana" w:hAnsi="Verdana" w:cs="Roboto-Bold"/>
                <w:b/>
                <w:bCs/>
                <w:color w:val="000000"/>
                <w:sz w:val="18"/>
                <w:szCs w:val="20"/>
              </w:rPr>
              <w:t>Usos, prácticas y</w:t>
            </w:r>
          </w:p>
          <w:p w:rsidR="006E5437" w:rsidRPr="001E756F" w:rsidRDefault="006E5437" w:rsidP="00215788">
            <w:pPr>
              <w:autoSpaceDE w:val="0"/>
              <w:autoSpaceDN w:val="0"/>
              <w:adjustRightInd w:val="0"/>
              <w:ind w:left="44"/>
              <w:jc w:val="both"/>
              <w:rPr>
                <w:rFonts w:ascii="Verdana" w:hAnsi="Verdana" w:cs="Roboto-Bold"/>
                <w:b/>
                <w:bCs/>
                <w:color w:val="000000"/>
                <w:sz w:val="18"/>
                <w:szCs w:val="20"/>
              </w:rPr>
            </w:pPr>
            <w:r w:rsidRPr="001E756F">
              <w:rPr>
                <w:rFonts w:ascii="Verdana" w:hAnsi="Verdana" w:cs="Roboto-Bold"/>
                <w:b/>
                <w:bCs/>
                <w:color w:val="000000"/>
                <w:sz w:val="18"/>
                <w:szCs w:val="20"/>
              </w:rPr>
              <w:t>localización de</w:t>
            </w:r>
          </w:p>
          <w:p w:rsidR="006E5437" w:rsidRPr="001E756F" w:rsidRDefault="006E5437" w:rsidP="00215788">
            <w:pPr>
              <w:autoSpaceDE w:val="0"/>
              <w:autoSpaceDN w:val="0"/>
              <w:adjustRightInd w:val="0"/>
              <w:ind w:left="44"/>
              <w:jc w:val="both"/>
              <w:rPr>
                <w:rFonts w:ascii="Verdana" w:hAnsi="Verdana" w:cs="Roboto-Bold"/>
                <w:b/>
                <w:bCs/>
                <w:color w:val="000000"/>
                <w:sz w:val="18"/>
                <w:szCs w:val="20"/>
              </w:rPr>
            </w:pPr>
            <w:r w:rsidRPr="001E756F">
              <w:rPr>
                <w:rFonts w:ascii="Verdana" w:hAnsi="Verdana" w:cs="Roboto-Bold"/>
                <w:b/>
                <w:bCs/>
                <w:color w:val="000000"/>
                <w:sz w:val="18"/>
                <w:szCs w:val="20"/>
              </w:rPr>
              <w:t>los compuestos tóxicos</w:t>
            </w:r>
          </w:p>
          <w:p w:rsidR="006E5437" w:rsidRPr="001E756F" w:rsidRDefault="006E5437" w:rsidP="00215788">
            <w:pPr>
              <w:autoSpaceDE w:val="0"/>
              <w:autoSpaceDN w:val="0"/>
              <w:adjustRightInd w:val="0"/>
              <w:ind w:left="44"/>
              <w:jc w:val="both"/>
              <w:rPr>
                <w:rFonts w:ascii="Verdana" w:hAnsi="Verdana" w:cs="Roboto-Regular"/>
                <w:color w:val="000000"/>
                <w:sz w:val="18"/>
                <w:szCs w:val="20"/>
              </w:rPr>
            </w:pPr>
          </w:p>
        </w:tc>
        <w:tc>
          <w:tcPr>
            <w:tcW w:w="0" w:type="auto"/>
          </w:tcPr>
          <w:p w:rsidR="006E5437" w:rsidRPr="001E756F" w:rsidRDefault="006E5437" w:rsidP="00215788">
            <w:pPr>
              <w:autoSpaceDE w:val="0"/>
              <w:autoSpaceDN w:val="0"/>
              <w:adjustRightInd w:val="0"/>
              <w:jc w:val="both"/>
              <w:rPr>
                <w:rFonts w:ascii="Verdana" w:hAnsi="Verdana" w:cs="Roboto-Regular"/>
                <w:color w:val="000000"/>
                <w:sz w:val="18"/>
                <w:szCs w:val="20"/>
              </w:rPr>
            </w:pPr>
          </w:p>
          <w:p w:rsidR="006E5437" w:rsidRPr="001E756F" w:rsidRDefault="006E5437" w:rsidP="00215788">
            <w:pPr>
              <w:autoSpaceDE w:val="0"/>
              <w:autoSpaceDN w:val="0"/>
              <w:adjustRightInd w:val="0"/>
              <w:jc w:val="both"/>
              <w:rPr>
                <w:rFonts w:ascii="Verdana" w:hAnsi="Verdana" w:cs="Roboto-Regular"/>
                <w:color w:val="000000"/>
                <w:sz w:val="18"/>
                <w:szCs w:val="20"/>
              </w:rPr>
            </w:pPr>
            <w:r w:rsidRPr="001E756F">
              <w:rPr>
                <w:rFonts w:ascii="Verdana" w:hAnsi="Verdana" w:cs="Roboto-Bold"/>
                <w:b/>
                <w:bCs/>
                <w:color w:val="000000"/>
                <w:sz w:val="18"/>
                <w:szCs w:val="20"/>
              </w:rPr>
              <w:t>Efecto en la salud</w:t>
            </w:r>
          </w:p>
        </w:tc>
        <w:tc>
          <w:tcPr>
            <w:tcW w:w="0" w:type="auto"/>
          </w:tcPr>
          <w:p w:rsidR="006E5437" w:rsidRPr="001E756F" w:rsidRDefault="006E5437" w:rsidP="00215788">
            <w:pPr>
              <w:autoSpaceDE w:val="0"/>
              <w:autoSpaceDN w:val="0"/>
              <w:adjustRightInd w:val="0"/>
              <w:ind w:left="40"/>
              <w:jc w:val="both"/>
              <w:rPr>
                <w:rFonts w:ascii="Verdana" w:hAnsi="Verdana" w:cs="Roboto-Bold"/>
                <w:b/>
                <w:bCs/>
                <w:color w:val="000000"/>
                <w:sz w:val="18"/>
                <w:szCs w:val="20"/>
              </w:rPr>
            </w:pPr>
            <w:r w:rsidRPr="001E756F">
              <w:rPr>
                <w:rFonts w:ascii="Verdana" w:hAnsi="Verdana" w:cs="Roboto-Bold"/>
                <w:b/>
                <w:bCs/>
                <w:color w:val="000000"/>
                <w:sz w:val="18"/>
                <w:szCs w:val="20"/>
              </w:rPr>
              <w:t>Efecto en el ambiente</w:t>
            </w:r>
          </w:p>
          <w:p w:rsidR="006E5437" w:rsidRPr="001E756F" w:rsidRDefault="006E5437" w:rsidP="00215788">
            <w:pPr>
              <w:autoSpaceDE w:val="0"/>
              <w:autoSpaceDN w:val="0"/>
              <w:adjustRightInd w:val="0"/>
              <w:ind w:left="567"/>
              <w:jc w:val="both"/>
              <w:rPr>
                <w:rFonts w:ascii="Verdana" w:hAnsi="Verdana" w:cs="Roboto-Regular"/>
                <w:color w:val="000000"/>
                <w:sz w:val="18"/>
                <w:szCs w:val="20"/>
              </w:rPr>
            </w:pPr>
          </w:p>
        </w:tc>
      </w:tr>
      <w:tr w:rsidR="006E5437" w:rsidRPr="001E756F" w:rsidTr="00215788">
        <w:tc>
          <w:tcPr>
            <w:tcW w:w="0" w:type="auto"/>
          </w:tcPr>
          <w:p w:rsidR="006E5437" w:rsidRPr="001E756F" w:rsidRDefault="006E5437" w:rsidP="00215788">
            <w:pPr>
              <w:autoSpaceDE w:val="0"/>
              <w:autoSpaceDN w:val="0"/>
              <w:adjustRightInd w:val="0"/>
              <w:ind w:left="164"/>
              <w:jc w:val="both"/>
              <w:rPr>
                <w:rFonts w:ascii="Verdana" w:hAnsi="Verdana" w:cs="Roboto-Regular"/>
                <w:color w:val="000000"/>
                <w:sz w:val="18"/>
                <w:szCs w:val="20"/>
              </w:rPr>
            </w:pPr>
            <w:r w:rsidRPr="001E756F">
              <w:rPr>
                <w:rFonts w:ascii="Verdana" w:hAnsi="Verdana" w:cs="Roboto-Regular"/>
                <w:color w:val="000000"/>
                <w:sz w:val="18"/>
                <w:szCs w:val="20"/>
              </w:rPr>
              <w:t>Plástico</w:t>
            </w:r>
          </w:p>
          <w:p w:rsidR="006E5437" w:rsidRPr="001E756F" w:rsidRDefault="006E5437" w:rsidP="00215788">
            <w:pPr>
              <w:autoSpaceDE w:val="0"/>
              <w:autoSpaceDN w:val="0"/>
              <w:adjustRightInd w:val="0"/>
              <w:ind w:left="164"/>
              <w:jc w:val="both"/>
              <w:rPr>
                <w:rFonts w:ascii="Verdana" w:hAnsi="Verdana" w:cs="Roboto-Regular"/>
                <w:color w:val="000000"/>
                <w:sz w:val="18"/>
                <w:szCs w:val="20"/>
              </w:rPr>
            </w:pPr>
            <w:r w:rsidRPr="001E756F">
              <w:rPr>
                <w:rFonts w:ascii="Verdana" w:hAnsi="Verdana" w:cs="Roboto-Regular"/>
                <w:color w:val="000000"/>
                <w:sz w:val="18"/>
                <w:szCs w:val="20"/>
              </w:rPr>
              <w:t>contaminado con retardantes de llama (PBDE)</w:t>
            </w:r>
          </w:p>
          <w:p w:rsidR="006E5437" w:rsidRPr="001E756F" w:rsidRDefault="006E5437" w:rsidP="00215788">
            <w:pPr>
              <w:autoSpaceDE w:val="0"/>
              <w:autoSpaceDN w:val="0"/>
              <w:adjustRightInd w:val="0"/>
              <w:ind w:left="164"/>
              <w:jc w:val="both"/>
              <w:rPr>
                <w:rFonts w:ascii="Verdana" w:hAnsi="Verdana" w:cs="Roboto-Regular"/>
                <w:color w:val="000000"/>
                <w:sz w:val="18"/>
                <w:szCs w:val="20"/>
              </w:rPr>
            </w:pPr>
          </w:p>
        </w:tc>
        <w:tc>
          <w:tcPr>
            <w:tcW w:w="0" w:type="auto"/>
          </w:tcPr>
          <w:p w:rsidR="006E5437" w:rsidRPr="001E756F" w:rsidRDefault="006E5437" w:rsidP="00215788">
            <w:pPr>
              <w:autoSpaceDE w:val="0"/>
              <w:autoSpaceDN w:val="0"/>
              <w:adjustRightInd w:val="0"/>
              <w:ind w:left="44"/>
              <w:jc w:val="both"/>
              <w:rPr>
                <w:rFonts w:ascii="Verdana" w:hAnsi="Verdana" w:cs="Roboto-Regular"/>
                <w:color w:val="000000"/>
                <w:sz w:val="18"/>
                <w:szCs w:val="20"/>
              </w:rPr>
            </w:pPr>
            <w:r w:rsidRPr="001E756F">
              <w:rPr>
                <w:rFonts w:ascii="Verdana" w:hAnsi="Verdana" w:cs="Roboto-Regular"/>
                <w:color w:val="000000"/>
                <w:sz w:val="18"/>
                <w:szCs w:val="20"/>
              </w:rPr>
              <w:t>Incrementa resistencia</w:t>
            </w:r>
          </w:p>
          <w:p w:rsidR="006E5437" w:rsidRPr="001E756F" w:rsidRDefault="006E5437" w:rsidP="00215788">
            <w:pPr>
              <w:autoSpaceDE w:val="0"/>
              <w:autoSpaceDN w:val="0"/>
              <w:adjustRightInd w:val="0"/>
              <w:ind w:left="44"/>
              <w:jc w:val="both"/>
              <w:rPr>
                <w:rFonts w:ascii="Verdana" w:hAnsi="Verdana" w:cs="Roboto-Regular"/>
                <w:color w:val="000000"/>
                <w:sz w:val="18"/>
                <w:szCs w:val="20"/>
              </w:rPr>
            </w:pPr>
            <w:r w:rsidRPr="001E756F">
              <w:rPr>
                <w:rFonts w:ascii="Verdana" w:hAnsi="Verdana" w:cs="Roboto-Regular"/>
                <w:color w:val="000000"/>
                <w:sz w:val="18"/>
                <w:szCs w:val="20"/>
              </w:rPr>
              <w:t>al fuego de los</w:t>
            </w:r>
          </w:p>
          <w:p w:rsidR="006E5437" w:rsidRPr="001E756F" w:rsidRDefault="006E5437" w:rsidP="00215788">
            <w:pPr>
              <w:autoSpaceDE w:val="0"/>
              <w:autoSpaceDN w:val="0"/>
              <w:adjustRightInd w:val="0"/>
              <w:ind w:left="44"/>
              <w:jc w:val="both"/>
              <w:rPr>
                <w:rFonts w:ascii="Verdana" w:hAnsi="Verdana" w:cs="Roboto-Regular"/>
                <w:color w:val="000000"/>
                <w:sz w:val="18"/>
                <w:szCs w:val="20"/>
              </w:rPr>
            </w:pPr>
            <w:r w:rsidRPr="001E756F">
              <w:rPr>
                <w:rFonts w:ascii="Verdana" w:hAnsi="Verdana" w:cs="Roboto-Regular"/>
                <w:color w:val="000000"/>
                <w:sz w:val="18"/>
                <w:szCs w:val="20"/>
              </w:rPr>
              <w:t>productos electrónicos</w:t>
            </w:r>
          </w:p>
          <w:p w:rsidR="006E5437" w:rsidRPr="001E756F" w:rsidRDefault="006E5437" w:rsidP="00215788">
            <w:pPr>
              <w:autoSpaceDE w:val="0"/>
              <w:autoSpaceDN w:val="0"/>
              <w:adjustRightInd w:val="0"/>
              <w:ind w:left="44"/>
              <w:jc w:val="both"/>
              <w:rPr>
                <w:rFonts w:ascii="Verdana" w:hAnsi="Verdana" w:cs="Roboto-Regular"/>
                <w:color w:val="000000"/>
                <w:sz w:val="18"/>
                <w:szCs w:val="20"/>
              </w:rPr>
            </w:pPr>
            <w:r w:rsidRPr="001E756F">
              <w:rPr>
                <w:rFonts w:ascii="Verdana" w:hAnsi="Verdana" w:cs="Roboto-Regular"/>
                <w:color w:val="000000"/>
                <w:sz w:val="18"/>
                <w:szCs w:val="20"/>
              </w:rPr>
              <w:t>y son liberados durante</w:t>
            </w:r>
          </w:p>
          <w:p w:rsidR="006E5437" w:rsidRPr="001E756F" w:rsidRDefault="006E5437" w:rsidP="00215788">
            <w:pPr>
              <w:autoSpaceDE w:val="0"/>
              <w:autoSpaceDN w:val="0"/>
              <w:adjustRightInd w:val="0"/>
              <w:ind w:left="44"/>
              <w:jc w:val="both"/>
              <w:rPr>
                <w:rFonts w:ascii="Verdana" w:hAnsi="Verdana" w:cs="Roboto-Regular"/>
                <w:color w:val="000000"/>
                <w:sz w:val="18"/>
                <w:szCs w:val="20"/>
              </w:rPr>
            </w:pPr>
            <w:r w:rsidRPr="001E756F">
              <w:rPr>
                <w:rFonts w:ascii="Verdana" w:hAnsi="Verdana" w:cs="Roboto-Regular"/>
                <w:color w:val="000000"/>
                <w:sz w:val="18"/>
                <w:szCs w:val="20"/>
              </w:rPr>
              <w:t>su incineración.</w:t>
            </w:r>
          </w:p>
          <w:p w:rsidR="006E5437" w:rsidRPr="001E756F" w:rsidRDefault="006E5437" w:rsidP="00215788">
            <w:pPr>
              <w:autoSpaceDE w:val="0"/>
              <w:autoSpaceDN w:val="0"/>
              <w:adjustRightInd w:val="0"/>
              <w:ind w:left="44"/>
              <w:jc w:val="both"/>
              <w:rPr>
                <w:rFonts w:ascii="Verdana" w:hAnsi="Verdana" w:cs="Roboto-Regular"/>
                <w:color w:val="000000"/>
                <w:sz w:val="18"/>
                <w:szCs w:val="20"/>
              </w:rPr>
            </w:pPr>
          </w:p>
        </w:tc>
        <w:tc>
          <w:tcPr>
            <w:tcW w:w="0" w:type="auto"/>
          </w:tcPr>
          <w:p w:rsidR="006E5437" w:rsidRPr="001E756F" w:rsidRDefault="006E5437" w:rsidP="00215788">
            <w:pPr>
              <w:autoSpaceDE w:val="0"/>
              <w:autoSpaceDN w:val="0"/>
              <w:adjustRightInd w:val="0"/>
              <w:ind w:left="100"/>
              <w:jc w:val="both"/>
              <w:rPr>
                <w:rFonts w:ascii="Verdana" w:hAnsi="Verdana" w:cs="Roboto-Regular"/>
                <w:color w:val="000000"/>
                <w:sz w:val="18"/>
                <w:szCs w:val="20"/>
              </w:rPr>
            </w:pPr>
            <w:r w:rsidRPr="001E756F">
              <w:rPr>
                <w:rFonts w:ascii="Verdana" w:hAnsi="Verdana" w:cs="Roboto-Regular"/>
                <w:color w:val="000000"/>
                <w:sz w:val="18"/>
                <w:szCs w:val="20"/>
              </w:rPr>
              <w:t>Cambios hormonales.</w:t>
            </w:r>
          </w:p>
          <w:p w:rsidR="006E5437" w:rsidRPr="001E756F" w:rsidRDefault="006E5437" w:rsidP="00215788">
            <w:pPr>
              <w:autoSpaceDE w:val="0"/>
              <w:autoSpaceDN w:val="0"/>
              <w:adjustRightInd w:val="0"/>
              <w:ind w:left="100"/>
              <w:jc w:val="both"/>
              <w:rPr>
                <w:rFonts w:ascii="Verdana" w:hAnsi="Verdana" w:cs="Roboto-Regular"/>
                <w:color w:val="000000"/>
                <w:sz w:val="18"/>
                <w:szCs w:val="20"/>
              </w:rPr>
            </w:pPr>
            <w:r w:rsidRPr="001E756F">
              <w:rPr>
                <w:rFonts w:ascii="Verdana" w:hAnsi="Verdana" w:cs="Roboto-Regular"/>
                <w:color w:val="000000"/>
                <w:sz w:val="18"/>
                <w:szCs w:val="20"/>
              </w:rPr>
              <w:t>Afecta la capacidad</w:t>
            </w:r>
          </w:p>
          <w:p w:rsidR="006E5437" w:rsidRPr="001E756F" w:rsidRDefault="006E5437" w:rsidP="00215788">
            <w:pPr>
              <w:autoSpaceDE w:val="0"/>
              <w:autoSpaceDN w:val="0"/>
              <w:adjustRightInd w:val="0"/>
              <w:ind w:left="100"/>
              <w:jc w:val="both"/>
              <w:rPr>
                <w:rFonts w:ascii="Verdana" w:hAnsi="Verdana" w:cs="Roboto-Regular"/>
                <w:color w:val="000000"/>
                <w:sz w:val="18"/>
                <w:szCs w:val="20"/>
              </w:rPr>
            </w:pPr>
            <w:r w:rsidRPr="001E756F">
              <w:rPr>
                <w:rFonts w:ascii="Verdana" w:hAnsi="Verdana" w:cs="Roboto-Regular"/>
                <w:color w:val="000000"/>
                <w:sz w:val="18"/>
                <w:szCs w:val="20"/>
              </w:rPr>
              <w:t>reproductiva de</w:t>
            </w:r>
          </w:p>
          <w:p w:rsidR="006E5437" w:rsidRPr="001E756F" w:rsidRDefault="006E5437" w:rsidP="00215788">
            <w:pPr>
              <w:autoSpaceDE w:val="0"/>
              <w:autoSpaceDN w:val="0"/>
              <w:adjustRightInd w:val="0"/>
              <w:ind w:left="100"/>
              <w:jc w:val="both"/>
              <w:rPr>
                <w:rFonts w:ascii="Verdana" w:hAnsi="Verdana" w:cs="Roboto-Regular"/>
                <w:color w:val="000000"/>
                <w:sz w:val="18"/>
                <w:szCs w:val="20"/>
              </w:rPr>
            </w:pPr>
            <w:r w:rsidRPr="001E756F">
              <w:rPr>
                <w:rFonts w:ascii="Verdana" w:hAnsi="Verdana" w:cs="Roboto-Regular"/>
                <w:color w:val="000000"/>
                <w:sz w:val="18"/>
                <w:szCs w:val="20"/>
              </w:rPr>
              <w:t>hombres y mujeres; el</w:t>
            </w:r>
          </w:p>
          <w:p w:rsidR="006E5437" w:rsidRPr="001E756F" w:rsidRDefault="006E5437" w:rsidP="00215788">
            <w:pPr>
              <w:autoSpaceDE w:val="0"/>
              <w:autoSpaceDN w:val="0"/>
              <w:adjustRightInd w:val="0"/>
              <w:ind w:left="100"/>
              <w:jc w:val="both"/>
              <w:rPr>
                <w:rFonts w:ascii="Verdana" w:hAnsi="Verdana" w:cs="Roboto-Regular"/>
                <w:color w:val="000000"/>
                <w:sz w:val="18"/>
                <w:szCs w:val="20"/>
              </w:rPr>
            </w:pPr>
            <w:r w:rsidRPr="001E756F">
              <w:rPr>
                <w:rFonts w:ascii="Verdana" w:hAnsi="Verdana" w:cs="Roboto-Regular"/>
                <w:color w:val="000000"/>
                <w:sz w:val="18"/>
                <w:szCs w:val="20"/>
              </w:rPr>
              <w:t>comportamiento y</w:t>
            </w:r>
          </w:p>
          <w:p w:rsidR="006E5437" w:rsidRPr="001E756F" w:rsidRDefault="006E5437" w:rsidP="00215788">
            <w:pPr>
              <w:autoSpaceDE w:val="0"/>
              <w:autoSpaceDN w:val="0"/>
              <w:adjustRightInd w:val="0"/>
              <w:ind w:left="100"/>
              <w:jc w:val="both"/>
              <w:rPr>
                <w:rFonts w:ascii="Verdana" w:hAnsi="Verdana" w:cs="Roboto-Regular"/>
                <w:color w:val="000000"/>
                <w:sz w:val="18"/>
                <w:szCs w:val="20"/>
              </w:rPr>
            </w:pPr>
            <w:r w:rsidRPr="001E756F">
              <w:rPr>
                <w:rFonts w:ascii="Verdana" w:hAnsi="Verdana" w:cs="Roboto-Regular"/>
                <w:color w:val="000000"/>
                <w:sz w:val="18"/>
                <w:szCs w:val="20"/>
              </w:rPr>
              <w:t>aprendizaje; y la</w:t>
            </w:r>
          </w:p>
          <w:p w:rsidR="006E5437" w:rsidRPr="001E756F" w:rsidRDefault="006E5437" w:rsidP="00215788">
            <w:pPr>
              <w:autoSpaceDE w:val="0"/>
              <w:autoSpaceDN w:val="0"/>
              <w:adjustRightInd w:val="0"/>
              <w:ind w:left="100"/>
              <w:jc w:val="both"/>
              <w:rPr>
                <w:rFonts w:ascii="Verdana" w:hAnsi="Verdana" w:cs="Roboto-Regular"/>
                <w:color w:val="000000"/>
                <w:sz w:val="18"/>
                <w:szCs w:val="20"/>
              </w:rPr>
            </w:pPr>
            <w:r w:rsidRPr="001E756F">
              <w:rPr>
                <w:rFonts w:ascii="Verdana" w:hAnsi="Verdana" w:cs="Roboto-Regular"/>
                <w:color w:val="000000"/>
                <w:sz w:val="18"/>
                <w:szCs w:val="20"/>
              </w:rPr>
              <w:t>función de glándula</w:t>
            </w:r>
          </w:p>
          <w:p w:rsidR="006E5437" w:rsidRPr="001E756F" w:rsidRDefault="006E5437" w:rsidP="00215788">
            <w:pPr>
              <w:autoSpaceDE w:val="0"/>
              <w:autoSpaceDN w:val="0"/>
              <w:adjustRightInd w:val="0"/>
              <w:ind w:left="100"/>
              <w:jc w:val="both"/>
              <w:rPr>
                <w:rFonts w:ascii="Verdana" w:hAnsi="Verdana" w:cs="Roboto-Regular"/>
                <w:color w:val="000000"/>
                <w:sz w:val="18"/>
                <w:szCs w:val="20"/>
              </w:rPr>
            </w:pPr>
            <w:r w:rsidRPr="001E756F">
              <w:rPr>
                <w:rFonts w:ascii="Verdana" w:hAnsi="Verdana" w:cs="Roboto-Regular"/>
                <w:color w:val="000000"/>
                <w:sz w:val="18"/>
                <w:szCs w:val="20"/>
              </w:rPr>
              <w:t>tiroides.</w:t>
            </w:r>
          </w:p>
          <w:p w:rsidR="006E5437" w:rsidRPr="001E756F" w:rsidRDefault="006E5437" w:rsidP="00215788">
            <w:pPr>
              <w:autoSpaceDE w:val="0"/>
              <w:autoSpaceDN w:val="0"/>
              <w:adjustRightInd w:val="0"/>
              <w:ind w:left="100"/>
              <w:jc w:val="both"/>
              <w:rPr>
                <w:rFonts w:ascii="Verdana" w:hAnsi="Verdana" w:cs="Roboto-Regular"/>
                <w:color w:val="000000"/>
                <w:sz w:val="18"/>
                <w:szCs w:val="20"/>
              </w:rPr>
            </w:pPr>
          </w:p>
        </w:tc>
        <w:tc>
          <w:tcPr>
            <w:tcW w:w="0" w:type="auto"/>
          </w:tcPr>
          <w:p w:rsidR="006E5437" w:rsidRPr="001E756F" w:rsidRDefault="006E5437" w:rsidP="00215788">
            <w:pPr>
              <w:autoSpaceDE w:val="0"/>
              <w:autoSpaceDN w:val="0"/>
              <w:adjustRightInd w:val="0"/>
              <w:ind w:left="100"/>
              <w:jc w:val="both"/>
              <w:rPr>
                <w:rFonts w:ascii="Verdana" w:hAnsi="Verdana" w:cs="Roboto-Regular"/>
                <w:color w:val="000000"/>
                <w:sz w:val="18"/>
                <w:szCs w:val="20"/>
              </w:rPr>
            </w:pPr>
            <w:r w:rsidRPr="001E756F">
              <w:rPr>
                <w:rFonts w:ascii="Verdana" w:hAnsi="Verdana" w:cs="Roboto-Regular"/>
                <w:color w:val="000000"/>
                <w:sz w:val="18"/>
                <w:szCs w:val="20"/>
              </w:rPr>
              <w:t>No se disuelve bien en agua y se adhiere a las</w:t>
            </w:r>
          </w:p>
          <w:p w:rsidR="006E5437" w:rsidRPr="001E756F" w:rsidRDefault="006E5437" w:rsidP="00215788">
            <w:pPr>
              <w:autoSpaceDE w:val="0"/>
              <w:autoSpaceDN w:val="0"/>
              <w:adjustRightInd w:val="0"/>
              <w:ind w:left="100"/>
              <w:jc w:val="both"/>
              <w:rPr>
                <w:rFonts w:ascii="Verdana" w:hAnsi="Verdana" w:cs="Roboto-Regular"/>
                <w:color w:val="000000"/>
                <w:sz w:val="18"/>
                <w:szCs w:val="20"/>
              </w:rPr>
            </w:pPr>
            <w:r w:rsidRPr="001E756F">
              <w:rPr>
                <w:rFonts w:ascii="Verdana" w:hAnsi="Verdana" w:cs="Roboto-Regular"/>
                <w:color w:val="000000"/>
                <w:sz w:val="18"/>
                <w:szCs w:val="20"/>
              </w:rPr>
              <w:t>partículas de tierra, de esta forma llega a los alimentos y se</w:t>
            </w:r>
          </w:p>
          <w:p w:rsidR="006E5437" w:rsidRPr="001E756F" w:rsidRDefault="006E5437" w:rsidP="00215788">
            <w:pPr>
              <w:autoSpaceDE w:val="0"/>
              <w:autoSpaceDN w:val="0"/>
              <w:adjustRightInd w:val="0"/>
              <w:ind w:left="100"/>
              <w:jc w:val="both"/>
              <w:rPr>
                <w:rFonts w:ascii="Verdana" w:hAnsi="Verdana" w:cs="Roboto-Regular"/>
                <w:color w:val="000000"/>
                <w:sz w:val="18"/>
                <w:szCs w:val="20"/>
              </w:rPr>
            </w:pPr>
            <w:r w:rsidRPr="001E756F">
              <w:rPr>
                <w:rFonts w:ascii="Verdana" w:hAnsi="Verdana" w:cs="Roboto-Regular"/>
                <w:color w:val="000000"/>
                <w:sz w:val="18"/>
                <w:szCs w:val="20"/>
              </w:rPr>
              <w:t>magnifica a lo largo de la cadena alimenticia.</w:t>
            </w:r>
          </w:p>
          <w:p w:rsidR="006E5437" w:rsidRPr="001E756F" w:rsidRDefault="006E5437" w:rsidP="00215788">
            <w:pPr>
              <w:autoSpaceDE w:val="0"/>
              <w:autoSpaceDN w:val="0"/>
              <w:adjustRightInd w:val="0"/>
              <w:ind w:left="100"/>
              <w:jc w:val="both"/>
              <w:rPr>
                <w:rFonts w:ascii="Verdana" w:hAnsi="Verdana" w:cs="Roboto-Regular"/>
                <w:color w:val="000000"/>
                <w:sz w:val="18"/>
                <w:szCs w:val="20"/>
              </w:rPr>
            </w:pPr>
          </w:p>
        </w:tc>
      </w:tr>
      <w:tr w:rsidR="006E5437" w:rsidRPr="001E756F" w:rsidTr="00215788">
        <w:tc>
          <w:tcPr>
            <w:tcW w:w="0" w:type="auto"/>
          </w:tcPr>
          <w:p w:rsidR="006E5437" w:rsidRPr="001E756F" w:rsidRDefault="006E5437" w:rsidP="00215788">
            <w:pPr>
              <w:autoSpaceDE w:val="0"/>
              <w:autoSpaceDN w:val="0"/>
              <w:adjustRightInd w:val="0"/>
              <w:ind w:left="164"/>
              <w:jc w:val="both"/>
              <w:rPr>
                <w:rFonts w:ascii="Verdana" w:hAnsi="Verdana" w:cs="Roboto-Regular"/>
                <w:color w:val="000000"/>
                <w:sz w:val="18"/>
                <w:szCs w:val="20"/>
              </w:rPr>
            </w:pPr>
            <w:r w:rsidRPr="001E756F">
              <w:rPr>
                <w:rFonts w:ascii="Verdana" w:hAnsi="Verdana" w:cs="Roboto-Regular"/>
                <w:color w:val="000000"/>
                <w:sz w:val="18"/>
                <w:szCs w:val="20"/>
              </w:rPr>
              <w:t>Vidrio con plomo</w:t>
            </w:r>
          </w:p>
        </w:tc>
        <w:tc>
          <w:tcPr>
            <w:tcW w:w="0" w:type="auto"/>
          </w:tcPr>
          <w:p w:rsidR="006E5437" w:rsidRPr="001E756F" w:rsidRDefault="006E5437" w:rsidP="00215788">
            <w:pPr>
              <w:autoSpaceDE w:val="0"/>
              <w:autoSpaceDN w:val="0"/>
              <w:adjustRightInd w:val="0"/>
              <w:ind w:left="44"/>
              <w:jc w:val="both"/>
              <w:rPr>
                <w:rFonts w:ascii="Verdana" w:hAnsi="Verdana" w:cs="Roboto-Regular"/>
                <w:color w:val="000000"/>
                <w:sz w:val="18"/>
                <w:szCs w:val="20"/>
              </w:rPr>
            </w:pPr>
            <w:r w:rsidRPr="001E756F">
              <w:rPr>
                <w:rFonts w:ascii="Verdana" w:hAnsi="Verdana" w:cs="Roboto-Regular"/>
                <w:color w:val="000000"/>
                <w:sz w:val="18"/>
                <w:szCs w:val="20"/>
              </w:rPr>
              <w:t>Monitores de</w:t>
            </w:r>
          </w:p>
          <w:p w:rsidR="006E5437" w:rsidRPr="001E756F" w:rsidRDefault="006E5437" w:rsidP="00215788">
            <w:pPr>
              <w:autoSpaceDE w:val="0"/>
              <w:autoSpaceDN w:val="0"/>
              <w:adjustRightInd w:val="0"/>
              <w:ind w:left="44"/>
              <w:jc w:val="both"/>
              <w:rPr>
                <w:rFonts w:ascii="Verdana" w:hAnsi="Verdana" w:cs="Roboto-Regular"/>
                <w:color w:val="000000"/>
                <w:sz w:val="18"/>
                <w:szCs w:val="20"/>
              </w:rPr>
            </w:pPr>
            <w:r w:rsidRPr="001E756F">
              <w:rPr>
                <w:rFonts w:ascii="Verdana" w:hAnsi="Verdana" w:cs="Roboto-Regular"/>
                <w:color w:val="000000"/>
                <w:sz w:val="18"/>
                <w:szCs w:val="20"/>
              </w:rPr>
              <w:t>computadoras, pilas y tarjetas impresas de circuitos electrónicos.</w:t>
            </w:r>
          </w:p>
          <w:p w:rsidR="006E5437" w:rsidRPr="001E756F" w:rsidRDefault="006E5437" w:rsidP="00215788">
            <w:pPr>
              <w:autoSpaceDE w:val="0"/>
              <w:autoSpaceDN w:val="0"/>
              <w:adjustRightInd w:val="0"/>
              <w:ind w:left="44"/>
              <w:jc w:val="both"/>
              <w:rPr>
                <w:rFonts w:ascii="Verdana" w:hAnsi="Verdana" w:cs="Roboto-Regular"/>
                <w:color w:val="000000"/>
                <w:sz w:val="18"/>
                <w:szCs w:val="20"/>
              </w:rPr>
            </w:pPr>
          </w:p>
        </w:tc>
        <w:tc>
          <w:tcPr>
            <w:tcW w:w="0" w:type="auto"/>
          </w:tcPr>
          <w:p w:rsidR="006E5437" w:rsidRPr="001E756F" w:rsidRDefault="006E5437" w:rsidP="00215788">
            <w:pPr>
              <w:autoSpaceDE w:val="0"/>
              <w:autoSpaceDN w:val="0"/>
              <w:adjustRightInd w:val="0"/>
              <w:ind w:left="100"/>
              <w:jc w:val="both"/>
              <w:rPr>
                <w:rFonts w:ascii="Verdana" w:hAnsi="Verdana" w:cs="Roboto-Regular"/>
                <w:color w:val="000000"/>
                <w:sz w:val="18"/>
                <w:szCs w:val="20"/>
              </w:rPr>
            </w:pPr>
            <w:r w:rsidRPr="001E756F">
              <w:rPr>
                <w:rFonts w:ascii="Verdana" w:hAnsi="Verdana" w:cs="Roboto-Regular"/>
                <w:color w:val="000000"/>
                <w:sz w:val="18"/>
                <w:szCs w:val="20"/>
              </w:rPr>
              <w:t>Afecta el comportamiento y</w:t>
            </w:r>
          </w:p>
          <w:p w:rsidR="006E5437" w:rsidRPr="001E756F" w:rsidRDefault="006E5437" w:rsidP="00215788">
            <w:pPr>
              <w:autoSpaceDE w:val="0"/>
              <w:autoSpaceDN w:val="0"/>
              <w:adjustRightInd w:val="0"/>
              <w:ind w:left="100"/>
              <w:jc w:val="both"/>
              <w:rPr>
                <w:rFonts w:ascii="Verdana" w:hAnsi="Verdana" w:cs="Roboto-Regular"/>
                <w:color w:val="000000"/>
                <w:sz w:val="18"/>
                <w:szCs w:val="20"/>
              </w:rPr>
            </w:pPr>
            <w:r w:rsidRPr="001E756F">
              <w:rPr>
                <w:rFonts w:ascii="Verdana" w:hAnsi="Verdana" w:cs="Roboto-Regular"/>
                <w:color w:val="000000"/>
                <w:sz w:val="18"/>
                <w:szCs w:val="20"/>
              </w:rPr>
              <w:t>aprendizaje en niños.</w:t>
            </w:r>
          </w:p>
          <w:p w:rsidR="006E5437" w:rsidRPr="001E756F" w:rsidRDefault="006E5437" w:rsidP="00215788">
            <w:pPr>
              <w:autoSpaceDE w:val="0"/>
              <w:autoSpaceDN w:val="0"/>
              <w:adjustRightInd w:val="0"/>
              <w:ind w:left="100"/>
              <w:jc w:val="both"/>
              <w:rPr>
                <w:rFonts w:ascii="Verdana" w:hAnsi="Verdana" w:cs="Roboto-Regular"/>
                <w:color w:val="000000"/>
                <w:sz w:val="18"/>
                <w:szCs w:val="20"/>
              </w:rPr>
            </w:pPr>
            <w:r w:rsidRPr="001E756F">
              <w:rPr>
                <w:rFonts w:ascii="Verdana" w:hAnsi="Verdana" w:cs="Roboto-Regular"/>
                <w:color w:val="000000"/>
                <w:sz w:val="18"/>
                <w:szCs w:val="20"/>
              </w:rPr>
              <w:t>Daño cerebral o al sistema nervioso periférico.</w:t>
            </w:r>
          </w:p>
          <w:p w:rsidR="006E5437" w:rsidRPr="001E756F" w:rsidRDefault="006E5437" w:rsidP="00215788">
            <w:pPr>
              <w:autoSpaceDE w:val="0"/>
              <w:autoSpaceDN w:val="0"/>
              <w:adjustRightInd w:val="0"/>
              <w:ind w:left="100"/>
              <w:jc w:val="both"/>
              <w:rPr>
                <w:rFonts w:ascii="Verdana" w:hAnsi="Verdana" w:cs="Roboto-Regular"/>
                <w:color w:val="000000"/>
                <w:sz w:val="18"/>
                <w:szCs w:val="20"/>
              </w:rPr>
            </w:pPr>
            <w:r w:rsidRPr="001E756F">
              <w:rPr>
                <w:rFonts w:ascii="Verdana" w:hAnsi="Verdana" w:cs="Roboto-Regular"/>
                <w:color w:val="000000"/>
                <w:sz w:val="18"/>
                <w:szCs w:val="20"/>
              </w:rPr>
              <w:t>Anemia.</w:t>
            </w:r>
          </w:p>
          <w:p w:rsidR="006E5437" w:rsidRPr="001E756F" w:rsidRDefault="006E5437" w:rsidP="00215788">
            <w:pPr>
              <w:autoSpaceDE w:val="0"/>
              <w:autoSpaceDN w:val="0"/>
              <w:adjustRightInd w:val="0"/>
              <w:ind w:left="100"/>
              <w:jc w:val="both"/>
              <w:rPr>
                <w:rFonts w:ascii="Verdana" w:hAnsi="Verdana" w:cs="Roboto-Regular"/>
                <w:color w:val="000000"/>
                <w:sz w:val="18"/>
                <w:szCs w:val="20"/>
              </w:rPr>
            </w:pPr>
            <w:r w:rsidRPr="001E756F">
              <w:rPr>
                <w:rFonts w:ascii="Verdana" w:hAnsi="Verdana" w:cs="Roboto-Regular"/>
                <w:color w:val="000000"/>
                <w:sz w:val="18"/>
                <w:szCs w:val="20"/>
              </w:rPr>
              <w:t>Daño renal.</w:t>
            </w:r>
          </w:p>
          <w:p w:rsidR="006E5437" w:rsidRPr="001E756F" w:rsidRDefault="006E5437" w:rsidP="00215788">
            <w:pPr>
              <w:autoSpaceDE w:val="0"/>
              <w:autoSpaceDN w:val="0"/>
              <w:adjustRightInd w:val="0"/>
              <w:ind w:left="100"/>
              <w:jc w:val="both"/>
              <w:rPr>
                <w:rFonts w:ascii="Verdana" w:hAnsi="Verdana" w:cs="Roboto-Regular"/>
                <w:color w:val="000000"/>
                <w:sz w:val="18"/>
                <w:szCs w:val="20"/>
              </w:rPr>
            </w:pPr>
            <w:r w:rsidRPr="001E756F">
              <w:rPr>
                <w:rFonts w:ascii="Verdana" w:hAnsi="Verdana" w:cs="Roboto-Regular"/>
                <w:color w:val="000000"/>
                <w:sz w:val="18"/>
                <w:szCs w:val="20"/>
              </w:rPr>
              <w:t xml:space="preserve">Detectado en placenta, en mujeres expuestas a </w:t>
            </w:r>
            <w:r w:rsidRPr="001E756F">
              <w:rPr>
                <w:rFonts w:ascii="Verdana" w:hAnsi="Verdana" w:cs="Roboto-Regular"/>
                <w:sz w:val="18"/>
                <w:szCs w:val="20"/>
              </w:rPr>
              <w:t>actividades de reciclaje.</w:t>
            </w:r>
          </w:p>
          <w:p w:rsidR="006E5437" w:rsidRPr="001E756F" w:rsidRDefault="006E5437" w:rsidP="00215788">
            <w:pPr>
              <w:autoSpaceDE w:val="0"/>
              <w:autoSpaceDN w:val="0"/>
              <w:adjustRightInd w:val="0"/>
              <w:jc w:val="both"/>
              <w:rPr>
                <w:rFonts w:ascii="Verdana" w:hAnsi="Verdana" w:cs="Roboto-Regular"/>
                <w:color w:val="000000"/>
                <w:sz w:val="18"/>
                <w:szCs w:val="20"/>
              </w:rPr>
            </w:pPr>
          </w:p>
        </w:tc>
        <w:tc>
          <w:tcPr>
            <w:tcW w:w="0" w:type="auto"/>
          </w:tcPr>
          <w:p w:rsidR="006E5437" w:rsidRPr="001E756F" w:rsidRDefault="006E5437" w:rsidP="00215788">
            <w:pPr>
              <w:autoSpaceDE w:val="0"/>
              <w:autoSpaceDN w:val="0"/>
              <w:adjustRightInd w:val="0"/>
              <w:ind w:left="100"/>
              <w:jc w:val="both"/>
              <w:rPr>
                <w:rFonts w:ascii="Verdana" w:hAnsi="Verdana" w:cs="Roboto-Regular"/>
                <w:sz w:val="18"/>
                <w:szCs w:val="20"/>
              </w:rPr>
            </w:pPr>
            <w:r w:rsidRPr="001E756F">
              <w:rPr>
                <w:rFonts w:ascii="Verdana" w:hAnsi="Verdana" w:cs="Roboto-Regular"/>
                <w:sz w:val="18"/>
                <w:szCs w:val="20"/>
              </w:rPr>
              <w:t>La mayoría de los compuestos de plomo son insolubles en</w:t>
            </w:r>
          </w:p>
          <w:p w:rsidR="006E5437" w:rsidRPr="001E756F" w:rsidRDefault="006E5437" w:rsidP="00215788">
            <w:pPr>
              <w:autoSpaceDE w:val="0"/>
              <w:autoSpaceDN w:val="0"/>
              <w:adjustRightInd w:val="0"/>
              <w:ind w:left="100"/>
              <w:jc w:val="both"/>
              <w:rPr>
                <w:rFonts w:ascii="Verdana" w:hAnsi="Verdana" w:cs="Roboto-Regular"/>
                <w:sz w:val="18"/>
                <w:szCs w:val="20"/>
              </w:rPr>
            </w:pPr>
            <w:r w:rsidRPr="001E756F">
              <w:rPr>
                <w:rFonts w:ascii="Verdana" w:hAnsi="Verdana" w:cs="Roboto-Regular"/>
                <w:sz w:val="18"/>
                <w:szCs w:val="20"/>
              </w:rPr>
              <w:t>agua. Es bioacumulable en los mariscos. De</w:t>
            </w:r>
          </w:p>
          <w:p w:rsidR="006E5437" w:rsidRPr="001E756F" w:rsidRDefault="006E5437" w:rsidP="00215788">
            <w:pPr>
              <w:autoSpaceDE w:val="0"/>
              <w:autoSpaceDN w:val="0"/>
              <w:adjustRightInd w:val="0"/>
              <w:ind w:left="100"/>
              <w:jc w:val="both"/>
              <w:rPr>
                <w:rFonts w:ascii="Verdana" w:hAnsi="Verdana" w:cs="Roboto-Regular"/>
                <w:sz w:val="18"/>
                <w:szCs w:val="20"/>
              </w:rPr>
            </w:pPr>
            <w:r w:rsidRPr="001E756F">
              <w:rPr>
                <w:rFonts w:ascii="Verdana" w:hAnsi="Verdana" w:cs="Roboto-Regular"/>
                <w:sz w:val="18"/>
                <w:szCs w:val="20"/>
              </w:rPr>
              <w:t>quebrarse o liberarse, las partículas se liberan al aire y la</w:t>
            </w:r>
          </w:p>
          <w:p w:rsidR="006E5437" w:rsidRPr="001E756F" w:rsidRDefault="006E5437" w:rsidP="00215788">
            <w:pPr>
              <w:autoSpaceDE w:val="0"/>
              <w:autoSpaceDN w:val="0"/>
              <w:adjustRightInd w:val="0"/>
              <w:ind w:left="100"/>
              <w:jc w:val="both"/>
              <w:rPr>
                <w:rFonts w:ascii="Verdana" w:hAnsi="Verdana" w:cs="Roboto-Regular"/>
                <w:color w:val="000000"/>
                <w:sz w:val="18"/>
                <w:szCs w:val="20"/>
              </w:rPr>
            </w:pPr>
            <w:r w:rsidRPr="001E756F">
              <w:rPr>
                <w:rFonts w:ascii="Verdana" w:hAnsi="Verdana" w:cs="Roboto-Regular"/>
                <w:sz w:val="18"/>
                <w:szCs w:val="20"/>
              </w:rPr>
              <w:t>tierra.</w:t>
            </w:r>
          </w:p>
        </w:tc>
      </w:tr>
      <w:tr w:rsidR="006E5437" w:rsidRPr="001E756F" w:rsidTr="00215788">
        <w:tc>
          <w:tcPr>
            <w:tcW w:w="0" w:type="auto"/>
          </w:tcPr>
          <w:p w:rsidR="006E5437" w:rsidRPr="001E756F" w:rsidRDefault="006E5437" w:rsidP="00215788">
            <w:pPr>
              <w:autoSpaceDE w:val="0"/>
              <w:autoSpaceDN w:val="0"/>
              <w:adjustRightInd w:val="0"/>
              <w:ind w:left="164"/>
              <w:jc w:val="both"/>
              <w:rPr>
                <w:rFonts w:ascii="Verdana" w:hAnsi="Verdana" w:cs="Roboto-Regular"/>
                <w:color w:val="000000"/>
                <w:sz w:val="18"/>
                <w:szCs w:val="20"/>
              </w:rPr>
            </w:pPr>
            <w:r w:rsidRPr="001E756F">
              <w:rPr>
                <w:rFonts w:ascii="Verdana" w:hAnsi="Verdana" w:cs="Roboto-Regular"/>
                <w:sz w:val="18"/>
                <w:szCs w:val="20"/>
              </w:rPr>
              <w:t>Pilas alcalinas</w:t>
            </w:r>
          </w:p>
        </w:tc>
        <w:tc>
          <w:tcPr>
            <w:tcW w:w="0" w:type="auto"/>
          </w:tcPr>
          <w:p w:rsidR="006E5437" w:rsidRPr="001E756F" w:rsidRDefault="006E5437" w:rsidP="00215788">
            <w:pPr>
              <w:autoSpaceDE w:val="0"/>
              <w:autoSpaceDN w:val="0"/>
              <w:adjustRightInd w:val="0"/>
              <w:ind w:left="44"/>
              <w:jc w:val="both"/>
              <w:rPr>
                <w:rFonts w:ascii="Verdana" w:hAnsi="Verdana" w:cs="Roboto-Regular"/>
                <w:sz w:val="18"/>
                <w:szCs w:val="20"/>
              </w:rPr>
            </w:pPr>
            <w:r w:rsidRPr="001E756F">
              <w:rPr>
                <w:rFonts w:ascii="Verdana" w:hAnsi="Verdana" w:cs="Roboto-Regular"/>
                <w:sz w:val="18"/>
                <w:szCs w:val="20"/>
              </w:rPr>
              <w:t>Las pilas comunes</w:t>
            </w:r>
          </w:p>
          <w:p w:rsidR="006E5437" w:rsidRPr="001E756F" w:rsidRDefault="006E5437" w:rsidP="00215788">
            <w:pPr>
              <w:autoSpaceDE w:val="0"/>
              <w:autoSpaceDN w:val="0"/>
              <w:adjustRightInd w:val="0"/>
              <w:ind w:left="44"/>
              <w:jc w:val="both"/>
              <w:rPr>
                <w:rFonts w:ascii="Verdana" w:hAnsi="Verdana" w:cs="Roboto-Regular"/>
                <w:color w:val="000000"/>
                <w:sz w:val="18"/>
                <w:szCs w:val="20"/>
              </w:rPr>
            </w:pPr>
            <w:r w:rsidRPr="001E756F">
              <w:rPr>
                <w:rFonts w:ascii="Verdana" w:hAnsi="Verdana" w:cs="Roboto-Regular"/>
                <w:sz w:val="18"/>
                <w:szCs w:val="20"/>
              </w:rPr>
              <w:t xml:space="preserve">están compuestas por mercurio, cadmio, níquel, </w:t>
            </w:r>
            <w:r w:rsidRPr="001E756F">
              <w:rPr>
                <w:rFonts w:ascii="Verdana" w:hAnsi="Verdana" w:cs="Roboto-Regular"/>
                <w:sz w:val="18"/>
                <w:szCs w:val="20"/>
              </w:rPr>
              <w:lastRenderedPageBreak/>
              <w:t>litio, plomo, manganeso y zinc.</w:t>
            </w:r>
          </w:p>
        </w:tc>
        <w:tc>
          <w:tcPr>
            <w:tcW w:w="0" w:type="auto"/>
          </w:tcPr>
          <w:p w:rsidR="006E5437" w:rsidRPr="001E756F" w:rsidRDefault="006E5437" w:rsidP="00215788">
            <w:pPr>
              <w:autoSpaceDE w:val="0"/>
              <w:autoSpaceDN w:val="0"/>
              <w:adjustRightInd w:val="0"/>
              <w:ind w:left="100"/>
              <w:jc w:val="both"/>
              <w:rPr>
                <w:rFonts w:ascii="Verdana" w:hAnsi="Verdana" w:cs="Roboto-Regular"/>
                <w:sz w:val="18"/>
                <w:szCs w:val="20"/>
              </w:rPr>
            </w:pPr>
            <w:r w:rsidRPr="001E756F">
              <w:rPr>
                <w:rFonts w:ascii="Verdana" w:hAnsi="Verdana" w:cs="Roboto-Regular"/>
                <w:sz w:val="18"/>
                <w:szCs w:val="20"/>
              </w:rPr>
              <w:lastRenderedPageBreak/>
              <w:t>Ceguera, cambios de</w:t>
            </w:r>
          </w:p>
          <w:p w:rsidR="006E5437" w:rsidRPr="001E756F" w:rsidRDefault="006E5437" w:rsidP="00215788">
            <w:pPr>
              <w:autoSpaceDE w:val="0"/>
              <w:autoSpaceDN w:val="0"/>
              <w:adjustRightInd w:val="0"/>
              <w:ind w:left="100"/>
              <w:jc w:val="both"/>
              <w:rPr>
                <w:rFonts w:ascii="Verdana" w:hAnsi="Verdana" w:cs="Roboto-Regular"/>
                <w:color w:val="000000"/>
                <w:sz w:val="18"/>
                <w:szCs w:val="20"/>
              </w:rPr>
            </w:pPr>
            <w:r w:rsidRPr="001E756F">
              <w:rPr>
                <w:rFonts w:ascii="Verdana" w:hAnsi="Verdana" w:cs="Roboto-Regular"/>
                <w:sz w:val="18"/>
                <w:szCs w:val="20"/>
              </w:rPr>
              <w:t xml:space="preserve">personalidad, pérdida de </w:t>
            </w:r>
            <w:r w:rsidRPr="001E756F">
              <w:rPr>
                <w:rFonts w:ascii="Verdana" w:hAnsi="Verdana" w:cs="Roboto-Regular"/>
                <w:sz w:val="18"/>
                <w:szCs w:val="20"/>
              </w:rPr>
              <w:lastRenderedPageBreak/>
              <w:t>memoria, daños en riñones y en pulmones, cáncer.</w:t>
            </w:r>
          </w:p>
        </w:tc>
        <w:tc>
          <w:tcPr>
            <w:tcW w:w="0" w:type="auto"/>
          </w:tcPr>
          <w:p w:rsidR="006E5437" w:rsidRPr="001E756F" w:rsidRDefault="006E5437" w:rsidP="00215788">
            <w:pPr>
              <w:autoSpaceDE w:val="0"/>
              <w:autoSpaceDN w:val="0"/>
              <w:adjustRightInd w:val="0"/>
              <w:ind w:left="100"/>
              <w:jc w:val="both"/>
              <w:rPr>
                <w:rFonts w:ascii="Verdana" w:hAnsi="Verdana" w:cs="Roboto-Bold"/>
                <w:b/>
                <w:bCs/>
                <w:sz w:val="18"/>
                <w:szCs w:val="20"/>
              </w:rPr>
            </w:pPr>
            <w:r w:rsidRPr="001E756F">
              <w:rPr>
                <w:rFonts w:ascii="Verdana" w:hAnsi="Verdana" w:cs="Roboto-Bold"/>
                <w:b/>
                <w:bCs/>
                <w:sz w:val="18"/>
                <w:szCs w:val="20"/>
              </w:rPr>
              <w:lastRenderedPageBreak/>
              <w:t>Una sola pila puede</w:t>
            </w:r>
          </w:p>
          <w:p w:rsidR="006E5437" w:rsidRPr="001E756F" w:rsidRDefault="006E5437" w:rsidP="00215788">
            <w:pPr>
              <w:autoSpaceDE w:val="0"/>
              <w:autoSpaceDN w:val="0"/>
              <w:adjustRightInd w:val="0"/>
              <w:ind w:left="100"/>
              <w:jc w:val="both"/>
              <w:rPr>
                <w:rFonts w:ascii="Verdana" w:hAnsi="Verdana" w:cs="Roboto-Regular"/>
                <w:sz w:val="18"/>
                <w:szCs w:val="20"/>
              </w:rPr>
            </w:pPr>
            <w:r w:rsidRPr="001E756F">
              <w:rPr>
                <w:rFonts w:ascii="Verdana" w:hAnsi="Verdana" w:cs="Roboto-Bold"/>
                <w:b/>
                <w:bCs/>
                <w:sz w:val="18"/>
                <w:szCs w:val="20"/>
              </w:rPr>
              <w:lastRenderedPageBreak/>
              <w:t>contaminar 167 000 litros de agua</w:t>
            </w:r>
            <w:r w:rsidRPr="001E756F">
              <w:rPr>
                <w:rFonts w:ascii="Verdana" w:hAnsi="Verdana" w:cs="Roboto-Regular"/>
                <w:sz w:val="18"/>
                <w:szCs w:val="20"/>
              </w:rPr>
              <w:t>.3</w:t>
            </w:r>
          </w:p>
          <w:p w:rsidR="006E5437" w:rsidRPr="001E756F" w:rsidRDefault="006E5437" w:rsidP="00215788">
            <w:pPr>
              <w:autoSpaceDE w:val="0"/>
              <w:autoSpaceDN w:val="0"/>
              <w:adjustRightInd w:val="0"/>
              <w:ind w:left="100"/>
              <w:jc w:val="both"/>
              <w:rPr>
                <w:rFonts w:ascii="Verdana" w:hAnsi="Verdana" w:cs="Roboto-Regular"/>
                <w:sz w:val="18"/>
                <w:szCs w:val="20"/>
              </w:rPr>
            </w:pPr>
            <w:r w:rsidRPr="001E756F">
              <w:rPr>
                <w:rFonts w:ascii="Verdana" w:hAnsi="Verdana" w:cs="Roboto-Regular"/>
                <w:sz w:val="18"/>
                <w:szCs w:val="20"/>
              </w:rPr>
              <w:t>El mercurio y el</w:t>
            </w:r>
          </w:p>
          <w:p w:rsidR="006E5437" w:rsidRPr="001E756F" w:rsidRDefault="006E5437" w:rsidP="00215788">
            <w:pPr>
              <w:autoSpaceDE w:val="0"/>
              <w:autoSpaceDN w:val="0"/>
              <w:adjustRightInd w:val="0"/>
              <w:ind w:left="100"/>
              <w:jc w:val="both"/>
              <w:rPr>
                <w:rFonts w:ascii="Verdana" w:hAnsi="Verdana" w:cs="Roboto-Regular"/>
                <w:sz w:val="18"/>
                <w:szCs w:val="20"/>
              </w:rPr>
            </w:pPr>
            <w:r w:rsidRPr="001E756F">
              <w:rPr>
                <w:rFonts w:ascii="Verdana" w:hAnsi="Verdana" w:cs="Roboto-Regular"/>
                <w:sz w:val="18"/>
                <w:szCs w:val="20"/>
              </w:rPr>
              <w:t>cadmio, y otros</w:t>
            </w:r>
          </w:p>
          <w:p w:rsidR="006E5437" w:rsidRPr="001E756F" w:rsidRDefault="006E5437" w:rsidP="00215788">
            <w:pPr>
              <w:autoSpaceDE w:val="0"/>
              <w:autoSpaceDN w:val="0"/>
              <w:adjustRightInd w:val="0"/>
              <w:ind w:left="100"/>
              <w:jc w:val="both"/>
              <w:rPr>
                <w:rFonts w:ascii="Verdana" w:hAnsi="Verdana" w:cs="Roboto-Regular"/>
                <w:sz w:val="18"/>
                <w:szCs w:val="20"/>
              </w:rPr>
            </w:pPr>
            <w:r w:rsidRPr="001E756F">
              <w:rPr>
                <w:rFonts w:ascii="Verdana" w:hAnsi="Verdana" w:cs="Roboto-Regular"/>
                <w:sz w:val="18"/>
                <w:szCs w:val="20"/>
              </w:rPr>
              <w:t>metales, no se</w:t>
            </w:r>
          </w:p>
          <w:p w:rsidR="006E5437" w:rsidRPr="001E756F" w:rsidRDefault="006E5437" w:rsidP="00215788">
            <w:pPr>
              <w:autoSpaceDE w:val="0"/>
              <w:autoSpaceDN w:val="0"/>
              <w:adjustRightInd w:val="0"/>
              <w:ind w:left="100"/>
              <w:jc w:val="both"/>
              <w:rPr>
                <w:rFonts w:ascii="Verdana" w:hAnsi="Verdana" w:cs="Roboto-Regular"/>
                <w:sz w:val="18"/>
                <w:szCs w:val="20"/>
              </w:rPr>
            </w:pPr>
            <w:r w:rsidRPr="001E756F">
              <w:rPr>
                <w:rFonts w:ascii="Verdana" w:hAnsi="Verdana" w:cs="Roboto-Regular"/>
                <w:sz w:val="18"/>
                <w:szCs w:val="20"/>
              </w:rPr>
              <w:t>destruyen con la</w:t>
            </w:r>
          </w:p>
          <w:p w:rsidR="006E5437" w:rsidRPr="001E756F" w:rsidRDefault="006E5437" w:rsidP="00215788">
            <w:pPr>
              <w:autoSpaceDE w:val="0"/>
              <w:autoSpaceDN w:val="0"/>
              <w:adjustRightInd w:val="0"/>
              <w:ind w:left="100"/>
              <w:jc w:val="both"/>
              <w:rPr>
                <w:rFonts w:ascii="Verdana" w:hAnsi="Verdana" w:cs="Roboto-Regular"/>
                <w:sz w:val="18"/>
                <w:szCs w:val="20"/>
              </w:rPr>
            </w:pPr>
            <w:r w:rsidRPr="001E756F">
              <w:rPr>
                <w:rFonts w:ascii="Verdana" w:hAnsi="Verdana" w:cs="Roboto-Regular"/>
                <w:sz w:val="18"/>
                <w:szCs w:val="20"/>
              </w:rPr>
              <w:t>incineración; son</w:t>
            </w:r>
          </w:p>
          <w:p w:rsidR="006E5437" w:rsidRPr="001E756F" w:rsidRDefault="006E5437" w:rsidP="00215788">
            <w:pPr>
              <w:autoSpaceDE w:val="0"/>
              <w:autoSpaceDN w:val="0"/>
              <w:adjustRightInd w:val="0"/>
              <w:ind w:left="100"/>
              <w:jc w:val="both"/>
              <w:rPr>
                <w:rFonts w:ascii="Verdana" w:hAnsi="Verdana" w:cs="Roboto-Regular"/>
                <w:sz w:val="18"/>
                <w:szCs w:val="20"/>
              </w:rPr>
            </w:pPr>
            <w:r w:rsidRPr="001E756F">
              <w:rPr>
                <w:rFonts w:ascii="Verdana" w:hAnsi="Verdana" w:cs="Roboto-Regular"/>
                <w:sz w:val="18"/>
                <w:szCs w:val="20"/>
              </w:rPr>
              <w:t>emitidos a la</w:t>
            </w:r>
          </w:p>
          <w:p w:rsidR="006E5437" w:rsidRPr="001E756F" w:rsidRDefault="006E5437" w:rsidP="00215788">
            <w:pPr>
              <w:autoSpaceDE w:val="0"/>
              <w:autoSpaceDN w:val="0"/>
              <w:adjustRightInd w:val="0"/>
              <w:ind w:left="100"/>
              <w:jc w:val="both"/>
              <w:rPr>
                <w:rFonts w:ascii="Verdana" w:hAnsi="Verdana" w:cs="Roboto-Regular"/>
                <w:sz w:val="18"/>
                <w:szCs w:val="20"/>
              </w:rPr>
            </w:pPr>
            <w:r w:rsidRPr="001E756F">
              <w:rPr>
                <w:rFonts w:ascii="Verdana" w:hAnsi="Verdana" w:cs="Roboto-Regular"/>
                <w:sz w:val="18"/>
                <w:szCs w:val="20"/>
              </w:rPr>
              <w:t>atmósfera,</w:t>
            </w:r>
          </w:p>
          <w:p w:rsidR="006E5437" w:rsidRPr="001E756F" w:rsidRDefault="006E5437" w:rsidP="00215788">
            <w:pPr>
              <w:autoSpaceDE w:val="0"/>
              <w:autoSpaceDN w:val="0"/>
              <w:adjustRightInd w:val="0"/>
              <w:ind w:left="100"/>
              <w:jc w:val="both"/>
              <w:rPr>
                <w:rFonts w:ascii="Verdana" w:hAnsi="Verdana" w:cs="Roboto-Regular"/>
                <w:sz w:val="18"/>
                <w:szCs w:val="20"/>
              </w:rPr>
            </w:pPr>
            <w:r w:rsidRPr="001E756F">
              <w:rPr>
                <w:rFonts w:ascii="Verdana" w:hAnsi="Verdana" w:cs="Roboto-Regular"/>
                <w:sz w:val="18"/>
                <w:szCs w:val="20"/>
              </w:rPr>
              <w:t>convirtiéndose en</w:t>
            </w:r>
          </w:p>
          <w:p w:rsidR="006E5437" w:rsidRPr="001E756F" w:rsidRDefault="006E5437" w:rsidP="00215788">
            <w:pPr>
              <w:autoSpaceDE w:val="0"/>
              <w:autoSpaceDN w:val="0"/>
              <w:adjustRightInd w:val="0"/>
              <w:ind w:left="100"/>
              <w:jc w:val="both"/>
              <w:rPr>
                <w:rFonts w:ascii="Verdana" w:hAnsi="Verdana" w:cs="Roboto-Regular"/>
                <w:sz w:val="18"/>
                <w:szCs w:val="20"/>
              </w:rPr>
            </w:pPr>
            <w:r w:rsidRPr="001E756F">
              <w:rPr>
                <w:rFonts w:ascii="Verdana" w:hAnsi="Verdana" w:cs="Roboto-Regular"/>
                <w:sz w:val="18"/>
                <w:szCs w:val="20"/>
              </w:rPr>
              <w:t>gases de efecto</w:t>
            </w:r>
          </w:p>
          <w:p w:rsidR="006E5437" w:rsidRPr="001E756F" w:rsidRDefault="006E5437" w:rsidP="00215788">
            <w:pPr>
              <w:autoSpaceDE w:val="0"/>
              <w:autoSpaceDN w:val="0"/>
              <w:adjustRightInd w:val="0"/>
              <w:ind w:left="100"/>
              <w:jc w:val="both"/>
              <w:rPr>
                <w:rFonts w:ascii="Verdana" w:hAnsi="Verdana" w:cs="Roboto-Regular"/>
                <w:sz w:val="18"/>
                <w:szCs w:val="20"/>
              </w:rPr>
            </w:pPr>
            <w:r w:rsidRPr="001E756F">
              <w:rPr>
                <w:rFonts w:ascii="Verdana" w:hAnsi="Verdana" w:cs="Roboto-Regular"/>
                <w:sz w:val="18"/>
                <w:szCs w:val="20"/>
              </w:rPr>
              <w:t>invernadero.</w:t>
            </w:r>
          </w:p>
        </w:tc>
      </w:tr>
    </w:tbl>
    <w:p w:rsidR="006E5437" w:rsidRDefault="006E5437" w:rsidP="006E5437">
      <w:pPr>
        <w:autoSpaceDE w:val="0"/>
        <w:autoSpaceDN w:val="0"/>
        <w:adjustRightInd w:val="0"/>
        <w:spacing w:after="0" w:line="240" w:lineRule="auto"/>
        <w:ind w:left="567"/>
        <w:jc w:val="both"/>
        <w:rPr>
          <w:rFonts w:ascii="Verdana" w:hAnsi="Verdana" w:cs="Roboto-Regular"/>
          <w:color w:val="000000"/>
          <w:sz w:val="16"/>
          <w:szCs w:val="20"/>
        </w:rPr>
      </w:pPr>
    </w:p>
    <w:p w:rsidR="006E5437" w:rsidRDefault="006E5437" w:rsidP="006E5437">
      <w:pPr>
        <w:autoSpaceDE w:val="0"/>
        <w:autoSpaceDN w:val="0"/>
        <w:adjustRightInd w:val="0"/>
        <w:spacing w:after="0" w:line="240" w:lineRule="auto"/>
        <w:ind w:left="567"/>
        <w:jc w:val="both"/>
        <w:rPr>
          <w:rFonts w:ascii="Verdana" w:hAnsi="Verdana" w:cs="Roboto-Regular"/>
          <w:color w:val="000000"/>
          <w:sz w:val="16"/>
          <w:szCs w:val="20"/>
        </w:rPr>
      </w:pPr>
    </w:p>
    <w:p w:rsidR="006E5437" w:rsidRPr="001E756F" w:rsidRDefault="006E5437" w:rsidP="006E5437">
      <w:pPr>
        <w:autoSpaceDE w:val="0"/>
        <w:autoSpaceDN w:val="0"/>
        <w:adjustRightInd w:val="0"/>
        <w:spacing w:after="0" w:line="240" w:lineRule="auto"/>
        <w:ind w:left="567"/>
        <w:jc w:val="both"/>
        <w:rPr>
          <w:rFonts w:ascii="Verdana" w:hAnsi="Verdana" w:cs="Roboto-Regular"/>
          <w:color w:val="000000"/>
          <w:sz w:val="14"/>
          <w:szCs w:val="16"/>
        </w:rPr>
      </w:pPr>
      <w:r w:rsidRPr="001E756F">
        <w:rPr>
          <w:rFonts w:ascii="Verdana" w:hAnsi="Verdana" w:cs="Roboto-Regular"/>
          <w:sz w:val="14"/>
          <w:szCs w:val="16"/>
        </w:rPr>
        <w:t>1 Cantidad acopiada en el municipio de Zapotlán el Grande.</w:t>
      </w:r>
    </w:p>
    <w:p w:rsidR="006E5437" w:rsidRPr="001E756F" w:rsidRDefault="006E5437" w:rsidP="006E5437">
      <w:pPr>
        <w:autoSpaceDE w:val="0"/>
        <w:autoSpaceDN w:val="0"/>
        <w:adjustRightInd w:val="0"/>
        <w:spacing w:after="0" w:line="240" w:lineRule="auto"/>
        <w:ind w:left="567"/>
        <w:jc w:val="both"/>
        <w:rPr>
          <w:rFonts w:ascii="Verdana" w:hAnsi="Verdana" w:cs="Roboto-Regular"/>
          <w:color w:val="000000"/>
          <w:sz w:val="14"/>
          <w:szCs w:val="16"/>
        </w:rPr>
      </w:pPr>
      <w:r w:rsidRPr="001E756F">
        <w:rPr>
          <w:rFonts w:ascii="Verdana" w:hAnsi="Verdana" w:cs="Roboto-Regular"/>
          <w:color w:val="000000"/>
          <w:sz w:val="14"/>
          <w:szCs w:val="16"/>
        </w:rPr>
        <w:t>2 Núñez, E. (2018). Residuos electrónicos. INCyTU Nota 008, Oficina de Información Científica y</w:t>
      </w:r>
    </w:p>
    <w:p w:rsidR="006E5437" w:rsidRPr="001E756F" w:rsidRDefault="006E5437" w:rsidP="006E5437">
      <w:pPr>
        <w:autoSpaceDE w:val="0"/>
        <w:autoSpaceDN w:val="0"/>
        <w:adjustRightInd w:val="0"/>
        <w:spacing w:after="0" w:line="240" w:lineRule="auto"/>
        <w:ind w:left="567"/>
        <w:jc w:val="both"/>
        <w:rPr>
          <w:rFonts w:ascii="Verdana" w:hAnsi="Verdana" w:cs="Roboto-Regular"/>
          <w:color w:val="000000"/>
          <w:sz w:val="14"/>
          <w:szCs w:val="16"/>
        </w:rPr>
      </w:pPr>
      <w:r w:rsidRPr="001E756F">
        <w:rPr>
          <w:rFonts w:ascii="Verdana" w:hAnsi="Verdana" w:cs="Roboto-Regular"/>
          <w:color w:val="000000"/>
          <w:sz w:val="14"/>
          <w:szCs w:val="16"/>
        </w:rPr>
        <w:t>Tecnológica para el Congreso de la Unión, Ciudad de México.</w:t>
      </w:r>
    </w:p>
    <w:p w:rsidR="006E5437" w:rsidRPr="009D182E" w:rsidRDefault="006E5437" w:rsidP="006E5437">
      <w:pPr>
        <w:autoSpaceDE w:val="0"/>
        <w:autoSpaceDN w:val="0"/>
        <w:adjustRightInd w:val="0"/>
        <w:spacing w:after="0" w:line="240" w:lineRule="auto"/>
        <w:ind w:left="567"/>
        <w:jc w:val="both"/>
        <w:rPr>
          <w:rFonts w:ascii="Verdana" w:hAnsi="Verdana" w:cs="Roboto-Regular"/>
          <w:color w:val="000000"/>
          <w:sz w:val="14"/>
          <w:szCs w:val="16"/>
          <w:lang w:val="en-US"/>
        </w:rPr>
      </w:pPr>
      <w:r w:rsidRPr="009D182E">
        <w:rPr>
          <w:rFonts w:ascii="Verdana" w:hAnsi="Verdana" w:cs="Roboto-Regular"/>
          <w:color w:val="000000"/>
          <w:sz w:val="14"/>
          <w:szCs w:val="16"/>
          <w:lang w:val="en-US"/>
        </w:rPr>
        <w:t xml:space="preserve">Tec-Check, García, F. y Manske, J. (s.f.). </w:t>
      </w:r>
      <w:r w:rsidRPr="001E756F">
        <w:rPr>
          <w:rFonts w:ascii="Verdana" w:hAnsi="Verdana" w:cs="Roboto-Regular"/>
          <w:color w:val="000000"/>
          <w:sz w:val="14"/>
          <w:szCs w:val="16"/>
        </w:rPr>
        <w:t xml:space="preserve">Consumo sustentable y reciclaje de residuos electrónicos: México y Alemania. </w:t>
      </w:r>
      <w:r w:rsidRPr="009D182E">
        <w:rPr>
          <w:rFonts w:ascii="Verdana" w:hAnsi="Verdana" w:cs="Roboto-Regular"/>
          <w:color w:val="000000"/>
          <w:sz w:val="14"/>
          <w:szCs w:val="16"/>
          <w:lang w:val="en-US"/>
        </w:rPr>
        <w:t>Deutsche Gesellschaft für Internationale Zusammenarbeit (GIZ) GmbH. Friedrich Ebert-Alle 36+40.</w:t>
      </w:r>
    </w:p>
    <w:p w:rsidR="006E5437" w:rsidRPr="001E756F" w:rsidRDefault="006E5437" w:rsidP="006E5437">
      <w:pPr>
        <w:autoSpaceDE w:val="0"/>
        <w:autoSpaceDN w:val="0"/>
        <w:adjustRightInd w:val="0"/>
        <w:spacing w:after="0" w:line="240" w:lineRule="auto"/>
        <w:ind w:left="567"/>
        <w:jc w:val="both"/>
        <w:rPr>
          <w:rFonts w:ascii="Verdana" w:hAnsi="Verdana" w:cs="Calibri Light"/>
          <w:sz w:val="14"/>
          <w:szCs w:val="16"/>
        </w:rPr>
      </w:pPr>
      <w:r w:rsidRPr="001E756F">
        <w:rPr>
          <w:rFonts w:ascii="Verdana" w:hAnsi="Verdana" w:cs="Roboto-Regular"/>
          <w:sz w:val="14"/>
          <w:szCs w:val="16"/>
        </w:rPr>
        <w:t xml:space="preserve">3 Cardoso </w:t>
      </w:r>
      <w:r w:rsidRPr="001E756F">
        <w:rPr>
          <w:rFonts w:ascii="Verdana" w:hAnsi="Verdana" w:cs="Roboto-Italic"/>
          <w:i/>
          <w:iCs/>
          <w:sz w:val="14"/>
          <w:szCs w:val="16"/>
        </w:rPr>
        <w:t xml:space="preserve">et al., </w:t>
      </w:r>
      <w:r w:rsidRPr="001E756F">
        <w:rPr>
          <w:rFonts w:ascii="Verdana" w:hAnsi="Verdana" w:cs="Roboto-Regular"/>
          <w:sz w:val="14"/>
          <w:szCs w:val="16"/>
        </w:rPr>
        <w:t>2007 en Legorreta, J. (2009). Problemática ambiental de las pilas de desecho (tesis de licenciatura). Universidad Autónoma Agraria “Antonio Narro”, Unidad Laguna, División de Carreras Agronómicas.</w:t>
      </w:r>
    </w:p>
    <w:p w:rsidR="006E5437" w:rsidRPr="001E756F" w:rsidRDefault="006E5437" w:rsidP="006E5437">
      <w:pPr>
        <w:autoSpaceDE w:val="0"/>
        <w:autoSpaceDN w:val="0"/>
        <w:adjustRightInd w:val="0"/>
        <w:spacing w:after="0" w:line="240" w:lineRule="auto"/>
        <w:ind w:left="567"/>
        <w:jc w:val="both"/>
        <w:rPr>
          <w:rFonts w:ascii="Verdana" w:hAnsi="Verdana" w:cs="Roboto-Regular"/>
          <w:sz w:val="14"/>
          <w:szCs w:val="16"/>
        </w:rPr>
      </w:pPr>
      <w:r w:rsidRPr="001E756F">
        <w:rPr>
          <w:rFonts w:ascii="Verdana" w:hAnsi="Verdana" w:cs="Roboto-Regular"/>
          <w:sz w:val="14"/>
          <w:szCs w:val="16"/>
        </w:rPr>
        <w:t>4 Es importante precisar que las estimaciones realizadas se hicieron con base en la bibliografía consultada para tal fin.</w:t>
      </w:r>
    </w:p>
    <w:p w:rsidR="006E5437" w:rsidRPr="009D182E" w:rsidRDefault="006E5437" w:rsidP="006E5437">
      <w:pPr>
        <w:autoSpaceDE w:val="0"/>
        <w:autoSpaceDN w:val="0"/>
        <w:adjustRightInd w:val="0"/>
        <w:spacing w:after="0" w:line="240" w:lineRule="auto"/>
        <w:ind w:left="567"/>
        <w:jc w:val="both"/>
        <w:rPr>
          <w:rFonts w:ascii="Verdana" w:hAnsi="Verdana" w:cs="Roboto-Regular"/>
          <w:color w:val="000000"/>
          <w:sz w:val="14"/>
          <w:szCs w:val="16"/>
          <w:lang w:val="en-US"/>
        </w:rPr>
      </w:pPr>
      <w:r w:rsidRPr="009D182E">
        <w:rPr>
          <w:rFonts w:ascii="Verdana" w:hAnsi="Verdana" w:cs="Roboto-Regular"/>
          <w:color w:val="000000"/>
          <w:sz w:val="14"/>
          <w:szCs w:val="16"/>
          <w:lang w:val="en-US"/>
        </w:rPr>
        <w:t>5 WorldLoop, (s.f.) Bo2W impact on CO2 Emissions.</w:t>
      </w:r>
    </w:p>
    <w:p w:rsidR="006E5437" w:rsidRPr="001E756F" w:rsidRDefault="006E5437" w:rsidP="006E5437">
      <w:pPr>
        <w:autoSpaceDE w:val="0"/>
        <w:autoSpaceDN w:val="0"/>
        <w:adjustRightInd w:val="0"/>
        <w:spacing w:after="0" w:line="240" w:lineRule="auto"/>
        <w:ind w:left="567"/>
        <w:jc w:val="both"/>
        <w:rPr>
          <w:rFonts w:ascii="Verdana" w:hAnsi="Verdana" w:cs="Roboto-Regular"/>
          <w:color w:val="000000"/>
          <w:sz w:val="14"/>
          <w:szCs w:val="16"/>
        </w:rPr>
      </w:pPr>
      <w:r w:rsidRPr="001E756F">
        <w:rPr>
          <w:rFonts w:ascii="Verdana" w:hAnsi="Verdana" w:cs="Roboto-Regular"/>
          <w:color w:val="0563C2"/>
          <w:sz w:val="14"/>
          <w:szCs w:val="16"/>
        </w:rPr>
        <w:t xml:space="preserve">https://worldloop.org/e-waste/bo2w-impact-on-co2-emissions/ </w:t>
      </w:r>
      <w:r w:rsidRPr="001E756F">
        <w:rPr>
          <w:rFonts w:ascii="Verdana" w:hAnsi="Verdana" w:cs="Roboto-Regular"/>
          <w:color w:val="000000"/>
          <w:sz w:val="14"/>
          <w:szCs w:val="16"/>
        </w:rPr>
        <w:t>reporta que por cada tonelada de residuos electrónicos reciclada se evitan 1.44 toneladas de CO2.</w:t>
      </w:r>
    </w:p>
    <w:p w:rsidR="006E5437" w:rsidRPr="006601CF" w:rsidRDefault="006E5437" w:rsidP="006E5437">
      <w:pPr>
        <w:autoSpaceDE w:val="0"/>
        <w:autoSpaceDN w:val="0"/>
        <w:adjustRightInd w:val="0"/>
        <w:spacing w:after="0" w:line="240" w:lineRule="auto"/>
        <w:ind w:left="567"/>
        <w:jc w:val="both"/>
        <w:rPr>
          <w:rFonts w:ascii="Verdana" w:hAnsi="Verdana" w:cs="Roboto-Regular"/>
          <w:color w:val="000000"/>
          <w:sz w:val="20"/>
          <w:szCs w:val="20"/>
        </w:rPr>
      </w:pPr>
    </w:p>
    <w:p w:rsidR="006E5437" w:rsidRDefault="006E5437" w:rsidP="006E5437">
      <w:pPr>
        <w:autoSpaceDE w:val="0"/>
        <w:autoSpaceDN w:val="0"/>
        <w:adjustRightInd w:val="0"/>
        <w:spacing w:after="0" w:line="240" w:lineRule="auto"/>
        <w:ind w:left="567"/>
        <w:jc w:val="both"/>
        <w:rPr>
          <w:rFonts w:ascii="Verdana" w:hAnsi="Verdana" w:cs="Roboto-Regular"/>
          <w:sz w:val="20"/>
          <w:szCs w:val="20"/>
        </w:rPr>
      </w:pPr>
    </w:p>
    <w:p w:rsidR="006E5437" w:rsidRDefault="006E5437" w:rsidP="006E5437">
      <w:pPr>
        <w:autoSpaceDE w:val="0"/>
        <w:autoSpaceDN w:val="0"/>
        <w:adjustRightInd w:val="0"/>
        <w:spacing w:after="0" w:line="240" w:lineRule="auto"/>
        <w:ind w:left="567"/>
        <w:jc w:val="both"/>
        <w:rPr>
          <w:rFonts w:ascii="Verdana" w:hAnsi="Verdana" w:cs="Roboto-Regular"/>
          <w:i/>
          <w:sz w:val="20"/>
          <w:szCs w:val="20"/>
        </w:rPr>
      </w:pPr>
    </w:p>
    <w:p w:rsidR="006E5437" w:rsidRDefault="006E5437" w:rsidP="001C57F4">
      <w:pPr>
        <w:autoSpaceDE w:val="0"/>
        <w:autoSpaceDN w:val="0"/>
        <w:adjustRightInd w:val="0"/>
        <w:spacing w:after="0" w:line="360" w:lineRule="auto"/>
        <w:jc w:val="both"/>
        <w:rPr>
          <w:rFonts w:ascii="Arial" w:hAnsi="Arial" w:cs="Arial"/>
          <w:i/>
          <w:sz w:val="28"/>
          <w:szCs w:val="28"/>
        </w:rPr>
      </w:pPr>
      <w:r w:rsidRPr="001C57F4">
        <w:rPr>
          <w:rFonts w:ascii="Arial" w:hAnsi="Arial" w:cs="Arial"/>
          <w:i/>
          <w:sz w:val="28"/>
          <w:szCs w:val="28"/>
        </w:rPr>
        <w:t xml:space="preserve">Un kilogramo de pilas AA aproximadamente tiene 42 pilas, de los 34.5 kg acopiados se juntaron </w:t>
      </w:r>
      <w:r w:rsidRPr="001C57F4">
        <w:rPr>
          <w:rFonts w:ascii="Arial" w:hAnsi="Arial" w:cs="Arial"/>
          <w:i/>
          <w:iCs/>
          <w:sz w:val="28"/>
          <w:szCs w:val="28"/>
        </w:rPr>
        <w:t xml:space="preserve">6 </w:t>
      </w:r>
      <w:r w:rsidRPr="001C57F4">
        <w:rPr>
          <w:rFonts w:ascii="Arial" w:hAnsi="Arial" w:cs="Arial"/>
          <w:i/>
          <w:sz w:val="28"/>
          <w:szCs w:val="28"/>
        </w:rPr>
        <w:t>unidades4, con lo que se evitó que se contaminaran:</w:t>
      </w:r>
      <w:r w:rsidR="001C57F4" w:rsidRPr="001C57F4">
        <w:rPr>
          <w:rFonts w:ascii="Arial" w:hAnsi="Arial" w:cs="Arial"/>
          <w:i/>
          <w:sz w:val="28"/>
          <w:szCs w:val="28"/>
        </w:rPr>
        <w:t xml:space="preserve"> </w:t>
      </w:r>
      <w:r w:rsidRPr="001C57F4">
        <w:rPr>
          <w:rFonts w:ascii="Arial" w:hAnsi="Arial" w:cs="Arial"/>
          <w:b/>
          <w:bCs/>
          <w:i/>
          <w:sz w:val="28"/>
          <w:szCs w:val="28"/>
        </w:rPr>
        <w:t>1 002 000 litros de agua</w:t>
      </w:r>
      <w:r w:rsidR="001C57F4" w:rsidRPr="001C57F4">
        <w:rPr>
          <w:rFonts w:ascii="Arial" w:hAnsi="Arial" w:cs="Arial"/>
          <w:i/>
          <w:sz w:val="28"/>
          <w:szCs w:val="28"/>
        </w:rPr>
        <w:t xml:space="preserve"> </w:t>
      </w:r>
      <w:r w:rsidRPr="001C57F4">
        <w:rPr>
          <w:rFonts w:ascii="Arial" w:hAnsi="Arial" w:cs="Arial"/>
          <w:i/>
          <w:sz w:val="28"/>
          <w:szCs w:val="28"/>
        </w:rPr>
        <w:t>Asimismo, se estimaron las emisiones de CO2 equivalente que se evitarán debido a que se reciclarán materias primas como aluminio, cobre y acero; ya que la gestión adecuada de los desechos electrónicos permite que los materiales reciclables regresen a la cadena de valor y reduzcan el impacto de su extracción.</w:t>
      </w:r>
      <w:r w:rsidR="001C57F4" w:rsidRPr="001C57F4">
        <w:rPr>
          <w:rFonts w:ascii="Arial" w:hAnsi="Arial" w:cs="Arial"/>
          <w:i/>
          <w:sz w:val="28"/>
          <w:szCs w:val="28"/>
        </w:rPr>
        <w:t xml:space="preserve"> </w:t>
      </w:r>
      <w:r w:rsidRPr="001C57F4">
        <w:rPr>
          <w:rFonts w:ascii="Arial" w:hAnsi="Arial" w:cs="Arial"/>
          <w:b/>
          <w:bCs/>
          <w:i/>
          <w:sz w:val="28"/>
          <w:szCs w:val="28"/>
        </w:rPr>
        <w:t>15.84 toneladas de CO2 equivalente</w:t>
      </w:r>
      <w:r w:rsidRPr="001C57F4">
        <w:rPr>
          <w:rFonts w:ascii="Arial" w:hAnsi="Arial" w:cs="Arial"/>
          <w:i/>
          <w:sz w:val="28"/>
          <w:szCs w:val="28"/>
        </w:rPr>
        <w:t>5</w:t>
      </w:r>
      <w:r w:rsidR="001C57F4" w:rsidRPr="001C57F4">
        <w:rPr>
          <w:rFonts w:ascii="Arial" w:hAnsi="Arial" w:cs="Arial"/>
          <w:i/>
          <w:sz w:val="28"/>
          <w:szCs w:val="28"/>
        </w:rPr>
        <w:t xml:space="preserve"> </w:t>
      </w:r>
      <w:r w:rsidRPr="001C57F4">
        <w:rPr>
          <w:rFonts w:ascii="Arial" w:hAnsi="Arial" w:cs="Arial"/>
          <w:i/>
          <w:sz w:val="28"/>
          <w:szCs w:val="28"/>
        </w:rPr>
        <w:t>En México, una hectárea cuenta con aproximadamente 500 árboles y en un año pueden llegar a absorber 6 toneladas de CO2. La cantidad de residuos electrónicos acopiados y sus respectivas emisiones equivalen aproximadamente a la reforestación de:</w:t>
      </w:r>
      <w:r w:rsidR="001C57F4" w:rsidRPr="001C57F4">
        <w:rPr>
          <w:rFonts w:ascii="Arial" w:hAnsi="Arial" w:cs="Arial"/>
          <w:i/>
          <w:sz w:val="28"/>
          <w:szCs w:val="28"/>
        </w:rPr>
        <w:t xml:space="preserve"> </w:t>
      </w:r>
      <w:r w:rsidRPr="001C57F4">
        <w:rPr>
          <w:rFonts w:ascii="Arial" w:hAnsi="Arial" w:cs="Arial"/>
          <w:b/>
          <w:bCs/>
          <w:i/>
          <w:sz w:val="28"/>
          <w:szCs w:val="28"/>
        </w:rPr>
        <w:lastRenderedPageBreak/>
        <w:t>2.64 hectáreas de terreno</w:t>
      </w:r>
      <w:r w:rsidR="001C57F4" w:rsidRPr="001C57F4">
        <w:rPr>
          <w:rFonts w:ascii="Arial" w:hAnsi="Arial" w:cs="Arial"/>
          <w:i/>
          <w:sz w:val="28"/>
          <w:szCs w:val="28"/>
        </w:rPr>
        <w:t xml:space="preserve"> </w:t>
      </w:r>
      <w:r w:rsidRPr="001C57F4">
        <w:rPr>
          <w:rFonts w:ascii="Arial" w:hAnsi="Arial" w:cs="Arial"/>
          <w:i/>
          <w:sz w:val="28"/>
          <w:szCs w:val="28"/>
        </w:rPr>
        <w:t>Con los resultados obtenidos los municipios de Zapotlán el Grande, Tamazula de Gordiano, Tuxpan y Zapotiltic se suman a prevenir la contaminación por el manejo inadecuado de residuos electrónicos y los residuos peligrosos que se derivan del desensamble de estos.</w:t>
      </w:r>
      <w:r w:rsidR="001C57F4" w:rsidRPr="001C57F4">
        <w:rPr>
          <w:rFonts w:ascii="Arial" w:hAnsi="Arial" w:cs="Arial"/>
          <w:i/>
          <w:sz w:val="28"/>
          <w:szCs w:val="28"/>
        </w:rPr>
        <w:t xml:space="preserve"> </w:t>
      </w:r>
      <w:r w:rsidRPr="001C57F4">
        <w:rPr>
          <w:rFonts w:ascii="Arial" w:hAnsi="Arial" w:cs="Arial"/>
          <w:i/>
          <w:sz w:val="28"/>
          <w:szCs w:val="28"/>
        </w:rPr>
        <w:t>Aprovecho este medio para reiterar que, en REC nos satisface establecer lazos de cooperación con Zapotlán el Grande, Tamazula de Gordiano, Tuxpan y Zapotiltic a largo plazo, que beneficia a todas las instituciones y potencia el manejo adecuado de residuos electrónicos en el estado de Jalisco.</w:t>
      </w:r>
      <w:r w:rsidR="001C57F4" w:rsidRPr="001C57F4">
        <w:rPr>
          <w:rFonts w:ascii="Arial" w:hAnsi="Arial" w:cs="Arial"/>
          <w:i/>
          <w:sz w:val="28"/>
          <w:szCs w:val="28"/>
        </w:rPr>
        <w:t xml:space="preserve"> </w:t>
      </w:r>
      <w:r w:rsidRPr="001C57F4">
        <w:rPr>
          <w:rFonts w:ascii="Arial" w:hAnsi="Arial" w:cs="Arial"/>
          <w:i/>
          <w:sz w:val="28"/>
          <w:szCs w:val="28"/>
        </w:rPr>
        <w:t>Sin más por el momento y agradeciendo su atención, me despido enviándoles un cordial saludo.</w:t>
      </w:r>
      <w:r w:rsidR="001C57F4" w:rsidRPr="001C57F4">
        <w:rPr>
          <w:rFonts w:ascii="Arial" w:hAnsi="Arial" w:cs="Arial"/>
          <w:i/>
          <w:sz w:val="28"/>
          <w:szCs w:val="28"/>
        </w:rPr>
        <w:t xml:space="preserve"> </w:t>
      </w:r>
      <w:r w:rsidRPr="001C57F4">
        <w:rPr>
          <w:rFonts w:ascii="Arial" w:hAnsi="Arial" w:cs="Arial"/>
          <w:i/>
          <w:sz w:val="28"/>
          <w:szCs w:val="28"/>
        </w:rPr>
        <w:t>Dylan Román Corzo</w:t>
      </w:r>
      <w:r w:rsidR="001C57F4" w:rsidRPr="001C57F4">
        <w:rPr>
          <w:rFonts w:ascii="Arial" w:hAnsi="Arial" w:cs="Arial"/>
          <w:i/>
          <w:sz w:val="28"/>
          <w:szCs w:val="28"/>
        </w:rPr>
        <w:t xml:space="preserve"> </w:t>
      </w:r>
      <w:r w:rsidRPr="001C57F4">
        <w:rPr>
          <w:rFonts w:ascii="Arial" w:hAnsi="Arial" w:cs="Arial"/>
          <w:i/>
          <w:sz w:val="28"/>
          <w:szCs w:val="28"/>
        </w:rPr>
        <w:t>CEO de REC - Reinicia el Ciclo</w:t>
      </w:r>
      <w:r w:rsidR="001C57F4" w:rsidRPr="001C57F4">
        <w:rPr>
          <w:rFonts w:ascii="Arial" w:hAnsi="Arial" w:cs="Arial"/>
          <w:i/>
          <w:sz w:val="28"/>
          <w:szCs w:val="28"/>
        </w:rPr>
        <w:t xml:space="preserve"> </w:t>
      </w:r>
      <w:r w:rsidRPr="001C57F4">
        <w:rPr>
          <w:rFonts w:ascii="Arial" w:hAnsi="Arial" w:cs="Arial"/>
          <w:i/>
          <w:sz w:val="28"/>
          <w:szCs w:val="28"/>
        </w:rPr>
        <w:t>GyTA S.A. de C.V.” (Sic)</w:t>
      </w:r>
      <w:r w:rsidR="001C57F4" w:rsidRPr="001C57F4">
        <w:rPr>
          <w:rFonts w:ascii="Arial" w:hAnsi="Arial" w:cs="Arial"/>
          <w:i/>
          <w:sz w:val="28"/>
          <w:szCs w:val="28"/>
        </w:rPr>
        <w:t xml:space="preserve"> </w:t>
      </w:r>
      <w:r w:rsidRPr="001C57F4">
        <w:rPr>
          <w:rFonts w:ascii="Arial" w:hAnsi="Arial" w:cs="Arial"/>
          <w:b/>
          <w:i/>
          <w:sz w:val="28"/>
          <w:szCs w:val="28"/>
        </w:rPr>
        <w:t xml:space="preserve">VII.- </w:t>
      </w:r>
      <w:r w:rsidRPr="001C57F4">
        <w:rPr>
          <w:rFonts w:ascii="Arial" w:hAnsi="Arial" w:cs="Arial"/>
          <w:i/>
          <w:sz w:val="28"/>
          <w:szCs w:val="28"/>
        </w:rPr>
        <w:t xml:space="preserve">De la cantidad total recolectada, </w:t>
      </w:r>
      <w:r w:rsidRPr="001C57F4">
        <w:rPr>
          <w:rFonts w:ascii="Arial" w:hAnsi="Arial" w:cs="Arial"/>
          <w:b/>
          <w:i/>
          <w:sz w:val="28"/>
          <w:szCs w:val="28"/>
        </w:rPr>
        <w:t xml:space="preserve">7,052.50 kg </w:t>
      </w:r>
      <w:r w:rsidRPr="001C57F4">
        <w:rPr>
          <w:rFonts w:ascii="Arial" w:hAnsi="Arial" w:cs="Arial"/>
          <w:i/>
          <w:sz w:val="28"/>
          <w:szCs w:val="28"/>
        </w:rPr>
        <w:t>fueron los correspondientes al acopio logrado dentro de Zapotlán el Grande, de acuerdo al manifiesto de entrega, transporte y recepción de residuos de manejo especial con número M0141 de fecha 02 de marzo del 2023.</w:t>
      </w:r>
      <w:r w:rsidR="001C57F4" w:rsidRPr="001C57F4">
        <w:rPr>
          <w:rFonts w:ascii="Arial" w:hAnsi="Arial" w:cs="Arial"/>
          <w:i/>
          <w:sz w:val="28"/>
          <w:szCs w:val="28"/>
        </w:rPr>
        <w:t xml:space="preserve"> </w:t>
      </w:r>
      <w:r w:rsidRPr="001C57F4">
        <w:rPr>
          <w:rFonts w:ascii="Arial" w:hAnsi="Arial" w:cs="Arial"/>
          <w:b/>
          <w:i/>
          <w:sz w:val="28"/>
          <w:szCs w:val="28"/>
        </w:rPr>
        <w:t>VIII.-</w:t>
      </w:r>
      <w:r w:rsidRPr="001C57F4">
        <w:rPr>
          <w:rFonts w:ascii="Arial" w:hAnsi="Arial" w:cs="Arial"/>
          <w:i/>
          <w:sz w:val="28"/>
          <w:szCs w:val="28"/>
        </w:rPr>
        <w:t xml:space="preserve"> Este impacto ambiental del que habla el oficio remitido Dylan Román Corzo Ceo de CEO de REC - Reinicia el Ciclo GyTA S.A. de C.V. se traduce en los gráficos siguientes:</w:t>
      </w:r>
      <w:r w:rsidR="001C57F4">
        <w:rPr>
          <w:rFonts w:ascii="Arial" w:hAnsi="Arial" w:cs="Arial"/>
          <w:i/>
          <w:sz w:val="28"/>
          <w:szCs w:val="28"/>
        </w:rPr>
        <w:t xml:space="preserve"> - - - - - - - - - - - - - - - - - - - - - - - - - </w:t>
      </w:r>
    </w:p>
    <w:p w:rsidR="001C57F4" w:rsidRDefault="001C57F4" w:rsidP="001C57F4">
      <w:pPr>
        <w:autoSpaceDE w:val="0"/>
        <w:autoSpaceDN w:val="0"/>
        <w:adjustRightInd w:val="0"/>
        <w:spacing w:after="0" w:line="360" w:lineRule="auto"/>
        <w:jc w:val="both"/>
        <w:rPr>
          <w:rFonts w:ascii="Arial" w:hAnsi="Arial" w:cs="Arial"/>
          <w:i/>
          <w:sz w:val="28"/>
          <w:szCs w:val="28"/>
        </w:rPr>
      </w:pPr>
    </w:p>
    <w:p w:rsidR="001C57F4" w:rsidRDefault="001C57F4" w:rsidP="001C57F4">
      <w:pPr>
        <w:autoSpaceDE w:val="0"/>
        <w:autoSpaceDN w:val="0"/>
        <w:adjustRightInd w:val="0"/>
        <w:spacing w:after="0" w:line="360" w:lineRule="auto"/>
        <w:jc w:val="both"/>
        <w:rPr>
          <w:rFonts w:ascii="Arial" w:hAnsi="Arial" w:cs="Arial"/>
          <w:i/>
          <w:sz w:val="28"/>
          <w:szCs w:val="28"/>
        </w:rPr>
      </w:pPr>
    </w:p>
    <w:p w:rsidR="001C57F4" w:rsidRDefault="001C57F4" w:rsidP="001C57F4">
      <w:pPr>
        <w:autoSpaceDE w:val="0"/>
        <w:autoSpaceDN w:val="0"/>
        <w:adjustRightInd w:val="0"/>
        <w:spacing w:after="0" w:line="360" w:lineRule="auto"/>
        <w:jc w:val="both"/>
        <w:rPr>
          <w:rFonts w:ascii="Arial" w:hAnsi="Arial" w:cs="Arial"/>
          <w:i/>
          <w:sz w:val="28"/>
          <w:szCs w:val="28"/>
        </w:rPr>
      </w:pPr>
    </w:p>
    <w:p w:rsidR="001C57F4" w:rsidRDefault="001C57F4" w:rsidP="001C57F4">
      <w:pPr>
        <w:autoSpaceDE w:val="0"/>
        <w:autoSpaceDN w:val="0"/>
        <w:adjustRightInd w:val="0"/>
        <w:spacing w:after="0" w:line="360" w:lineRule="auto"/>
        <w:jc w:val="both"/>
        <w:rPr>
          <w:rFonts w:ascii="Arial" w:hAnsi="Arial" w:cs="Arial"/>
          <w:i/>
          <w:sz w:val="28"/>
          <w:szCs w:val="28"/>
        </w:rPr>
      </w:pPr>
    </w:p>
    <w:p w:rsidR="001C57F4" w:rsidRPr="001C57F4" w:rsidRDefault="001C57F4" w:rsidP="001C57F4">
      <w:pPr>
        <w:autoSpaceDE w:val="0"/>
        <w:autoSpaceDN w:val="0"/>
        <w:adjustRightInd w:val="0"/>
        <w:spacing w:after="0" w:line="360" w:lineRule="auto"/>
        <w:jc w:val="both"/>
        <w:rPr>
          <w:rFonts w:ascii="Arial" w:hAnsi="Arial" w:cs="Arial"/>
          <w:i/>
          <w:sz w:val="28"/>
          <w:szCs w:val="28"/>
        </w:rPr>
      </w:pPr>
    </w:p>
    <w:p w:rsidR="001C57F4" w:rsidRPr="001C57F4" w:rsidRDefault="001C57F4" w:rsidP="001C57F4">
      <w:pPr>
        <w:autoSpaceDE w:val="0"/>
        <w:autoSpaceDN w:val="0"/>
        <w:adjustRightInd w:val="0"/>
        <w:spacing w:after="0" w:line="240" w:lineRule="auto"/>
        <w:jc w:val="both"/>
        <w:rPr>
          <w:rFonts w:ascii="Verdana" w:hAnsi="Verdana" w:cs="Roboto-Regular"/>
          <w:i/>
          <w:sz w:val="20"/>
          <w:szCs w:val="20"/>
        </w:rPr>
      </w:pPr>
    </w:p>
    <w:p w:rsidR="006E5437" w:rsidRDefault="006E5437" w:rsidP="006E5437">
      <w:pPr>
        <w:autoSpaceDE w:val="0"/>
        <w:autoSpaceDN w:val="0"/>
        <w:adjustRightInd w:val="0"/>
        <w:spacing w:after="0" w:line="240" w:lineRule="auto"/>
        <w:ind w:firstLine="567"/>
        <w:jc w:val="both"/>
        <w:rPr>
          <w:rFonts w:ascii="Verdana" w:hAnsi="Verdana" w:cs="Roboto-Regular"/>
          <w:sz w:val="24"/>
          <w:szCs w:val="20"/>
        </w:rPr>
      </w:pPr>
      <w:r>
        <w:rPr>
          <w:rFonts w:ascii="Verdana" w:hAnsi="Verdana" w:cs="Calibri Light"/>
          <w:noProof/>
          <w:sz w:val="20"/>
          <w:szCs w:val="20"/>
          <w:lang w:eastAsia="es-MX"/>
        </w:rPr>
        <w:lastRenderedPageBreak/>
        <w:drawing>
          <wp:anchor distT="0" distB="0" distL="114300" distR="114300" simplePos="0" relativeHeight="251661312" behindDoc="0" locked="0" layoutInCell="1" allowOverlap="1" wp14:anchorId="77806557" wp14:editId="13BCC30E">
            <wp:simplePos x="0" y="0"/>
            <wp:positionH relativeFrom="margin">
              <wp:align>center</wp:align>
            </wp:positionH>
            <wp:positionV relativeFrom="paragraph">
              <wp:posOffset>-365898</wp:posOffset>
            </wp:positionV>
            <wp:extent cx="4257675" cy="3569259"/>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04-10 at 3.04.31 PM (3).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57675" cy="3569259"/>
                    </a:xfrm>
                    <a:prstGeom prst="rect">
                      <a:avLst/>
                    </a:prstGeom>
                  </pic:spPr>
                </pic:pic>
              </a:graphicData>
            </a:graphic>
            <wp14:sizeRelH relativeFrom="margin">
              <wp14:pctWidth>0</wp14:pctWidth>
            </wp14:sizeRelH>
            <wp14:sizeRelV relativeFrom="margin">
              <wp14:pctHeight>0</wp14:pctHeight>
            </wp14:sizeRelV>
          </wp:anchor>
        </w:drawing>
      </w:r>
    </w:p>
    <w:p w:rsidR="006E5437" w:rsidRPr="001B3012" w:rsidRDefault="006E5437" w:rsidP="006E5437">
      <w:pPr>
        <w:autoSpaceDE w:val="0"/>
        <w:autoSpaceDN w:val="0"/>
        <w:adjustRightInd w:val="0"/>
        <w:spacing w:after="0" w:line="240" w:lineRule="auto"/>
        <w:jc w:val="both"/>
        <w:rPr>
          <w:rFonts w:ascii="Verdana" w:hAnsi="Verdana" w:cs="Roboto-Regular"/>
          <w:sz w:val="24"/>
          <w:szCs w:val="20"/>
        </w:rPr>
      </w:pPr>
    </w:p>
    <w:p w:rsidR="006E5437" w:rsidRPr="001B3012" w:rsidRDefault="006E5437" w:rsidP="006E5437">
      <w:pPr>
        <w:autoSpaceDE w:val="0"/>
        <w:autoSpaceDN w:val="0"/>
        <w:adjustRightInd w:val="0"/>
        <w:spacing w:after="0" w:line="240" w:lineRule="auto"/>
        <w:jc w:val="both"/>
        <w:rPr>
          <w:rFonts w:ascii="Verdana" w:hAnsi="Verdana" w:cs="Calibri Light"/>
          <w:sz w:val="24"/>
          <w:szCs w:val="20"/>
        </w:rPr>
      </w:pPr>
    </w:p>
    <w:p w:rsidR="006E5437" w:rsidRDefault="006E5437" w:rsidP="006E5437">
      <w:pPr>
        <w:spacing w:after="200" w:line="360" w:lineRule="auto"/>
        <w:jc w:val="both"/>
        <w:rPr>
          <w:rFonts w:ascii="Verdana" w:hAnsi="Verdana" w:cs="Calibri Light"/>
          <w:sz w:val="20"/>
          <w:szCs w:val="20"/>
        </w:rPr>
      </w:pPr>
    </w:p>
    <w:p w:rsidR="006E5437" w:rsidRDefault="006E5437" w:rsidP="006E5437">
      <w:pPr>
        <w:spacing w:after="200" w:line="360" w:lineRule="auto"/>
        <w:jc w:val="both"/>
        <w:rPr>
          <w:rFonts w:ascii="Verdana" w:hAnsi="Verdana" w:cs="Calibri Light"/>
          <w:sz w:val="20"/>
          <w:szCs w:val="20"/>
        </w:rPr>
      </w:pPr>
    </w:p>
    <w:p w:rsidR="006E5437" w:rsidRDefault="006E5437" w:rsidP="006E5437">
      <w:pPr>
        <w:spacing w:after="200" w:line="360" w:lineRule="auto"/>
        <w:jc w:val="both"/>
        <w:rPr>
          <w:rFonts w:ascii="Verdana" w:hAnsi="Verdana" w:cs="Calibri Light"/>
          <w:sz w:val="20"/>
          <w:szCs w:val="20"/>
        </w:rPr>
      </w:pPr>
    </w:p>
    <w:p w:rsidR="006E5437" w:rsidRDefault="006E5437" w:rsidP="006E5437">
      <w:pPr>
        <w:spacing w:after="200" w:line="360" w:lineRule="auto"/>
        <w:jc w:val="both"/>
        <w:rPr>
          <w:rFonts w:ascii="Verdana" w:hAnsi="Verdana" w:cs="Calibri Light"/>
          <w:sz w:val="20"/>
          <w:szCs w:val="20"/>
        </w:rPr>
      </w:pPr>
    </w:p>
    <w:p w:rsidR="006E5437" w:rsidRDefault="006E5437" w:rsidP="006E5437">
      <w:pPr>
        <w:spacing w:after="200" w:line="360" w:lineRule="auto"/>
        <w:jc w:val="both"/>
        <w:rPr>
          <w:rFonts w:ascii="Verdana" w:hAnsi="Verdana" w:cs="Calibri Light"/>
          <w:sz w:val="20"/>
          <w:szCs w:val="20"/>
        </w:rPr>
      </w:pPr>
    </w:p>
    <w:p w:rsidR="006E5437" w:rsidRDefault="006E5437" w:rsidP="006E5437">
      <w:pPr>
        <w:spacing w:after="200" w:line="360" w:lineRule="auto"/>
        <w:jc w:val="both"/>
        <w:rPr>
          <w:rFonts w:ascii="Verdana" w:hAnsi="Verdana" w:cs="Calibri Light"/>
          <w:sz w:val="20"/>
          <w:szCs w:val="20"/>
        </w:rPr>
      </w:pPr>
    </w:p>
    <w:p w:rsidR="006E5437" w:rsidRDefault="006E5437" w:rsidP="006E5437">
      <w:pPr>
        <w:spacing w:after="200" w:line="360" w:lineRule="auto"/>
        <w:jc w:val="both"/>
        <w:rPr>
          <w:rFonts w:ascii="Verdana" w:hAnsi="Verdana" w:cs="Calibri Light"/>
          <w:sz w:val="20"/>
          <w:szCs w:val="20"/>
        </w:rPr>
      </w:pPr>
    </w:p>
    <w:p w:rsidR="006E5437" w:rsidRDefault="006E5437" w:rsidP="006E5437">
      <w:pPr>
        <w:spacing w:after="200" w:line="360" w:lineRule="auto"/>
        <w:jc w:val="both"/>
        <w:rPr>
          <w:rFonts w:ascii="Verdana" w:hAnsi="Verdana" w:cs="Calibri Light"/>
          <w:sz w:val="20"/>
          <w:szCs w:val="20"/>
        </w:rPr>
      </w:pPr>
    </w:p>
    <w:p w:rsidR="006E5437" w:rsidRDefault="006E5437" w:rsidP="006E5437">
      <w:pPr>
        <w:spacing w:after="200" w:line="360" w:lineRule="auto"/>
        <w:jc w:val="both"/>
        <w:rPr>
          <w:rFonts w:ascii="Verdana" w:hAnsi="Verdana" w:cs="Calibri Light"/>
          <w:sz w:val="20"/>
          <w:szCs w:val="20"/>
        </w:rPr>
      </w:pPr>
    </w:p>
    <w:p w:rsidR="006E5437" w:rsidRDefault="006E5437" w:rsidP="006E5437">
      <w:pPr>
        <w:spacing w:after="200" w:line="360" w:lineRule="auto"/>
        <w:jc w:val="both"/>
        <w:rPr>
          <w:rFonts w:ascii="Verdana" w:hAnsi="Verdana" w:cs="Calibri Light"/>
          <w:sz w:val="20"/>
          <w:szCs w:val="20"/>
        </w:rPr>
      </w:pPr>
      <w:r>
        <w:rPr>
          <w:rFonts w:ascii="Verdana" w:hAnsi="Verdana" w:cs="Calibri Light"/>
          <w:noProof/>
          <w:sz w:val="20"/>
          <w:szCs w:val="20"/>
          <w:lang w:eastAsia="es-MX"/>
        </w:rPr>
        <w:drawing>
          <wp:anchor distT="0" distB="0" distL="114300" distR="114300" simplePos="0" relativeHeight="251662336" behindDoc="0" locked="0" layoutInCell="1" allowOverlap="1" wp14:anchorId="4B939AB8" wp14:editId="78A36C3E">
            <wp:simplePos x="0" y="0"/>
            <wp:positionH relativeFrom="margin">
              <wp:align>center</wp:align>
            </wp:positionH>
            <wp:positionV relativeFrom="paragraph">
              <wp:posOffset>11679</wp:posOffset>
            </wp:positionV>
            <wp:extent cx="4086225" cy="3425531"/>
            <wp:effectExtent l="0" t="0" r="0" b="381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4-10 at 3.04.31 PM.jpeg"/>
                    <pic:cNvPicPr/>
                  </pic:nvPicPr>
                  <pic:blipFill>
                    <a:blip r:embed="rId30">
                      <a:extLst>
                        <a:ext uri="{28A0092B-C50C-407E-A947-70E740481C1C}">
                          <a14:useLocalDpi xmlns:a14="http://schemas.microsoft.com/office/drawing/2010/main" val="0"/>
                        </a:ext>
                      </a:extLst>
                    </a:blip>
                    <a:stretch>
                      <a:fillRect/>
                    </a:stretch>
                  </pic:blipFill>
                  <pic:spPr>
                    <a:xfrm>
                      <a:off x="0" y="0"/>
                      <a:ext cx="4086225" cy="3425531"/>
                    </a:xfrm>
                    <a:prstGeom prst="rect">
                      <a:avLst/>
                    </a:prstGeom>
                  </pic:spPr>
                </pic:pic>
              </a:graphicData>
            </a:graphic>
          </wp:anchor>
        </w:drawing>
      </w:r>
    </w:p>
    <w:p w:rsidR="006E5437" w:rsidRDefault="006E5437" w:rsidP="006E5437">
      <w:pPr>
        <w:spacing w:after="200" w:line="360" w:lineRule="auto"/>
        <w:jc w:val="both"/>
        <w:rPr>
          <w:rFonts w:ascii="Verdana" w:hAnsi="Verdana" w:cs="Calibri Light"/>
          <w:sz w:val="20"/>
          <w:szCs w:val="20"/>
        </w:rPr>
      </w:pPr>
    </w:p>
    <w:p w:rsidR="006E5437" w:rsidRDefault="006E5437" w:rsidP="006E5437">
      <w:pPr>
        <w:spacing w:after="200" w:line="360" w:lineRule="auto"/>
        <w:jc w:val="both"/>
        <w:rPr>
          <w:rFonts w:ascii="Verdana" w:hAnsi="Verdana" w:cs="Calibri Light"/>
          <w:sz w:val="20"/>
          <w:szCs w:val="20"/>
        </w:rPr>
      </w:pPr>
    </w:p>
    <w:p w:rsidR="006E5437" w:rsidRDefault="006E5437" w:rsidP="006E5437">
      <w:pPr>
        <w:spacing w:after="200" w:line="360" w:lineRule="auto"/>
        <w:jc w:val="both"/>
        <w:rPr>
          <w:rFonts w:ascii="Verdana" w:hAnsi="Verdana" w:cs="Calibri Light"/>
          <w:sz w:val="20"/>
          <w:szCs w:val="20"/>
        </w:rPr>
      </w:pPr>
    </w:p>
    <w:p w:rsidR="006E5437" w:rsidRDefault="006E5437" w:rsidP="006E5437">
      <w:pPr>
        <w:spacing w:after="200" w:line="360" w:lineRule="auto"/>
        <w:jc w:val="both"/>
        <w:rPr>
          <w:rFonts w:ascii="Verdana" w:hAnsi="Verdana" w:cs="Calibri Light"/>
          <w:sz w:val="20"/>
          <w:szCs w:val="20"/>
        </w:rPr>
      </w:pPr>
    </w:p>
    <w:p w:rsidR="006E5437" w:rsidRPr="006601CF" w:rsidRDefault="006E5437" w:rsidP="006E5437">
      <w:pPr>
        <w:spacing w:after="200" w:line="360" w:lineRule="auto"/>
        <w:jc w:val="both"/>
        <w:rPr>
          <w:rFonts w:ascii="Verdana" w:hAnsi="Verdana" w:cs="Calibri Light"/>
          <w:sz w:val="20"/>
          <w:szCs w:val="20"/>
        </w:rPr>
      </w:pPr>
    </w:p>
    <w:p w:rsidR="006E5437" w:rsidRPr="006601CF" w:rsidRDefault="006E5437" w:rsidP="006E5437">
      <w:pPr>
        <w:spacing w:after="200" w:line="360" w:lineRule="auto"/>
        <w:ind w:left="567"/>
        <w:jc w:val="both"/>
        <w:rPr>
          <w:rFonts w:ascii="Verdana" w:hAnsi="Verdana" w:cs="Calibri Light"/>
          <w:sz w:val="20"/>
          <w:szCs w:val="20"/>
        </w:rPr>
      </w:pPr>
    </w:p>
    <w:p w:rsidR="006E5437" w:rsidRPr="006601CF" w:rsidRDefault="006E5437" w:rsidP="006E5437">
      <w:pPr>
        <w:spacing w:after="200" w:line="360" w:lineRule="auto"/>
        <w:ind w:left="567"/>
        <w:jc w:val="both"/>
        <w:rPr>
          <w:rFonts w:ascii="Verdana" w:hAnsi="Verdana" w:cs="Calibri Light"/>
          <w:sz w:val="20"/>
          <w:szCs w:val="20"/>
        </w:rPr>
      </w:pPr>
    </w:p>
    <w:p w:rsidR="006E5437" w:rsidRPr="006601CF" w:rsidRDefault="006E5437" w:rsidP="006E5437">
      <w:pPr>
        <w:spacing w:after="200" w:line="360" w:lineRule="auto"/>
        <w:ind w:left="567"/>
        <w:jc w:val="both"/>
        <w:rPr>
          <w:rFonts w:ascii="Verdana" w:hAnsi="Verdana" w:cs="Calibri Light"/>
          <w:sz w:val="20"/>
          <w:szCs w:val="20"/>
        </w:rPr>
      </w:pPr>
    </w:p>
    <w:p w:rsidR="006E5437" w:rsidRPr="006601CF" w:rsidRDefault="006E5437" w:rsidP="006E5437">
      <w:pPr>
        <w:spacing w:after="200" w:line="360" w:lineRule="auto"/>
        <w:ind w:left="567"/>
        <w:jc w:val="both"/>
        <w:rPr>
          <w:rFonts w:ascii="Verdana" w:hAnsi="Verdana" w:cs="Calibri Light"/>
          <w:sz w:val="20"/>
          <w:szCs w:val="20"/>
        </w:rPr>
      </w:pPr>
    </w:p>
    <w:p w:rsidR="006E5437" w:rsidRDefault="006E5437" w:rsidP="006E5437">
      <w:pPr>
        <w:spacing w:after="200" w:line="360" w:lineRule="auto"/>
        <w:ind w:left="567"/>
        <w:jc w:val="both"/>
        <w:rPr>
          <w:rFonts w:ascii="Verdana" w:hAnsi="Verdana" w:cs="Calibri Light"/>
          <w:sz w:val="24"/>
          <w:szCs w:val="24"/>
        </w:rPr>
      </w:pPr>
    </w:p>
    <w:p w:rsidR="006E5437" w:rsidRDefault="006E5437" w:rsidP="006E5437">
      <w:pPr>
        <w:spacing w:after="200" w:line="360" w:lineRule="auto"/>
        <w:jc w:val="both"/>
        <w:rPr>
          <w:rFonts w:ascii="Verdana" w:hAnsi="Verdana" w:cs="Calibri Light"/>
          <w:sz w:val="24"/>
          <w:szCs w:val="24"/>
        </w:rPr>
      </w:pPr>
    </w:p>
    <w:p w:rsidR="006E5437" w:rsidRDefault="001C57F4" w:rsidP="006E5437">
      <w:pPr>
        <w:spacing w:after="200" w:line="360" w:lineRule="auto"/>
        <w:jc w:val="both"/>
        <w:rPr>
          <w:rFonts w:ascii="Verdana" w:hAnsi="Verdana" w:cs="Calibri Light"/>
          <w:sz w:val="24"/>
          <w:szCs w:val="24"/>
        </w:rPr>
      </w:pPr>
      <w:r>
        <w:rPr>
          <w:rFonts w:ascii="Verdana" w:hAnsi="Verdana" w:cs="Calibri Light"/>
          <w:noProof/>
          <w:sz w:val="20"/>
          <w:szCs w:val="20"/>
          <w:lang w:eastAsia="es-MX"/>
        </w:rPr>
        <w:lastRenderedPageBreak/>
        <w:drawing>
          <wp:anchor distT="0" distB="0" distL="114300" distR="114300" simplePos="0" relativeHeight="251663360" behindDoc="0" locked="0" layoutInCell="1" allowOverlap="1" wp14:anchorId="325AE1AC" wp14:editId="63905AC6">
            <wp:simplePos x="0" y="0"/>
            <wp:positionH relativeFrom="margin">
              <wp:align>center</wp:align>
            </wp:positionH>
            <wp:positionV relativeFrom="paragraph">
              <wp:posOffset>-1020362</wp:posOffset>
            </wp:positionV>
            <wp:extent cx="4086225" cy="3425447"/>
            <wp:effectExtent l="0" t="0" r="0" b="381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3-04-10 at 3.04.30 PM.jpeg"/>
                    <pic:cNvPicPr/>
                  </pic:nvPicPr>
                  <pic:blipFill>
                    <a:blip r:embed="rId31">
                      <a:extLst>
                        <a:ext uri="{28A0092B-C50C-407E-A947-70E740481C1C}">
                          <a14:useLocalDpi xmlns:a14="http://schemas.microsoft.com/office/drawing/2010/main" val="0"/>
                        </a:ext>
                      </a:extLst>
                    </a:blip>
                    <a:stretch>
                      <a:fillRect/>
                    </a:stretch>
                  </pic:blipFill>
                  <pic:spPr>
                    <a:xfrm>
                      <a:off x="0" y="0"/>
                      <a:ext cx="4086225" cy="3425447"/>
                    </a:xfrm>
                    <a:prstGeom prst="rect">
                      <a:avLst/>
                    </a:prstGeom>
                  </pic:spPr>
                </pic:pic>
              </a:graphicData>
            </a:graphic>
            <wp14:sizeRelH relativeFrom="margin">
              <wp14:pctWidth>0</wp14:pctWidth>
            </wp14:sizeRelH>
            <wp14:sizeRelV relativeFrom="margin">
              <wp14:pctHeight>0</wp14:pctHeight>
            </wp14:sizeRelV>
          </wp:anchor>
        </w:drawing>
      </w:r>
    </w:p>
    <w:p w:rsidR="006E5437" w:rsidRDefault="006E5437" w:rsidP="006E5437">
      <w:pPr>
        <w:spacing w:after="200" w:line="360" w:lineRule="auto"/>
        <w:jc w:val="both"/>
        <w:rPr>
          <w:rFonts w:ascii="Verdana" w:hAnsi="Verdana" w:cs="Calibri Light"/>
          <w:sz w:val="24"/>
          <w:szCs w:val="24"/>
        </w:rPr>
      </w:pPr>
    </w:p>
    <w:p w:rsidR="006E5437" w:rsidRDefault="006E5437" w:rsidP="006E5437">
      <w:pPr>
        <w:spacing w:after="200" w:line="360" w:lineRule="auto"/>
        <w:jc w:val="both"/>
        <w:rPr>
          <w:rFonts w:ascii="Verdana" w:hAnsi="Verdana" w:cs="Calibri Light"/>
          <w:sz w:val="24"/>
          <w:szCs w:val="24"/>
        </w:rPr>
      </w:pPr>
    </w:p>
    <w:p w:rsidR="006E5437" w:rsidRDefault="006E5437" w:rsidP="006E5437">
      <w:pPr>
        <w:spacing w:after="200" w:line="360" w:lineRule="auto"/>
        <w:jc w:val="both"/>
        <w:rPr>
          <w:rFonts w:ascii="Verdana" w:hAnsi="Verdana" w:cs="Calibri Light"/>
          <w:sz w:val="24"/>
          <w:szCs w:val="24"/>
        </w:rPr>
      </w:pPr>
    </w:p>
    <w:p w:rsidR="006E5437" w:rsidRDefault="006E5437" w:rsidP="006E5437">
      <w:pPr>
        <w:spacing w:after="200" w:line="360" w:lineRule="auto"/>
        <w:jc w:val="both"/>
        <w:rPr>
          <w:rFonts w:ascii="Verdana" w:hAnsi="Verdana" w:cs="Calibri Light"/>
          <w:sz w:val="24"/>
          <w:szCs w:val="24"/>
        </w:rPr>
      </w:pPr>
    </w:p>
    <w:p w:rsidR="006E5437" w:rsidRDefault="006E5437" w:rsidP="006E5437">
      <w:pPr>
        <w:spacing w:after="200" w:line="360" w:lineRule="auto"/>
        <w:jc w:val="both"/>
        <w:rPr>
          <w:rFonts w:ascii="Verdana" w:hAnsi="Verdana" w:cs="Calibri Light"/>
          <w:sz w:val="24"/>
          <w:szCs w:val="24"/>
        </w:rPr>
      </w:pPr>
    </w:p>
    <w:p w:rsidR="006E5437" w:rsidRDefault="006E5437" w:rsidP="006E5437">
      <w:pPr>
        <w:spacing w:after="200" w:line="360" w:lineRule="auto"/>
        <w:jc w:val="both"/>
        <w:rPr>
          <w:rFonts w:ascii="Verdana" w:hAnsi="Verdana" w:cs="Calibri Light"/>
          <w:sz w:val="24"/>
          <w:szCs w:val="24"/>
        </w:rPr>
      </w:pPr>
    </w:p>
    <w:p w:rsidR="006E5437" w:rsidRDefault="006E5437" w:rsidP="006E5437">
      <w:pPr>
        <w:spacing w:after="200" w:line="360" w:lineRule="auto"/>
        <w:jc w:val="both"/>
        <w:rPr>
          <w:rFonts w:ascii="Verdana" w:hAnsi="Verdana" w:cs="Calibri Light"/>
          <w:sz w:val="24"/>
          <w:szCs w:val="24"/>
        </w:rPr>
      </w:pPr>
    </w:p>
    <w:p w:rsidR="006E5437" w:rsidRDefault="001C57F4" w:rsidP="006E5437">
      <w:pPr>
        <w:spacing w:after="200" w:line="360" w:lineRule="auto"/>
        <w:jc w:val="both"/>
        <w:rPr>
          <w:rFonts w:ascii="Verdana" w:hAnsi="Verdana" w:cs="Calibri Light"/>
          <w:sz w:val="24"/>
          <w:szCs w:val="24"/>
        </w:rPr>
      </w:pPr>
      <w:r>
        <w:rPr>
          <w:rFonts w:ascii="Verdana" w:hAnsi="Verdana" w:cs="Calibri Light"/>
          <w:noProof/>
          <w:sz w:val="20"/>
          <w:szCs w:val="20"/>
          <w:lang w:eastAsia="es-MX"/>
        </w:rPr>
        <w:drawing>
          <wp:anchor distT="0" distB="0" distL="114300" distR="114300" simplePos="0" relativeHeight="251665408" behindDoc="0" locked="0" layoutInCell="1" allowOverlap="1" wp14:anchorId="799D80E3" wp14:editId="2A6670E3">
            <wp:simplePos x="0" y="0"/>
            <wp:positionH relativeFrom="margin">
              <wp:align>center</wp:align>
            </wp:positionH>
            <wp:positionV relativeFrom="paragraph">
              <wp:posOffset>4776</wp:posOffset>
            </wp:positionV>
            <wp:extent cx="4143375" cy="347344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04-10 at 3.04.31 PM (1).jpeg"/>
                    <pic:cNvPicPr/>
                  </pic:nvPicPr>
                  <pic:blipFill>
                    <a:blip r:embed="rId32">
                      <a:extLst>
                        <a:ext uri="{28A0092B-C50C-407E-A947-70E740481C1C}">
                          <a14:useLocalDpi xmlns:a14="http://schemas.microsoft.com/office/drawing/2010/main" val="0"/>
                        </a:ext>
                      </a:extLst>
                    </a:blip>
                    <a:stretch>
                      <a:fillRect/>
                    </a:stretch>
                  </pic:blipFill>
                  <pic:spPr>
                    <a:xfrm>
                      <a:off x="0" y="0"/>
                      <a:ext cx="4143375" cy="3473440"/>
                    </a:xfrm>
                    <a:prstGeom prst="rect">
                      <a:avLst/>
                    </a:prstGeom>
                  </pic:spPr>
                </pic:pic>
              </a:graphicData>
            </a:graphic>
            <wp14:sizeRelH relativeFrom="margin">
              <wp14:pctWidth>0</wp14:pctWidth>
            </wp14:sizeRelH>
            <wp14:sizeRelV relativeFrom="margin">
              <wp14:pctHeight>0</wp14:pctHeight>
            </wp14:sizeRelV>
          </wp:anchor>
        </w:drawing>
      </w:r>
    </w:p>
    <w:p w:rsidR="006E5437" w:rsidRDefault="006E5437" w:rsidP="006E5437">
      <w:pPr>
        <w:spacing w:after="200" w:line="360" w:lineRule="auto"/>
        <w:jc w:val="both"/>
        <w:rPr>
          <w:rFonts w:ascii="Verdana" w:hAnsi="Verdana" w:cs="Calibri Light"/>
          <w:sz w:val="24"/>
          <w:szCs w:val="24"/>
        </w:rPr>
      </w:pPr>
    </w:p>
    <w:p w:rsidR="006E5437" w:rsidRDefault="006E5437" w:rsidP="006E5437">
      <w:pPr>
        <w:spacing w:after="200" w:line="360" w:lineRule="auto"/>
        <w:jc w:val="both"/>
        <w:rPr>
          <w:rFonts w:ascii="Verdana" w:hAnsi="Verdana" w:cs="Calibri Light"/>
          <w:sz w:val="24"/>
          <w:szCs w:val="24"/>
        </w:rPr>
      </w:pPr>
    </w:p>
    <w:p w:rsidR="006E5437" w:rsidRDefault="006E5437" w:rsidP="006E5437">
      <w:pPr>
        <w:spacing w:after="200" w:line="360" w:lineRule="auto"/>
        <w:jc w:val="both"/>
        <w:rPr>
          <w:rFonts w:ascii="Verdana" w:hAnsi="Verdana" w:cs="Calibri Light"/>
          <w:sz w:val="24"/>
          <w:szCs w:val="24"/>
        </w:rPr>
      </w:pPr>
    </w:p>
    <w:p w:rsidR="006E5437" w:rsidRDefault="006E5437" w:rsidP="006E5437">
      <w:pPr>
        <w:spacing w:after="200" w:line="360" w:lineRule="auto"/>
        <w:jc w:val="both"/>
        <w:rPr>
          <w:rFonts w:ascii="Verdana" w:hAnsi="Verdana" w:cs="Calibri Light"/>
          <w:sz w:val="24"/>
          <w:szCs w:val="24"/>
        </w:rPr>
      </w:pPr>
    </w:p>
    <w:p w:rsidR="006E5437" w:rsidRDefault="006E5437" w:rsidP="006E5437">
      <w:pPr>
        <w:spacing w:after="200" w:line="360" w:lineRule="auto"/>
        <w:jc w:val="both"/>
        <w:rPr>
          <w:rFonts w:ascii="Verdana" w:hAnsi="Verdana" w:cs="Calibri Light"/>
          <w:sz w:val="24"/>
          <w:szCs w:val="24"/>
        </w:rPr>
      </w:pPr>
    </w:p>
    <w:p w:rsidR="006E5437" w:rsidRDefault="006E5437" w:rsidP="006E5437">
      <w:pPr>
        <w:spacing w:after="200" w:line="360" w:lineRule="auto"/>
        <w:jc w:val="both"/>
        <w:rPr>
          <w:rFonts w:ascii="Verdana" w:hAnsi="Verdana" w:cs="Calibri Light"/>
          <w:sz w:val="24"/>
          <w:szCs w:val="24"/>
        </w:rPr>
      </w:pPr>
    </w:p>
    <w:p w:rsidR="006E5437" w:rsidRDefault="006E5437" w:rsidP="006E5437">
      <w:pPr>
        <w:spacing w:after="200" w:line="360" w:lineRule="auto"/>
        <w:jc w:val="both"/>
        <w:rPr>
          <w:rFonts w:ascii="Verdana" w:hAnsi="Verdana" w:cs="Calibri Light"/>
          <w:sz w:val="24"/>
          <w:szCs w:val="24"/>
        </w:rPr>
      </w:pPr>
    </w:p>
    <w:p w:rsidR="006E5437" w:rsidRDefault="006E5437" w:rsidP="006E5437">
      <w:pPr>
        <w:spacing w:after="200" w:line="360" w:lineRule="auto"/>
        <w:jc w:val="both"/>
        <w:rPr>
          <w:rFonts w:ascii="Verdana" w:hAnsi="Verdana" w:cs="Calibri Light"/>
          <w:sz w:val="24"/>
          <w:szCs w:val="24"/>
        </w:rPr>
      </w:pPr>
    </w:p>
    <w:p w:rsidR="006E5437" w:rsidRDefault="006E5437" w:rsidP="006E5437">
      <w:pPr>
        <w:spacing w:after="200" w:line="360" w:lineRule="auto"/>
        <w:jc w:val="both"/>
        <w:rPr>
          <w:rFonts w:ascii="Verdana" w:hAnsi="Verdana" w:cs="Calibri Light"/>
          <w:sz w:val="24"/>
          <w:szCs w:val="24"/>
        </w:rPr>
      </w:pPr>
    </w:p>
    <w:p w:rsidR="006E5437" w:rsidRDefault="006E5437" w:rsidP="006E5437">
      <w:pPr>
        <w:spacing w:after="200" w:line="360" w:lineRule="auto"/>
        <w:jc w:val="both"/>
        <w:rPr>
          <w:rFonts w:ascii="Verdana" w:hAnsi="Verdana" w:cs="Calibri Light"/>
          <w:sz w:val="24"/>
          <w:szCs w:val="24"/>
        </w:rPr>
      </w:pPr>
    </w:p>
    <w:p w:rsidR="006E5437" w:rsidRDefault="006E5437" w:rsidP="006E5437">
      <w:pPr>
        <w:spacing w:after="200" w:line="360" w:lineRule="auto"/>
        <w:jc w:val="both"/>
        <w:rPr>
          <w:rFonts w:ascii="Verdana" w:hAnsi="Verdana" w:cs="Calibri Light"/>
          <w:sz w:val="24"/>
          <w:szCs w:val="24"/>
        </w:rPr>
      </w:pPr>
    </w:p>
    <w:p w:rsidR="006E5437" w:rsidRDefault="001C57F4" w:rsidP="006E5437">
      <w:pPr>
        <w:spacing w:after="200" w:line="360" w:lineRule="auto"/>
        <w:jc w:val="both"/>
        <w:rPr>
          <w:rFonts w:ascii="Verdana" w:hAnsi="Verdana" w:cs="Calibri Light"/>
          <w:sz w:val="24"/>
          <w:szCs w:val="24"/>
        </w:rPr>
      </w:pPr>
      <w:r>
        <w:rPr>
          <w:rFonts w:ascii="Verdana" w:hAnsi="Verdana" w:cs="Calibri Light"/>
          <w:noProof/>
          <w:sz w:val="20"/>
          <w:szCs w:val="20"/>
          <w:lang w:eastAsia="es-MX"/>
        </w:rPr>
        <w:lastRenderedPageBreak/>
        <w:drawing>
          <wp:anchor distT="0" distB="0" distL="114300" distR="114300" simplePos="0" relativeHeight="251666432" behindDoc="0" locked="0" layoutInCell="1" allowOverlap="1" wp14:anchorId="38689206" wp14:editId="1EB6D124">
            <wp:simplePos x="0" y="0"/>
            <wp:positionH relativeFrom="margin">
              <wp:align>center</wp:align>
            </wp:positionH>
            <wp:positionV relativeFrom="paragraph">
              <wp:posOffset>-1070058</wp:posOffset>
            </wp:positionV>
            <wp:extent cx="4171950" cy="3497395"/>
            <wp:effectExtent l="0" t="0" r="0" b="825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4-10 at 3.04.31 PM (2).jpeg"/>
                    <pic:cNvPicPr/>
                  </pic:nvPicPr>
                  <pic:blipFill>
                    <a:blip r:embed="rId33">
                      <a:extLst>
                        <a:ext uri="{28A0092B-C50C-407E-A947-70E740481C1C}">
                          <a14:useLocalDpi xmlns:a14="http://schemas.microsoft.com/office/drawing/2010/main" val="0"/>
                        </a:ext>
                      </a:extLst>
                    </a:blip>
                    <a:stretch>
                      <a:fillRect/>
                    </a:stretch>
                  </pic:blipFill>
                  <pic:spPr>
                    <a:xfrm>
                      <a:off x="0" y="0"/>
                      <a:ext cx="4171950" cy="3497395"/>
                    </a:xfrm>
                    <a:prstGeom prst="rect">
                      <a:avLst/>
                    </a:prstGeom>
                  </pic:spPr>
                </pic:pic>
              </a:graphicData>
            </a:graphic>
            <wp14:sizeRelH relativeFrom="margin">
              <wp14:pctWidth>0</wp14:pctWidth>
            </wp14:sizeRelH>
            <wp14:sizeRelV relativeFrom="margin">
              <wp14:pctHeight>0</wp14:pctHeight>
            </wp14:sizeRelV>
          </wp:anchor>
        </w:drawing>
      </w:r>
    </w:p>
    <w:p w:rsidR="006E5437" w:rsidRDefault="006E5437" w:rsidP="006E5437">
      <w:pPr>
        <w:spacing w:after="200" w:line="360" w:lineRule="auto"/>
        <w:jc w:val="both"/>
        <w:rPr>
          <w:rFonts w:ascii="Verdana" w:hAnsi="Verdana" w:cs="Calibri Light"/>
          <w:sz w:val="24"/>
          <w:szCs w:val="24"/>
        </w:rPr>
      </w:pPr>
    </w:p>
    <w:p w:rsidR="006E5437" w:rsidRDefault="006E5437" w:rsidP="006E5437">
      <w:pPr>
        <w:spacing w:after="200" w:line="360" w:lineRule="auto"/>
        <w:jc w:val="both"/>
        <w:rPr>
          <w:rFonts w:ascii="Verdana" w:hAnsi="Verdana" w:cs="Calibri Light"/>
          <w:sz w:val="24"/>
          <w:szCs w:val="24"/>
        </w:rPr>
      </w:pPr>
    </w:p>
    <w:p w:rsidR="006E5437" w:rsidRDefault="006E5437" w:rsidP="006E5437">
      <w:pPr>
        <w:spacing w:after="200" w:line="360" w:lineRule="auto"/>
        <w:jc w:val="both"/>
        <w:rPr>
          <w:rFonts w:ascii="Verdana" w:hAnsi="Verdana" w:cs="Calibri Light"/>
          <w:sz w:val="24"/>
          <w:szCs w:val="24"/>
        </w:rPr>
      </w:pPr>
    </w:p>
    <w:p w:rsidR="006E5437" w:rsidRDefault="006E5437" w:rsidP="006E5437">
      <w:pPr>
        <w:spacing w:after="200" w:line="360" w:lineRule="auto"/>
        <w:jc w:val="both"/>
        <w:rPr>
          <w:rFonts w:ascii="Verdana" w:hAnsi="Verdana" w:cs="Calibri Light"/>
          <w:sz w:val="24"/>
          <w:szCs w:val="24"/>
        </w:rPr>
      </w:pPr>
    </w:p>
    <w:p w:rsidR="006E5437" w:rsidRDefault="006E5437" w:rsidP="006E5437">
      <w:pPr>
        <w:spacing w:after="200" w:line="360" w:lineRule="auto"/>
        <w:jc w:val="both"/>
        <w:rPr>
          <w:rFonts w:ascii="Verdana" w:hAnsi="Verdana" w:cs="Calibri Light"/>
          <w:sz w:val="24"/>
          <w:szCs w:val="24"/>
        </w:rPr>
      </w:pPr>
    </w:p>
    <w:p w:rsidR="006E5437" w:rsidRDefault="006E5437" w:rsidP="006E5437">
      <w:pPr>
        <w:spacing w:after="200" w:line="360" w:lineRule="auto"/>
        <w:jc w:val="both"/>
        <w:rPr>
          <w:rFonts w:ascii="Verdana" w:hAnsi="Verdana" w:cs="Calibri Light"/>
          <w:sz w:val="24"/>
          <w:szCs w:val="24"/>
        </w:rPr>
      </w:pPr>
    </w:p>
    <w:p w:rsidR="006E5437" w:rsidRDefault="001C57F4" w:rsidP="006E5437">
      <w:pPr>
        <w:spacing w:after="200" w:line="360" w:lineRule="auto"/>
        <w:jc w:val="both"/>
        <w:rPr>
          <w:rFonts w:ascii="Verdana" w:hAnsi="Verdana" w:cs="Calibri Light"/>
          <w:sz w:val="24"/>
          <w:szCs w:val="24"/>
        </w:rPr>
      </w:pPr>
      <w:r>
        <w:rPr>
          <w:rFonts w:ascii="Verdana" w:hAnsi="Verdana" w:cs="Calibri Light"/>
          <w:noProof/>
          <w:sz w:val="20"/>
          <w:szCs w:val="20"/>
          <w:lang w:eastAsia="es-MX"/>
        </w:rPr>
        <w:drawing>
          <wp:anchor distT="0" distB="0" distL="114300" distR="114300" simplePos="0" relativeHeight="251664384" behindDoc="0" locked="0" layoutInCell="1" allowOverlap="1" wp14:anchorId="72526C01" wp14:editId="5F065A8C">
            <wp:simplePos x="0" y="0"/>
            <wp:positionH relativeFrom="margin">
              <wp:align>center</wp:align>
            </wp:positionH>
            <wp:positionV relativeFrom="paragraph">
              <wp:posOffset>12314</wp:posOffset>
            </wp:positionV>
            <wp:extent cx="4314825" cy="3617583"/>
            <wp:effectExtent l="0" t="0" r="0" b="254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4-10 at 3.04.32 PM.jpeg"/>
                    <pic:cNvPicPr/>
                  </pic:nvPicPr>
                  <pic:blipFill>
                    <a:blip r:embed="rId34">
                      <a:extLst>
                        <a:ext uri="{28A0092B-C50C-407E-A947-70E740481C1C}">
                          <a14:useLocalDpi xmlns:a14="http://schemas.microsoft.com/office/drawing/2010/main" val="0"/>
                        </a:ext>
                      </a:extLst>
                    </a:blip>
                    <a:stretch>
                      <a:fillRect/>
                    </a:stretch>
                  </pic:blipFill>
                  <pic:spPr>
                    <a:xfrm>
                      <a:off x="0" y="0"/>
                      <a:ext cx="4314825" cy="3617583"/>
                    </a:xfrm>
                    <a:prstGeom prst="rect">
                      <a:avLst/>
                    </a:prstGeom>
                  </pic:spPr>
                </pic:pic>
              </a:graphicData>
            </a:graphic>
            <wp14:sizeRelH relativeFrom="margin">
              <wp14:pctWidth>0</wp14:pctWidth>
            </wp14:sizeRelH>
            <wp14:sizeRelV relativeFrom="margin">
              <wp14:pctHeight>0</wp14:pctHeight>
            </wp14:sizeRelV>
          </wp:anchor>
        </w:drawing>
      </w:r>
    </w:p>
    <w:p w:rsidR="006E5437" w:rsidRDefault="006E5437" w:rsidP="006E5437">
      <w:pPr>
        <w:spacing w:after="200" w:line="360" w:lineRule="auto"/>
        <w:jc w:val="both"/>
        <w:rPr>
          <w:rFonts w:ascii="Verdana" w:hAnsi="Verdana" w:cs="Calibri Light"/>
          <w:sz w:val="24"/>
          <w:szCs w:val="24"/>
        </w:rPr>
      </w:pPr>
    </w:p>
    <w:p w:rsidR="006E5437" w:rsidRDefault="006E5437" w:rsidP="006E5437">
      <w:pPr>
        <w:spacing w:after="200" w:line="360" w:lineRule="auto"/>
        <w:jc w:val="both"/>
        <w:rPr>
          <w:rFonts w:ascii="Verdana" w:hAnsi="Verdana" w:cs="Calibri Light"/>
          <w:sz w:val="24"/>
          <w:szCs w:val="24"/>
        </w:rPr>
      </w:pPr>
    </w:p>
    <w:p w:rsidR="006E5437" w:rsidRDefault="006E5437" w:rsidP="006E5437">
      <w:pPr>
        <w:spacing w:after="200" w:line="360" w:lineRule="auto"/>
        <w:jc w:val="both"/>
        <w:rPr>
          <w:rFonts w:ascii="Verdana" w:hAnsi="Verdana" w:cs="Calibri Light"/>
          <w:sz w:val="24"/>
          <w:szCs w:val="24"/>
        </w:rPr>
      </w:pPr>
    </w:p>
    <w:p w:rsidR="006E5437" w:rsidRDefault="006E5437" w:rsidP="006E5437">
      <w:pPr>
        <w:spacing w:after="200" w:line="360" w:lineRule="auto"/>
        <w:jc w:val="both"/>
        <w:rPr>
          <w:rFonts w:ascii="Verdana" w:hAnsi="Verdana" w:cs="Calibri Light"/>
          <w:sz w:val="24"/>
          <w:szCs w:val="24"/>
        </w:rPr>
      </w:pPr>
    </w:p>
    <w:p w:rsidR="006E5437" w:rsidRDefault="006E5437" w:rsidP="006E5437">
      <w:pPr>
        <w:spacing w:after="200" w:line="360" w:lineRule="auto"/>
        <w:jc w:val="both"/>
        <w:rPr>
          <w:rFonts w:ascii="Verdana" w:hAnsi="Verdana" w:cs="Calibri Light"/>
          <w:sz w:val="24"/>
          <w:szCs w:val="24"/>
        </w:rPr>
      </w:pPr>
    </w:p>
    <w:p w:rsidR="006E5437" w:rsidRDefault="006E5437" w:rsidP="006E5437">
      <w:pPr>
        <w:spacing w:after="200" w:line="360" w:lineRule="auto"/>
        <w:jc w:val="both"/>
        <w:rPr>
          <w:rFonts w:ascii="Verdana" w:hAnsi="Verdana" w:cs="Calibri Light"/>
          <w:sz w:val="24"/>
          <w:szCs w:val="24"/>
        </w:rPr>
      </w:pPr>
    </w:p>
    <w:p w:rsidR="006E5437" w:rsidRDefault="006E5437" w:rsidP="006E5437">
      <w:pPr>
        <w:spacing w:after="200" w:line="360" w:lineRule="auto"/>
        <w:jc w:val="both"/>
        <w:rPr>
          <w:rFonts w:ascii="Verdana" w:hAnsi="Verdana" w:cs="Calibri Light"/>
          <w:sz w:val="24"/>
          <w:szCs w:val="24"/>
        </w:rPr>
      </w:pPr>
    </w:p>
    <w:p w:rsidR="006E5437" w:rsidRDefault="006E5437" w:rsidP="006E5437">
      <w:pPr>
        <w:spacing w:after="200" w:line="360" w:lineRule="auto"/>
        <w:jc w:val="both"/>
        <w:rPr>
          <w:rFonts w:ascii="Verdana" w:hAnsi="Verdana" w:cs="Calibri Light"/>
          <w:sz w:val="24"/>
          <w:szCs w:val="24"/>
        </w:rPr>
      </w:pPr>
    </w:p>
    <w:p w:rsidR="006E5437" w:rsidRDefault="006E5437" w:rsidP="006E5437">
      <w:pPr>
        <w:spacing w:after="200" w:line="360" w:lineRule="auto"/>
        <w:jc w:val="both"/>
        <w:rPr>
          <w:rFonts w:ascii="Verdana" w:hAnsi="Verdana" w:cs="Calibri Light"/>
          <w:sz w:val="24"/>
          <w:szCs w:val="24"/>
        </w:rPr>
      </w:pPr>
    </w:p>
    <w:p w:rsidR="006E5437" w:rsidRDefault="006E5437" w:rsidP="006E5437">
      <w:pPr>
        <w:spacing w:after="200" w:line="360" w:lineRule="auto"/>
        <w:jc w:val="both"/>
        <w:rPr>
          <w:rFonts w:ascii="Verdana" w:hAnsi="Verdana" w:cs="Calibri Light"/>
          <w:sz w:val="24"/>
          <w:szCs w:val="24"/>
        </w:rPr>
      </w:pPr>
    </w:p>
    <w:p w:rsidR="006E5437" w:rsidRDefault="006E5437" w:rsidP="006E5437">
      <w:pPr>
        <w:spacing w:line="360" w:lineRule="auto"/>
        <w:jc w:val="both"/>
        <w:rPr>
          <w:rFonts w:ascii="Verdana" w:hAnsi="Verdana"/>
          <w:sz w:val="24"/>
          <w:szCs w:val="24"/>
        </w:rPr>
      </w:pPr>
    </w:p>
    <w:p w:rsidR="006E5437" w:rsidRDefault="006E5437" w:rsidP="006E5437">
      <w:pPr>
        <w:spacing w:line="360" w:lineRule="auto"/>
        <w:jc w:val="both"/>
        <w:rPr>
          <w:rFonts w:ascii="Verdana" w:hAnsi="Verdana"/>
          <w:sz w:val="24"/>
          <w:szCs w:val="24"/>
        </w:rPr>
      </w:pPr>
    </w:p>
    <w:p w:rsidR="002640E8" w:rsidRPr="002D415D" w:rsidRDefault="006E5437" w:rsidP="002640E8">
      <w:pPr>
        <w:spacing w:line="360" w:lineRule="auto"/>
        <w:jc w:val="both"/>
        <w:rPr>
          <w:rFonts w:ascii="Arial" w:hAnsi="Arial" w:cs="Arial"/>
          <w:b/>
          <w:i/>
          <w:sz w:val="28"/>
          <w:szCs w:val="28"/>
        </w:rPr>
      </w:pPr>
      <w:r w:rsidRPr="0076431F">
        <w:rPr>
          <w:rFonts w:ascii="Arial" w:hAnsi="Arial" w:cs="Arial"/>
          <w:i/>
          <w:sz w:val="28"/>
          <w:szCs w:val="28"/>
        </w:rPr>
        <w:lastRenderedPageBreak/>
        <w:t>Visto lo anterior, propongo para su discusión y en su caso aprobación Iniciativa en vía de informe que contiene los siguientes:</w:t>
      </w:r>
      <w:r w:rsidR="0076431F" w:rsidRPr="0076431F">
        <w:rPr>
          <w:rFonts w:ascii="Arial" w:eastAsia="Times New Roman" w:hAnsi="Arial" w:cs="Arial"/>
          <w:i/>
          <w:sz w:val="28"/>
          <w:szCs w:val="28"/>
        </w:rPr>
        <w:t xml:space="preserve"> </w:t>
      </w:r>
      <w:r w:rsidR="0076431F" w:rsidRPr="0076431F">
        <w:rPr>
          <w:rFonts w:ascii="Arial" w:eastAsia="Times New Roman" w:hAnsi="Arial" w:cs="Arial"/>
          <w:b/>
          <w:i/>
          <w:sz w:val="28"/>
          <w:szCs w:val="28"/>
        </w:rPr>
        <w:t>PUNTOS DE ACUERD</w:t>
      </w:r>
      <w:r w:rsidRPr="0076431F">
        <w:rPr>
          <w:rFonts w:ascii="Arial" w:eastAsia="Times New Roman" w:hAnsi="Arial" w:cs="Arial"/>
          <w:b/>
          <w:i/>
          <w:sz w:val="28"/>
          <w:szCs w:val="28"/>
        </w:rPr>
        <w:t>O:</w:t>
      </w:r>
      <w:r w:rsidR="0076431F" w:rsidRPr="0076431F">
        <w:rPr>
          <w:rFonts w:ascii="Arial" w:eastAsia="Times New Roman" w:hAnsi="Arial" w:cs="Arial"/>
          <w:b/>
          <w:i/>
          <w:sz w:val="28"/>
          <w:szCs w:val="28"/>
        </w:rPr>
        <w:t xml:space="preserve"> ÚNICO.</w:t>
      </w:r>
      <w:r w:rsidRPr="0076431F">
        <w:rPr>
          <w:rFonts w:ascii="Arial" w:eastAsia="Times New Roman" w:hAnsi="Arial" w:cs="Arial"/>
          <w:b/>
          <w:i/>
          <w:sz w:val="28"/>
          <w:szCs w:val="28"/>
        </w:rPr>
        <w:t>-</w:t>
      </w:r>
      <w:r w:rsidRPr="0076431F">
        <w:rPr>
          <w:rFonts w:ascii="Arial" w:eastAsia="Times New Roman" w:hAnsi="Arial" w:cs="Arial"/>
          <w:i/>
          <w:sz w:val="28"/>
          <w:szCs w:val="28"/>
        </w:rPr>
        <w:t xml:space="preserve"> </w:t>
      </w:r>
      <w:r w:rsidRPr="0076431F">
        <w:rPr>
          <w:rFonts w:ascii="Arial" w:hAnsi="Arial" w:cs="Arial"/>
          <w:i/>
          <w:sz w:val="28"/>
          <w:szCs w:val="28"/>
        </w:rPr>
        <w:t xml:space="preserve">Se presenta a consideración de la </w:t>
      </w:r>
      <w:r w:rsidRPr="0076431F">
        <w:rPr>
          <w:rFonts w:ascii="Arial" w:hAnsi="Arial" w:cs="Arial"/>
          <w:b/>
          <w:i/>
          <w:sz w:val="28"/>
          <w:szCs w:val="28"/>
        </w:rPr>
        <w:t>ING. ISIS EDITH SANTANA SÁNCHEZ</w:t>
      </w:r>
      <w:r w:rsidRPr="0076431F">
        <w:rPr>
          <w:rFonts w:ascii="Arial" w:hAnsi="Arial" w:cs="Arial"/>
          <w:i/>
          <w:sz w:val="28"/>
          <w:szCs w:val="28"/>
        </w:rPr>
        <w:t xml:space="preserve"> DIRECTORA DE MEDIO AMBIENTE Y DESARROLLO SUSTENTABLE DEL MUNICIPIO DE ZAPOTLÁN EL GRANDE, JALISCO, Iniciativa como punto informativo al Pleno del Honorable Ayuntamiento, </w:t>
      </w:r>
      <w:r w:rsidRPr="0076431F">
        <w:rPr>
          <w:rFonts w:ascii="Arial" w:eastAsia="Times New Roman" w:hAnsi="Arial" w:cs="Arial"/>
          <w:b/>
          <w:i/>
          <w:sz w:val="28"/>
          <w:szCs w:val="28"/>
        </w:rPr>
        <w:t>RESULTADO DE LA CAMPAÑA DE ACOPIO TEMPORAL DE RESIDUOS ELECTRÓNICOS COORDINADA POR LOS MUNICIPIOS DE ZAPOTLÁN EL GRANDE, TUXPAN, TAMAZULA Y ZAPOTILTIC</w:t>
      </w:r>
      <w:r w:rsidR="0076431F" w:rsidRPr="0076431F">
        <w:rPr>
          <w:rFonts w:ascii="Arial" w:eastAsia="Times New Roman" w:hAnsi="Arial" w:cs="Arial"/>
          <w:b/>
          <w:i/>
          <w:sz w:val="28"/>
          <w:szCs w:val="28"/>
        </w:rPr>
        <w:t xml:space="preserve">. </w:t>
      </w:r>
      <w:r w:rsidRPr="0076431F">
        <w:rPr>
          <w:rFonts w:ascii="Arial" w:eastAsia="Times New Roman" w:hAnsi="Arial" w:cs="Arial"/>
          <w:b/>
          <w:i/>
          <w:sz w:val="28"/>
          <w:szCs w:val="28"/>
        </w:rPr>
        <w:t>AT</w:t>
      </w:r>
      <w:r w:rsidR="0076431F" w:rsidRPr="0076431F">
        <w:rPr>
          <w:rFonts w:ascii="Arial" w:eastAsia="Times New Roman" w:hAnsi="Arial" w:cs="Arial"/>
          <w:b/>
          <w:i/>
          <w:sz w:val="28"/>
          <w:szCs w:val="28"/>
        </w:rPr>
        <w:t>E</w:t>
      </w:r>
      <w:r w:rsidRPr="0076431F">
        <w:rPr>
          <w:rFonts w:ascii="Arial" w:eastAsia="Times New Roman" w:hAnsi="Arial" w:cs="Arial"/>
          <w:b/>
          <w:i/>
          <w:sz w:val="28"/>
          <w:szCs w:val="28"/>
        </w:rPr>
        <w:t>NTAME</w:t>
      </w:r>
      <w:r w:rsidR="0076431F" w:rsidRPr="0076431F">
        <w:rPr>
          <w:rFonts w:ascii="Arial" w:eastAsia="Times New Roman" w:hAnsi="Arial" w:cs="Arial"/>
          <w:b/>
          <w:i/>
          <w:sz w:val="28"/>
          <w:szCs w:val="28"/>
        </w:rPr>
        <w:t>N</w:t>
      </w:r>
      <w:r w:rsidRPr="0076431F">
        <w:rPr>
          <w:rFonts w:ascii="Arial" w:eastAsia="Times New Roman" w:hAnsi="Arial" w:cs="Arial"/>
          <w:b/>
          <w:i/>
          <w:sz w:val="28"/>
          <w:szCs w:val="28"/>
        </w:rPr>
        <w:t>TE</w:t>
      </w:r>
      <w:r w:rsidR="0076431F" w:rsidRPr="0076431F">
        <w:rPr>
          <w:rFonts w:ascii="Arial" w:eastAsia="Times New Roman" w:hAnsi="Arial" w:cs="Arial"/>
          <w:i/>
          <w:sz w:val="28"/>
          <w:szCs w:val="28"/>
        </w:rPr>
        <w:t xml:space="preserve"> </w:t>
      </w:r>
      <w:r w:rsidRPr="0076431F">
        <w:rPr>
          <w:rFonts w:ascii="Arial" w:eastAsia="Times New Roman" w:hAnsi="Arial" w:cs="Arial"/>
          <w:b/>
          <w:i/>
          <w:sz w:val="28"/>
          <w:szCs w:val="28"/>
        </w:rPr>
        <w:t>“2023, AÑO DEL BICENTENARIO DEL NACIMIENTO DEL ESTADO LIBRE Y SOBERANO DE JALISCO”</w:t>
      </w:r>
      <w:r w:rsidR="0076431F" w:rsidRPr="0076431F">
        <w:rPr>
          <w:rFonts w:ascii="Arial" w:eastAsia="Times New Roman" w:hAnsi="Arial" w:cs="Arial"/>
          <w:i/>
          <w:sz w:val="28"/>
          <w:szCs w:val="28"/>
        </w:rPr>
        <w:t xml:space="preserve"> </w:t>
      </w:r>
      <w:r w:rsidRPr="0076431F">
        <w:rPr>
          <w:rFonts w:ascii="Arial" w:eastAsia="Times New Roman" w:hAnsi="Arial" w:cs="Arial"/>
          <w:b/>
          <w:i/>
          <w:sz w:val="28"/>
          <w:szCs w:val="28"/>
        </w:rPr>
        <w:t>“2023, AÑO DEL 140 ANIVERSARIO DEL NATALICIO DE JOSÉ CLEMENTE OROZCO”</w:t>
      </w:r>
      <w:r w:rsidR="0076431F" w:rsidRPr="0076431F">
        <w:rPr>
          <w:rFonts w:ascii="Arial" w:eastAsia="Times New Roman" w:hAnsi="Arial" w:cs="Arial"/>
          <w:i/>
          <w:sz w:val="28"/>
          <w:szCs w:val="28"/>
        </w:rPr>
        <w:t xml:space="preserve"> </w:t>
      </w:r>
      <w:r w:rsidRPr="0076431F">
        <w:rPr>
          <w:rFonts w:ascii="Arial" w:eastAsia="Times New Roman" w:hAnsi="Arial" w:cs="Arial"/>
          <w:i/>
          <w:sz w:val="28"/>
          <w:szCs w:val="28"/>
        </w:rPr>
        <w:t>Ciudad</w:t>
      </w:r>
      <w:r w:rsidRPr="0076431F">
        <w:rPr>
          <w:rFonts w:ascii="Arial" w:eastAsia="Times New Roman" w:hAnsi="Arial" w:cs="Arial"/>
          <w:i/>
          <w:spacing w:val="-2"/>
          <w:sz w:val="28"/>
          <w:szCs w:val="28"/>
        </w:rPr>
        <w:t xml:space="preserve"> </w:t>
      </w:r>
      <w:r w:rsidRPr="0076431F">
        <w:rPr>
          <w:rFonts w:ascii="Arial" w:eastAsia="Times New Roman" w:hAnsi="Arial" w:cs="Arial"/>
          <w:i/>
          <w:sz w:val="28"/>
          <w:szCs w:val="28"/>
        </w:rPr>
        <w:t>Guzmán,</w:t>
      </w:r>
      <w:r w:rsidRPr="0076431F">
        <w:rPr>
          <w:rFonts w:ascii="Arial" w:eastAsia="Times New Roman" w:hAnsi="Arial" w:cs="Arial"/>
          <w:i/>
          <w:spacing w:val="1"/>
          <w:sz w:val="28"/>
          <w:szCs w:val="28"/>
        </w:rPr>
        <w:t xml:space="preserve"> </w:t>
      </w:r>
      <w:r w:rsidRPr="0076431F">
        <w:rPr>
          <w:rFonts w:ascii="Arial" w:eastAsia="Times New Roman" w:hAnsi="Arial" w:cs="Arial"/>
          <w:i/>
          <w:sz w:val="28"/>
          <w:szCs w:val="28"/>
        </w:rPr>
        <w:t>Municipio</w:t>
      </w:r>
      <w:r w:rsidRPr="0076431F">
        <w:rPr>
          <w:rFonts w:ascii="Arial" w:eastAsia="Times New Roman" w:hAnsi="Arial" w:cs="Arial"/>
          <w:i/>
          <w:spacing w:val="-1"/>
          <w:sz w:val="28"/>
          <w:szCs w:val="28"/>
        </w:rPr>
        <w:t xml:space="preserve"> </w:t>
      </w:r>
      <w:r w:rsidRPr="0076431F">
        <w:rPr>
          <w:rFonts w:ascii="Arial" w:eastAsia="Times New Roman" w:hAnsi="Arial" w:cs="Arial"/>
          <w:i/>
          <w:sz w:val="28"/>
          <w:szCs w:val="28"/>
        </w:rPr>
        <w:t>de</w:t>
      </w:r>
      <w:r w:rsidRPr="0076431F">
        <w:rPr>
          <w:rFonts w:ascii="Arial" w:eastAsia="Times New Roman" w:hAnsi="Arial" w:cs="Arial"/>
          <w:i/>
          <w:spacing w:val="-1"/>
          <w:sz w:val="28"/>
          <w:szCs w:val="28"/>
        </w:rPr>
        <w:t xml:space="preserve"> </w:t>
      </w:r>
      <w:r w:rsidRPr="0076431F">
        <w:rPr>
          <w:rFonts w:ascii="Arial" w:eastAsia="Times New Roman" w:hAnsi="Arial" w:cs="Arial"/>
          <w:i/>
          <w:sz w:val="28"/>
          <w:szCs w:val="28"/>
        </w:rPr>
        <w:t>Zapotlán</w:t>
      </w:r>
      <w:r w:rsidRPr="0076431F">
        <w:rPr>
          <w:rFonts w:ascii="Arial" w:eastAsia="Times New Roman" w:hAnsi="Arial" w:cs="Arial"/>
          <w:i/>
          <w:spacing w:val="-3"/>
          <w:sz w:val="28"/>
          <w:szCs w:val="28"/>
        </w:rPr>
        <w:t xml:space="preserve"> </w:t>
      </w:r>
      <w:r w:rsidRPr="0076431F">
        <w:rPr>
          <w:rFonts w:ascii="Arial" w:eastAsia="Times New Roman" w:hAnsi="Arial" w:cs="Arial"/>
          <w:i/>
          <w:sz w:val="28"/>
          <w:szCs w:val="28"/>
        </w:rPr>
        <w:t>el</w:t>
      </w:r>
      <w:r w:rsidRPr="0076431F">
        <w:rPr>
          <w:rFonts w:ascii="Arial" w:eastAsia="Times New Roman" w:hAnsi="Arial" w:cs="Arial"/>
          <w:i/>
          <w:spacing w:val="-2"/>
          <w:sz w:val="28"/>
          <w:szCs w:val="28"/>
        </w:rPr>
        <w:t xml:space="preserve"> </w:t>
      </w:r>
      <w:r w:rsidRPr="0076431F">
        <w:rPr>
          <w:rFonts w:ascii="Arial" w:eastAsia="Times New Roman" w:hAnsi="Arial" w:cs="Arial"/>
          <w:i/>
          <w:sz w:val="28"/>
          <w:szCs w:val="28"/>
        </w:rPr>
        <w:t>Grande, Jalisco;</w:t>
      </w:r>
      <w:r w:rsidRPr="0076431F">
        <w:rPr>
          <w:rFonts w:ascii="Arial" w:eastAsia="Times New Roman" w:hAnsi="Arial" w:cs="Arial"/>
          <w:i/>
          <w:spacing w:val="-4"/>
          <w:sz w:val="28"/>
          <w:szCs w:val="28"/>
        </w:rPr>
        <w:t xml:space="preserve"> </w:t>
      </w:r>
      <w:r w:rsidRPr="0076431F">
        <w:rPr>
          <w:rFonts w:ascii="Arial" w:eastAsia="Times New Roman" w:hAnsi="Arial" w:cs="Arial"/>
          <w:i/>
          <w:sz w:val="28"/>
          <w:szCs w:val="28"/>
        </w:rPr>
        <w:t>12 de abril del 2023.</w:t>
      </w:r>
      <w:r w:rsidR="0076431F" w:rsidRPr="0076431F">
        <w:rPr>
          <w:rFonts w:ascii="Arial" w:eastAsia="Times New Roman" w:hAnsi="Arial" w:cs="Arial"/>
          <w:i/>
          <w:sz w:val="28"/>
          <w:szCs w:val="28"/>
        </w:rPr>
        <w:t xml:space="preserve"> </w:t>
      </w:r>
      <w:r w:rsidRPr="0076431F">
        <w:rPr>
          <w:rFonts w:ascii="Arial" w:hAnsi="Arial" w:cs="Arial"/>
          <w:b/>
          <w:bCs/>
          <w:i/>
          <w:color w:val="000000"/>
          <w:sz w:val="28"/>
          <w:szCs w:val="28"/>
          <w:u w:color="000000"/>
          <w:bdr w:val="nil"/>
        </w:rPr>
        <w:t>C. SARA MORENO RAMÍREZ</w:t>
      </w:r>
      <w:r w:rsidR="0076431F" w:rsidRPr="0076431F">
        <w:rPr>
          <w:rFonts w:ascii="Arial" w:hAnsi="Arial" w:cs="Arial"/>
          <w:b/>
          <w:bCs/>
          <w:i/>
          <w:color w:val="000000"/>
          <w:sz w:val="28"/>
          <w:szCs w:val="28"/>
          <w:u w:color="000000"/>
          <w:bdr w:val="nil"/>
        </w:rPr>
        <w:t xml:space="preserve"> </w:t>
      </w:r>
      <w:r w:rsidRPr="0076431F">
        <w:rPr>
          <w:rFonts w:ascii="Arial" w:hAnsi="Arial" w:cs="Arial"/>
          <w:bCs/>
          <w:i/>
          <w:color w:val="000000"/>
          <w:sz w:val="28"/>
          <w:szCs w:val="28"/>
          <w:u w:color="000000"/>
          <w:bdr w:val="nil"/>
        </w:rPr>
        <w:t>Regidora</w:t>
      </w:r>
      <w:r w:rsidR="0076431F" w:rsidRPr="0076431F">
        <w:rPr>
          <w:rFonts w:ascii="Arial" w:hAnsi="Arial" w:cs="Arial"/>
          <w:bCs/>
          <w:i/>
          <w:color w:val="000000"/>
          <w:sz w:val="28"/>
          <w:szCs w:val="28"/>
          <w:u w:color="000000"/>
          <w:bdr w:val="nil"/>
        </w:rPr>
        <w:t xml:space="preserve"> </w:t>
      </w:r>
      <w:r w:rsidR="004C4D42">
        <w:rPr>
          <w:rFonts w:ascii="Arial" w:hAnsi="Arial" w:cs="Arial"/>
          <w:b/>
          <w:bCs/>
          <w:i/>
          <w:color w:val="000000"/>
          <w:sz w:val="28"/>
          <w:szCs w:val="28"/>
          <w:u w:color="000000"/>
          <w:bdr w:val="nil"/>
        </w:rPr>
        <w:t>FIRMA”</w:t>
      </w:r>
      <w:r w:rsidR="00265C03">
        <w:rPr>
          <w:rFonts w:ascii="Arial" w:hAnsi="Arial" w:cs="Arial"/>
          <w:b/>
          <w:bCs/>
          <w:i/>
          <w:color w:val="000000"/>
          <w:sz w:val="28"/>
          <w:szCs w:val="28"/>
          <w:u w:color="000000"/>
          <w:bdr w:val="nil"/>
        </w:rPr>
        <w:t xml:space="preserve">. </w:t>
      </w:r>
      <w:r w:rsidRPr="0076431F">
        <w:rPr>
          <w:rFonts w:ascii="Arial" w:hAnsi="Arial" w:cs="Arial"/>
          <w:bCs/>
          <w:i/>
          <w:color w:val="000000"/>
          <w:sz w:val="28"/>
          <w:szCs w:val="28"/>
          <w:u w:color="000000"/>
          <w:bdr w:val="nil"/>
        </w:rPr>
        <w:t xml:space="preserve"> </w:t>
      </w:r>
      <w:r w:rsidR="004C4D42">
        <w:rPr>
          <w:rFonts w:ascii="Arial" w:hAnsi="Arial" w:cs="Arial"/>
          <w:bCs/>
          <w:color w:val="000000"/>
          <w:sz w:val="28"/>
          <w:szCs w:val="28"/>
          <w:u w:color="000000"/>
          <w:bdr w:val="nil"/>
        </w:rPr>
        <w:t xml:space="preserve">Primeramente, antes de ceder el uso de la voz, agradecer a quienes se encargaron de realizar todo este proceso; Ingeniera Isis, que siempre está dispuesta en el Departamento de Ecología. Al Fiscal Ambiental Javier Medina, a nuestros Asesores, Laura Gómez, en especial. Y bueno, esto solamente es una Iniciativa informativa, pero los invito a que se haga año con año, a que siga realizándose. Me tocó trabajar muy de cerca cuando vinieron los Fiscales y Directores Ecológicos de otras Ciudades, entonces todos estamos en la misma sintonía, vivimos en esta misma región, entonces, todo </w:t>
      </w:r>
      <w:r w:rsidR="004C4D42">
        <w:rPr>
          <w:rFonts w:ascii="Arial" w:hAnsi="Arial" w:cs="Arial"/>
          <w:bCs/>
          <w:color w:val="000000"/>
          <w:sz w:val="28"/>
          <w:szCs w:val="28"/>
          <w:u w:color="000000"/>
          <w:bdr w:val="nil"/>
        </w:rPr>
        <w:lastRenderedPageBreak/>
        <w:t>lo que se haga en beneficio de la región</w:t>
      </w:r>
      <w:r w:rsidR="004F3324">
        <w:rPr>
          <w:rFonts w:ascii="Arial" w:hAnsi="Arial" w:cs="Arial"/>
          <w:bCs/>
          <w:color w:val="000000"/>
          <w:sz w:val="28"/>
          <w:szCs w:val="28"/>
          <w:u w:color="000000"/>
          <w:bdr w:val="nil"/>
        </w:rPr>
        <w:t>, pues va a ser sumamente importante. Además, en Zapotlán, en toda esta región, se recolectó una cantidad importante de artículos, eso indica que se hicieron muy bien las cosas desde fondo en el Ayuntamiento, el Departamento de Participación Ciudadana, de Comunicación. Entonces, cuando todo mundo realiza sus actividades, todo es en beneficio de la Ciudad. Presenté también los anexos, para que Ustedes se den cuenta que nos hizo entrega la Em</w:t>
      </w:r>
      <w:r w:rsidR="00FB7D50">
        <w:rPr>
          <w:rFonts w:ascii="Arial" w:hAnsi="Arial" w:cs="Arial"/>
          <w:bCs/>
          <w:color w:val="000000"/>
          <w:sz w:val="28"/>
          <w:szCs w:val="28"/>
          <w:u w:color="000000"/>
          <w:bdr w:val="nil"/>
        </w:rPr>
        <w:t>presa, si alguien tuviera alguna duda</w:t>
      </w:r>
      <w:r w:rsidR="00D72713">
        <w:rPr>
          <w:rFonts w:ascii="Arial" w:hAnsi="Arial" w:cs="Arial"/>
          <w:bCs/>
          <w:color w:val="000000"/>
          <w:sz w:val="28"/>
          <w:szCs w:val="28"/>
          <w:u w:color="000000"/>
          <w:bdr w:val="nil"/>
        </w:rPr>
        <w:t>,</w:t>
      </w:r>
      <w:r w:rsidR="00FB7D50">
        <w:rPr>
          <w:rFonts w:ascii="Arial" w:hAnsi="Arial" w:cs="Arial"/>
          <w:bCs/>
          <w:color w:val="000000"/>
          <w:sz w:val="28"/>
          <w:szCs w:val="28"/>
          <w:u w:color="000000"/>
          <w:bdr w:val="nil"/>
        </w:rPr>
        <w:t xml:space="preserve"> </w:t>
      </w:r>
      <w:r w:rsidR="00D72713">
        <w:rPr>
          <w:rFonts w:ascii="Arial" w:hAnsi="Arial" w:cs="Arial"/>
          <w:bCs/>
          <w:color w:val="000000"/>
          <w:sz w:val="28"/>
          <w:szCs w:val="28"/>
          <w:u w:color="000000"/>
          <w:bdr w:val="nil"/>
        </w:rPr>
        <w:t>pues tiene ahí la información bastantemente clara, es cuanto.</w:t>
      </w:r>
      <w:r w:rsidR="004F3324">
        <w:rPr>
          <w:rFonts w:ascii="Arial" w:hAnsi="Arial" w:cs="Arial"/>
          <w:bCs/>
          <w:color w:val="000000"/>
          <w:sz w:val="28"/>
          <w:szCs w:val="28"/>
          <w:u w:color="000000"/>
          <w:bdr w:val="nil"/>
        </w:rPr>
        <w:t xml:space="preserve"> </w:t>
      </w:r>
      <w:r w:rsidR="004C4D42">
        <w:rPr>
          <w:rFonts w:ascii="Arial" w:hAnsi="Arial" w:cs="Arial"/>
          <w:bCs/>
          <w:color w:val="000000"/>
          <w:sz w:val="28"/>
          <w:szCs w:val="28"/>
          <w:u w:color="000000"/>
          <w:bdr w:val="nil"/>
        </w:rPr>
        <w:t xml:space="preserve"> </w:t>
      </w:r>
      <w:r w:rsidR="00D72713">
        <w:rPr>
          <w:rFonts w:ascii="Arial" w:hAnsi="Arial" w:cs="Arial"/>
          <w:b/>
          <w:bCs/>
          <w:i/>
          <w:color w:val="000000"/>
          <w:sz w:val="28"/>
          <w:szCs w:val="28"/>
          <w:u w:color="000000"/>
          <w:bdr w:val="nil"/>
        </w:rPr>
        <w:t xml:space="preserve">C. Secretaria de Gobierno Municipal Claudia Margarita Robles Gómez: </w:t>
      </w:r>
      <w:r w:rsidR="00D72713">
        <w:rPr>
          <w:rFonts w:ascii="Arial" w:hAnsi="Arial" w:cs="Arial"/>
          <w:bCs/>
          <w:color w:val="000000"/>
          <w:sz w:val="28"/>
          <w:szCs w:val="28"/>
          <w:u w:color="000000"/>
          <w:bdr w:val="nil"/>
        </w:rPr>
        <w:t>Gracias Regidora. Al tratarse de un punto informativo, continuamos con el desahogo de la Sesión. - - - -</w:t>
      </w:r>
      <w:r w:rsidR="00956752" w:rsidRPr="00956752">
        <w:rPr>
          <w:rFonts w:ascii="Arial" w:hAnsi="Arial" w:cs="Arial"/>
          <w:b/>
          <w:sz w:val="28"/>
          <w:szCs w:val="28"/>
          <w:u w:val="single"/>
        </w:rPr>
        <w:t>DÉCIMO QUINTO PUNTO</w:t>
      </w:r>
      <w:r w:rsidR="00956752">
        <w:rPr>
          <w:rFonts w:ascii="Arial" w:hAnsi="Arial" w:cs="Arial"/>
          <w:b/>
          <w:sz w:val="28"/>
          <w:szCs w:val="28"/>
        </w:rPr>
        <w:t xml:space="preserve">: </w:t>
      </w:r>
      <w:r w:rsidR="00956752">
        <w:rPr>
          <w:rFonts w:ascii="Arial" w:hAnsi="Arial" w:cs="Arial"/>
          <w:sz w:val="28"/>
          <w:szCs w:val="28"/>
        </w:rPr>
        <w:t xml:space="preserve">Iniciativa de Acuerdo que propone modificación a la autorización para la celebración de Convenio de Colaboración, con la Empresa BIO PAPPEL S.A.B. de C.V. aprobada en Sesión Ordinaria No. 06 seis, de fecha 23 veintitrés de Febrero 2022 dos mil veintidós, mediante punto No. 09 nueve del orden del día. Motiva la C. Regidora Sara Moreno Ramírez. </w:t>
      </w:r>
      <w:r w:rsidR="00956752">
        <w:rPr>
          <w:rFonts w:ascii="Arial" w:hAnsi="Arial" w:cs="Arial"/>
          <w:b/>
          <w:i/>
          <w:sz w:val="28"/>
          <w:szCs w:val="28"/>
        </w:rPr>
        <w:t xml:space="preserve">C. Regidora Sara Moreno Ramírez: </w:t>
      </w:r>
      <w:r w:rsidR="00215788" w:rsidRPr="007B5424">
        <w:rPr>
          <w:rFonts w:ascii="Arial" w:hAnsi="Arial" w:cs="Arial"/>
          <w:b/>
          <w:bCs/>
          <w:i/>
          <w:iCs/>
          <w:color w:val="000000"/>
          <w:sz w:val="28"/>
          <w:szCs w:val="28"/>
        </w:rPr>
        <w:t xml:space="preserve">H. AYUNTAMIENTO CONSTITUCIONAL </w:t>
      </w:r>
      <w:r w:rsidRPr="007B5424">
        <w:rPr>
          <w:rFonts w:ascii="Arial" w:hAnsi="Arial" w:cs="Arial"/>
          <w:b/>
          <w:bCs/>
          <w:i/>
          <w:iCs/>
          <w:color w:val="000000"/>
          <w:sz w:val="28"/>
          <w:szCs w:val="28"/>
        </w:rPr>
        <w:t xml:space="preserve">DE ZAPOTLÁN EL GRANDE, JALISCO. </w:t>
      </w:r>
      <w:r w:rsidR="00215788" w:rsidRPr="007B5424">
        <w:rPr>
          <w:rFonts w:ascii="Arial" w:hAnsi="Arial" w:cs="Arial"/>
          <w:b/>
          <w:bCs/>
          <w:i/>
          <w:iCs/>
          <w:color w:val="000000"/>
          <w:sz w:val="28"/>
          <w:szCs w:val="28"/>
        </w:rPr>
        <w:t>PRESENT</w:t>
      </w:r>
      <w:r w:rsidRPr="007B5424">
        <w:rPr>
          <w:rFonts w:ascii="Arial" w:hAnsi="Arial" w:cs="Arial"/>
          <w:b/>
          <w:bCs/>
          <w:i/>
          <w:iCs/>
          <w:color w:val="000000"/>
          <w:sz w:val="28"/>
          <w:szCs w:val="28"/>
        </w:rPr>
        <w:t xml:space="preserve">E </w:t>
      </w:r>
      <w:r w:rsidRPr="007B5424">
        <w:rPr>
          <w:rFonts w:ascii="Arial" w:hAnsi="Arial" w:cs="Arial"/>
          <w:b/>
          <w:bCs/>
          <w:i/>
          <w:iCs/>
          <w:color w:val="000000"/>
          <w:sz w:val="28"/>
          <w:szCs w:val="28"/>
        </w:rPr>
        <w:tab/>
      </w:r>
      <w:r w:rsidRPr="007B5424">
        <w:rPr>
          <w:rFonts w:ascii="Arial" w:hAnsi="Arial" w:cs="Arial"/>
          <w:b/>
          <w:i/>
          <w:sz w:val="28"/>
          <w:szCs w:val="28"/>
        </w:rPr>
        <w:t>C. SARA MORENO RAMÍREZ,</w:t>
      </w:r>
      <w:r w:rsidRPr="007B5424">
        <w:rPr>
          <w:rFonts w:ascii="Arial" w:hAnsi="Arial" w:cs="Arial"/>
          <w:i/>
          <w:sz w:val="28"/>
          <w:szCs w:val="28"/>
        </w:rPr>
        <w:t xml:space="preserve"> en mi calidad de Regidora del Ayuntamiento de Zapotlán el Grande, Jalisco, y con fundamento en los artículos: 115 fracción I, primer párrafo así como la fracción II de la Constitución Política de los Estados Unidos Mexicanos; numerales 1, 2, 3, 73, 77, 78 y demás relativos de la </w:t>
      </w:r>
      <w:r w:rsidRPr="007B5424">
        <w:rPr>
          <w:rFonts w:ascii="Arial" w:hAnsi="Arial" w:cs="Arial"/>
          <w:i/>
          <w:sz w:val="28"/>
          <w:szCs w:val="28"/>
        </w:rPr>
        <w:lastRenderedPageBreak/>
        <w:t xml:space="preserve">Constitución Política del Estado de Jalisco; 1, 2, 3, 10, 41 fracción II, 42, 49, 50 fracción I y demás relativos de La Ley del Gobierno y la Administración Pública Municipal del Estado de Jalisco, así como los  artículos 38 fracción XII, 62, 87 fracción II, 91, 92, 99, 100 y demás relativos del Reglamento Interior de Zapotlán el Grande, Jalisco; en uso de la facultad conferida en las disposiciones citadas, presento ante ustedes compañeros integrantes de este Órgano de Gobierno Municipal la siguiente </w:t>
      </w:r>
      <w:r w:rsidRPr="007B5424">
        <w:rPr>
          <w:rFonts w:ascii="Arial" w:hAnsi="Arial" w:cs="Arial"/>
          <w:b/>
          <w:i/>
          <w:sz w:val="28"/>
          <w:szCs w:val="28"/>
        </w:rPr>
        <w:t xml:space="preserve">INICIATIVA DE ACUERDO QUE PROPONE MODIFICACIÓN A LA AUTORIZACIÓN PARA LA CELEBRACIÓN DE CONVENIO DE COLABORACIÓN, CON LA EMPRESA BIO PAPPEL S.A.B. DE C.V. APROBADA EN SESIÓN ORDINARIA NÚMERO 06 DE FECHA 23 DE FEBRERO 2022, MEDIANTE PUNTO 09 DEL ORDEN DEL DÍA, </w:t>
      </w:r>
      <w:r w:rsidRPr="007B5424">
        <w:rPr>
          <w:rFonts w:ascii="Arial" w:hAnsi="Arial" w:cs="Arial"/>
          <w:i/>
          <w:sz w:val="28"/>
          <w:szCs w:val="28"/>
        </w:rPr>
        <w:t>poniendo a consideración la siguiente:</w:t>
      </w:r>
      <w:r w:rsidR="00B97FDE" w:rsidRPr="007B5424">
        <w:rPr>
          <w:rFonts w:ascii="Arial" w:hAnsi="Arial" w:cs="Arial"/>
          <w:b/>
          <w:i/>
          <w:sz w:val="28"/>
          <w:szCs w:val="28"/>
        </w:rPr>
        <w:t xml:space="preserve"> EXPOSICIÓN DE MOTIVO</w:t>
      </w:r>
      <w:r w:rsidRPr="007B5424">
        <w:rPr>
          <w:rFonts w:ascii="Arial" w:hAnsi="Arial" w:cs="Arial"/>
          <w:b/>
          <w:i/>
          <w:sz w:val="28"/>
          <w:szCs w:val="28"/>
        </w:rPr>
        <w:t>S:</w:t>
      </w:r>
      <w:r w:rsidR="00B97FDE" w:rsidRPr="007B5424">
        <w:rPr>
          <w:rFonts w:ascii="Arial" w:hAnsi="Arial" w:cs="Arial"/>
          <w:b/>
          <w:i/>
          <w:sz w:val="28"/>
          <w:szCs w:val="28"/>
        </w:rPr>
        <w:t xml:space="preserve"> </w:t>
      </w:r>
      <w:r w:rsidRPr="007B5424">
        <w:rPr>
          <w:rFonts w:ascii="Arial" w:hAnsi="Arial" w:cs="Arial"/>
          <w:b/>
          <w:i/>
          <w:sz w:val="28"/>
          <w:szCs w:val="28"/>
        </w:rPr>
        <w:t>I.-</w:t>
      </w:r>
      <w:r w:rsidRPr="007B5424">
        <w:rPr>
          <w:rFonts w:ascii="Arial" w:hAnsi="Arial" w:cs="Arial"/>
          <w:i/>
          <w:sz w:val="28"/>
          <w:szCs w:val="28"/>
        </w:rPr>
        <w:t xml:space="preserve"> Que en Sesión Ordinaria número 6 de fecha 23 de febrero del 2022, mediante el punto número 09 del orden del día, se aprobó la autorización para la celebración de convenio de colaboración entre el Ayuntamiento de Zapotlán el Grande y la empresa BIO PAPPEL S.A.B. DE C.V.</w:t>
      </w:r>
      <w:r w:rsidR="00B97FDE" w:rsidRPr="007B5424">
        <w:rPr>
          <w:rFonts w:ascii="Arial" w:hAnsi="Arial" w:cs="Arial"/>
          <w:b/>
          <w:i/>
          <w:sz w:val="28"/>
          <w:szCs w:val="28"/>
        </w:rPr>
        <w:t xml:space="preserve"> </w:t>
      </w:r>
      <w:r w:rsidRPr="007B5424">
        <w:rPr>
          <w:rFonts w:ascii="Arial" w:hAnsi="Arial" w:cs="Arial"/>
          <w:b/>
          <w:i/>
          <w:sz w:val="28"/>
          <w:szCs w:val="28"/>
        </w:rPr>
        <w:t>II.-</w:t>
      </w:r>
      <w:r w:rsidRPr="007B5424">
        <w:rPr>
          <w:rFonts w:ascii="Arial" w:hAnsi="Arial" w:cs="Arial"/>
          <w:i/>
          <w:sz w:val="28"/>
          <w:szCs w:val="28"/>
        </w:rPr>
        <w:t xml:space="preserve"> Es importante señalar que la iniciativa de origen aprobada el 23 de febrero del 2022, fue solicitada por parte de la Dirección de Medio Ambiente y Desarrollo Sustentable, mediante oficio 08/01/22 de fecha 11 de enero del 2022, dirigido a la Lic. Magali Casillas Contreras, sindica municipal y elaborada con la información respectiva que la empresa proporcionó a la Dirección de Medio Ambiente.</w:t>
      </w:r>
      <w:r w:rsidR="00142C3F" w:rsidRPr="007B5424">
        <w:rPr>
          <w:rFonts w:ascii="Arial" w:hAnsi="Arial" w:cs="Arial"/>
          <w:b/>
          <w:i/>
          <w:sz w:val="28"/>
          <w:szCs w:val="28"/>
        </w:rPr>
        <w:t xml:space="preserve"> </w:t>
      </w:r>
      <w:r w:rsidRPr="007B5424">
        <w:rPr>
          <w:rFonts w:ascii="Arial" w:hAnsi="Arial" w:cs="Arial"/>
          <w:b/>
          <w:i/>
          <w:sz w:val="28"/>
          <w:szCs w:val="28"/>
        </w:rPr>
        <w:t xml:space="preserve">III.- </w:t>
      </w:r>
      <w:r w:rsidRPr="007B5424">
        <w:rPr>
          <w:rFonts w:ascii="Arial" w:hAnsi="Arial" w:cs="Arial"/>
          <w:i/>
          <w:sz w:val="28"/>
          <w:szCs w:val="28"/>
        </w:rPr>
        <w:t xml:space="preserve">Dentro de los resolutivos de </w:t>
      </w:r>
      <w:r w:rsidRPr="007B5424">
        <w:rPr>
          <w:rFonts w:ascii="Arial" w:hAnsi="Arial" w:cs="Arial"/>
          <w:i/>
          <w:sz w:val="28"/>
          <w:szCs w:val="28"/>
        </w:rPr>
        <w:lastRenderedPageBreak/>
        <w:t>la iniciativa aprobada en el primer punto inmediato anterior, se instruyó a la Dirección Jurídica, la notificación para la revisión y elaboración del convenio en materia. Siendo notificada la Dirección Jurídica y Sindicatura por parte de la Secretaría General a través de la NOT/98-C-2022 con fecha 03 de marzo del 2022.</w:t>
      </w:r>
      <w:r w:rsidR="00142C3F" w:rsidRPr="007B5424">
        <w:rPr>
          <w:rFonts w:ascii="Arial" w:hAnsi="Arial" w:cs="Arial"/>
          <w:b/>
          <w:i/>
          <w:sz w:val="28"/>
          <w:szCs w:val="28"/>
        </w:rPr>
        <w:t xml:space="preserve"> </w:t>
      </w:r>
      <w:r w:rsidRPr="007B5424">
        <w:rPr>
          <w:rFonts w:ascii="Arial" w:hAnsi="Arial" w:cs="Arial"/>
          <w:b/>
          <w:i/>
          <w:sz w:val="28"/>
          <w:szCs w:val="28"/>
        </w:rPr>
        <w:t>IV.-</w:t>
      </w:r>
      <w:r w:rsidRPr="007B5424">
        <w:rPr>
          <w:rFonts w:ascii="Arial" w:hAnsi="Arial" w:cs="Arial"/>
          <w:i/>
          <w:sz w:val="28"/>
          <w:szCs w:val="28"/>
        </w:rPr>
        <w:t xml:space="preserve"> Con fecha 16 de diciembre del 2022, la Directora Jurídica Maestra Karla Cisneros Torres, remite oficio 1013/2022 en el que se informa a la Maestra Claudia Margarita Robles Gómez, Secretaría General y a su servidora como Regidora Presidenta de la Comisión Edilicia Permanente de Limpia, Áreas Verdes, Medio Ambiente y Ecología, en el que se describen las acciones que se realizaron para dar cumplimiento, así como la manifestación de la imposibilidad materialmente a cumplir con la instrucción del Pleno, que a la letra dice:</w:t>
      </w:r>
      <w:r w:rsidR="00142C3F" w:rsidRPr="007B5424">
        <w:rPr>
          <w:rFonts w:ascii="Arial" w:hAnsi="Arial" w:cs="Arial"/>
          <w:b/>
          <w:i/>
          <w:sz w:val="28"/>
          <w:szCs w:val="28"/>
        </w:rPr>
        <w:t xml:space="preserve"> </w:t>
      </w:r>
      <w:r w:rsidRPr="007B5424">
        <w:rPr>
          <w:rFonts w:ascii="Arial" w:eastAsia="Arial" w:hAnsi="Arial" w:cs="Arial"/>
          <w:i/>
          <w:sz w:val="28"/>
          <w:szCs w:val="28"/>
        </w:rPr>
        <w:t xml:space="preserve">“…Sirva el presente para enviar un cordial saludo y a la vez me dirijo a Usted, como órgano auxiliar del Ayuntamiento, para que por su conducto dé cuenta de la imposibilidad materialmente a cumplir con la instrucción otorgada en su punto número 9 en el orden del día, de la Sesión Pública Ordinaria </w:t>
      </w:r>
      <w:r w:rsidRPr="00DE5F85">
        <w:rPr>
          <w:rFonts w:ascii="Arial" w:eastAsia="Arial" w:hAnsi="Arial" w:cs="Arial"/>
          <w:i/>
          <w:sz w:val="28"/>
          <w:szCs w:val="28"/>
        </w:rPr>
        <w:t>número 6, celebrada el día 23 de febrero de la presente anualidad, mediante la cual se aprobó por unanimidad el acuerdo económico, que propone la autorización de la celebración de convenio de colaboración para fomentar el cuidado del medio ambiente a través del reciclaje, con la empresa BIO PAPEL S.A.B. DE C.V., Se realizó las siguientes acciones:</w:t>
      </w:r>
      <w:r w:rsidR="007B5424" w:rsidRPr="00DE5F85">
        <w:rPr>
          <w:rFonts w:ascii="Arial" w:eastAsia="Arial" w:hAnsi="Arial" w:cs="Arial"/>
          <w:i/>
          <w:sz w:val="28"/>
          <w:szCs w:val="28"/>
        </w:rPr>
        <w:t xml:space="preserve"> </w:t>
      </w:r>
      <w:r w:rsidR="007B5424" w:rsidRPr="00DE5F85">
        <w:rPr>
          <w:rFonts w:ascii="Arial" w:hAnsi="Arial" w:cs="Arial"/>
          <w:b/>
          <w:i/>
          <w:sz w:val="28"/>
          <w:szCs w:val="28"/>
        </w:rPr>
        <w:t xml:space="preserve"> *</w:t>
      </w:r>
      <w:r w:rsidRPr="00DE5F85">
        <w:rPr>
          <w:rFonts w:ascii="Arial" w:eastAsia="Arial" w:hAnsi="Arial" w:cs="Arial"/>
          <w:i/>
          <w:color w:val="000000"/>
          <w:sz w:val="28"/>
          <w:szCs w:val="28"/>
        </w:rPr>
        <w:t xml:space="preserve">Con fecha 3 de marzo del año 2022, por su conducto se efectúo la notificación número </w:t>
      </w:r>
      <w:r w:rsidRPr="00DE5F85">
        <w:rPr>
          <w:rFonts w:ascii="Arial" w:eastAsia="Arial" w:hAnsi="Arial" w:cs="Arial"/>
          <w:i/>
          <w:color w:val="000000"/>
          <w:sz w:val="28"/>
          <w:szCs w:val="28"/>
        </w:rPr>
        <w:lastRenderedPageBreak/>
        <w:t xml:space="preserve">NOT/98-C/2022 a la Sindicatura y a la Unidad Jurídica.  </w:t>
      </w:r>
      <w:r w:rsidR="007B5424" w:rsidRPr="00DE5F85">
        <w:rPr>
          <w:rFonts w:ascii="Arial" w:hAnsi="Arial" w:cs="Arial"/>
          <w:b/>
          <w:i/>
          <w:sz w:val="28"/>
          <w:szCs w:val="28"/>
        </w:rPr>
        <w:t>*</w:t>
      </w:r>
      <w:r w:rsidRPr="00DE5F85">
        <w:rPr>
          <w:rFonts w:ascii="Arial" w:eastAsia="Arial" w:hAnsi="Arial" w:cs="Arial"/>
          <w:i/>
          <w:color w:val="000000"/>
          <w:sz w:val="28"/>
          <w:szCs w:val="28"/>
        </w:rPr>
        <w:t xml:space="preserve">Se solicitó al asesor la información que utilizó para la elaboración de la iniciativa, y una vez que se analizó dicha informa, se buscó información con la Ingeniero Isis Edith Santana Sánchez, en su carácter de Directora de Medio Ambiente y Desarrollo Sustentable, quien además fue designada para que realizara el seguimiento, cumplimiento y ejecución de las acciones y programas del convenio de colaboración con la empresa BIO PAPEL S.A.B. DE C.V., con fecha 28 veintiocho y 31 treinta y uno del mes de marzo de la presente anualidad, vía correo electrónico remitió imágenes de la escritura </w:t>
      </w:r>
      <w:r w:rsidRPr="00DE5F85">
        <w:rPr>
          <w:rFonts w:ascii="Arial" w:eastAsia="Arial" w:hAnsi="Arial" w:cs="Arial"/>
          <w:b/>
          <w:i/>
          <w:color w:val="000000"/>
          <w:sz w:val="28"/>
          <w:szCs w:val="28"/>
        </w:rPr>
        <w:t>número 9,139 de fecha 27 veintisiete del mes de julio del año 2018,</w:t>
      </w:r>
      <w:r w:rsidRPr="00DE5F85">
        <w:rPr>
          <w:rFonts w:ascii="Arial" w:eastAsia="Arial" w:hAnsi="Arial" w:cs="Arial"/>
          <w:i/>
          <w:color w:val="000000"/>
          <w:sz w:val="28"/>
          <w:szCs w:val="28"/>
        </w:rPr>
        <w:t xml:space="preserve"> mediante la cual se formaliza la protocolización del acta de concejo de administración celebrada con fecha 25 de julio del año 2018, dentro de los acuerdos aprobado se menciona se otorga poder a favor de la señora KAROL ANGÉLICA LÁZARO MARENTES.  Además la escritura </w:t>
      </w:r>
      <w:r w:rsidRPr="00DE5F85">
        <w:rPr>
          <w:rFonts w:ascii="Arial" w:eastAsia="Arial" w:hAnsi="Arial" w:cs="Arial"/>
          <w:b/>
          <w:i/>
          <w:color w:val="000000"/>
          <w:sz w:val="28"/>
          <w:szCs w:val="28"/>
        </w:rPr>
        <w:t>15,153 de fecha 22 veintidós del mes de octubre del año 2021</w:t>
      </w:r>
      <w:r w:rsidRPr="00DE5F85">
        <w:rPr>
          <w:rFonts w:ascii="Arial" w:eastAsia="Arial" w:hAnsi="Arial" w:cs="Arial"/>
          <w:i/>
          <w:color w:val="000000"/>
          <w:sz w:val="28"/>
          <w:szCs w:val="28"/>
        </w:rPr>
        <w:t xml:space="preserve">, instrumento público que formalizó la protocolización del acta de asamblea general extraordinaria y ordinaria de accionistas celebrada con fecha 18 dieciocho del mes de octubre del año 2021, primer acuerdo que es el que interesa, establece que la denominación Sociedad es “BIO PAPPEL”, la cual siempre irá seguida de las palabras “SOCIEDAD ANÓNIMA DE CAPITAL VARIABLE” o de sus abreviatura, “S.A. DE C.V.”, así como la constancia de situación fiscal de fecha 02 de marzo de 2022 a nombre de BIO PAPPEL, SOCIEDAD ANÓNIMA DE CAPITAL </w:t>
      </w:r>
      <w:r w:rsidRPr="00DE5F85">
        <w:rPr>
          <w:rFonts w:ascii="Arial" w:eastAsia="Arial" w:hAnsi="Arial" w:cs="Arial"/>
          <w:i/>
          <w:color w:val="000000"/>
          <w:sz w:val="28"/>
          <w:szCs w:val="28"/>
        </w:rPr>
        <w:lastRenderedPageBreak/>
        <w:t>VARIABLE. Además de agregar imagen de la credencial para votar de la C. Karol Angélica Lázaro Marentes, pero del análisis de la documentación que fue remitida vía correo electrónico se desprende que no cuenta con facultades la C. Karol Angélica Lázaro Marentes para representar a la sociedad BIO PAPPEL, S.A. DE C.V., lo anterior por tener poder otorgado con fecha anterior. Situación que fue informado al Ingeniero Isis Edith Santana Sánchez.</w:t>
      </w:r>
      <w:r w:rsidR="00DE5F85" w:rsidRPr="00DE5F85">
        <w:rPr>
          <w:rFonts w:ascii="Arial" w:eastAsia="Arial" w:hAnsi="Arial" w:cs="Arial"/>
          <w:i/>
          <w:color w:val="000000"/>
          <w:sz w:val="28"/>
          <w:szCs w:val="28"/>
        </w:rPr>
        <w:t xml:space="preserve"> </w:t>
      </w:r>
      <w:r w:rsidR="00DE5F85" w:rsidRPr="00DE5F85">
        <w:rPr>
          <w:rFonts w:ascii="Arial" w:hAnsi="Arial" w:cs="Arial"/>
          <w:b/>
          <w:i/>
          <w:sz w:val="28"/>
          <w:szCs w:val="28"/>
        </w:rPr>
        <w:t xml:space="preserve"> *</w:t>
      </w:r>
      <w:r w:rsidRPr="00DE5F85">
        <w:rPr>
          <w:rFonts w:ascii="Arial" w:eastAsia="Arial" w:hAnsi="Arial" w:cs="Arial"/>
          <w:i/>
          <w:color w:val="000000"/>
          <w:sz w:val="28"/>
          <w:szCs w:val="28"/>
        </w:rPr>
        <w:t>Con fecha 5 de mayo de la presente anualidad vía correo electrónico imágenes de la escritura 547 de fecha 29 de junio del año 2010, que contiene la protocolización del acta del consejo de administración de la sociedad BIO PAPPEL, S.A.B. DE C.V., celebrada con fecha 29 de junio del año 2010, mediante la cual se determina</w:t>
      </w:r>
      <w:r w:rsidR="00DE5F85" w:rsidRPr="00DE5F85">
        <w:rPr>
          <w:rFonts w:ascii="Arial" w:eastAsia="Arial" w:hAnsi="Arial" w:cs="Arial"/>
          <w:i/>
          <w:color w:val="000000"/>
          <w:sz w:val="28"/>
          <w:szCs w:val="28"/>
        </w:rPr>
        <w:t xml:space="preserve"> el consejo de administración. Además,</w:t>
      </w:r>
      <w:r w:rsidRPr="00DE5F85">
        <w:rPr>
          <w:rFonts w:ascii="Arial" w:eastAsia="Arial" w:hAnsi="Arial" w:cs="Arial"/>
          <w:i/>
          <w:color w:val="000000"/>
          <w:sz w:val="28"/>
          <w:szCs w:val="28"/>
        </w:rPr>
        <w:t xml:space="preserve"> la escritura número 15,542 de fecha 19 diecinueve del mes de enero del año 2022, mediante la cual la empresa BIO PAPPEL, S.A. DE C.V. otorga poder general para pleitos y cobranzas, poder general para actos de administración para asuntos de carácter laboral, poder especial en materia penal, poder especial para temas de para tramites de IMSS, SAR, INFONAVIT, FONACOT, SHCP,</w:t>
      </w:r>
      <w:r w:rsidR="00DE5F85" w:rsidRPr="00DE5F85">
        <w:rPr>
          <w:rFonts w:ascii="Arial" w:eastAsia="Arial" w:hAnsi="Arial" w:cs="Arial"/>
          <w:i/>
          <w:color w:val="000000"/>
          <w:sz w:val="28"/>
          <w:szCs w:val="28"/>
        </w:rPr>
        <w:t xml:space="preserve"> SAT en favor de 15 personas. *</w:t>
      </w:r>
      <w:r w:rsidRPr="00DE5F85">
        <w:rPr>
          <w:rFonts w:ascii="Arial" w:eastAsia="Arial" w:hAnsi="Arial" w:cs="Arial"/>
          <w:i/>
          <w:color w:val="000000"/>
          <w:sz w:val="28"/>
          <w:szCs w:val="28"/>
        </w:rPr>
        <w:t xml:space="preserve">Además que de la propia </w:t>
      </w:r>
      <w:r w:rsidRPr="00DE5F85">
        <w:rPr>
          <w:rFonts w:ascii="Arial" w:eastAsia="Arial" w:hAnsi="Arial" w:cs="Arial"/>
          <w:b/>
          <w:i/>
          <w:color w:val="000000"/>
          <w:sz w:val="28"/>
          <w:szCs w:val="28"/>
        </w:rPr>
        <w:t>INICIATIVA DE ACUERDO QUE PROPONE LA AUTORIZACIÓN DE LA CELEBRACIÓN DE CONVENIO DE COLABORACIÓN PARA FOMENTAR EL CUIDADO DEL MEDIO AMBIENTE A TRAVÉS DEL RECICLAJE, CON LA EMPRESA BIO PAPPEL S.A.B. DE C.V</w:t>
      </w:r>
      <w:r w:rsidRPr="00DE5F85">
        <w:rPr>
          <w:rFonts w:ascii="Arial" w:eastAsia="Arial" w:hAnsi="Arial" w:cs="Arial"/>
          <w:i/>
          <w:color w:val="000000"/>
          <w:sz w:val="28"/>
          <w:szCs w:val="28"/>
        </w:rPr>
        <w:t xml:space="preserve">, en su punto quinto de la exposición de motivo se hace </w:t>
      </w:r>
      <w:r w:rsidRPr="00DE5F85">
        <w:rPr>
          <w:rFonts w:ascii="Arial" w:eastAsia="Arial" w:hAnsi="Arial" w:cs="Arial"/>
          <w:i/>
          <w:color w:val="000000"/>
          <w:sz w:val="28"/>
          <w:szCs w:val="28"/>
        </w:rPr>
        <w:lastRenderedPageBreak/>
        <w:t>referencia que el apoderado legal es C.P. LUIS MIGUEL MÉNDEZ.</w:t>
      </w:r>
      <w:r w:rsidR="00DE5F85" w:rsidRPr="00DE5F85">
        <w:rPr>
          <w:rFonts w:ascii="Arial" w:hAnsi="Arial" w:cs="Arial"/>
          <w:b/>
          <w:i/>
          <w:sz w:val="28"/>
          <w:szCs w:val="28"/>
        </w:rPr>
        <w:t xml:space="preserve"> </w:t>
      </w:r>
      <w:r w:rsidRPr="00DE5F85">
        <w:rPr>
          <w:rFonts w:ascii="Arial" w:eastAsia="Arial" w:hAnsi="Arial" w:cs="Arial"/>
          <w:i/>
          <w:sz w:val="28"/>
          <w:szCs w:val="28"/>
        </w:rPr>
        <w:t>Y una vez que se realizó todo lo antes descrito, al no contar con los datos y nombres correctos para realizar el convenio, doy cuenta que no se reúnen todos los elementos suficientes para elaborar convenio de colaboración como se me instruyó, toda vez que de la misma iniciativa se desprende que el convenio se efectúa con la sociedad denominada BIO PAPPEL, S.A.B. DE C.V.   En razón de lo anterior, solicito por su conducto dar cuenta al Ayuntamiento a efecto de que se remita la información faltante y/o se den instrucciones a esta Unidad, a efecto de no incurrir en desacato…” (sic)</w:t>
      </w:r>
      <w:r w:rsidR="00DE5F85" w:rsidRPr="00DE5F85">
        <w:rPr>
          <w:rFonts w:ascii="Arial" w:hAnsi="Arial" w:cs="Arial"/>
          <w:b/>
          <w:i/>
          <w:sz w:val="28"/>
          <w:szCs w:val="28"/>
        </w:rPr>
        <w:t xml:space="preserve"> </w:t>
      </w:r>
      <w:r w:rsidRPr="00DE5F85">
        <w:rPr>
          <w:rFonts w:ascii="Arial" w:hAnsi="Arial" w:cs="Arial"/>
          <w:b/>
          <w:i/>
          <w:sz w:val="28"/>
          <w:szCs w:val="28"/>
        </w:rPr>
        <w:t>IV.-</w:t>
      </w:r>
      <w:r w:rsidRPr="00DE5F85">
        <w:rPr>
          <w:rFonts w:ascii="Arial" w:hAnsi="Arial" w:cs="Arial"/>
          <w:i/>
          <w:sz w:val="28"/>
          <w:szCs w:val="28"/>
        </w:rPr>
        <w:t xml:space="preserve"> De lo anterior, se desprende la clara imposibilidad de realizar materialmente el convenio, en razón de no acreditar la personalidad jurídica ni la representación legal correspondiente a la empresa, de acuerdo a la información proporcionada inicialmente y la información vigente.</w:t>
      </w:r>
      <w:r w:rsidR="00DE5F85">
        <w:rPr>
          <w:rFonts w:ascii="Arial" w:hAnsi="Arial" w:cs="Arial"/>
          <w:b/>
          <w:i/>
          <w:sz w:val="28"/>
          <w:szCs w:val="28"/>
        </w:rPr>
        <w:t xml:space="preserve"> </w:t>
      </w:r>
      <w:r w:rsidRPr="00102566">
        <w:rPr>
          <w:rFonts w:ascii="Arial" w:hAnsi="Arial" w:cs="Arial"/>
          <w:b/>
          <w:i/>
          <w:sz w:val="28"/>
          <w:szCs w:val="28"/>
        </w:rPr>
        <w:t>V.-</w:t>
      </w:r>
      <w:r w:rsidR="00DE5F85" w:rsidRPr="00102566">
        <w:rPr>
          <w:rFonts w:ascii="Arial" w:hAnsi="Arial" w:cs="Arial"/>
          <w:b/>
          <w:i/>
          <w:sz w:val="28"/>
          <w:szCs w:val="28"/>
        </w:rPr>
        <w:t xml:space="preserve"> </w:t>
      </w:r>
      <w:r w:rsidRPr="00102566">
        <w:rPr>
          <w:rFonts w:ascii="Arial" w:hAnsi="Arial" w:cs="Arial"/>
          <w:i/>
          <w:sz w:val="28"/>
          <w:szCs w:val="28"/>
        </w:rPr>
        <w:t xml:space="preserve">Que en protocolización del acta de asamblea de BIO PAPPEL S.A de C. V. de fecha 22 de octubre del 2021, bajo escritura número 15153 volumen 733 apéndice “A” ante la Notaría Pública número 2 de la ciudad de Lerdo, Durango, queda aprobada la reforma total de los Estatutos de BIO PAPPEL S.A.B. de C.V., </w:t>
      </w:r>
      <w:r w:rsidRPr="00102566">
        <w:rPr>
          <w:rFonts w:ascii="Arial" w:hAnsi="Arial" w:cs="Arial"/>
          <w:b/>
          <w:i/>
          <w:sz w:val="28"/>
          <w:szCs w:val="28"/>
        </w:rPr>
        <w:t>así como el cambio de la denominación de la sociedad como BIO PAPPEL S.A. de C.V.</w:t>
      </w:r>
      <w:r w:rsidR="00DE5F85" w:rsidRPr="00102566">
        <w:rPr>
          <w:rFonts w:ascii="Arial" w:hAnsi="Arial" w:cs="Arial"/>
          <w:b/>
          <w:i/>
          <w:sz w:val="28"/>
          <w:szCs w:val="28"/>
        </w:rPr>
        <w:t xml:space="preserve"> </w:t>
      </w:r>
      <w:r w:rsidRPr="00102566">
        <w:rPr>
          <w:rFonts w:ascii="Arial" w:hAnsi="Arial" w:cs="Arial"/>
          <w:b/>
          <w:i/>
          <w:sz w:val="28"/>
          <w:szCs w:val="28"/>
        </w:rPr>
        <w:t>VI.-</w:t>
      </w:r>
      <w:r w:rsidRPr="00102566">
        <w:rPr>
          <w:rFonts w:ascii="Arial" w:hAnsi="Arial" w:cs="Arial"/>
          <w:i/>
          <w:sz w:val="28"/>
          <w:szCs w:val="28"/>
        </w:rPr>
        <w:t xml:space="preserve"> Es imperante  también mencionar de la existencia de dos escrituras públicas la primera con número 15,479 volumen 743 de fecha 17 de diciembre del 2021 y la segunda con número 15,542 de fecha 19 de enero del 2022, ambas registradas ante </w:t>
      </w:r>
      <w:r w:rsidRPr="00102566">
        <w:rPr>
          <w:rFonts w:ascii="Arial" w:hAnsi="Arial" w:cs="Arial"/>
          <w:i/>
          <w:sz w:val="28"/>
          <w:szCs w:val="28"/>
        </w:rPr>
        <w:lastRenderedPageBreak/>
        <w:t xml:space="preserve">la notaría número 2 de Lerdo, Durango, mismas que contienen el otorgamiento de poder </w:t>
      </w:r>
      <w:r w:rsidRPr="00102566">
        <w:rPr>
          <w:rFonts w:ascii="Arial" w:eastAsia="Arial" w:hAnsi="Arial" w:cs="Arial"/>
          <w:i/>
          <w:color w:val="000000"/>
          <w:sz w:val="28"/>
          <w:szCs w:val="28"/>
        </w:rPr>
        <w:t xml:space="preserve">general para pleitos y cobranzas, poder general para actos de administración para asuntos de carácter laboral, poder especial en materia penal, poder especial para temas de para tramites de IMSS, SAR, INFONAVIT, FONACOT, SHCP, SAT en favor de </w:t>
      </w:r>
      <w:r w:rsidR="00DE5F85" w:rsidRPr="00102566">
        <w:rPr>
          <w:rFonts w:ascii="Arial" w:eastAsia="Arial" w:hAnsi="Arial" w:cs="Arial"/>
          <w:i/>
          <w:color w:val="000000"/>
          <w:sz w:val="28"/>
          <w:szCs w:val="28"/>
        </w:rPr>
        <w:t xml:space="preserve">diversas personas. </w:t>
      </w:r>
      <w:r w:rsidRPr="00102566">
        <w:rPr>
          <w:rFonts w:ascii="Arial" w:hAnsi="Arial" w:cs="Arial"/>
          <w:b/>
          <w:i/>
          <w:sz w:val="28"/>
          <w:szCs w:val="28"/>
        </w:rPr>
        <w:t>VII.-</w:t>
      </w:r>
      <w:r w:rsidRPr="00102566">
        <w:rPr>
          <w:rFonts w:ascii="Arial" w:hAnsi="Arial" w:cs="Arial"/>
          <w:i/>
          <w:sz w:val="28"/>
          <w:szCs w:val="28"/>
        </w:rPr>
        <w:t xml:space="preserve"> En este tenor, se pretende nuevamente la autorización para la celebración de firma del convenio con BIO PAPPEL S.A. de C.V., para continuar con cultura ecológica en pro del reciclaje, con la promoción de acciones tendientes al cuidado del medio ambiente y la cultura del reciclaje al interior del palacio municipal, oficinas externas del gobierno municipal y con la ciudadanía por parte de la Dirección de Medio Ambiente y Desarrollo Sustentable.</w:t>
      </w:r>
      <w:r w:rsidR="00DE5F85" w:rsidRPr="00102566">
        <w:rPr>
          <w:rFonts w:ascii="Arial" w:hAnsi="Arial" w:cs="Arial"/>
          <w:b/>
          <w:i/>
          <w:sz w:val="28"/>
          <w:szCs w:val="28"/>
        </w:rPr>
        <w:t xml:space="preserve"> </w:t>
      </w:r>
      <w:r w:rsidRPr="00102566">
        <w:rPr>
          <w:rFonts w:ascii="Arial" w:hAnsi="Arial" w:cs="Arial"/>
          <w:i/>
          <w:sz w:val="28"/>
          <w:szCs w:val="28"/>
        </w:rPr>
        <w:t xml:space="preserve">De acuerdo a los antecedentes expuestos, me permito presentar los siguientes:  </w:t>
      </w:r>
      <w:r w:rsidR="00DE5F85" w:rsidRPr="00102566">
        <w:rPr>
          <w:rFonts w:ascii="Arial" w:hAnsi="Arial" w:cs="Arial"/>
          <w:b/>
          <w:i/>
          <w:sz w:val="28"/>
          <w:szCs w:val="28"/>
        </w:rPr>
        <w:t xml:space="preserve"> CONSIDERANDO</w:t>
      </w:r>
      <w:r w:rsidRPr="00102566">
        <w:rPr>
          <w:rFonts w:ascii="Arial" w:hAnsi="Arial" w:cs="Arial"/>
          <w:b/>
          <w:i/>
          <w:sz w:val="28"/>
          <w:szCs w:val="28"/>
        </w:rPr>
        <w:t>S:</w:t>
      </w:r>
      <w:r w:rsidR="00DE5F85" w:rsidRPr="00102566">
        <w:rPr>
          <w:rFonts w:ascii="Arial" w:hAnsi="Arial" w:cs="Arial"/>
          <w:b/>
          <w:i/>
          <w:sz w:val="28"/>
          <w:szCs w:val="28"/>
        </w:rPr>
        <w:t xml:space="preserve"> </w:t>
      </w:r>
      <w:r w:rsidRPr="00102566">
        <w:rPr>
          <w:rFonts w:ascii="Arial" w:hAnsi="Arial" w:cs="Arial"/>
          <w:b/>
          <w:bCs/>
          <w:i/>
          <w:sz w:val="28"/>
          <w:szCs w:val="28"/>
        </w:rPr>
        <w:t xml:space="preserve">I.- </w:t>
      </w:r>
      <w:r w:rsidRPr="00102566">
        <w:rPr>
          <w:rFonts w:ascii="Arial" w:hAnsi="Arial" w:cs="Arial"/>
          <w:i/>
          <w:sz w:val="28"/>
          <w:szCs w:val="28"/>
        </w:rPr>
        <w:t xml:space="preserve">El artículo 115 de la Constitución Política de los Estados Unidos Mexicanos, señala que es obligación para los estados adoptar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w:t>
      </w:r>
      <w:r w:rsidRPr="00102566">
        <w:rPr>
          <w:rFonts w:ascii="Arial" w:hAnsi="Arial" w:cs="Arial"/>
          <w:i/>
          <w:sz w:val="28"/>
          <w:szCs w:val="28"/>
        </w:rPr>
        <w:lastRenderedPageBreak/>
        <w:t>forma de funcionar de los Ayuntamientos, así como la manera de conocer y discutir los asuntos de su competencia, así como la facultad de presentar propuestas, según lo previsto por los artículos 87, 90, 91, 92, 96, 100 y demás relativos y aplicables del Reglamento Interior de Ayuntamiento del Municipio de Zapotlán El Grande, Jalisc</w:t>
      </w:r>
      <w:r w:rsidR="00DE5F85" w:rsidRPr="00102566">
        <w:rPr>
          <w:rFonts w:ascii="Arial" w:hAnsi="Arial" w:cs="Arial"/>
          <w:i/>
          <w:sz w:val="28"/>
          <w:szCs w:val="28"/>
        </w:rPr>
        <w:t xml:space="preserve">o. </w:t>
      </w:r>
      <w:r w:rsidRPr="00102566">
        <w:rPr>
          <w:rFonts w:ascii="Arial" w:hAnsi="Arial" w:cs="Arial"/>
          <w:b/>
          <w:bCs/>
          <w:i/>
          <w:iCs/>
          <w:sz w:val="28"/>
          <w:szCs w:val="28"/>
        </w:rPr>
        <w:t xml:space="preserve">II.- </w:t>
      </w:r>
      <w:r w:rsidRPr="00102566">
        <w:rPr>
          <w:rFonts w:ascii="Arial" w:hAnsi="Arial" w:cs="Arial"/>
          <w:i/>
          <w:iCs/>
          <w:sz w:val="28"/>
          <w:szCs w:val="28"/>
        </w:rPr>
        <w:t xml:space="preserve">El artículo 38 fracción II y demás relativos y aplicables  de la Ley del Gobierno y la Administración Pública Municipal del Estado de Jalisco, señala que el Ayuntamiento tiene la facultad para celebrar convenios con organismos públicos y privados tendientes a la realización de obras de interés común, siempre que no corresponda su realización al Estado, así como celebrar contratos de asociación público-privada para el desarrollo de proyectos de inversión en infraestructura o de prestación de servicios o funciones, en los términos establecidos en la legislación que regula la materia. </w:t>
      </w:r>
      <w:r w:rsidRPr="00102566">
        <w:rPr>
          <w:rFonts w:ascii="Arial" w:hAnsi="Arial" w:cs="Arial"/>
          <w:b/>
          <w:i/>
          <w:sz w:val="28"/>
          <w:szCs w:val="28"/>
        </w:rPr>
        <w:t>III.-</w:t>
      </w:r>
      <w:r w:rsidRPr="00102566">
        <w:rPr>
          <w:rFonts w:ascii="Arial" w:hAnsi="Arial" w:cs="Arial"/>
          <w:i/>
          <w:sz w:val="28"/>
          <w:szCs w:val="28"/>
        </w:rPr>
        <w:t xml:space="preserve"> Que la Ley General del Equilibrio Ecológico y la Protección al Ambiente en su artículo 8 fracción IV, señala que corresponden a los Municipios, de conformidad a lo dispuesto en esta Ley y las leyes locales en la materia, la aplicación de las disposiciones jurídicas relativas a la prevención y control de los efectos sobre el ambiente ocasionados por la generación, transporte, almacenamiento, manejo, tratamiento y disposición final de los residuos sólidos e industriales que no estén considerados como peligrosos.</w:t>
      </w:r>
      <w:r w:rsidR="00102566" w:rsidRPr="00102566">
        <w:rPr>
          <w:rFonts w:ascii="Arial" w:hAnsi="Arial" w:cs="Arial"/>
          <w:b/>
          <w:i/>
          <w:sz w:val="28"/>
          <w:szCs w:val="28"/>
        </w:rPr>
        <w:t xml:space="preserve"> </w:t>
      </w:r>
      <w:r w:rsidRPr="00102566">
        <w:rPr>
          <w:rFonts w:ascii="Arial" w:hAnsi="Arial" w:cs="Arial"/>
          <w:b/>
          <w:i/>
          <w:sz w:val="28"/>
          <w:szCs w:val="28"/>
        </w:rPr>
        <w:t>IV.-</w:t>
      </w:r>
      <w:r w:rsidRPr="00102566">
        <w:rPr>
          <w:rFonts w:ascii="Arial" w:hAnsi="Arial" w:cs="Arial"/>
          <w:i/>
          <w:sz w:val="28"/>
          <w:szCs w:val="28"/>
        </w:rPr>
        <w:t xml:space="preserve"> Que la Ley Estatal del Equilibrio Ecológico y la Protección al Ambiente, </w:t>
      </w:r>
      <w:r w:rsidRPr="00102566">
        <w:rPr>
          <w:rFonts w:ascii="Arial" w:hAnsi="Arial" w:cs="Arial"/>
          <w:i/>
          <w:color w:val="000000"/>
          <w:sz w:val="28"/>
          <w:szCs w:val="28"/>
        </w:rPr>
        <w:t xml:space="preserve">tiene por objeto regular la preservación y restauración del equilibrio ecológico, así como la protección al </w:t>
      </w:r>
      <w:r w:rsidRPr="00102566">
        <w:rPr>
          <w:rFonts w:ascii="Arial" w:hAnsi="Arial" w:cs="Arial"/>
          <w:i/>
          <w:color w:val="000000"/>
          <w:sz w:val="28"/>
          <w:szCs w:val="28"/>
        </w:rPr>
        <w:lastRenderedPageBreak/>
        <w:t>ambiente y el patrimonio cultural en el Estado de Jalisco, en el ámbito de competencia de los gobiernos estatal y municipales, con la finalidad de mejorar la calidad ambiental y la calidad de vida de los habitantes del estado y establecer el aprovechamiento sustentable de los recursos naturales.</w:t>
      </w:r>
      <w:r w:rsidR="00102566" w:rsidRPr="00102566">
        <w:rPr>
          <w:rFonts w:ascii="Arial" w:hAnsi="Arial" w:cs="Arial"/>
          <w:b/>
          <w:i/>
          <w:sz w:val="28"/>
          <w:szCs w:val="28"/>
        </w:rPr>
        <w:t xml:space="preserve"> </w:t>
      </w:r>
      <w:r w:rsidRPr="00102566">
        <w:rPr>
          <w:rFonts w:ascii="Arial" w:hAnsi="Arial" w:cs="Arial"/>
          <w:b/>
          <w:i/>
          <w:color w:val="000000"/>
          <w:sz w:val="28"/>
          <w:szCs w:val="28"/>
        </w:rPr>
        <w:t>V.-</w:t>
      </w:r>
      <w:r w:rsidRPr="00102566">
        <w:rPr>
          <w:rFonts w:ascii="Arial" w:hAnsi="Arial" w:cs="Arial"/>
          <w:i/>
          <w:color w:val="000000"/>
          <w:sz w:val="28"/>
          <w:szCs w:val="28"/>
        </w:rPr>
        <w:t xml:space="preserve">  Esta iniciativa incide en la solicitud a este Pleno del Ayuntamiento en la modificación de la autorización para celebrar convenio de colaboración en acciones en pro del reciclaje y la cultura ambiental en el Municipio de Zapotlán el Grande con BIO PAPPEL S.A.B. de C.V, de acuerdo a la aprobación de la sesión ordinaria número 06 de fecha 23 de febrero del 2022, debido al cambio de la denominación social </w:t>
      </w:r>
      <w:r w:rsidRPr="00102566">
        <w:rPr>
          <w:rFonts w:ascii="Arial" w:hAnsi="Arial" w:cs="Arial"/>
          <w:b/>
          <w:i/>
          <w:color w:val="000000"/>
          <w:sz w:val="28"/>
          <w:szCs w:val="28"/>
        </w:rPr>
        <w:t>para celebrarse con BIO PAPPEL S.A. de C.V</w:t>
      </w:r>
      <w:r w:rsidRPr="00102566">
        <w:rPr>
          <w:rFonts w:ascii="Arial" w:hAnsi="Arial" w:cs="Arial"/>
          <w:i/>
          <w:color w:val="000000"/>
          <w:sz w:val="28"/>
          <w:szCs w:val="28"/>
        </w:rPr>
        <w:t>., de conformidad con los motivos ya expuestos.</w:t>
      </w:r>
      <w:r w:rsidR="00102566">
        <w:rPr>
          <w:rFonts w:ascii="Arial" w:hAnsi="Arial" w:cs="Arial"/>
          <w:i/>
          <w:color w:val="000000"/>
          <w:sz w:val="28"/>
          <w:szCs w:val="28"/>
        </w:rPr>
        <w:t xml:space="preserve"> </w:t>
      </w:r>
      <w:r w:rsidRPr="000502D4">
        <w:rPr>
          <w:rFonts w:ascii="Arial" w:hAnsi="Arial" w:cs="Arial"/>
          <w:i/>
          <w:sz w:val="28"/>
          <w:szCs w:val="28"/>
        </w:rPr>
        <w:t xml:space="preserve">En mérito a lo anteriormente fundado y motivado, propongo a ustedes los siguientes puntos de </w:t>
      </w:r>
      <w:r w:rsidRPr="000502D4">
        <w:rPr>
          <w:rFonts w:ascii="Arial" w:hAnsi="Arial" w:cs="Arial"/>
          <w:b/>
          <w:i/>
          <w:sz w:val="28"/>
          <w:szCs w:val="28"/>
        </w:rPr>
        <w:t>ACUERDO PRIMERO:</w:t>
      </w:r>
      <w:r w:rsidRPr="000502D4">
        <w:rPr>
          <w:rFonts w:ascii="Arial" w:hAnsi="Arial" w:cs="Arial"/>
          <w:i/>
          <w:sz w:val="28"/>
          <w:szCs w:val="28"/>
        </w:rPr>
        <w:t xml:space="preserve"> Se autoriza por el Pleno del Ayuntamiento la modificación a la autorización para la celebración de convenio de colaboración </w:t>
      </w:r>
      <w:r w:rsidRPr="000502D4">
        <w:rPr>
          <w:rFonts w:ascii="Arial" w:hAnsi="Arial" w:cs="Arial"/>
          <w:b/>
          <w:i/>
          <w:sz w:val="28"/>
          <w:szCs w:val="28"/>
        </w:rPr>
        <w:t>con la empresa BIO PAPPEL S.A.B. de C.V</w:t>
      </w:r>
      <w:r w:rsidRPr="000502D4">
        <w:rPr>
          <w:rFonts w:ascii="Arial" w:hAnsi="Arial" w:cs="Arial"/>
          <w:i/>
          <w:sz w:val="28"/>
          <w:szCs w:val="28"/>
        </w:rPr>
        <w:t xml:space="preserve">. aprobada en sesión ordinaria número 06 de fecha 23 de febrero 2022, mediante punto 09 del orden del día, para llevarse a cabo con </w:t>
      </w:r>
      <w:r w:rsidRPr="000502D4">
        <w:rPr>
          <w:rFonts w:ascii="Arial" w:hAnsi="Arial" w:cs="Arial"/>
          <w:b/>
          <w:i/>
          <w:sz w:val="28"/>
          <w:szCs w:val="28"/>
        </w:rPr>
        <w:t xml:space="preserve">BIO PAPPEL S.A. de C.V, </w:t>
      </w:r>
      <w:r w:rsidRPr="000502D4">
        <w:rPr>
          <w:rFonts w:ascii="Arial" w:hAnsi="Arial" w:cs="Arial"/>
          <w:i/>
          <w:sz w:val="28"/>
          <w:szCs w:val="28"/>
        </w:rPr>
        <w:t>de acuerdo a los expositivos de la presente.</w:t>
      </w:r>
      <w:r w:rsidR="00102566" w:rsidRPr="000502D4">
        <w:rPr>
          <w:rFonts w:ascii="Arial" w:hAnsi="Arial" w:cs="Arial"/>
          <w:b/>
          <w:i/>
          <w:sz w:val="28"/>
          <w:szCs w:val="28"/>
        </w:rPr>
        <w:t xml:space="preserve"> </w:t>
      </w:r>
      <w:r w:rsidRPr="000502D4">
        <w:rPr>
          <w:rFonts w:ascii="Arial" w:hAnsi="Arial" w:cs="Arial"/>
          <w:b/>
          <w:i/>
          <w:sz w:val="28"/>
          <w:szCs w:val="28"/>
        </w:rPr>
        <w:t>SEGUNDO:</w:t>
      </w:r>
      <w:r w:rsidRPr="000502D4">
        <w:rPr>
          <w:rFonts w:ascii="Arial" w:hAnsi="Arial" w:cs="Arial"/>
          <w:i/>
          <w:sz w:val="28"/>
          <w:szCs w:val="28"/>
        </w:rPr>
        <w:t xml:space="preserve"> Se autoriza al Ayuntamiento de Zapotlán el Grande, Jalisco, para que a través de sus representantes Presidente Municipal Maestro Alejandro Barragán Sánchez, la Síndico Licenciada Magali Casillas Contreras y la Secretaria de Gobierno Municipal Maestra </w:t>
      </w:r>
      <w:r w:rsidRPr="000502D4">
        <w:rPr>
          <w:rFonts w:ascii="Arial" w:hAnsi="Arial" w:cs="Arial"/>
          <w:i/>
          <w:sz w:val="28"/>
          <w:szCs w:val="28"/>
        </w:rPr>
        <w:lastRenderedPageBreak/>
        <w:t xml:space="preserve">Claudia Margarita Robles Gómez, </w:t>
      </w:r>
      <w:r w:rsidRPr="000502D4">
        <w:rPr>
          <w:rFonts w:ascii="Arial" w:hAnsi="Arial" w:cs="Arial"/>
          <w:b/>
          <w:i/>
          <w:sz w:val="28"/>
          <w:szCs w:val="28"/>
        </w:rPr>
        <w:t xml:space="preserve">celebren con la empresa BIO PAPPEL S.A. de C.V, la firma de convenio de colaboración para fomentar el cuidado del medio ambiente a través del reciclaje, </w:t>
      </w:r>
      <w:r w:rsidRPr="000502D4">
        <w:rPr>
          <w:rFonts w:ascii="Arial" w:hAnsi="Arial" w:cs="Arial"/>
          <w:i/>
          <w:sz w:val="28"/>
          <w:szCs w:val="28"/>
        </w:rPr>
        <w:t>por el término de esta administración pública.</w:t>
      </w:r>
      <w:r w:rsidR="000502D4">
        <w:rPr>
          <w:rFonts w:ascii="Arial" w:hAnsi="Arial" w:cs="Arial"/>
          <w:b/>
          <w:i/>
          <w:sz w:val="28"/>
          <w:szCs w:val="28"/>
        </w:rPr>
        <w:t xml:space="preserve"> </w:t>
      </w:r>
      <w:r w:rsidRPr="000502D4">
        <w:rPr>
          <w:rFonts w:ascii="Arial" w:hAnsi="Arial" w:cs="Arial"/>
          <w:b/>
          <w:i/>
          <w:sz w:val="28"/>
          <w:szCs w:val="28"/>
        </w:rPr>
        <w:t>TERCERO:</w:t>
      </w:r>
      <w:r w:rsidRPr="000502D4">
        <w:rPr>
          <w:rFonts w:ascii="Arial" w:hAnsi="Arial" w:cs="Arial"/>
          <w:i/>
          <w:sz w:val="28"/>
          <w:szCs w:val="28"/>
        </w:rPr>
        <w:t xml:space="preserve"> Instrúyase a la Ing. Isis Edith Santana Sánchez, Directora de Medio Ambiente y Desarrollo Sustentable, como</w:t>
      </w:r>
      <w:r w:rsidRPr="000502D4">
        <w:rPr>
          <w:rFonts w:ascii="Arial" w:hAnsi="Arial" w:cs="Arial"/>
          <w:i/>
          <w:iCs/>
          <w:sz w:val="28"/>
          <w:szCs w:val="28"/>
        </w:rPr>
        <w:t xml:space="preserve"> enlace de comunicación entre la empresa y el Ayuntamiento, pueda solicitar de la manera más atenta nuevamente a BIO PAPPEL S.A. de C.V., la actualización de los documentos necesarios como constancia de situación fiscal de la empresa, comprobante de domicilio, INE del representante legal, poder, entre otros que la Dirección Jurídica solicite para realizar el convenio de colaboración correspondiente.</w:t>
      </w:r>
      <w:r w:rsidR="000502D4" w:rsidRPr="000502D4">
        <w:rPr>
          <w:rFonts w:ascii="Arial" w:hAnsi="Arial" w:cs="Arial"/>
          <w:b/>
          <w:i/>
          <w:sz w:val="28"/>
          <w:szCs w:val="28"/>
        </w:rPr>
        <w:t xml:space="preserve"> </w:t>
      </w:r>
      <w:r w:rsidRPr="000502D4">
        <w:rPr>
          <w:rFonts w:ascii="Arial" w:hAnsi="Arial" w:cs="Arial"/>
          <w:b/>
          <w:i/>
          <w:sz w:val="28"/>
          <w:szCs w:val="28"/>
        </w:rPr>
        <w:t>CUARTO:</w:t>
      </w:r>
      <w:r w:rsidRPr="000502D4">
        <w:rPr>
          <w:rFonts w:ascii="Arial" w:hAnsi="Arial" w:cs="Arial"/>
          <w:i/>
          <w:sz w:val="28"/>
          <w:szCs w:val="28"/>
        </w:rPr>
        <w:t xml:space="preserve"> Se notifica y se instruye a la Dirección Jurídica para que realice la revisión y elaboración del presente convenio con base a la propuesta anexa a la presente iniciativa, realizando adecuaciones necesarias de conformidad a la nueva información, lineamientos y representante (s) legal (es) de la</w:t>
      </w:r>
      <w:r w:rsidR="000502D4" w:rsidRPr="000502D4">
        <w:rPr>
          <w:rFonts w:ascii="Arial" w:hAnsi="Arial" w:cs="Arial"/>
          <w:i/>
          <w:sz w:val="28"/>
          <w:szCs w:val="28"/>
        </w:rPr>
        <w:t xml:space="preserve"> ahora BIO PAPPEL S.A. de C.V. </w:t>
      </w:r>
      <w:r w:rsidRPr="000502D4">
        <w:rPr>
          <w:rFonts w:ascii="Arial" w:hAnsi="Arial" w:cs="Arial"/>
          <w:b/>
          <w:i/>
          <w:sz w:val="28"/>
          <w:szCs w:val="28"/>
        </w:rPr>
        <w:t>QUINTO</w:t>
      </w:r>
      <w:r w:rsidR="000502D4" w:rsidRPr="000502D4">
        <w:rPr>
          <w:rFonts w:ascii="Arial" w:hAnsi="Arial" w:cs="Arial"/>
          <w:b/>
          <w:i/>
          <w:sz w:val="28"/>
          <w:szCs w:val="28"/>
        </w:rPr>
        <w:t>.</w:t>
      </w:r>
      <w:r w:rsidRPr="000502D4">
        <w:rPr>
          <w:rFonts w:ascii="Arial" w:hAnsi="Arial" w:cs="Arial"/>
          <w:b/>
          <w:i/>
          <w:sz w:val="28"/>
          <w:szCs w:val="28"/>
        </w:rPr>
        <w:t>-</w:t>
      </w:r>
      <w:r w:rsidRPr="000502D4">
        <w:rPr>
          <w:rFonts w:ascii="Arial" w:hAnsi="Arial" w:cs="Arial"/>
          <w:i/>
          <w:sz w:val="28"/>
          <w:szCs w:val="28"/>
        </w:rPr>
        <w:t xml:space="preserve"> Se instruye a la Secretaría General de Gobierno y a la Directora de Medio Ambiente y Desarrollo Sustentable, que hagan llegar la documentación requerida por la Dirección Jurídica a fin de cumplimentar el presente acuerdo.</w:t>
      </w:r>
      <w:r w:rsidR="000502D4" w:rsidRPr="000502D4">
        <w:rPr>
          <w:rFonts w:ascii="Arial" w:hAnsi="Arial" w:cs="Arial"/>
          <w:b/>
          <w:i/>
          <w:sz w:val="28"/>
          <w:szCs w:val="28"/>
        </w:rPr>
        <w:t xml:space="preserve"> SEXTO.</w:t>
      </w:r>
      <w:r w:rsidRPr="000502D4">
        <w:rPr>
          <w:rFonts w:ascii="Arial" w:hAnsi="Arial" w:cs="Arial"/>
          <w:b/>
          <w:i/>
          <w:sz w:val="28"/>
          <w:szCs w:val="28"/>
        </w:rPr>
        <w:t>-</w:t>
      </w:r>
      <w:r w:rsidRPr="000502D4">
        <w:rPr>
          <w:rFonts w:ascii="Arial" w:hAnsi="Arial" w:cs="Arial"/>
          <w:i/>
          <w:sz w:val="28"/>
          <w:szCs w:val="28"/>
        </w:rPr>
        <w:t xml:space="preserve"> Se instruya al Ayuntamiento y áreas de la administración pública que tengan acceso a la documentación e información de BIO PAPPEL S.A. de C.V., que </w:t>
      </w:r>
      <w:r w:rsidR="000502D4" w:rsidRPr="000502D4">
        <w:rPr>
          <w:rFonts w:ascii="Arial" w:hAnsi="Arial" w:cs="Arial"/>
          <w:i/>
          <w:sz w:val="28"/>
          <w:szCs w:val="28"/>
        </w:rPr>
        <w:t>den</w:t>
      </w:r>
      <w:r w:rsidRPr="000502D4">
        <w:rPr>
          <w:rFonts w:ascii="Arial" w:hAnsi="Arial" w:cs="Arial"/>
          <w:i/>
          <w:sz w:val="28"/>
          <w:szCs w:val="28"/>
        </w:rPr>
        <w:t xml:space="preserve"> cumplimiento a las disposiciones en materia de protección de datos personas y el aviso de privacidad que </w:t>
      </w:r>
      <w:r w:rsidRPr="000502D4">
        <w:rPr>
          <w:rFonts w:ascii="Arial" w:hAnsi="Arial" w:cs="Arial"/>
          <w:i/>
          <w:sz w:val="28"/>
          <w:szCs w:val="28"/>
        </w:rPr>
        <w:lastRenderedPageBreak/>
        <w:t>solicita la empresa, mismo que se encuentra anexo a esta iniciativa.</w:t>
      </w:r>
      <w:r w:rsidR="000502D4" w:rsidRPr="000502D4">
        <w:rPr>
          <w:rFonts w:ascii="Arial" w:hAnsi="Arial" w:cs="Arial"/>
          <w:b/>
          <w:i/>
          <w:sz w:val="28"/>
          <w:szCs w:val="28"/>
        </w:rPr>
        <w:t xml:space="preserve"> </w:t>
      </w:r>
      <w:r w:rsidRPr="000502D4">
        <w:rPr>
          <w:rFonts w:ascii="Arial" w:eastAsia="Times New Roman" w:hAnsi="Arial" w:cs="Arial"/>
          <w:b/>
          <w:i/>
          <w:sz w:val="28"/>
          <w:szCs w:val="28"/>
        </w:rPr>
        <w:t>AT</w:t>
      </w:r>
      <w:r w:rsidR="000502D4" w:rsidRPr="000502D4">
        <w:rPr>
          <w:rFonts w:ascii="Arial" w:eastAsia="Times New Roman" w:hAnsi="Arial" w:cs="Arial"/>
          <w:b/>
          <w:i/>
          <w:sz w:val="28"/>
          <w:szCs w:val="28"/>
        </w:rPr>
        <w:t>E</w:t>
      </w:r>
      <w:r w:rsidRPr="000502D4">
        <w:rPr>
          <w:rFonts w:ascii="Arial" w:eastAsia="Times New Roman" w:hAnsi="Arial" w:cs="Arial"/>
          <w:b/>
          <w:i/>
          <w:sz w:val="28"/>
          <w:szCs w:val="28"/>
        </w:rPr>
        <w:t>NTAME</w:t>
      </w:r>
      <w:r w:rsidR="000502D4" w:rsidRPr="000502D4">
        <w:rPr>
          <w:rFonts w:ascii="Arial" w:eastAsia="Times New Roman" w:hAnsi="Arial" w:cs="Arial"/>
          <w:b/>
          <w:i/>
          <w:sz w:val="28"/>
          <w:szCs w:val="28"/>
        </w:rPr>
        <w:t>N</w:t>
      </w:r>
      <w:r w:rsidRPr="000502D4">
        <w:rPr>
          <w:rFonts w:ascii="Arial" w:eastAsia="Times New Roman" w:hAnsi="Arial" w:cs="Arial"/>
          <w:b/>
          <w:i/>
          <w:sz w:val="28"/>
          <w:szCs w:val="28"/>
        </w:rPr>
        <w:t>TE</w:t>
      </w:r>
      <w:r w:rsidR="000502D4" w:rsidRPr="000502D4">
        <w:rPr>
          <w:rFonts w:ascii="Arial" w:hAnsi="Arial" w:cs="Arial"/>
          <w:b/>
          <w:i/>
          <w:sz w:val="28"/>
          <w:szCs w:val="28"/>
        </w:rPr>
        <w:t xml:space="preserve"> </w:t>
      </w:r>
      <w:r w:rsidRPr="000502D4">
        <w:rPr>
          <w:rFonts w:ascii="Arial" w:eastAsia="Times New Roman" w:hAnsi="Arial" w:cs="Arial"/>
          <w:b/>
          <w:i/>
          <w:sz w:val="28"/>
          <w:szCs w:val="28"/>
        </w:rPr>
        <w:t>“2023, AÑO DEL BICENTENARIO DEL NACIMIENTO DEL ESTADO LIBRE Y SOBERANO DE JALISCO”</w:t>
      </w:r>
      <w:r w:rsidR="000502D4" w:rsidRPr="000502D4">
        <w:rPr>
          <w:rFonts w:ascii="Arial" w:hAnsi="Arial" w:cs="Arial"/>
          <w:b/>
          <w:i/>
          <w:sz w:val="28"/>
          <w:szCs w:val="28"/>
        </w:rPr>
        <w:t xml:space="preserve"> </w:t>
      </w:r>
      <w:r w:rsidRPr="000502D4">
        <w:rPr>
          <w:rFonts w:ascii="Arial" w:eastAsia="Times New Roman" w:hAnsi="Arial" w:cs="Arial"/>
          <w:b/>
          <w:i/>
          <w:sz w:val="28"/>
          <w:szCs w:val="28"/>
        </w:rPr>
        <w:t>“2023, AÑO DEL 140 ANIVERSARIO DEL NATALICIO DE JOSÉ CLEMENTE OROZCO”</w:t>
      </w:r>
      <w:r w:rsidR="000502D4" w:rsidRPr="000502D4">
        <w:rPr>
          <w:rFonts w:ascii="Arial" w:hAnsi="Arial" w:cs="Arial"/>
          <w:b/>
          <w:i/>
          <w:sz w:val="28"/>
          <w:szCs w:val="28"/>
        </w:rPr>
        <w:t xml:space="preserve"> </w:t>
      </w:r>
      <w:r w:rsidRPr="000502D4">
        <w:rPr>
          <w:rFonts w:ascii="Arial" w:eastAsia="Times New Roman" w:hAnsi="Arial" w:cs="Arial"/>
          <w:i/>
          <w:sz w:val="28"/>
          <w:szCs w:val="28"/>
        </w:rPr>
        <w:t>Ciudad</w:t>
      </w:r>
      <w:r w:rsidRPr="000502D4">
        <w:rPr>
          <w:rFonts w:ascii="Arial" w:eastAsia="Times New Roman" w:hAnsi="Arial" w:cs="Arial"/>
          <w:i/>
          <w:spacing w:val="-2"/>
          <w:sz w:val="28"/>
          <w:szCs w:val="28"/>
        </w:rPr>
        <w:t xml:space="preserve"> </w:t>
      </w:r>
      <w:r w:rsidRPr="000502D4">
        <w:rPr>
          <w:rFonts w:ascii="Arial" w:eastAsia="Times New Roman" w:hAnsi="Arial" w:cs="Arial"/>
          <w:i/>
          <w:sz w:val="28"/>
          <w:szCs w:val="28"/>
        </w:rPr>
        <w:t>Guzmán,</w:t>
      </w:r>
      <w:r w:rsidRPr="000502D4">
        <w:rPr>
          <w:rFonts w:ascii="Arial" w:eastAsia="Times New Roman" w:hAnsi="Arial" w:cs="Arial"/>
          <w:i/>
          <w:spacing w:val="1"/>
          <w:sz w:val="28"/>
          <w:szCs w:val="28"/>
        </w:rPr>
        <w:t xml:space="preserve"> </w:t>
      </w:r>
      <w:r w:rsidRPr="000502D4">
        <w:rPr>
          <w:rFonts w:ascii="Arial" w:eastAsia="Times New Roman" w:hAnsi="Arial" w:cs="Arial"/>
          <w:i/>
          <w:sz w:val="28"/>
          <w:szCs w:val="28"/>
        </w:rPr>
        <w:t>Municipio</w:t>
      </w:r>
      <w:r w:rsidRPr="000502D4">
        <w:rPr>
          <w:rFonts w:ascii="Arial" w:eastAsia="Times New Roman" w:hAnsi="Arial" w:cs="Arial"/>
          <w:i/>
          <w:spacing w:val="-1"/>
          <w:sz w:val="28"/>
          <w:szCs w:val="28"/>
        </w:rPr>
        <w:t xml:space="preserve"> </w:t>
      </w:r>
      <w:r w:rsidRPr="000502D4">
        <w:rPr>
          <w:rFonts w:ascii="Arial" w:eastAsia="Times New Roman" w:hAnsi="Arial" w:cs="Arial"/>
          <w:i/>
          <w:sz w:val="28"/>
          <w:szCs w:val="28"/>
        </w:rPr>
        <w:t>de</w:t>
      </w:r>
      <w:r w:rsidRPr="000502D4">
        <w:rPr>
          <w:rFonts w:ascii="Arial" w:eastAsia="Times New Roman" w:hAnsi="Arial" w:cs="Arial"/>
          <w:i/>
          <w:spacing w:val="-1"/>
          <w:sz w:val="28"/>
          <w:szCs w:val="28"/>
        </w:rPr>
        <w:t xml:space="preserve"> </w:t>
      </w:r>
      <w:r w:rsidRPr="000502D4">
        <w:rPr>
          <w:rFonts w:ascii="Arial" w:eastAsia="Times New Roman" w:hAnsi="Arial" w:cs="Arial"/>
          <w:i/>
          <w:sz w:val="28"/>
          <w:szCs w:val="28"/>
        </w:rPr>
        <w:t>Zapotlán</w:t>
      </w:r>
      <w:r w:rsidRPr="000502D4">
        <w:rPr>
          <w:rFonts w:ascii="Arial" w:eastAsia="Times New Roman" w:hAnsi="Arial" w:cs="Arial"/>
          <w:i/>
          <w:spacing w:val="-3"/>
          <w:sz w:val="28"/>
          <w:szCs w:val="28"/>
        </w:rPr>
        <w:t xml:space="preserve"> </w:t>
      </w:r>
      <w:r w:rsidRPr="000502D4">
        <w:rPr>
          <w:rFonts w:ascii="Arial" w:eastAsia="Times New Roman" w:hAnsi="Arial" w:cs="Arial"/>
          <w:i/>
          <w:sz w:val="28"/>
          <w:szCs w:val="28"/>
        </w:rPr>
        <w:t>el</w:t>
      </w:r>
      <w:r w:rsidRPr="000502D4">
        <w:rPr>
          <w:rFonts w:ascii="Arial" w:eastAsia="Times New Roman" w:hAnsi="Arial" w:cs="Arial"/>
          <w:i/>
          <w:spacing w:val="-2"/>
          <w:sz w:val="28"/>
          <w:szCs w:val="28"/>
        </w:rPr>
        <w:t xml:space="preserve"> </w:t>
      </w:r>
      <w:r w:rsidRPr="000502D4">
        <w:rPr>
          <w:rFonts w:ascii="Arial" w:eastAsia="Times New Roman" w:hAnsi="Arial" w:cs="Arial"/>
          <w:i/>
          <w:sz w:val="28"/>
          <w:szCs w:val="28"/>
        </w:rPr>
        <w:t>Grande, Jalisco;</w:t>
      </w:r>
      <w:r w:rsidRPr="000502D4">
        <w:rPr>
          <w:rFonts w:ascii="Arial" w:eastAsia="Times New Roman" w:hAnsi="Arial" w:cs="Arial"/>
          <w:i/>
          <w:spacing w:val="-4"/>
          <w:sz w:val="28"/>
          <w:szCs w:val="28"/>
        </w:rPr>
        <w:t xml:space="preserve"> </w:t>
      </w:r>
      <w:r w:rsidRPr="000502D4">
        <w:rPr>
          <w:rFonts w:ascii="Arial" w:eastAsia="Times New Roman" w:hAnsi="Arial" w:cs="Arial"/>
          <w:i/>
          <w:sz w:val="28"/>
          <w:szCs w:val="28"/>
        </w:rPr>
        <w:t>12 de abril del 2023.</w:t>
      </w:r>
      <w:r w:rsidR="000502D4" w:rsidRPr="000502D4">
        <w:rPr>
          <w:rFonts w:ascii="Arial" w:hAnsi="Arial" w:cs="Arial"/>
          <w:b/>
          <w:i/>
          <w:sz w:val="28"/>
          <w:szCs w:val="28"/>
        </w:rPr>
        <w:t xml:space="preserve"> </w:t>
      </w:r>
      <w:r w:rsidRPr="000502D4">
        <w:rPr>
          <w:rFonts w:ascii="Arial" w:hAnsi="Arial" w:cs="Arial"/>
          <w:b/>
          <w:bCs/>
          <w:i/>
          <w:color w:val="000000"/>
          <w:sz w:val="28"/>
          <w:szCs w:val="28"/>
          <w:u w:color="000000"/>
          <w:bdr w:val="nil"/>
        </w:rPr>
        <w:t>C. SARA MORENO RAMÍREZ</w:t>
      </w:r>
      <w:r w:rsidR="000502D4" w:rsidRPr="000502D4">
        <w:rPr>
          <w:rFonts w:ascii="Arial" w:hAnsi="Arial" w:cs="Arial"/>
          <w:b/>
          <w:i/>
          <w:sz w:val="28"/>
          <w:szCs w:val="28"/>
        </w:rPr>
        <w:t xml:space="preserve"> </w:t>
      </w:r>
      <w:r w:rsidRPr="000502D4">
        <w:rPr>
          <w:rFonts w:ascii="Arial" w:hAnsi="Arial" w:cs="Arial"/>
          <w:bCs/>
          <w:i/>
          <w:color w:val="000000"/>
          <w:sz w:val="28"/>
          <w:szCs w:val="28"/>
          <w:u w:color="000000"/>
          <w:bdr w:val="nil"/>
        </w:rPr>
        <w:t xml:space="preserve">Regidora </w:t>
      </w:r>
      <w:r w:rsidR="000502D4" w:rsidRPr="000502D4">
        <w:rPr>
          <w:rFonts w:ascii="Arial" w:hAnsi="Arial" w:cs="Arial"/>
          <w:b/>
          <w:bCs/>
          <w:i/>
          <w:color w:val="000000"/>
          <w:sz w:val="28"/>
          <w:szCs w:val="28"/>
          <w:u w:color="000000"/>
          <w:bdr w:val="nil"/>
        </w:rPr>
        <w:t xml:space="preserve">FIRMA” </w:t>
      </w:r>
      <w:r w:rsidR="00B02C6D">
        <w:rPr>
          <w:rFonts w:ascii="Arial" w:hAnsi="Arial" w:cs="Arial"/>
          <w:bCs/>
          <w:color w:val="000000"/>
          <w:sz w:val="28"/>
          <w:szCs w:val="28"/>
          <w:u w:color="000000"/>
          <w:bdr w:val="nil"/>
        </w:rPr>
        <w:t xml:space="preserve">- - - - - - - - - - - - - - - - - - - - - - - - - - - - - - - - </w:t>
      </w:r>
      <w:r w:rsidR="00B02C6D">
        <w:rPr>
          <w:rFonts w:ascii="Arial" w:hAnsi="Arial" w:cs="Arial"/>
          <w:b/>
          <w:bCs/>
          <w:i/>
          <w:color w:val="000000"/>
          <w:sz w:val="28"/>
          <w:szCs w:val="28"/>
          <w:u w:color="000000"/>
          <w:bdr w:val="nil"/>
        </w:rPr>
        <w:t xml:space="preserve">C. Secretaria de Gobierno Municipal Claudia Margarita Robles Gómez: </w:t>
      </w:r>
      <w:r w:rsidR="00B02C6D">
        <w:rPr>
          <w:rFonts w:ascii="Arial" w:hAnsi="Arial" w:cs="Arial"/>
          <w:bCs/>
          <w:color w:val="000000"/>
          <w:sz w:val="28"/>
          <w:szCs w:val="28"/>
          <w:u w:color="000000"/>
          <w:bdr w:val="nil"/>
        </w:rPr>
        <w:t xml:space="preserve">Gracias C. Regidora Sara Moreno Ramírez. Queda a su consideración esta Iniciativa de Acuerdo, para alguna manifestación o comentario respecto de la misma…. Si no hay ninguno, entonces, queda a su consideración, para que, quiénes estén a favor de aprobarla en los términos propuestos, lo manifiesten levantando su mano…. </w:t>
      </w:r>
      <w:r w:rsidR="00B02C6D">
        <w:rPr>
          <w:rFonts w:ascii="Arial" w:hAnsi="Arial" w:cs="Arial"/>
          <w:b/>
          <w:bCs/>
          <w:color w:val="000000"/>
          <w:sz w:val="28"/>
          <w:szCs w:val="28"/>
          <w:u w:color="000000"/>
          <w:bdr w:val="nil"/>
        </w:rPr>
        <w:t>16 votos a favor, aprobado por unanimidad. - - - - - - - - - - - - - - - - - - -</w:t>
      </w:r>
      <w:r w:rsidR="00956752" w:rsidRPr="00956752">
        <w:rPr>
          <w:rFonts w:ascii="Arial" w:hAnsi="Arial" w:cs="Arial"/>
          <w:b/>
          <w:sz w:val="28"/>
          <w:szCs w:val="28"/>
          <w:u w:val="single"/>
        </w:rPr>
        <w:t>DÉCIMO SEXTO PUNTO</w:t>
      </w:r>
      <w:r w:rsidR="00956752">
        <w:rPr>
          <w:rFonts w:ascii="Arial" w:hAnsi="Arial" w:cs="Arial"/>
          <w:b/>
          <w:sz w:val="28"/>
          <w:szCs w:val="28"/>
        </w:rPr>
        <w:t xml:space="preserve">: </w:t>
      </w:r>
      <w:r w:rsidR="00956752">
        <w:rPr>
          <w:rFonts w:ascii="Arial" w:hAnsi="Arial" w:cs="Arial"/>
          <w:sz w:val="28"/>
          <w:szCs w:val="28"/>
        </w:rPr>
        <w:t xml:space="preserve">Iniciativa de Acuerdo que turna a Comisión Edilicia la propuesta de nombrar al Mercado situado en la Colonia Solidaridad, como Mercado Jalisco, en conmemoración del Bicentenario del Nacimiento del Estado Libre y Soberano de Jalisco. Motiva la C. Regidora Sara Moreno Ramírez. </w:t>
      </w:r>
      <w:r w:rsidR="00956752">
        <w:rPr>
          <w:rFonts w:ascii="Arial" w:hAnsi="Arial" w:cs="Arial"/>
          <w:b/>
          <w:i/>
          <w:sz w:val="28"/>
          <w:szCs w:val="28"/>
        </w:rPr>
        <w:t xml:space="preserve">Punto Retirado. - - - - - - - - - - - - - - - - - - - - </w:t>
      </w:r>
      <w:r w:rsidR="00956752">
        <w:rPr>
          <w:rFonts w:ascii="Arial" w:hAnsi="Arial" w:cs="Arial"/>
          <w:sz w:val="28"/>
          <w:szCs w:val="28"/>
        </w:rPr>
        <w:t xml:space="preserve"> </w:t>
      </w:r>
      <w:r w:rsidR="00956752" w:rsidRPr="00956752">
        <w:rPr>
          <w:rFonts w:ascii="Arial" w:hAnsi="Arial" w:cs="Arial"/>
          <w:b/>
          <w:sz w:val="28"/>
          <w:szCs w:val="28"/>
          <w:u w:val="single"/>
        </w:rPr>
        <w:t>DÉCIMO SÉPTIMO PUNTO</w:t>
      </w:r>
      <w:r w:rsidR="00956752">
        <w:rPr>
          <w:rFonts w:ascii="Arial" w:hAnsi="Arial" w:cs="Arial"/>
          <w:b/>
          <w:sz w:val="28"/>
          <w:szCs w:val="28"/>
        </w:rPr>
        <w:t xml:space="preserve">: </w:t>
      </w:r>
      <w:r w:rsidR="00956752">
        <w:rPr>
          <w:rFonts w:ascii="Arial" w:hAnsi="Arial" w:cs="Arial"/>
          <w:sz w:val="28"/>
          <w:szCs w:val="28"/>
        </w:rPr>
        <w:t xml:space="preserve">Iniciativa de Acuerdo que turna a Comisión Edilicia de Calles, Alumbrado Público y Cementerios, la propuesta de asignación de nombres para las calles de las Colonias Colmena y Colmenita. Motiva el C. Regidor Ernesto Sánchez Sánchez. </w:t>
      </w:r>
      <w:r w:rsidR="00956752">
        <w:rPr>
          <w:rFonts w:ascii="Arial" w:hAnsi="Arial" w:cs="Arial"/>
          <w:b/>
          <w:i/>
          <w:sz w:val="28"/>
          <w:szCs w:val="28"/>
        </w:rPr>
        <w:t xml:space="preserve">C. Regidor Ernesto </w:t>
      </w:r>
      <w:r w:rsidR="00956752">
        <w:rPr>
          <w:rFonts w:ascii="Arial" w:hAnsi="Arial" w:cs="Arial"/>
          <w:b/>
          <w:i/>
          <w:sz w:val="28"/>
          <w:szCs w:val="28"/>
        </w:rPr>
        <w:lastRenderedPageBreak/>
        <w:t>Sánchez Sánchez:</w:t>
      </w:r>
      <w:r>
        <w:rPr>
          <w:rFonts w:ascii="Arial" w:hAnsi="Arial" w:cs="Arial"/>
          <w:b/>
          <w:i/>
          <w:sz w:val="28"/>
          <w:szCs w:val="28"/>
        </w:rPr>
        <w:t xml:space="preserve"> </w:t>
      </w:r>
      <w:r w:rsidRPr="006E5437">
        <w:rPr>
          <w:rFonts w:ascii="Arial" w:hAnsi="Arial" w:cs="Arial"/>
          <w:b/>
          <w:i/>
          <w:sz w:val="28"/>
          <w:szCs w:val="28"/>
        </w:rPr>
        <w:t>MIEMBROS DEL HONORABLE AYUNTAMIENTO DE ZAPOTLÁN EL GRANDE, JALISCO.</w:t>
      </w:r>
      <w:r w:rsidRPr="006E5437">
        <w:rPr>
          <w:rFonts w:ascii="Arial" w:hAnsi="Arial" w:cs="Arial"/>
          <w:i/>
          <w:sz w:val="28"/>
          <w:szCs w:val="28"/>
        </w:rPr>
        <w:t xml:space="preserve"> </w:t>
      </w:r>
      <w:r w:rsidRPr="006E5437">
        <w:rPr>
          <w:rFonts w:ascii="Arial" w:hAnsi="Arial" w:cs="Arial"/>
          <w:b/>
          <w:i/>
          <w:sz w:val="28"/>
          <w:szCs w:val="28"/>
        </w:rPr>
        <w:t xml:space="preserve">PRESENTE. </w:t>
      </w:r>
      <w:r w:rsidRPr="006E5437">
        <w:rPr>
          <w:rFonts w:ascii="Arial" w:eastAsia="Times New Roman" w:hAnsi="Arial" w:cs="Arial"/>
          <w:i/>
          <w:sz w:val="28"/>
          <w:szCs w:val="28"/>
        </w:rPr>
        <w:t>Quien motiva y suscribe</w:t>
      </w:r>
      <w:r w:rsidRPr="006E5437">
        <w:rPr>
          <w:rFonts w:ascii="Arial" w:eastAsia="Times New Roman" w:hAnsi="Arial" w:cs="Arial"/>
          <w:b/>
          <w:i/>
          <w:sz w:val="28"/>
          <w:szCs w:val="28"/>
        </w:rPr>
        <w:t xml:space="preserve"> ERNESTO SÁNCHEZ SÁNCHEZ</w:t>
      </w:r>
      <w:r w:rsidRPr="006E5437">
        <w:rPr>
          <w:rFonts w:ascii="Arial" w:eastAsia="Times New Roman" w:hAnsi="Arial" w:cs="Arial"/>
          <w:i/>
          <w:sz w:val="28"/>
          <w:szCs w:val="28"/>
        </w:rPr>
        <w:t xml:space="preserve">, en mi carácter de Regidor del H. Ayuntamiento Constitucional de Zapotlán el Grande, Jalisco, con fundamento en el artículo 115 fracción I y II de la Constitución Política de los Estados Unidos Mexicanos, 1, 2,3,73,77,85 fracción IV, 86  de la Constitución Política del Estado de Jalisco, 1,2,3,4 punto número 110, 5, 10, 27, 29, 30, 34, 35, 38 fracción II y IV, 41 fracción II y IV, 49 y 50  de la Ley del Gobierno y la Administración Pública Municipal para el Estado de Jalisco, así como los  artículos </w:t>
      </w:r>
      <w:r w:rsidRPr="006E5437">
        <w:rPr>
          <w:rFonts w:ascii="Arial" w:hAnsi="Arial" w:cs="Arial"/>
          <w:i/>
          <w:sz w:val="28"/>
          <w:szCs w:val="28"/>
        </w:rPr>
        <w:t xml:space="preserve">87, 91, 93, 99, 100, 101, 102, 103 </w:t>
      </w:r>
      <w:r w:rsidRPr="006E5437">
        <w:rPr>
          <w:rFonts w:ascii="Arial" w:eastAsia="Times New Roman" w:hAnsi="Arial" w:cs="Arial"/>
          <w:i/>
          <w:sz w:val="28"/>
          <w:szCs w:val="28"/>
        </w:rPr>
        <w:t xml:space="preserve">y demás relativos del Reglamento Interior de Zapotlán el Grande, Jalisco, </w:t>
      </w:r>
      <w:r w:rsidRPr="006E5437">
        <w:rPr>
          <w:rFonts w:ascii="Arial" w:hAnsi="Arial" w:cs="Arial"/>
          <w:i/>
          <w:sz w:val="28"/>
          <w:szCs w:val="28"/>
        </w:rPr>
        <w:t xml:space="preserve">por lo que me permito presentar a la distinguida consideración de este Honorable Ayuntamiento en Pleno, </w:t>
      </w:r>
      <w:r w:rsidRPr="006E5437">
        <w:rPr>
          <w:rFonts w:ascii="Arial" w:hAnsi="Arial" w:cs="Arial"/>
          <w:b/>
          <w:i/>
          <w:sz w:val="28"/>
          <w:szCs w:val="28"/>
        </w:rPr>
        <w:t>“</w:t>
      </w:r>
      <w:r w:rsidRPr="006E5437">
        <w:rPr>
          <w:rFonts w:ascii="Arial" w:eastAsia="Times New Roman" w:hAnsi="Arial" w:cs="Arial"/>
          <w:b/>
          <w:i/>
          <w:sz w:val="28"/>
          <w:szCs w:val="28"/>
        </w:rPr>
        <w:t xml:space="preserve">INICIATIVA DE ACUERDO QUE TURNA A COMISIÓN EDILICIA DE CALLES, ALUMBRADO PÚBLICO Y CEMENTERIOS, LA PROPUESTA DE NOMBRES PARA LAS CALLES DE LAS COLONIAS COLMENA Y COLMENITA”, </w:t>
      </w:r>
      <w:r w:rsidRPr="006E5437">
        <w:rPr>
          <w:rFonts w:ascii="Arial" w:hAnsi="Arial" w:cs="Arial"/>
          <w:i/>
          <w:sz w:val="28"/>
          <w:szCs w:val="28"/>
        </w:rPr>
        <w:t xml:space="preserve">bajo la siguiente </w:t>
      </w:r>
      <w:r w:rsidRPr="006E5437">
        <w:rPr>
          <w:rFonts w:ascii="Arial" w:hAnsi="Arial" w:cs="Arial"/>
          <w:b/>
          <w:i/>
          <w:sz w:val="28"/>
          <w:szCs w:val="28"/>
        </w:rPr>
        <w:t>EXPOSICIÓN DE MOTIVOS:</w:t>
      </w:r>
      <w:r w:rsidR="00571D02">
        <w:rPr>
          <w:rFonts w:ascii="Arial" w:hAnsi="Arial" w:cs="Arial"/>
          <w:b/>
          <w:i/>
          <w:sz w:val="28"/>
          <w:szCs w:val="28"/>
        </w:rPr>
        <w:t xml:space="preserve"> </w:t>
      </w:r>
      <w:r w:rsidR="00571D02" w:rsidRPr="00F965FF">
        <w:rPr>
          <w:rFonts w:ascii="Arial" w:hAnsi="Arial" w:cs="Arial"/>
          <w:b/>
          <w:i/>
          <w:sz w:val="28"/>
          <w:szCs w:val="28"/>
        </w:rPr>
        <w:t xml:space="preserve">I. </w:t>
      </w:r>
      <w:r w:rsidRPr="00F965FF">
        <w:rPr>
          <w:rFonts w:ascii="Arial" w:hAnsi="Arial" w:cs="Arial"/>
          <w:bCs/>
          <w:i/>
          <w:sz w:val="28"/>
          <w:szCs w:val="28"/>
        </w:rPr>
        <w:t>Que una vez solicitada por l</w:t>
      </w:r>
      <w:r w:rsidRPr="00F965FF">
        <w:rPr>
          <w:rFonts w:ascii="Arial" w:eastAsia="Times New Roman" w:hAnsi="Arial" w:cs="Arial"/>
          <w:i/>
          <w:color w:val="333333"/>
          <w:sz w:val="28"/>
          <w:szCs w:val="28"/>
        </w:rPr>
        <w:t xml:space="preserve">a Comisión Municipal de Regularización </w:t>
      </w:r>
      <w:r w:rsidRPr="00F965FF">
        <w:rPr>
          <w:rFonts w:ascii="Arial" w:eastAsia="Times New Roman" w:hAnsi="Arial" w:cs="Arial"/>
          <w:b/>
          <w:i/>
          <w:color w:val="333333"/>
          <w:sz w:val="28"/>
          <w:szCs w:val="28"/>
        </w:rPr>
        <w:t>COMUR</w:t>
      </w:r>
      <w:r w:rsidRPr="00F965FF">
        <w:rPr>
          <w:rFonts w:ascii="Arial" w:eastAsia="Times New Roman" w:hAnsi="Arial" w:cs="Arial"/>
          <w:i/>
          <w:color w:val="333333"/>
          <w:sz w:val="28"/>
          <w:szCs w:val="28"/>
        </w:rPr>
        <w:t xml:space="preserve"> en Zapotlán el Grande, Jalisco, solicitó a la Procuraduría de Desarrollo Urbano </w:t>
      </w:r>
      <w:r w:rsidRPr="00F965FF">
        <w:rPr>
          <w:rFonts w:ascii="Arial" w:eastAsia="Times New Roman" w:hAnsi="Arial" w:cs="Arial"/>
          <w:b/>
          <w:bCs/>
          <w:i/>
          <w:color w:val="333333"/>
          <w:sz w:val="28"/>
          <w:szCs w:val="28"/>
        </w:rPr>
        <w:t>PRODEUR</w:t>
      </w:r>
      <w:r w:rsidRPr="00F965FF">
        <w:rPr>
          <w:rFonts w:ascii="Arial" w:eastAsia="Times New Roman" w:hAnsi="Arial" w:cs="Arial"/>
          <w:i/>
          <w:color w:val="333333"/>
          <w:sz w:val="28"/>
          <w:szCs w:val="28"/>
        </w:rPr>
        <w:t xml:space="preserve">, la emisión de dictamen de acreditación para la regularización de la colonia “La Colmenita” y “La Colmena”, siendo esta de fecha 11 de julio 2017 y 14 de julio del 2017, respectivamente y posteriormente se declaró formalmente regularizado los </w:t>
      </w:r>
      <w:r w:rsidRPr="00F965FF">
        <w:rPr>
          <w:rFonts w:ascii="Arial" w:eastAsia="Times New Roman" w:hAnsi="Arial" w:cs="Arial"/>
          <w:i/>
          <w:color w:val="333333"/>
          <w:sz w:val="28"/>
          <w:szCs w:val="28"/>
        </w:rPr>
        <w:lastRenderedPageBreak/>
        <w:t xml:space="preserve">fraccionamientos, en Sesión Extraordinaria de Ayuntamiento número 64, mediante punto número 05 de fecha 26 de junio del 2020, de conformidad a lo establecido en el artículo 4,8,11, 20 y 21 de la </w:t>
      </w:r>
      <w:r w:rsidRPr="00F965FF">
        <w:rPr>
          <w:rFonts w:ascii="Arial" w:hAnsi="Arial" w:cs="Arial"/>
          <w:bCs/>
          <w:i/>
          <w:sz w:val="28"/>
          <w:szCs w:val="28"/>
        </w:rPr>
        <w:t>Ley Para La Regularización y Titulación De Predios Urbanos en el Estado de Jalisco.</w:t>
      </w:r>
      <w:r w:rsidR="00571D02" w:rsidRPr="00F965FF">
        <w:rPr>
          <w:rFonts w:ascii="Arial" w:hAnsi="Arial" w:cs="Arial"/>
          <w:i/>
          <w:sz w:val="28"/>
          <w:szCs w:val="28"/>
        </w:rPr>
        <w:t xml:space="preserve"> </w:t>
      </w:r>
      <w:r w:rsidRPr="00F965FF">
        <w:rPr>
          <w:rFonts w:ascii="Arial" w:hAnsi="Arial" w:cs="Arial"/>
          <w:b/>
          <w:i/>
          <w:sz w:val="28"/>
          <w:szCs w:val="28"/>
        </w:rPr>
        <w:t>II.-</w:t>
      </w:r>
      <w:r w:rsidRPr="00F965FF">
        <w:rPr>
          <w:rFonts w:ascii="Arial" w:hAnsi="Arial" w:cs="Arial"/>
          <w:i/>
          <w:sz w:val="28"/>
          <w:szCs w:val="28"/>
        </w:rPr>
        <w:t xml:space="preserve"> Que la propuesta de nombres para ambas colonias desde la COMUR, fueron:</w:t>
      </w:r>
      <w:r w:rsidR="00571D02" w:rsidRPr="00F965FF">
        <w:rPr>
          <w:rFonts w:ascii="Arial" w:hAnsi="Arial" w:cs="Arial"/>
          <w:i/>
          <w:sz w:val="28"/>
          <w:szCs w:val="28"/>
        </w:rPr>
        <w:t xml:space="preserve"> *</w:t>
      </w:r>
      <w:r w:rsidRPr="00F965FF">
        <w:rPr>
          <w:rFonts w:ascii="Arial" w:hAnsi="Arial" w:cs="Arial"/>
          <w:i/>
          <w:sz w:val="28"/>
          <w:szCs w:val="28"/>
        </w:rPr>
        <w:t>Cera</w:t>
      </w:r>
      <w:r w:rsidR="00571D02" w:rsidRPr="00F965FF">
        <w:rPr>
          <w:rFonts w:ascii="Arial" w:hAnsi="Arial" w:cs="Arial"/>
          <w:i/>
          <w:sz w:val="28"/>
          <w:szCs w:val="28"/>
        </w:rPr>
        <w:t xml:space="preserve"> *</w:t>
      </w:r>
      <w:r w:rsidRPr="00F965FF">
        <w:rPr>
          <w:rFonts w:ascii="Arial" w:hAnsi="Arial" w:cs="Arial"/>
          <w:i/>
          <w:sz w:val="28"/>
          <w:szCs w:val="28"/>
        </w:rPr>
        <w:t>Miel</w:t>
      </w:r>
      <w:r w:rsidR="00C76D22" w:rsidRPr="00F965FF">
        <w:rPr>
          <w:rFonts w:ascii="Arial" w:hAnsi="Arial" w:cs="Arial"/>
          <w:i/>
          <w:sz w:val="28"/>
          <w:szCs w:val="28"/>
        </w:rPr>
        <w:t xml:space="preserve"> *</w:t>
      </w:r>
      <w:r w:rsidRPr="00F965FF">
        <w:rPr>
          <w:rFonts w:ascii="Arial" w:hAnsi="Arial" w:cs="Arial"/>
          <w:i/>
          <w:sz w:val="28"/>
          <w:szCs w:val="28"/>
        </w:rPr>
        <w:t>Jalea</w:t>
      </w:r>
      <w:r w:rsidR="00C76D22" w:rsidRPr="00F965FF">
        <w:rPr>
          <w:rFonts w:ascii="Arial" w:hAnsi="Arial" w:cs="Arial"/>
          <w:i/>
          <w:sz w:val="28"/>
          <w:szCs w:val="28"/>
        </w:rPr>
        <w:t xml:space="preserve"> *</w:t>
      </w:r>
      <w:r w:rsidRPr="00F965FF">
        <w:rPr>
          <w:rFonts w:ascii="Arial" w:hAnsi="Arial" w:cs="Arial"/>
          <w:i/>
          <w:sz w:val="28"/>
          <w:szCs w:val="28"/>
        </w:rPr>
        <w:t>Colmena</w:t>
      </w:r>
      <w:r w:rsidR="00C76D22" w:rsidRPr="00F965FF">
        <w:rPr>
          <w:rFonts w:ascii="Arial" w:hAnsi="Arial" w:cs="Arial"/>
          <w:i/>
          <w:sz w:val="28"/>
          <w:szCs w:val="28"/>
        </w:rPr>
        <w:t xml:space="preserve"> *</w:t>
      </w:r>
      <w:r w:rsidRPr="00F965FF">
        <w:rPr>
          <w:rFonts w:ascii="Arial" w:hAnsi="Arial" w:cs="Arial"/>
          <w:i/>
          <w:sz w:val="28"/>
          <w:szCs w:val="28"/>
        </w:rPr>
        <w:t>Abeja</w:t>
      </w:r>
      <w:r w:rsidR="00C76D22" w:rsidRPr="00F965FF">
        <w:rPr>
          <w:rFonts w:ascii="Arial" w:hAnsi="Arial" w:cs="Arial"/>
          <w:i/>
          <w:sz w:val="28"/>
          <w:szCs w:val="28"/>
        </w:rPr>
        <w:t xml:space="preserve"> *</w:t>
      </w:r>
      <w:r w:rsidRPr="00F965FF">
        <w:rPr>
          <w:rFonts w:ascii="Arial" w:hAnsi="Arial" w:cs="Arial"/>
          <w:i/>
          <w:sz w:val="28"/>
          <w:szCs w:val="28"/>
        </w:rPr>
        <w:t>Reyna</w:t>
      </w:r>
      <w:r w:rsidR="00D14A83" w:rsidRPr="00F965FF">
        <w:rPr>
          <w:rFonts w:ascii="Arial" w:hAnsi="Arial" w:cs="Arial"/>
          <w:i/>
          <w:sz w:val="28"/>
          <w:szCs w:val="28"/>
        </w:rPr>
        <w:t xml:space="preserve"> II.</w:t>
      </w:r>
      <w:r w:rsidRPr="00F965FF">
        <w:rPr>
          <w:rFonts w:ascii="Arial" w:hAnsi="Arial" w:cs="Arial"/>
          <w:i/>
          <w:sz w:val="28"/>
          <w:szCs w:val="28"/>
        </w:rPr>
        <w:t>Que en visitas realizadas a las colonias “La Colmena” y “La Colmenita”, se ha hecho la petición constante por parte de los vecinos a este Gobierno Municipal, la formalización de los nombres de las calles, debido a que han tenido problemas con sus títulos de propiedad, en algunos por no contar con un nombre asignado y otros por tener errores de ortografía como es el caso de “Reyna o Reina”, por lo que se busca otorgarle la certeza jurídica y el apoyo en sus trámites administrativos para que el nombre de las calles queden formalizados ante este Ayuntamiento.</w:t>
      </w:r>
      <w:r w:rsidR="00D14A83" w:rsidRPr="00F965FF">
        <w:rPr>
          <w:rFonts w:ascii="Arial" w:hAnsi="Arial" w:cs="Arial"/>
          <w:i/>
          <w:sz w:val="28"/>
          <w:szCs w:val="28"/>
        </w:rPr>
        <w:t xml:space="preserve"> </w:t>
      </w:r>
      <w:r w:rsidRPr="00F965FF">
        <w:rPr>
          <w:rFonts w:ascii="Arial" w:hAnsi="Arial" w:cs="Arial"/>
          <w:i/>
          <w:sz w:val="28"/>
          <w:szCs w:val="28"/>
        </w:rPr>
        <w:t>De acuerdo a los antecedentes expuestos, me permito presentar</w:t>
      </w:r>
      <w:r w:rsidR="00D14A83" w:rsidRPr="00F965FF">
        <w:rPr>
          <w:rFonts w:ascii="Arial" w:hAnsi="Arial" w:cs="Arial"/>
          <w:i/>
          <w:sz w:val="28"/>
          <w:szCs w:val="28"/>
        </w:rPr>
        <w:t xml:space="preserve"> los siguientes: </w:t>
      </w:r>
      <w:r w:rsidR="00D14A83" w:rsidRPr="00F965FF">
        <w:rPr>
          <w:rFonts w:ascii="Arial" w:hAnsi="Arial" w:cs="Arial"/>
          <w:b/>
          <w:i/>
          <w:sz w:val="28"/>
          <w:szCs w:val="28"/>
        </w:rPr>
        <w:t>CONSIDERANDO</w:t>
      </w:r>
      <w:r w:rsidRPr="00F965FF">
        <w:rPr>
          <w:rFonts w:ascii="Arial" w:hAnsi="Arial" w:cs="Arial"/>
          <w:b/>
          <w:i/>
          <w:sz w:val="28"/>
          <w:szCs w:val="28"/>
        </w:rPr>
        <w:t>S:</w:t>
      </w:r>
      <w:r w:rsidR="00D14A83" w:rsidRPr="00F965FF">
        <w:rPr>
          <w:rFonts w:ascii="Arial" w:hAnsi="Arial" w:cs="Arial"/>
          <w:i/>
          <w:sz w:val="28"/>
          <w:szCs w:val="28"/>
        </w:rPr>
        <w:t xml:space="preserve"> </w:t>
      </w:r>
      <w:r w:rsidRPr="00F965FF">
        <w:rPr>
          <w:rFonts w:ascii="Arial" w:hAnsi="Arial" w:cs="Arial"/>
          <w:b/>
          <w:i/>
          <w:sz w:val="28"/>
          <w:szCs w:val="28"/>
        </w:rPr>
        <w:t>I.-</w:t>
      </w:r>
      <w:r w:rsidRPr="00F965FF">
        <w:rPr>
          <w:rFonts w:ascii="Arial" w:hAnsi="Arial" w:cs="Arial"/>
          <w:i/>
          <w:sz w:val="28"/>
          <w:szCs w:val="28"/>
        </w:rPr>
        <w:t xml:space="preserve"> Que de conformidad al artículo 115 de la Constitución Política de los Estados Unidos Mexicanos, que establece  que los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tendrán facultades para aprobar, de acuerdo con las leyes en materia municipal que deberán expedir las legislaturas de los Estados, los </w:t>
      </w:r>
      <w:r w:rsidRPr="00F965FF">
        <w:rPr>
          <w:rFonts w:ascii="Arial" w:hAnsi="Arial" w:cs="Arial"/>
          <w:i/>
          <w:sz w:val="28"/>
          <w:szCs w:val="28"/>
        </w:rPr>
        <w:lastRenderedPageBreak/>
        <w:t>bandos de policía y gobierno, los reglamentos, circulares y disposiciones administrativas de observancia general que organice la Administración Pública.</w:t>
      </w:r>
      <w:r w:rsidR="00F965FF" w:rsidRPr="00F965FF">
        <w:rPr>
          <w:rFonts w:ascii="Arial" w:hAnsi="Arial" w:cs="Arial"/>
          <w:i/>
          <w:sz w:val="28"/>
          <w:szCs w:val="28"/>
        </w:rPr>
        <w:t xml:space="preserve"> </w:t>
      </w:r>
      <w:r w:rsidRPr="00F965FF">
        <w:rPr>
          <w:rFonts w:ascii="Arial" w:hAnsi="Arial" w:cs="Arial"/>
          <w:b/>
          <w:i/>
          <w:sz w:val="28"/>
          <w:szCs w:val="28"/>
        </w:rPr>
        <w:t>II.-</w:t>
      </w:r>
      <w:r w:rsidRPr="00F965FF">
        <w:rPr>
          <w:rFonts w:ascii="Arial" w:hAnsi="Arial" w:cs="Arial"/>
          <w:i/>
          <w:sz w:val="28"/>
          <w:szCs w:val="28"/>
        </w:rPr>
        <w:t xml:space="preserve"> Que, conforme a lo establecido en la Constitución Política del Estado de Jalisco, en su artículo 77 reconoce 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Así como en la Ley de Gobierno y la Administración Pública del Estado de Jalisco se establecen las bases generales de la Administración Pública Municipal. </w:t>
      </w:r>
      <w:r w:rsidRPr="00F965FF">
        <w:rPr>
          <w:rFonts w:ascii="Arial" w:hAnsi="Arial" w:cs="Arial"/>
          <w:b/>
          <w:i/>
          <w:sz w:val="28"/>
          <w:szCs w:val="28"/>
        </w:rPr>
        <w:t>III.-</w:t>
      </w:r>
      <w:r w:rsidRPr="00F965FF">
        <w:rPr>
          <w:rFonts w:ascii="Arial" w:hAnsi="Arial" w:cs="Arial"/>
          <w:i/>
          <w:sz w:val="28"/>
          <w:szCs w:val="28"/>
        </w:rPr>
        <w:t xml:space="preserve"> Por lo anteriormente expuesto y de conformidad a lo dispuesto por el artículo 87 fracción II del Reglamento Interior del Ayuntamiento de Zapotlán el Grande, presento para su aprobación, </w:t>
      </w:r>
      <w:r w:rsidRPr="00F965FF">
        <w:rPr>
          <w:rFonts w:ascii="Arial" w:hAnsi="Arial" w:cs="Arial"/>
          <w:b/>
          <w:i/>
          <w:sz w:val="28"/>
          <w:szCs w:val="28"/>
        </w:rPr>
        <w:t xml:space="preserve">INICIATIVA DE ACUERDO QUE TURNA A COMISIÓN EDILICIA DE CALLES, ALUMBRADO PÚBLICO Y CEMENTERIOS, LA PROPUESTA DE ASIGNACIÓN DE NOMBRES PARA LAS CALLES DE LAS COLONIAS COLMENA Y COLMENITA, </w:t>
      </w:r>
      <w:r w:rsidRPr="00F965FF">
        <w:rPr>
          <w:rFonts w:ascii="Arial" w:hAnsi="Arial" w:cs="Arial"/>
          <w:i/>
          <w:sz w:val="28"/>
          <w:szCs w:val="28"/>
        </w:rPr>
        <w:t>bajo el siguiente:</w:t>
      </w:r>
      <w:r w:rsidR="00F965FF" w:rsidRPr="00F965FF">
        <w:rPr>
          <w:rFonts w:ascii="Arial" w:hAnsi="Arial" w:cs="Arial"/>
          <w:i/>
          <w:sz w:val="28"/>
          <w:szCs w:val="28"/>
        </w:rPr>
        <w:t xml:space="preserve"> </w:t>
      </w:r>
      <w:r w:rsidR="00F965FF" w:rsidRPr="00F965FF">
        <w:rPr>
          <w:rFonts w:ascii="Arial" w:eastAsia="Times New Roman" w:hAnsi="Arial" w:cs="Arial"/>
          <w:b/>
          <w:i/>
          <w:sz w:val="28"/>
          <w:szCs w:val="28"/>
        </w:rPr>
        <w:t>ACUERD</w:t>
      </w:r>
      <w:r w:rsidRPr="00F965FF">
        <w:rPr>
          <w:rFonts w:ascii="Arial" w:eastAsia="Times New Roman" w:hAnsi="Arial" w:cs="Arial"/>
          <w:b/>
          <w:i/>
          <w:sz w:val="28"/>
          <w:szCs w:val="28"/>
        </w:rPr>
        <w:t>O:</w:t>
      </w:r>
      <w:r w:rsidR="00F965FF" w:rsidRPr="00F965FF">
        <w:rPr>
          <w:rFonts w:ascii="Arial" w:hAnsi="Arial" w:cs="Arial"/>
          <w:i/>
          <w:sz w:val="28"/>
          <w:szCs w:val="28"/>
        </w:rPr>
        <w:t xml:space="preserve"> </w:t>
      </w:r>
      <w:r w:rsidR="00F965FF" w:rsidRPr="00F965FF">
        <w:rPr>
          <w:rFonts w:ascii="Arial" w:eastAsia="Times New Roman" w:hAnsi="Arial" w:cs="Arial"/>
          <w:b/>
          <w:i/>
          <w:sz w:val="28"/>
          <w:szCs w:val="28"/>
        </w:rPr>
        <w:t>ÚNICO.</w:t>
      </w:r>
      <w:r w:rsidRPr="00F965FF">
        <w:rPr>
          <w:rFonts w:ascii="Arial" w:eastAsia="Times New Roman" w:hAnsi="Arial" w:cs="Arial"/>
          <w:b/>
          <w:i/>
          <w:sz w:val="28"/>
          <w:szCs w:val="28"/>
        </w:rPr>
        <w:t>–</w:t>
      </w:r>
      <w:r w:rsidRPr="00F965FF">
        <w:rPr>
          <w:rFonts w:ascii="Arial" w:eastAsia="Times New Roman" w:hAnsi="Arial" w:cs="Arial"/>
          <w:i/>
          <w:sz w:val="28"/>
          <w:szCs w:val="28"/>
        </w:rPr>
        <w:t xml:space="preserve"> Se turne la presente iniciativa </w:t>
      </w:r>
      <w:r w:rsidRPr="00F965FF">
        <w:rPr>
          <w:rFonts w:ascii="Arial" w:hAnsi="Arial" w:cs="Arial"/>
          <w:i/>
          <w:sz w:val="28"/>
          <w:szCs w:val="28"/>
        </w:rPr>
        <w:t xml:space="preserve">para su estudio y dictaminación </w:t>
      </w:r>
      <w:r w:rsidRPr="00F965FF">
        <w:rPr>
          <w:rFonts w:ascii="Arial" w:eastAsia="Times New Roman" w:hAnsi="Arial" w:cs="Arial"/>
          <w:i/>
          <w:sz w:val="28"/>
          <w:szCs w:val="28"/>
        </w:rPr>
        <w:t>a la Comisión de Calles Alumbrado Público y Cementerios la propuesta de asignación de nombres para las calles de las colonias La Colmena y La Colmenita.</w:t>
      </w:r>
      <w:r w:rsidR="00F965FF" w:rsidRPr="00F965FF">
        <w:rPr>
          <w:rFonts w:ascii="Arial" w:eastAsia="Times New Roman" w:hAnsi="Arial" w:cs="Arial"/>
          <w:i/>
          <w:sz w:val="28"/>
          <w:szCs w:val="28"/>
        </w:rPr>
        <w:t xml:space="preserve"> </w:t>
      </w:r>
      <w:r w:rsidRPr="00F965FF">
        <w:rPr>
          <w:rFonts w:ascii="Arial" w:eastAsia="Times New Roman" w:hAnsi="Arial" w:cs="Arial"/>
          <w:b/>
          <w:i/>
          <w:sz w:val="28"/>
          <w:szCs w:val="28"/>
        </w:rPr>
        <w:t>AT</w:t>
      </w:r>
      <w:r w:rsidR="00F965FF" w:rsidRPr="00F965FF">
        <w:rPr>
          <w:rFonts w:ascii="Arial" w:eastAsia="Times New Roman" w:hAnsi="Arial" w:cs="Arial"/>
          <w:b/>
          <w:i/>
          <w:sz w:val="28"/>
          <w:szCs w:val="28"/>
        </w:rPr>
        <w:t>E</w:t>
      </w:r>
      <w:r w:rsidRPr="00F965FF">
        <w:rPr>
          <w:rFonts w:ascii="Arial" w:eastAsia="Times New Roman" w:hAnsi="Arial" w:cs="Arial"/>
          <w:b/>
          <w:i/>
          <w:sz w:val="28"/>
          <w:szCs w:val="28"/>
        </w:rPr>
        <w:t>NTAME</w:t>
      </w:r>
      <w:r w:rsidR="00F965FF" w:rsidRPr="00F965FF">
        <w:rPr>
          <w:rFonts w:ascii="Arial" w:eastAsia="Times New Roman" w:hAnsi="Arial" w:cs="Arial"/>
          <w:b/>
          <w:i/>
          <w:sz w:val="28"/>
          <w:szCs w:val="28"/>
        </w:rPr>
        <w:t>N</w:t>
      </w:r>
      <w:r w:rsidRPr="00F965FF">
        <w:rPr>
          <w:rFonts w:ascii="Arial" w:eastAsia="Times New Roman" w:hAnsi="Arial" w:cs="Arial"/>
          <w:b/>
          <w:i/>
          <w:sz w:val="28"/>
          <w:szCs w:val="28"/>
        </w:rPr>
        <w:t>TE</w:t>
      </w:r>
      <w:r w:rsidR="00F965FF" w:rsidRPr="00F965FF">
        <w:rPr>
          <w:rFonts w:ascii="Arial" w:hAnsi="Arial" w:cs="Arial"/>
          <w:i/>
          <w:sz w:val="28"/>
          <w:szCs w:val="28"/>
        </w:rPr>
        <w:t xml:space="preserve"> </w:t>
      </w:r>
      <w:r w:rsidRPr="00F965FF">
        <w:rPr>
          <w:rFonts w:ascii="Arial" w:eastAsia="Times New Roman" w:hAnsi="Arial" w:cs="Arial"/>
          <w:b/>
          <w:i/>
          <w:sz w:val="28"/>
          <w:szCs w:val="28"/>
        </w:rPr>
        <w:t>“2023, AÑO DEL BICENTENARIO DEL NACIMIENTO DEL ESTADO LIBRE Y SOBERANO DE JALISCO”</w:t>
      </w:r>
      <w:r w:rsidR="00F965FF" w:rsidRPr="00F965FF">
        <w:rPr>
          <w:rFonts w:ascii="Arial" w:hAnsi="Arial" w:cs="Arial"/>
          <w:i/>
          <w:sz w:val="28"/>
          <w:szCs w:val="28"/>
        </w:rPr>
        <w:t xml:space="preserve"> </w:t>
      </w:r>
      <w:r w:rsidRPr="00F965FF">
        <w:rPr>
          <w:rFonts w:ascii="Arial" w:eastAsia="Times New Roman" w:hAnsi="Arial" w:cs="Arial"/>
          <w:b/>
          <w:i/>
          <w:sz w:val="28"/>
          <w:szCs w:val="28"/>
        </w:rPr>
        <w:t xml:space="preserve">“2023, AÑO DEL 140 ANIVERSARIO DEL </w:t>
      </w:r>
      <w:r w:rsidRPr="00F965FF">
        <w:rPr>
          <w:rFonts w:ascii="Arial" w:eastAsia="Times New Roman" w:hAnsi="Arial" w:cs="Arial"/>
          <w:b/>
          <w:i/>
          <w:sz w:val="28"/>
          <w:szCs w:val="28"/>
        </w:rPr>
        <w:lastRenderedPageBreak/>
        <w:t>NATALICIO DE JOSÉ CLEMENTE OROZCO”</w:t>
      </w:r>
      <w:r w:rsidR="00F965FF" w:rsidRPr="00F965FF">
        <w:rPr>
          <w:rFonts w:ascii="Arial" w:hAnsi="Arial" w:cs="Arial"/>
          <w:i/>
          <w:sz w:val="28"/>
          <w:szCs w:val="28"/>
        </w:rPr>
        <w:t xml:space="preserve"> </w:t>
      </w:r>
      <w:r w:rsidRPr="00F965FF">
        <w:rPr>
          <w:rFonts w:ascii="Arial" w:eastAsia="Times New Roman" w:hAnsi="Arial" w:cs="Arial"/>
          <w:i/>
          <w:sz w:val="28"/>
          <w:szCs w:val="28"/>
        </w:rPr>
        <w:t>Ciudad</w:t>
      </w:r>
      <w:r w:rsidRPr="00F965FF">
        <w:rPr>
          <w:rFonts w:ascii="Arial" w:eastAsia="Times New Roman" w:hAnsi="Arial" w:cs="Arial"/>
          <w:i/>
          <w:spacing w:val="-2"/>
          <w:sz w:val="28"/>
          <w:szCs w:val="28"/>
        </w:rPr>
        <w:t xml:space="preserve"> </w:t>
      </w:r>
      <w:r w:rsidRPr="00F965FF">
        <w:rPr>
          <w:rFonts w:ascii="Arial" w:eastAsia="Times New Roman" w:hAnsi="Arial" w:cs="Arial"/>
          <w:i/>
          <w:sz w:val="28"/>
          <w:szCs w:val="28"/>
        </w:rPr>
        <w:t>Guzmán,</w:t>
      </w:r>
      <w:r w:rsidRPr="00F965FF">
        <w:rPr>
          <w:rFonts w:ascii="Arial" w:eastAsia="Times New Roman" w:hAnsi="Arial" w:cs="Arial"/>
          <w:i/>
          <w:spacing w:val="1"/>
          <w:sz w:val="28"/>
          <w:szCs w:val="28"/>
        </w:rPr>
        <w:t xml:space="preserve"> </w:t>
      </w:r>
      <w:r w:rsidRPr="00F965FF">
        <w:rPr>
          <w:rFonts w:ascii="Arial" w:eastAsia="Times New Roman" w:hAnsi="Arial" w:cs="Arial"/>
          <w:i/>
          <w:sz w:val="28"/>
          <w:szCs w:val="28"/>
        </w:rPr>
        <w:t>Municipio</w:t>
      </w:r>
      <w:r w:rsidRPr="00F965FF">
        <w:rPr>
          <w:rFonts w:ascii="Arial" w:eastAsia="Times New Roman" w:hAnsi="Arial" w:cs="Arial"/>
          <w:i/>
          <w:spacing w:val="-1"/>
          <w:sz w:val="28"/>
          <w:szCs w:val="28"/>
        </w:rPr>
        <w:t xml:space="preserve"> </w:t>
      </w:r>
      <w:r w:rsidRPr="00F965FF">
        <w:rPr>
          <w:rFonts w:ascii="Arial" w:eastAsia="Times New Roman" w:hAnsi="Arial" w:cs="Arial"/>
          <w:i/>
          <w:sz w:val="28"/>
          <w:szCs w:val="28"/>
        </w:rPr>
        <w:t>de</w:t>
      </w:r>
      <w:r w:rsidRPr="00F965FF">
        <w:rPr>
          <w:rFonts w:ascii="Arial" w:eastAsia="Times New Roman" w:hAnsi="Arial" w:cs="Arial"/>
          <w:i/>
          <w:spacing w:val="-1"/>
          <w:sz w:val="28"/>
          <w:szCs w:val="28"/>
        </w:rPr>
        <w:t xml:space="preserve"> </w:t>
      </w:r>
      <w:r w:rsidRPr="00F965FF">
        <w:rPr>
          <w:rFonts w:ascii="Arial" w:eastAsia="Times New Roman" w:hAnsi="Arial" w:cs="Arial"/>
          <w:i/>
          <w:sz w:val="28"/>
          <w:szCs w:val="28"/>
        </w:rPr>
        <w:t>Zapotlán</w:t>
      </w:r>
      <w:r w:rsidRPr="00F965FF">
        <w:rPr>
          <w:rFonts w:ascii="Arial" w:eastAsia="Times New Roman" w:hAnsi="Arial" w:cs="Arial"/>
          <w:i/>
          <w:spacing w:val="-3"/>
          <w:sz w:val="28"/>
          <w:szCs w:val="28"/>
        </w:rPr>
        <w:t xml:space="preserve"> </w:t>
      </w:r>
      <w:r w:rsidRPr="00F965FF">
        <w:rPr>
          <w:rFonts w:ascii="Arial" w:eastAsia="Times New Roman" w:hAnsi="Arial" w:cs="Arial"/>
          <w:i/>
          <w:sz w:val="28"/>
          <w:szCs w:val="28"/>
        </w:rPr>
        <w:t>el</w:t>
      </w:r>
      <w:r w:rsidRPr="00F965FF">
        <w:rPr>
          <w:rFonts w:ascii="Arial" w:eastAsia="Times New Roman" w:hAnsi="Arial" w:cs="Arial"/>
          <w:i/>
          <w:spacing w:val="-2"/>
          <w:sz w:val="28"/>
          <w:szCs w:val="28"/>
        </w:rPr>
        <w:t xml:space="preserve"> </w:t>
      </w:r>
      <w:r w:rsidRPr="00F965FF">
        <w:rPr>
          <w:rFonts w:ascii="Arial" w:eastAsia="Times New Roman" w:hAnsi="Arial" w:cs="Arial"/>
          <w:i/>
          <w:sz w:val="28"/>
          <w:szCs w:val="28"/>
        </w:rPr>
        <w:t>Grande, Jalisco;</w:t>
      </w:r>
      <w:r w:rsidRPr="00F965FF">
        <w:rPr>
          <w:rFonts w:ascii="Arial" w:eastAsia="Times New Roman" w:hAnsi="Arial" w:cs="Arial"/>
          <w:i/>
          <w:spacing w:val="-4"/>
          <w:sz w:val="28"/>
          <w:szCs w:val="28"/>
        </w:rPr>
        <w:t xml:space="preserve"> </w:t>
      </w:r>
      <w:r w:rsidRPr="00F965FF">
        <w:rPr>
          <w:rFonts w:ascii="Arial" w:eastAsia="Times New Roman" w:hAnsi="Arial" w:cs="Arial"/>
          <w:i/>
          <w:sz w:val="28"/>
          <w:szCs w:val="28"/>
        </w:rPr>
        <w:t>17 de abril del 2023.</w:t>
      </w:r>
      <w:r w:rsidR="00F965FF" w:rsidRPr="00F965FF">
        <w:rPr>
          <w:rFonts w:ascii="Arial" w:hAnsi="Arial" w:cs="Arial"/>
          <w:i/>
          <w:sz w:val="28"/>
          <w:szCs w:val="28"/>
        </w:rPr>
        <w:t xml:space="preserve"> </w:t>
      </w:r>
      <w:r w:rsidRPr="00F965FF">
        <w:rPr>
          <w:rFonts w:ascii="Arial" w:hAnsi="Arial" w:cs="Arial"/>
          <w:b/>
          <w:bCs/>
          <w:i/>
          <w:color w:val="000000"/>
          <w:sz w:val="28"/>
          <w:szCs w:val="28"/>
          <w:u w:color="000000"/>
          <w:bdr w:val="nil"/>
        </w:rPr>
        <w:t xml:space="preserve">LIC. ERNESTO SÁNCHEZ SÁNCHEZ </w:t>
      </w:r>
      <w:r w:rsidRPr="00F965FF">
        <w:rPr>
          <w:rFonts w:ascii="Arial" w:hAnsi="Arial" w:cs="Arial"/>
          <w:bCs/>
          <w:i/>
          <w:color w:val="000000"/>
          <w:sz w:val="28"/>
          <w:szCs w:val="28"/>
          <w:u w:color="000000"/>
          <w:bdr w:val="nil"/>
        </w:rPr>
        <w:t>Regidor</w:t>
      </w:r>
      <w:r w:rsidR="00F965FF" w:rsidRPr="00F965FF">
        <w:rPr>
          <w:rFonts w:ascii="Arial" w:hAnsi="Arial" w:cs="Arial"/>
          <w:bCs/>
          <w:i/>
          <w:color w:val="000000"/>
          <w:sz w:val="28"/>
          <w:szCs w:val="28"/>
          <w:u w:color="000000"/>
          <w:bdr w:val="nil"/>
        </w:rPr>
        <w:t xml:space="preserve"> </w:t>
      </w:r>
      <w:r w:rsidR="00B02C6D">
        <w:rPr>
          <w:rFonts w:ascii="Arial" w:hAnsi="Arial" w:cs="Arial"/>
          <w:b/>
          <w:bCs/>
          <w:i/>
          <w:color w:val="000000"/>
          <w:sz w:val="28"/>
          <w:szCs w:val="28"/>
          <w:u w:color="000000"/>
          <w:bdr w:val="nil"/>
        </w:rPr>
        <w:t>FIRMA”</w:t>
      </w:r>
      <w:r w:rsidR="00265C03">
        <w:rPr>
          <w:rFonts w:ascii="Arial" w:hAnsi="Arial" w:cs="Arial"/>
          <w:b/>
          <w:bCs/>
          <w:i/>
          <w:color w:val="000000"/>
          <w:sz w:val="28"/>
          <w:szCs w:val="28"/>
          <w:u w:color="000000"/>
          <w:bdr w:val="nil"/>
        </w:rPr>
        <w:t xml:space="preserve">. </w:t>
      </w:r>
      <w:r w:rsidR="00B02C6D">
        <w:rPr>
          <w:rFonts w:ascii="Arial" w:hAnsi="Arial" w:cs="Arial"/>
          <w:b/>
          <w:bCs/>
          <w:i/>
          <w:color w:val="000000"/>
          <w:sz w:val="28"/>
          <w:szCs w:val="28"/>
          <w:u w:color="000000"/>
          <w:bdr w:val="nil"/>
        </w:rPr>
        <w:t xml:space="preserve"> </w:t>
      </w:r>
      <w:r w:rsidR="00B02C6D">
        <w:rPr>
          <w:rFonts w:ascii="Arial" w:hAnsi="Arial" w:cs="Arial"/>
          <w:bCs/>
          <w:color w:val="000000"/>
          <w:sz w:val="28"/>
          <w:szCs w:val="28"/>
          <w:u w:color="000000"/>
          <w:bdr w:val="nil"/>
        </w:rPr>
        <w:t xml:space="preserve">Antes de ceder el uso de la voz, fue una petición que se hizo, Presidente, en una visita </w:t>
      </w:r>
      <w:r w:rsidR="00A14EA5">
        <w:rPr>
          <w:rFonts w:ascii="Arial" w:hAnsi="Arial" w:cs="Arial"/>
          <w:bCs/>
          <w:color w:val="000000"/>
          <w:sz w:val="28"/>
          <w:szCs w:val="28"/>
          <w:u w:color="000000"/>
          <w:bdr w:val="nil"/>
        </w:rPr>
        <w:t xml:space="preserve">ahí a la Colonia, hubo el reclamo de algunas personas sobre sus títulos, no tenían, inclusive el nombre de calle. No se ha hecho el trámite de pago, inclusive de predial, puesto que no tienen un número asignado dentro de lo que viene ser en Catastro. Y, la razón es que, no se han aprobado los nombres de las calles. Se turna a la Comisión, y aparece un plano en donde se encuentran uno o dos calles que no tienen nombre, entonces, dentro de la Comisión en su momento, nos tocará hacer la investigación correspondiente, para pedir información, ya sea al Departamento de Obras Públicas, en conjunto con quien en su momento tenga que ver en este tipo de asuntos, para hacerlo en conjunto, si es que falta algún nombre de alguna calle y que una vez que se analice se dictamine y sean aprobadas en este Pleno, las calles que se mencionan y si hace falta alguna otra, pues de la misma manera, es cuanto. </w:t>
      </w:r>
      <w:r w:rsidR="00A14EA5">
        <w:rPr>
          <w:rFonts w:ascii="Arial" w:hAnsi="Arial" w:cs="Arial"/>
          <w:b/>
          <w:bCs/>
          <w:i/>
          <w:color w:val="000000"/>
          <w:sz w:val="28"/>
          <w:szCs w:val="28"/>
          <w:u w:color="000000"/>
          <w:bdr w:val="nil"/>
        </w:rPr>
        <w:t xml:space="preserve">C. Regidora Tania Magdalena Bernardino Juárez: </w:t>
      </w:r>
      <w:r w:rsidR="00A14EA5">
        <w:rPr>
          <w:rFonts w:ascii="Arial" w:hAnsi="Arial" w:cs="Arial"/>
          <w:bCs/>
          <w:color w:val="000000"/>
          <w:sz w:val="28"/>
          <w:szCs w:val="28"/>
          <w:u w:color="000000"/>
          <w:bdr w:val="nil"/>
        </w:rPr>
        <w:t>Gracias Secretaria, buenas tardes nuevamente. Antes de que termine la Sesión, en este punto; a mí me tocó en la Administración pasada presidir la Comisión de Nomenclat</w:t>
      </w:r>
      <w:r w:rsidR="00E615B9">
        <w:rPr>
          <w:rFonts w:ascii="Arial" w:hAnsi="Arial" w:cs="Arial"/>
          <w:bCs/>
          <w:color w:val="000000"/>
          <w:sz w:val="28"/>
          <w:szCs w:val="28"/>
          <w:u w:color="000000"/>
          <w:bdr w:val="nil"/>
        </w:rPr>
        <w:t xml:space="preserve">ura, conozco el proceso, que se sigue para la asignación de nombres de calles. En este caso, se entiende que </w:t>
      </w:r>
      <w:r w:rsidR="00113E8A">
        <w:rPr>
          <w:rFonts w:ascii="Arial" w:hAnsi="Arial" w:cs="Arial"/>
          <w:bCs/>
          <w:color w:val="000000"/>
          <w:sz w:val="28"/>
          <w:szCs w:val="28"/>
          <w:u w:color="000000"/>
          <w:bdr w:val="nil"/>
        </w:rPr>
        <w:t xml:space="preserve">la propuesta no viene completa, como en otras ocasiones de un urbanizador, no viene por parte de la </w:t>
      </w:r>
      <w:r w:rsidR="00113E8A">
        <w:rPr>
          <w:rFonts w:ascii="Arial" w:hAnsi="Arial" w:cs="Arial"/>
          <w:bCs/>
          <w:color w:val="000000"/>
          <w:sz w:val="28"/>
          <w:szCs w:val="28"/>
          <w:u w:color="000000"/>
          <w:bdr w:val="nil"/>
        </w:rPr>
        <w:lastRenderedPageBreak/>
        <w:t xml:space="preserve">Dirección de Obras Públicas, se emite por parte de la COMUR, pero de acuerdo a lo que establece </w:t>
      </w:r>
      <w:r w:rsidR="00536159">
        <w:rPr>
          <w:rFonts w:ascii="Arial" w:hAnsi="Arial" w:cs="Arial"/>
          <w:bCs/>
          <w:color w:val="000000"/>
          <w:sz w:val="28"/>
          <w:szCs w:val="28"/>
          <w:u w:color="000000"/>
          <w:bdr w:val="nil"/>
        </w:rPr>
        <w:t>el Reglamento, tuvo que haberse remitido esta propuesta a la Comisión de Nomenclatura para que se presentara esta Iniciativa en el Pleno. Desconozco por qué se fue por otro lado,</w:t>
      </w:r>
      <w:r w:rsidR="007B4633">
        <w:rPr>
          <w:rFonts w:ascii="Arial" w:hAnsi="Arial" w:cs="Arial"/>
          <w:bCs/>
          <w:color w:val="000000"/>
          <w:sz w:val="28"/>
          <w:szCs w:val="28"/>
          <w:u w:color="000000"/>
          <w:bdr w:val="nil"/>
        </w:rPr>
        <w:t xml:space="preserve"> pero creo que sí es importante </w:t>
      </w:r>
      <w:r w:rsidR="00C23B9A">
        <w:rPr>
          <w:rFonts w:ascii="Arial" w:hAnsi="Arial" w:cs="Arial"/>
          <w:bCs/>
          <w:color w:val="000000"/>
          <w:sz w:val="28"/>
          <w:szCs w:val="28"/>
          <w:u w:color="000000"/>
          <w:bdr w:val="nil"/>
        </w:rPr>
        <w:t xml:space="preserve">dejarlo aquí en la mesa que, finalmente es el proceso que se sigue que establece el propio Reglamento de Nomenclatura y por lo cual, debería de tomarse en cuenta. También recordar que, en esta Administración pasada, retomamos un proyecto </w:t>
      </w:r>
      <w:r w:rsidR="003926FF">
        <w:rPr>
          <w:rFonts w:ascii="Arial" w:hAnsi="Arial" w:cs="Arial"/>
          <w:bCs/>
          <w:color w:val="000000"/>
          <w:sz w:val="28"/>
          <w:szCs w:val="28"/>
          <w:u w:color="000000"/>
          <w:bdr w:val="nil"/>
        </w:rPr>
        <w:t>que se denominó Banco de Nomenclatura, ahí hay nombres de Hijos Ilustres, de Hijos Distinguidos de Zapotlán y de la región de Jalisco, de la región Sur, que no han sido todavía reconocidos, con el honor o con la condecoración, de que su nombre pueda ser colocado en algún nombre de algunas de las calles. Ahora que estamos por revisar los nombres de esta nomenclatura, me gustaría Re</w:t>
      </w:r>
      <w:r w:rsidR="00B253AD">
        <w:rPr>
          <w:rFonts w:ascii="Arial" w:hAnsi="Arial" w:cs="Arial"/>
          <w:bCs/>
          <w:color w:val="000000"/>
          <w:sz w:val="28"/>
          <w:szCs w:val="28"/>
          <w:u w:color="000000"/>
          <w:bdr w:val="nil"/>
        </w:rPr>
        <w:t xml:space="preserve">gidor </w:t>
      </w:r>
      <w:r w:rsidR="0074140B">
        <w:rPr>
          <w:rFonts w:ascii="Arial" w:hAnsi="Arial" w:cs="Arial"/>
          <w:bCs/>
          <w:color w:val="000000"/>
          <w:sz w:val="28"/>
          <w:szCs w:val="28"/>
          <w:u w:color="000000"/>
          <w:bdr w:val="nil"/>
        </w:rPr>
        <w:t xml:space="preserve">Jesús, </w:t>
      </w:r>
      <w:r w:rsidR="00B253AD">
        <w:rPr>
          <w:rFonts w:ascii="Arial" w:hAnsi="Arial" w:cs="Arial"/>
          <w:bCs/>
          <w:color w:val="000000"/>
          <w:sz w:val="28"/>
          <w:szCs w:val="28"/>
          <w:u w:color="000000"/>
          <w:bdr w:val="nil"/>
        </w:rPr>
        <w:t xml:space="preserve">que, se tomara en cuenta este proyecto, que se tomaran en cuenta las propuestas que están establecidas en el Banco de Nomenclatura, para que finalmente se dictamine conforme a lo que se concluya en las Comisiones y si tiene a bien invitarme a la Comisión, me adhiero con mucho gusto para la participación y lo que podamos sumar, es cuanto. </w:t>
      </w:r>
      <w:r w:rsidR="00B253AD">
        <w:rPr>
          <w:rFonts w:ascii="Arial" w:hAnsi="Arial" w:cs="Arial"/>
          <w:b/>
          <w:bCs/>
          <w:i/>
          <w:color w:val="000000"/>
          <w:sz w:val="28"/>
          <w:szCs w:val="28"/>
          <w:u w:color="000000"/>
          <w:bdr w:val="nil"/>
        </w:rPr>
        <w:t xml:space="preserve">C. Regidor Víctor Manuel Monroy Rivera: </w:t>
      </w:r>
      <w:r w:rsidR="00B253AD">
        <w:rPr>
          <w:rFonts w:ascii="Arial" w:hAnsi="Arial" w:cs="Arial"/>
          <w:bCs/>
          <w:color w:val="000000"/>
          <w:sz w:val="28"/>
          <w:szCs w:val="28"/>
          <w:u w:color="000000"/>
          <w:bdr w:val="nil"/>
        </w:rPr>
        <w:t xml:space="preserve">Muchas gracias Secretaria. Nada más para dejar </w:t>
      </w:r>
      <w:r w:rsidR="00D54596">
        <w:rPr>
          <w:rFonts w:ascii="Arial" w:hAnsi="Arial" w:cs="Arial"/>
          <w:bCs/>
          <w:color w:val="000000"/>
          <w:sz w:val="28"/>
          <w:szCs w:val="28"/>
          <w:u w:color="000000"/>
          <w:bdr w:val="nil"/>
        </w:rPr>
        <w:t xml:space="preserve">el antecedente; en este proceso, las calles ya existen, de hecho, ya están registradas, ya están en el Catastro mismo. Aquí la Iniciativa, va en el sentido de que hay un error como tal. Cabe señalar que, los </w:t>
      </w:r>
      <w:r w:rsidR="00D54596">
        <w:rPr>
          <w:rFonts w:ascii="Arial" w:hAnsi="Arial" w:cs="Arial"/>
          <w:bCs/>
          <w:color w:val="000000"/>
          <w:sz w:val="28"/>
          <w:szCs w:val="28"/>
          <w:u w:color="000000"/>
          <w:bdr w:val="nil"/>
        </w:rPr>
        <w:lastRenderedPageBreak/>
        <w:t xml:space="preserve">tres que estamos ahí en la Comisión, pues vamos a tener que recibir por parte de </w:t>
      </w:r>
      <w:r w:rsidR="0074140B">
        <w:rPr>
          <w:rFonts w:ascii="Arial" w:hAnsi="Arial" w:cs="Arial"/>
          <w:bCs/>
          <w:color w:val="000000"/>
          <w:sz w:val="28"/>
          <w:szCs w:val="28"/>
          <w:u w:color="000000"/>
          <w:bdr w:val="nil"/>
        </w:rPr>
        <w:t xml:space="preserve">Dirección de Ordenamiento Territorial, el Dictamen Técnico de Nomenclatura que, incluso ya el proceso está autorizado en uno de los Artículos de la reforma al Reglamento de Zonificación. Entonces, entiendo que va en ese sentido, un dictamen técnico para una corrección, para que pueda ir específicamente a los títulos de propiedad, mandarlo a la COMUR y que la COMUR autorice. Entonces, sí nada más solicitar Regidor Jesús, tú que eres el Presidente de la Comisión, que la Dirección de Ordenamiento Territorial, ya en función de lo que autorizamos en la modificación al Reglamento, que nos manden el Dictamen Técnico de Nomenclatura, como viene especificado, para que lo podamos subir a la Comisión y discutirlo de esa manera, es cuanto. </w:t>
      </w:r>
      <w:r w:rsidR="0074140B">
        <w:rPr>
          <w:rFonts w:ascii="Arial" w:hAnsi="Arial" w:cs="Arial"/>
          <w:b/>
          <w:bCs/>
          <w:i/>
          <w:color w:val="000000"/>
          <w:sz w:val="28"/>
          <w:szCs w:val="28"/>
          <w:u w:color="000000"/>
          <w:bdr w:val="nil"/>
        </w:rPr>
        <w:t xml:space="preserve">C. Regidor Jorge de Jesús Juárez Parra: </w:t>
      </w:r>
      <w:r w:rsidR="0074140B">
        <w:rPr>
          <w:rFonts w:ascii="Arial" w:hAnsi="Arial" w:cs="Arial"/>
          <w:bCs/>
          <w:color w:val="000000"/>
          <w:sz w:val="28"/>
          <w:szCs w:val="28"/>
          <w:u w:color="000000"/>
          <w:bdr w:val="nil"/>
        </w:rPr>
        <w:t>Ya me ganó el Regidor Víctor. Efectivamente iba en ese sentido la Iniciativa, a lo mejor hacía falta hacer la especificación</w:t>
      </w:r>
      <w:r w:rsidR="006A35AC">
        <w:rPr>
          <w:rFonts w:ascii="Arial" w:hAnsi="Arial" w:cs="Arial"/>
          <w:bCs/>
          <w:color w:val="000000"/>
          <w:sz w:val="28"/>
          <w:szCs w:val="28"/>
          <w:u w:color="000000"/>
          <w:bdr w:val="nil"/>
        </w:rPr>
        <w:t xml:space="preserve">, pero en ese sentido va la Iniciativa del Regidor Ernesto. Habrá </w:t>
      </w:r>
      <w:r w:rsidR="001C4EC5">
        <w:rPr>
          <w:rFonts w:ascii="Arial" w:hAnsi="Arial" w:cs="Arial"/>
          <w:bCs/>
          <w:color w:val="000000"/>
          <w:sz w:val="28"/>
          <w:szCs w:val="28"/>
          <w:u w:color="000000"/>
          <w:bdr w:val="nil"/>
        </w:rPr>
        <w:t>que terminar este D</w:t>
      </w:r>
      <w:r w:rsidR="003923DD">
        <w:rPr>
          <w:rFonts w:ascii="Arial" w:hAnsi="Arial" w:cs="Arial"/>
          <w:bCs/>
          <w:color w:val="000000"/>
          <w:sz w:val="28"/>
          <w:szCs w:val="28"/>
          <w:u w:color="000000"/>
          <w:bdr w:val="nil"/>
        </w:rPr>
        <w:t xml:space="preserve">ictamen, ahí mismo solicitarlo en la Comisión Edilicia. Y, esta situación de estar en contacto con la gente y con los vecinos, pues te da nuevamente las ideas de generar nuevas acciones, felicidades Regidor Ernesto. </w:t>
      </w:r>
      <w:r w:rsidR="003923DD">
        <w:rPr>
          <w:rFonts w:ascii="Arial" w:hAnsi="Arial" w:cs="Arial"/>
          <w:b/>
          <w:bCs/>
          <w:i/>
          <w:color w:val="000000"/>
          <w:sz w:val="28"/>
          <w:szCs w:val="28"/>
          <w:u w:color="000000"/>
          <w:bdr w:val="nil"/>
        </w:rPr>
        <w:t xml:space="preserve">C. Presidente Municipal Alejandro Barragán Sánchez: </w:t>
      </w:r>
      <w:r w:rsidR="003923DD">
        <w:rPr>
          <w:rFonts w:ascii="Arial" w:hAnsi="Arial" w:cs="Arial"/>
          <w:bCs/>
          <w:color w:val="000000"/>
          <w:sz w:val="28"/>
          <w:szCs w:val="28"/>
          <w:u w:color="000000"/>
          <w:bdr w:val="nil"/>
        </w:rPr>
        <w:t xml:space="preserve">Muchas gracias Secretaria. Efectivamente qué, bueno que, se concluye ya un proceso, porque acción de Comisión y luego subir al Pleno. Efectivamente como mencionaba la Regidora Tania, como mencionan los Regidores Víctor Monroy y Jorge Juárez, se </w:t>
      </w:r>
      <w:r w:rsidR="003923DD">
        <w:rPr>
          <w:rFonts w:ascii="Arial" w:hAnsi="Arial" w:cs="Arial"/>
          <w:bCs/>
          <w:color w:val="000000"/>
          <w:sz w:val="28"/>
          <w:szCs w:val="28"/>
          <w:u w:color="000000"/>
          <w:bdr w:val="nil"/>
        </w:rPr>
        <w:lastRenderedPageBreak/>
        <w:t>debió de haber hecho</w:t>
      </w:r>
      <w:r w:rsidR="004111D5">
        <w:rPr>
          <w:rFonts w:ascii="Arial" w:hAnsi="Arial" w:cs="Arial"/>
          <w:bCs/>
          <w:color w:val="000000"/>
          <w:sz w:val="28"/>
          <w:szCs w:val="28"/>
          <w:u w:color="000000"/>
          <w:bdr w:val="nil"/>
        </w:rPr>
        <w:t xml:space="preserve"> en la Administración pasada, </w:t>
      </w:r>
      <w:r w:rsidR="00F00643">
        <w:rPr>
          <w:rFonts w:ascii="Arial" w:hAnsi="Arial" w:cs="Arial"/>
          <w:bCs/>
          <w:color w:val="000000"/>
          <w:sz w:val="28"/>
          <w:szCs w:val="28"/>
          <w:u w:color="000000"/>
          <w:bdr w:val="nil"/>
        </w:rPr>
        <w:t xml:space="preserve">estaba ya todo el material listo, se omitió, supongo que accidentalmente o una omisión involuntaria. Qué bueno que por fin ya, vamos a concluir este proceso de regularización y eso nos va a dejar la oportunidad, no solo de concluir con la certeza jurídica a los vecinos de la Colmena y la Colmenita, sino que además me parece muy importante, le va a dar la oportunidad al Gobierno Municipal de seguir invirtiendo en esa importante Colonia, en el Norte de la Ciudad, es cuanto. </w:t>
      </w:r>
      <w:r w:rsidR="00F00643">
        <w:rPr>
          <w:rFonts w:ascii="Arial" w:hAnsi="Arial" w:cs="Arial"/>
          <w:b/>
          <w:bCs/>
          <w:i/>
          <w:color w:val="000000"/>
          <w:sz w:val="28"/>
          <w:szCs w:val="28"/>
          <w:u w:color="000000"/>
          <w:bdr w:val="nil"/>
        </w:rPr>
        <w:t xml:space="preserve">C. Secretaria de Gobierno Municipal Claudia Margarita Robles Gómez: </w:t>
      </w:r>
      <w:r w:rsidR="00F00643">
        <w:rPr>
          <w:rFonts w:ascii="Arial" w:hAnsi="Arial" w:cs="Arial"/>
          <w:bCs/>
          <w:color w:val="000000"/>
          <w:sz w:val="28"/>
          <w:szCs w:val="28"/>
          <w:u w:color="000000"/>
          <w:bdr w:val="nil"/>
        </w:rPr>
        <w:t xml:space="preserve">Gracias Presidente. Alguna otra manifestación o comentario, respecto de esta Iniciativa…. Si no hay ninguna, entonces, les pido que, quiénes estén a favor de aprobarla en los términos propuestos, lo manifiesten levantando su mano…. </w:t>
      </w:r>
      <w:r w:rsidR="00F00643">
        <w:rPr>
          <w:rFonts w:ascii="Arial" w:hAnsi="Arial" w:cs="Arial"/>
          <w:b/>
          <w:bCs/>
          <w:color w:val="000000"/>
          <w:sz w:val="28"/>
          <w:szCs w:val="28"/>
          <w:u w:color="000000"/>
          <w:bdr w:val="nil"/>
        </w:rPr>
        <w:t xml:space="preserve">16 votos a favor, aprobado por unanimidad. - - - - - - - - - - - - - - - - - - - - - - - - </w:t>
      </w:r>
      <w:r w:rsidR="00F00643">
        <w:rPr>
          <w:rFonts w:ascii="Arial" w:hAnsi="Arial" w:cs="Arial"/>
          <w:bCs/>
          <w:color w:val="000000"/>
          <w:sz w:val="28"/>
          <w:szCs w:val="28"/>
          <w:u w:color="000000"/>
          <w:bdr w:val="nil"/>
        </w:rPr>
        <w:t xml:space="preserve">  </w:t>
      </w:r>
      <w:r w:rsidR="003923DD">
        <w:rPr>
          <w:rFonts w:ascii="Arial" w:hAnsi="Arial" w:cs="Arial"/>
          <w:bCs/>
          <w:color w:val="000000"/>
          <w:sz w:val="28"/>
          <w:szCs w:val="28"/>
          <w:u w:color="000000"/>
          <w:bdr w:val="nil"/>
        </w:rPr>
        <w:t xml:space="preserve">     </w:t>
      </w:r>
      <w:r w:rsidR="00F00643">
        <w:rPr>
          <w:rFonts w:ascii="Arial" w:hAnsi="Arial" w:cs="Arial"/>
          <w:bCs/>
          <w:color w:val="000000"/>
          <w:sz w:val="28"/>
          <w:szCs w:val="28"/>
          <w:u w:color="000000"/>
          <w:bdr w:val="nil"/>
        </w:rPr>
        <w:t xml:space="preserve"> </w:t>
      </w:r>
      <w:r w:rsidR="00956752" w:rsidRPr="003926FF">
        <w:rPr>
          <w:rFonts w:ascii="Arial" w:hAnsi="Arial" w:cs="Arial"/>
          <w:b/>
          <w:sz w:val="28"/>
          <w:szCs w:val="28"/>
          <w:u w:val="single"/>
        </w:rPr>
        <w:t>DÉCIMO OCTAVO PUNTO</w:t>
      </w:r>
      <w:r w:rsidR="00956752">
        <w:rPr>
          <w:rFonts w:ascii="Arial" w:hAnsi="Arial" w:cs="Arial"/>
          <w:b/>
          <w:sz w:val="28"/>
          <w:szCs w:val="28"/>
        </w:rPr>
        <w:t xml:space="preserve">: </w:t>
      </w:r>
      <w:r w:rsidR="00956752">
        <w:rPr>
          <w:rFonts w:ascii="Arial" w:hAnsi="Arial" w:cs="Arial"/>
          <w:sz w:val="28"/>
          <w:szCs w:val="28"/>
        </w:rPr>
        <w:t xml:space="preserve">Asuntos varios. - - - - - - - - - - - - - </w:t>
      </w:r>
      <w:r w:rsidR="00956752">
        <w:rPr>
          <w:rFonts w:ascii="Arial" w:hAnsi="Arial" w:cs="Arial"/>
          <w:b/>
          <w:sz w:val="28"/>
          <w:szCs w:val="28"/>
        </w:rPr>
        <w:t>“</w:t>
      </w:r>
      <w:r w:rsidR="00956752" w:rsidRPr="00956752">
        <w:rPr>
          <w:rFonts w:ascii="Arial" w:hAnsi="Arial" w:cs="Arial"/>
          <w:b/>
          <w:sz w:val="28"/>
          <w:szCs w:val="28"/>
          <w:u w:val="single"/>
        </w:rPr>
        <w:t>A</w:t>
      </w:r>
      <w:r w:rsidR="00956752">
        <w:rPr>
          <w:rFonts w:ascii="Arial" w:hAnsi="Arial" w:cs="Arial"/>
          <w:b/>
          <w:sz w:val="28"/>
          <w:szCs w:val="28"/>
        </w:rPr>
        <w:t xml:space="preserve">”: </w:t>
      </w:r>
      <w:r w:rsidR="00956752">
        <w:rPr>
          <w:rFonts w:ascii="Arial" w:hAnsi="Arial" w:cs="Arial"/>
          <w:sz w:val="28"/>
          <w:szCs w:val="28"/>
        </w:rPr>
        <w:t xml:space="preserve">Asunto personal. Motiva el C. Regidor Jesús Ramírez Sánchez. </w:t>
      </w:r>
      <w:r w:rsidR="00956752">
        <w:rPr>
          <w:rFonts w:ascii="Arial" w:hAnsi="Arial" w:cs="Arial"/>
          <w:b/>
          <w:i/>
          <w:sz w:val="28"/>
          <w:szCs w:val="28"/>
        </w:rPr>
        <w:t xml:space="preserve">C. Regidor Jesús Ramírez Sánchez: </w:t>
      </w:r>
      <w:r w:rsidR="00D117E9">
        <w:rPr>
          <w:rFonts w:ascii="Arial" w:hAnsi="Arial" w:cs="Arial"/>
          <w:sz w:val="28"/>
          <w:szCs w:val="28"/>
        </w:rPr>
        <w:t xml:space="preserve">Buenas tardes nuevamente a todos. Quiero hacer de conocimiento a este Pleno, el presente escrito que tiene por título: Renuncia a la fracción del Partido del Trabajo. </w:t>
      </w:r>
      <w:r w:rsidR="00217C27">
        <w:rPr>
          <w:rFonts w:ascii="Arial" w:hAnsi="Arial" w:cs="Arial"/>
          <w:sz w:val="28"/>
          <w:szCs w:val="28"/>
        </w:rPr>
        <w:t>A mis 34 treinta y cuatro años de edad, soy un hombre con ímpetu, ya que en mi familia siempre ha imperado valores como responsabilidad, honestidad, solidaridad y compromiso. En cada acción que realizo en mi vida cotidiana, siempre están presentes estos, lo que</w:t>
      </w:r>
      <w:r w:rsidR="00A133CC">
        <w:rPr>
          <w:rFonts w:ascii="Arial" w:hAnsi="Arial" w:cs="Arial"/>
          <w:sz w:val="28"/>
          <w:szCs w:val="28"/>
        </w:rPr>
        <w:t>,</w:t>
      </w:r>
      <w:r w:rsidR="00217C27">
        <w:rPr>
          <w:rFonts w:ascii="Arial" w:hAnsi="Arial" w:cs="Arial"/>
          <w:sz w:val="28"/>
          <w:szCs w:val="28"/>
        </w:rPr>
        <w:t xml:space="preserve"> sin duda, me han posicionado como alguien con determinación, ya que soy alguien idealista y con carácter </w:t>
      </w:r>
      <w:r w:rsidR="00217C27">
        <w:rPr>
          <w:rFonts w:ascii="Arial" w:hAnsi="Arial" w:cs="Arial"/>
          <w:sz w:val="28"/>
          <w:szCs w:val="28"/>
        </w:rPr>
        <w:lastRenderedPageBreak/>
        <w:t xml:space="preserve">determinado. </w:t>
      </w:r>
      <w:r w:rsidR="00A133CC">
        <w:rPr>
          <w:rFonts w:ascii="Arial" w:hAnsi="Arial" w:cs="Arial"/>
          <w:sz w:val="28"/>
          <w:szCs w:val="28"/>
        </w:rPr>
        <w:t>En la vida política, soy relativamente nuevo, pero lo que en líneas atrás describí, es lo que me puso en la escena política de mi Municipio. Como comerciante, siempre he luchado, por el bien común de mis compañeros y la parte fundamental para incursionar en la política actual, fue la necesidad de que, la voz de ellos, a través de mi persona, fuera escuchada. Hoy, he de confesar, que me siento agraviado, relegado, impotente y decepcionado, desde inicios del Gobierno Municipa</w:t>
      </w:r>
      <w:r w:rsidR="000402C8">
        <w:rPr>
          <w:rFonts w:ascii="Arial" w:hAnsi="Arial" w:cs="Arial"/>
          <w:sz w:val="28"/>
          <w:szCs w:val="28"/>
        </w:rPr>
        <w:t>l, por diferentes factores políticos, que son parte del Partido del Trabajo, aquí en el Municipio. He visto como existe la imposición, el amedrentamiento</w:t>
      </w:r>
      <w:r w:rsidR="00C37E7F">
        <w:rPr>
          <w:rFonts w:ascii="Arial" w:hAnsi="Arial" w:cs="Arial"/>
          <w:sz w:val="28"/>
          <w:szCs w:val="28"/>
        </w:rPr>
        <w:t>, las amenazas hacia el personal que labora, y hacia mi persona en este Gobierno. He visto personas sin escrúpulos, humillan a sus subordinados y se les olvida que, esto es una rueda de la fortuna, eso, no es de un partido de izquierda. La gente que confió en su servidor, me cuestiona y señala el actuar de esta Administración, de la cual formo parte como Regidor Propietario pro el Partido del Trabajo. Ellos esperaban que mis aportaciones fueran tomadas en cuenta, pero he llegado a incomodarme tanto que, mis cuestionamientos y acciones, han generado celos profesionales.</w:t>
      </w:r>
      <w:r w:rsidR="00A54DA7">
        <w:rPr>
          <w:rFonts w:ascii="Arial" w:hAnsi="Arial" w:cs="Arial"/>
          <w:sz w:val="28"/>
          <w:szCs w:val="28"/>
        </w:rPr>
        <w:t xml:space="preserve"> Motivo por el cual, me veo bloqueado directa o indirectamente, en situaciones de mi actuar como Funcionario Público, que van desde un simple trámite administrativo </w:t>
      </w:r>
      <w:r w:rsidR="00B22FC0">
        <w:rPr>
          <w:rFonts w:ascii="Arial" w:hAnsi="Arial" w:cs="Arial"/>
          <w:sz w:val="28"/>
          <w:szCs w:val="28"/>
        </w:rPr>
        <w:t xml:space="preserve">por </w:t>
      </w:r>
      <w:r w:rsidR="00A54DA7">
        <w:rPr>
          <w:rFonts w:ascii="Arial" w:hAnsi="Arial" w:cs="Arial"/>
          <w:sz w:val="28"/>
          <w:szCs w:val="28"/>
        </w:rPr>
        <w:t>pedir información de un área</w:t>
      </w:r>
      <w:r w:rsidR="00B22FC0">
        <w:rPr>
          <w:rFonts w:ascii="Arial" w:hAnsi="Arial" w:cs="Arial"/>
          <w:sz w:val="28"/>
          <w:szCs w:val="28"/>
        </w:rPr>
        <w:t xml:space="preserve">, hasta cuestionar Iniciativas para subirlas al Pleno del Ayuntamiento. Desempeñar el cargo de Regidor </w:t>
      </w:r>
      <w:r w:rsidR="00291B14">
        <w:rPr>
          <w:rFonts w:ascii="Arial" w:hAnsi="Arial" w:cs="Arial"/>
          <w:sz w:val="28"/>
          <w:szCs w:val="28"/>
        </w:rPr>
        <w:t xml:space="preserve">electo, en una planilla por el voto de los Zapotlénses, es un reto que seguiré </w:t>
      </w:r>
      <w:r w:rsidR="00291B14">
        <w:rPr>
          <w:rFonts w:ascii="Arial" w:hAnsi="Arial" w:cs="Arial"/>
          <w:sz w:val="28"/>
          <w:szCs w:val="28"/>
        </w:rPr>
        <w:lastRenderedPageBreak/>
        <w:t xml:space="preserve">correspondiendo con la libertad y convicción firme que me caracteriza, porque soy pueblo, al igual que todos los que me están viendo por redes sociales y a través de la transmisión en vivo. </w:t>
      </w:r>
      <w:r w:rsidR="00031386">
        <w:rPr>
          <w:rFonts w:ascii="Arial" w:hAnsi="Arial" w:cs="Arial"/>
          <w:sz w:val="28"/>
          <w:szCs w:val="28"/>
        </w:rPr>
        <w:t xml:space="preserve">Para seguir siendo alguien que vele por los intereses de los sectores más desprotegidos, de acuerdo con mis ideales, dando frente a la corrupción, a las malas prácticas y decisiones, así como lo hace nuestro Presidente Andrés Manuel López Obrador. Porque el poder emana del pueblo, Señores y a ellos nos debemos en todo momento. Y faltar a esa responsabilidad, será sin duda, la más grande decepción personal y grupal que puede llevarse este Cabildo. Se olvidaron del compromiso de hacer las cosas bien, de marcar diferencia, trabajando por los que más lo necesitan y solo volteando a ver los intereses de hombres de partido, de intereses personales, siendo más de lo mismo. </w:t>
      </w:r>
      <w:r w:rsidR="002133F7">
        <w:rPr>
          <w:rFonts w:ascii="Arial" w:hAnsi="Arial" w:cs="Arial"/>
          <w:sz w:val="28"/>
          <w:szCs w:val="28"/>
        </w:rPr>
        <w:t>Quizás, hoy me llamen traidor, desleal, mal agradecido, pero sería peor, quedarme en un lugar en donde vale más</w:t>
      </w:r>
      <w:r w:rsidR="004B660F">
        <w:rPr>
          <w:rFonts w:ascii="Arial" w:hAnsi="Arial" w:cs="Arial"/>
          <w:sz w:val="28"/>
          <w:szCs w:val="28"/>
        </w:rPr>
        <w:t>,</w:t>
      </w:r>
      <w:r w:rsidR="002133F7">
        <w:rPr>
          <w:rFonts w:ascii="Arial" w:hAnsi="Arial" w:cs="Arial"/>
          <w:sz w:val="28"/>
          <w:szCs w:val="28"/>
        </w:rPr>
        <w:t xml:space="preserve"> ser un borrego sin pensamiento o donde vale más, no exigir cuentas claras</w:t>
      </w:r>
      <w:r w:rsidR="004B660F">
        <w:rPr>
          <w:rFonts w:ascii="Arial" w:hAnsi="Arial" w:cs="Arial"/>
          <w:sz w:val="28"/>
          <w:szCs w:val="28"/>
        </w:rPr>
        <w:t xml:space="preserve"> y en donde vale más, quedarse calladito, porque te ves más bonito. Es por eso que, he decidido dejar las filas del Partido del Trabajo, presentando de manera formal y educada, mi renuncia inmediata e irrevocable, declarándome Regidor Independiente, no voy a ser un chapulín más, no voy a ser un chapulín, como todos esperaban o como los que me están grabando también aquí en el Pleno, esperaban que me alineara a unas filas, ¡no! Tampoco es el motivo, ni la razón, es más de ideales y de compromiso con la Ciudadanía. Porque </w:t>
      </w:r>
      <w:r w:rsidR="004B660F">
        <w:rPr>
          <w:rFonts w:ascii="Arial" w:hAnsi="Arial" w:cs="Arial"/>
          <w:sz w:val="28"/>
          <w:szCs w:val="28"/>
        </w:rPr>
        <w:lastRenderedPageBreak/>
        <w:t xml:space="preserve">mi compromiso es con la gente honesta, trabajadora, honrada, justa y responsable. Renuncio, porque las dificultades más profundas, son más recurrentes y prefieren quedarse callados y ver cómo corren, injustificadamente a personas, porque así es la política y no tener problemas. Me retiro de la fracción del Trabajo y me declaro Regidor Independiente con dignidad, porque sé que hay un tiempo para llegar y un tiempo para irse en la vida. Llegó el momento de retirarme, agradezco la atención y solo con mis convicciones. Deseo que el pueblo siempre tenga las riendas del poder en sus manos. El pueblo pone y el pueblo quita y es el único </w:t>
      </w:r>
      <w:r w:rsidR="00461306">
        <w:rPr>
          <w:rFonts w:ascii="Arial" w:hAnsi="Arial" w:cs="Arial"/>
          <w:sz w:val="28"/>
          <w:szCs w:val="28"/>
        </w:rPr>
        <w:t xml:space="preserve">soberano al que le debo su misión </w:t>
      </w:r>
      <w:r w:rsidR="004B660F">
        <w:rPr>
          <w:rFonts w:ascii="Arial" w:hAnsi="Arial" w:cs="Arial"/>
          <w:sz w:val="28"/>
          <w:szCs w:val="28"/>
        </w:rPr>
        <w:t>y obediencia</w:t>
      </w:r>
      <w:r w:rsidR="00461306">
        <w:rPr>
          <w:rFonts w:ascii="Arial" w:hAnsi="Arial" w:cs="Arial"/>
          <w:sz w:val="28"/>
          <w:szCs w:val="28"/>
        </w:rPr>
        <w:t>. Quiero dejar en claro que, no es un tema personal, ni en contra de F</w:t>
      </w:r>
      <w:r w:rsidR="00540132">
        <w:rPr>
          <w:rFonts w:ascii="Arial" w:hAnsi="Arial" w:cs="Arial"/>
          <w:sz w:val="28"/>
          <w:szCs w:val="28"/>
        </w:rPr>
        <w:t xml:space="preserve">uncionarios, ni del Presidente, ni la Síndico, ni los compañeros Regidores, es un tema de convicción, Presidente. Es un tema que he venido viendo en esta Administración y en la cual tengo una falta de confianza hacia este proyecto y es lamentable porque al final de cuentas, creo que estamos aquí, por los que están allá afuera. Creo que estamos aquí para seguir gobernando por ellos y no por intereses de unas ciertas personas o porque simplemente hay una ocurrencia o hay </w:t>
      </w:r>
      <w:r w:rsidR="002D415D">
        <w:rPr>
          <w:rFonts w:ascii="Arial" w:hAnsi="Arial" w:cs="Arial"/>
          <w:sz w:val="28"/>
          <w:szCs w:val="28"/>
        </w:rPr>
        <w:t xml:space="preserve">un determinado momento en ese sentido de cumplir caprichos. Me retiro con dignidad de esta Fracción Edilicia y seguiré velando por los intereses de este Ayuntamiento y los intereses de los Ciudadanos que están, primero que nada, es cuanto. - - - - - - - - - - - - - - - - - - - - - - - - </w:t>
      </w:r>
      <w:r w:rsidR="004B660F">
        <w:rPr>
          <w:rFonts w:ascii="Arial" w:hAnsi="Arial" w:cs="Arial"/>
          <w:sz w:val="28"/>
          <w:szCs w:val="28"/>
        </w:rPr>
        <w:t xml:space="preserve">   </w:t>
      </w:r>
      <w:r w:rsidR="002133F7">
        <w:rPr>
          <w:rFonts w:ascii="Arial" w:hAnsi="Arial" w:cs="Arial"/>
          <w:sz w:val="28"/>
          <w:szCs w:val="28"/>
        </w:rPr>
        <w:t xml:space="preserve"> </w:t>
      </w:r>
      <w:r w:rsidR="00031386">
        <w:rPr>
          <w:rFonts w:ascii="Arial" w:hAnsi="Arial" w:cs="Arial"/>
          <w:sz w:val="28"/>
          <w:szCs w:val="28"/>
        </w:rPr>
        <w:t xml:space="preserve"> </w:t>
      </w:r>
      <w:r w:rsidR="00291B14">
        <w:rPr>
          <w:rFonts w:ascii="Arial" w:hAnsi="Arial" w:cs="Arial"/>
          <w:sz w:val="28"/>
          <w:szCs w:val="28"/>
        </w:rPr>
        <w:t xml:space="preserve">  </w:t>
      </w:r>
      <w:r w:rsidR="00A54DA7">
        <w:rPr>
          <w:rFonts w:ascii="Arial" w:hAnsi="Arial" w:cs="Arial"/>
          <w:sz w:val="28"/>
          <w:szCs w:val="28"/>
        </w:rPr>
        <w:t xml:space="preserve">  </w:t>
      </w:r>
      <w:r w:rsidR="000402C8">
        <w:rPr>
          <w:rFonts w:ascii="Arial" w:hAnsi="Arial" w:cs="Arial"/>
          <w:sz w:val="28"/>
          <w:szCs w:val="28"/>
        </w:rPr>
        <w:t xml:space="preserve">  </w:t>
      </w:r>
      <w:r w:rsidR="002D415D">
        <w:rPr>
          <w:rFonts w:ascii="Arial" w:hAnsi="Arial" w:cs="Arial"/>
          <w:sz w:val="28"/>
          <w:szCs w:val="28"/>
        </w:rPr>
        <w:t xml:space="preserve">    </w:t>
      </w:r>
      <w:r w:rsidR="008102F5" w:rsidRPr="008102F5">
        <w:rPr>
          <w:rFonts w:ascii="Arial" w:hAnsi="Arial" w:cs="Arial"/>
          <w:b/>
          <w:iCs/>
          <w:sz w:val="28"/>
          <w:szCs w:val="28"/>
          <w:u w:val="single"/>
        </w:rPr>
        <w:t>DÉCIMO NOVENO PUNTO</w:t>
      </w:r>
      <w:r w:rsidR="008102F5">
        <w:rPr>
          <w:rFonts w:ascii="Arial" w:hAnsi="Arial" w:cs="Arial"/>
          <w:b/>
          <w:iCs/>
          <w:sz w:val="28"/>
          <w:szCs w:val="28"/>
        </w:rPr>
        <w:t xml:space="preserve">: </w:t>
      </w:r>
      <w:r w:rsidR="002640E8">
        <w:rPr>
          <w:rFonts w:ascii="Arial" w:hAnsi="Arial" w:cs="Arial"/>
          <w:iCs/>
          <w:sz w:val="28"/>
          <w:szCs w:val="28"/>
        </w:rPr>
        <w:t>Clausura de la S</w:t>
      </w:r>
      <w:r w:rsidR="002640E8" w:rsidRPr="000E2406">
        <w:rPr>
          <w:rFonts w:ascii="Arial" w:hAnsi="Arial" w:cs="Arial"/>
          <w:iCs/>
          <w:sz w:val="28"/>
          <w:szCs w:val="28"/>
        </w:rPr>
        <w:t>esión. - - - - - - -</w:t>
      </w:r>
      <w:r w:rsidR="008102F5">
        <w:rPr>
          <w:rFonts w:ascii="Arial" w:hAnsi="Arial" w:cs="Arial"/>
          <w:iCs/>
          <w:sz w:val="28"/>
          <w:szCs w:val="28"/>
        </w:rPr>
        <w:t xml:space="preserve"> </w:t>
      </w:r>
      <w:r w:rsidR="002640E8" w:rsidRPr="000E2406">
        <w:rPr>
          <w:rFonts w:ascii="Arial" w:hAnsi="Arial" w:cs="Arial"/>
          <w:b/>
          <w:i/>
          <w:sz w:val="28"/>
          <w:szCs w:val="28"/>
        </w:rPr>
        <w:t xml:space="preserve">C. Secretaria General Claudia Margarita Robles Gómez: </w:t>
      </w:r>
      <w:r w:rsidR="002640E8" w:rsidRPr="000E2406">
        <w:rPr>
          <w:rFonts w:ascii="Arial" w:hAnsi="Arial" w:cs="Arial"/>
          <w:sz w:val="28"/>
          <w:szCs w:val="28"/>
        </w:rPr>
        <w:lastRenderedPageBreak/>
        <w:t xml:space="preserve">Agotados todos los puntos del orden del día, le pido al Presidente que haga </w:t>
      </w:r>
      <w:r w:rsidR="002640E8">
        <w:rPr>
          <w:rFonts w:ascii="Arial" w:hAnsi="Arial" w:cs="Arial"/>
          <w:sz w:val="28"/>
          <w:szCs w:val="28"/>
        </w:rPr>
        <w:t>c</w:t>
      </w:r>
      <w:r w:rsidR="002640E8" w:rsidRPr="000E2406">
        <w:rPr>
          <w:rFonts w:ascii="Arial" w:hAnsi="Arial" w:cs="Arial"/>
          <w:sz w:val="28"/>
          <w:szCs w:val="28"/>
        </w:rPr>
        <w:t>lausura de esta Sesión.</w:t>
      </w:r>
      <w:r w:rsidR="002640E8">
        <w:rPr>
          <w:rFonts w:ascii="Arial" w:hAnsi="Arial" w:cs="Arial"/>
          <w:sz w:val="28"/>
          <w:szCs w:val="28"/>
        </w:rPr>
        <w:t xml:space="preserve"> </w:t>
      </w:r>
      <w:r w:rsidR="002640E8" w:rsidRPr="000E2406">
        <w:rPr>
          <w:rFonts w:ascii="Arial" w:hAnsi="Arial" w:cs="Arial"/>
          <w:b/>
          <w:i/>
          <w:sz w:val="28"/>
          <w:szCs w:val="28"/>
        </w:rPr>
        <w:t>C. Presidente Municipal Alejandro Barragán Sánchez:</w:t>
      </w:r>
      <w:r w:rsidR="002D415D">
        <w:rPr>
          <w:rFonts w:ascii="Arial" w:hAnsi="Arial" w:cs="Arial"/>
          <w:b/>
          <w:i/>
          <w:sz w:val="28"/>
          <w:szCs w:val="28"/>
        </w:rPr>
        <w:t xml:space="preserve"> </w:t>
      </w:r>
      <w:r w:rsidR="002D415D">
        <w:rPr>
          <w:rFonts w:ascii="Arial" w:hAnsi="Arial" w:cs="Arial"/>
          <w:sz w:val="28"/>
          <w:szCs w:val="28"/>
        </w:rPr>
        <w:t xml:space="preserve">Claro que sí compañera Secretaria. Agradezco a todos y a todas, su participación a estas horas de la tarde, deseo que sea placentero su alimento. </w:t>
      </w:r>
      <w:r w:rsidR="008102F5">
        <w:rPr>
          <w:rFonts w:ascii="Arial" w:hAnsi="Arial" w:cs="Arial"/>
          <w:sz w:val="28"/>
          <w:szCs w:val="28"/>
        </w:rPr>
        <w:t>Siendo las 16:35 hrs. dieciséis</w:t>
      </w:r>
      <w:r w:rsidR="002640E8" w:rsidRPr="000E2406">
        <w:rPr>
          <w:rFonts w:ascii="Arial" w:hAnsi="Arial" w:cs="Arial"/>
          <w:sz w:val="28"/>
          <w:szCs w:val="28"/>
        </w:rPr>
        <w:t xml:space="preserve"> horas,</w:t>
      </w:r>
      <w:r w:rsidR="008102F5">
        <w:rPr>
          <w:rFonts w:ascii="Arial" w:hAnsi="Arial" w:cs="Arial"/>
          <w:sz w:val="28"/>
          <w:szCs w:val="28"/>
        </w:rPr>
        <w:t xml:space="preserve"> con treinta</w:t>
      </w:r>
      <w:r w:rsidR="002640E8">
        <w:rPr>
          <w:rFonts w:ascii="Arial" w:hAnsi="Arial" w:cs="Arial"/>
          <w:sz w:val="28"/>
          <w:szCs w:val="28"/>
        </w:rPr>
        <w:t xml:space="preserve"> y cinco </w:t>
      </w:r>
      <w:r w:rsidR="008102F5">
        <w:rPr>
          <w:rFonts w:ascii="Arial" w:hAnsi="Arial" w:cs="Arial"/>
          <w:sz w:val="28"/>
          <w:szCs w:val="28"/>
        </w:rPr>
        <w:t xml:space="preserve">minutos del día </w:t>
      </w:r>
      <w:r w:rsidR="00D34E6E">
        <w:rPr>
          <w:rFonts w:ascii="Arial" w:hAnsi="Arial" w:cs="Arial"/>
          <w:sz w:val="28"/>
          <w:szCs w:val="28"/>
        </w:rPr>
        <w:t>jueves 20 veinte, de Abril</w:t>
      </w:r>
      <w:r w:rsidR="002640E8">
        <w:rPr>
          <w:rFonts w:ascii="Arial" w:hAnsi="Arial" w:cs="Arial"/>
          <w:sz w:val="28"/>
          <w:szCs w:val="28"/>
        </w:rPr>
        <w:t xml:space="preserve"> del 2023 dos mil veintitrés</w:t>
      </w:r>
      <w:r w:rsidR="002640E8" w:rsidRPr="000E2406">
        <w:rPr>
          <w:rFonts w:ascii="Arial" w:hAnsi="Arial" w:cs="Arial"/>
          <w:sz w:val="28"/>
          <w:szCs w:val="28"/>
        </w:rPr>
        <w:t>, doy por clausurada esta Sesión Ordinaria de Ayuntamient</w:t>
      </w:r>
      <w:r w:rsidR="00D34E6E">
        <w:rPr>
          <w:rFonts w:ascii="Arial" w:hAnsi="Arial" w:cs="Arial"/>
          <w:sz w:val="28"/>
          <w:szCs w:val="28"/>
        </w:rPr>
        <w:t>o No. 32</w:t>
      </w:r>
      <w:r w:rsidR="002640E8">
        <w:rPr>
          <w:rFonts w:ascii="Arial" w:hAnsi="Arial" w:cs="Arial"/>
          <w:sz w:val="28"/>
          <w:szCs w:val="28"/>
        </w:rPr>
        <w:t xml:space="preserve"> treinta</w:t>
      </w:r>
      <w:r w:rsidR="00D34E6E">
        <w:rPr>
          <w:rFonts w:ascii="Arial" w:hAnsi="Arial" w:cs="Arial"/>
          <w:sz w:val="28"/>
          <w:szCs w:val="28"/>
        </w:rPr>
        <w:t xml:space="preserve"> y dos</w:t>
      </w:r>
      <w:r w:rsidR="002640E8" w:rsidRPr="000E2406">
        <w:rPr>
          <w:rFonts w:ascii="Arial" w:hAnsi="Arial" w:cs="Arial"/>
          <w:sz w:val="28"/>
          <w:szCs w:val="28"/>
        </w:rPr>
        <w:t xml:space="preserve">, y validos los acuerdos que aquí se ha tomaron. </w:t>
      </w:r>
      <w:r w:rsidR="002640E8">
        <w:rPr>
          <w:rFonts w:ascii="Arial" w:hAnsi="Arial" w:cs="Arial"/>
          <w:sz w:val="28"/>
          <w:szCs w:val="28"/>
        </w:rPr>
        <w:t>Muchísimas gr</w:t>
      </w:r>
      <w:r w:rsidR="002D415D">
        <w:rPr>
          <w:rFonts w:ascii="Arial" w:hAnsi="Arial" w:cs="Arial"/>
          <w:sz w:val="28"/>
          <w:szCs w:val="28"/>
        </w:rPr>
        <w:t xml:space="preserve">acias a todos, muy buenas tardes y que se sigan divirtiendo. - - - - - - - </w:t>
      </w:r>
    </w:p>
    <w:sectPr w:rsidR="002640E8" w:rsidRPr="002D415D" w:rsidSect="002640E8">
      <w:headerReference w:type="default" r:id="rId35"/>
      <w:footerReference w:type="default" r:id="rId36"/>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101C" w:rsidRDefault="0094101C" w:rsidP="002638B8">
      <w:pPr>
        <w:spacing w:after="0" w:line="240" w:lineRule="auto"/>
      </w:pPr>
      <w:r>
        <w:separator/>
      </w:r>
    </w:p>
  </w:endnote>
  <w:endnote w:type="continuationSeparator" w:id="0">
    <w:p w:rsidR="0094101C" w:rsidRDefault="0094101C" w:rsidP="002638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ArialMT">
    <w:altName w:val="MS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Roboto-Regular">
    <w:panose1 w:val="00000000000000000000"/>
    <w:charset w:val="00"/>
    <w:family w:val="auto"/>
    <w:notTrueType/>
    <w:pitch w:val="default"/>
    <w:sig w:usb0="00000003" w:usb1="00000000" w:usb2="00000000" w:usb3="00000000" w:csb0="00000001" w:csb1="00000000"/>
  </w:font>
  <w:font w:name="Roboto-Bold">
    <w:panose1 w:val="00000000000000000000"/>
    <w:charset w:val="00"/>
    <w:family w:val="auto"/>
    <w:notTrueType/>
    <w:pitch w:val="default"/>
    <w:sig w:usb0="00000003" w:usb1="00000000" w:usb2="00000000" w:usb3="00000000" w:csb0="00000001" w:csb1="00000000"/>
  </w:font>
  <w:font w:name="Roboto-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9FC" w:rsidRPr="007102D6" w:rsidRDefault="003019FC" w:rsidP="00333E18">
    <w:pPr>
      <w:pStyle w:val="Piedepgina"/>
      <w:jc w:val="center"/>
      <w:rPr>
        <w:rFonts w:cstheme="minorHAnsi"/>
        <w:i/>
        <w:sz w:val="18"/>
        <w:szCs w:val="18"/>
      </w:rPr>
    </w:pPr>
    <w:r w:rsidRPr="007102D6">
      <w:rPr>
        <w:rFonts w:cstheme="minorHAnsi"/>
        <w:i/>
        <w:sz w:val="18"/>
        <w:szCs w:val="18"/>
      </w:rPr>
      <w:t>Sesión Ordinaria de Ayuntamiento No. 32, de fecha 20 de Abril del 2023</w:t>
    </w:r>
  </w:p>
  <w:p w:rsidR="003019FC" w:rsidRPr="007102D6" w:rsidRDefault="003019FC" w:rsidP="00333E18">
    <w:pPr>
      <w:pStyle w:val="Piedepgina"/>
      <w:jc w:val="center"/>
      <w:rPr>
        <w:rFonts w:cstheme="minorHAnsi"/>
        <w:bCs/>
        <w:i/>
        <w:sz w:val="18"/>
        <w:szCs w:val="18"/>
      </w:rPr>
    </w:pPr>
    <w:r w:rsidRPr="007102D6">
      <w:rPr>
        <w:rFonts w:cstheme="minorHAnsi"/>
        <w:i/>
        <w:sz w:val="18"/>
        <w:szCs w:val="18"/>
      </w:rPr>
      <w:t xml:space="preserve">Página </w:t>
    </w:r>
    <w:r w:rsidRPr="007102D6">
      <w:rPr>
        <w:rFonts w:cstheme="minorHAnsi"/>
        <w:bCs/>
        <w:i/>
        <w:sz w:val="18"/>
        <w:szCs w:val="18"/>
      </w:rPr>
      <w:fldChar w:fldCharType="begin"/>
    </w:r>
    <w:r w:rsidRPr="007102D6">
      <w:rPr>
        <w:rFonts w:cstheme="minorHAnsi"/>
        <w:bCs/>
        <w:i/>
        <w:sz w:val="18"/>
        <w:szCs w:val="18"/>
      </w:rPr>
      <w:instrText>PAGE  \* Arabic  \* MERGEFORMAT</w:instrText>
    </w:r>
    <w:r w:rsidRPr="007102D6">
      <w:rPr>
        <w:rFonts w:cstheme="minorHAnsi"/>
        <w:bCs/>
        <w:i/>
        <w:sz w:val="18"/>
        <w:szCs w:val="18"/>
      </w:rPr>
      <w:fldChar w:fldCharType="separate"/>
    </w:r>
    <w:r w:rsidR="00476D0D">
      <w:rPr>
        <w:rFonts w:cstheme="minorHAnsi"/>
        <w:bCs/>
        <w:i/>
        <w:noProof/>
        <w:sz w:val="18"/>
        <w:szCs w:val="18"/>
      </w:rPr>
      <w:t>351</w:t>
    </w:r>
    <w:r w:rsidRPr="007102D6">
      <w:rPr>
        <w:rFonts w:cstheme="minorHAnsi"/>
        <w:bCs/>
        <w:i/>
        <w:sz w:val="18"/>
        <w:szCs w:val="18"/>
      </w:rPr>
      <w:fldChar w:fldCharType="end"/>
    </w:r>
    <w:r w:rsidRPr="007102D6">
      <w:rPr>
        <w:rFonts w:cstheme="minorHAnsi"/>
        <w:i/>
        <w:sz w:val="18"/>
        <w:szCs w:val="18"/>
      </w:rPr>
      <w:t xml:space="preserve"> de </w:t>
    </w:r>
    <w:r w:rsidRPr="007102D6">
      <w:rPr>
        <w:rFonts w:cstheme="minorHAnsi"/>
        <w:bCs/>
        <w:i/>
        <w:sz w:val="18"/>
        <w:szCs w:val="18"/>
      </w:rPr>
      <w:fldChar w:fldCharType="begin"/>
    </w:r>
    <w:r w:rsidRPr="007102D6">
      <w:rPr>
        <w:rFonts w:cstheme="minorHAnsi"/>
        <w:bCs/>
        <w:i/>
        <w:sz w:val="18"/>
        <w:szCs w:val="18"/>
      </w:rPr>
      <w:instrText>NUMPAGES  \* Arabic  \* MERGEFORMAT</w:instrText>
    </w:r>
    <w:r w:rsidRPr="007102D6">
      <w:rPr>
        <w:rFonts w:cstheme="minorHAnsi"/>
        <w:bCs/>
        <w:i/>
        <w:sz w:val="18"/>
        <w:szCs w:val="18"/>
      </w:rPr>
      <w:fldChar w:fldCharType="separate"/>
    </w:r>
    <w:r w:rsidR="00476D0D">
      <w:rPr>
        <w:rFonts w:cstheme="minorHAnsi"/>
        <w:bCs/>
        <w:i/>
        <w:noProof/>
        <w:sz w:val="18"/>
        <w:szCs w:val="18"/>
      </w:rPr>
      <w:t>352</w:t>
    </w:r>
    <w:r w:rsidRPr="007102D6">
      <w:rPr>
        <w:rFonts w:cstheme="minorHAnsi"/>
        <w:bCs/>
        <w:i/>
        <w:sz w:val="18"/>
        <w:szCs w:val="18"/>
      </w:rPr>
      <w:fldChar w:fldCharType="end"/>
    </w:r>
  </w:p>
  <w:p w:rsidR="003019FC" w:rsidRPr="007102D6" w:rsidRDefault="003019FC" w:rsidP="00333E18">
    <w:pPr>
      <w:pStyle w:val="Piedepgina"/>
      <w:jc w:val="center"/>
      <w:rPr>
        <w:rFonts w:cstheme="minorHAnsi"/>
        <w:bCs/>
        <w:i/>
        <w:sz w:val="18"/>
        <w:szCs w:val="18"/>
      </w:rPr>
    </w:pPr>
    <w:r w:rsidRPr="007102D6">
      <w:rPr>
        <w:rFonts w:cstheme="minorHAnsi"/>
        <w:bCs/>
        <w:i/>
        <w:sz w:val="18"/>
        <w:szCs w:val="18"/>
      </w:rPr>
      <w:t>Secretaria de Gobierno Municipal.  Ayuntamiento 2021-2024</w:t>
    </w:r>
  </w:p>
  <w:p w:rsidR="003019FC" w:rsidRPr="007102D6" w:rsidRDefault="003019FC" w:rsidP="00333E18">
    <w:pPr>
      <w:pStyle w:val="Piedepgina"/>
      <w:jc w:val="right"/>
      <w:rPr>
        <w:rFonts w:cstheme="minorHAnsi"/>
        <w:bCs/>
        <w:i/>
        <w:sz w:val="18"/>
        <w:szCs w:val="18"/>
      </w:rPr>
    </w:pPr>
    <w:r w:rsidRPr="007102D6">
      <w:rPr>
        <w:rFonts w:cstheme="minorHAnsi"/>
        <w:bCs/>
        <w:i/>
        <w:sz w:val="18"/>
        <w:szCs w:val="18"/>
      </w:rPr>
      <w:t>ABS/CMRG/ylp/hjvr</w:t>
    </w:r>
  </w:p>
  <w:p w:rsidR="003019FC" w:rsidRPr="007102D6" w:rsidRDefault="003019FC" w:rsidP="00333E18">
    <w:pPr>
      <w:pStyle w:val="Piedepgina"/>
      <w:rPr>
        <w:rFonts w:cstheme="minorHAnsi"/>
        <w:sz w:val="18"/>
        <w:szCs w:val="18"/>
      </w:rPr>
    </w:pPr>
  </w:p>
  <w:p w:rsidR="003019FC" w:rsidRPr="007102D6" w:rsidRDefault="003019FC">
    <w:pPr>
      <w:pStyle w:val="Piedepgina"/>
      <w:rPr>
        <w:rFonts w:cstheme="minorHAnsi"/>
        <w:sz w:val="18"/>
        <w:szCs w:val="18"/>
      </w:rPr>
    </w:pPr>
  </w:p>
  <w:p w:rsidR="003019FC" w:rsidRDefault="003019FC">
    <w:pPr>
      <w:pStyle w:val="Piedepgina"/>
    </w:pPr>
  </w:p>
  <w:p w:rsidR="003019FC" w:rsidRDefault="003019FC"/>
  <w:p w:rsidR="003019FC" w:rsidRDefault="003019FC"/>
  <w:p w:rsidR="003019FC" w:rsidRDefault="003019FC"/>
  <w:p w:rsidR="003019FC" w:rsidRDefault="003019F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101C" w:rsidRDefault="0094101C" w:rsidP="002638B8">
      <w:pPr>
        <w:spacing w:after="0" w:line="240" w:lineRule="auto"/>
      </w:pPr>
      <w:r>
        <w:separator/>
      </w:r>
    </w:p>
  </w:footnote>
  <w:footnote w:type="continuationSeparator" w:id="0">
    <w:p w:rsidR="0094101C" w:rsidRDefault="0094101C" w:rsidP="002638B8">
      <w:pPr>
        <w:spacing w:after="0" w:line="240" w:lineRule="auto"/>
      </w:pPr>
      <w:r>
        <w:continuationSeparator/>
      </w:r>
    </w:p>
  </w:footnote>
  <w:footnote w:id="1">
    <w:p w:rsidR="003019FC" w:rsidRPr="00C27C38" w:rsidRDefault="003019FC" w:rsidP="006E5437">
      <w:pPr>
        <w:pStyle w:val="Textonotapie"/>
        <w:jc w:val="both"/>
        <w:rPr>
          <w:rFonts w:ascii="Calibri Light" w:hAnsi="Calibri Light" w:cs="Calibri Light"/>
          <w:b/>
          <w:szCs w:val="22"/>
        </w:rPr>
      </w:pPr>
      <w:r w:rsidRPr="00C27C38">
        <w:rPr>
          <w:rStyle w:val="Refdenotaalpie"/>
          <w:rFonts w:ascii="Arial Narrow" w:hAnsi="Arial Narrow"/>
          <w:sz w:val="22"/>
          <w:szCs w:val="24"/>
        </w:rPr>
        <w:footnoteRef/>
      </w:r>
      <w:r w:rsidRPr="00C27C38">
        <w:rPr>
          <w:rFonts w:ascii="Arial Narrow" w:hAnsi="Arial Narrow"/>
          <w:sz w:val="22"/>
          <w:szCs w:val="24"/>
        </w:rPr>
        <w:t xml:space="preserve"> </w:t>
      </w:r>
      <w:r w:rsidRPr="00C27C38">
        <w:rPr>
          <w:rFonts w:ascii="Calibri Light" w:hAnsi="Calibri Light" w:cs="Calibri Light"/>
          <w:szCs w:val="22"/>
        </w:rPr>
        <w:t xml:space="preserve">Son aquellos generados en los procesos productivos, que no reúnen las características para ser considerados como peligrosos o como residuos sólidos urbanos, o que son producidos por grandes generadores de residuos sólidos urbanos. </w:t>
      </w:r>
      <w:r w:rsidRPr="00C27C38">
        <w:rPr>
          <w:rFonts w:ascii="Calibri Light" w:hAnsi="Calibri Light" w:cs="Calibri Light"/>
          <w:b/>
          <w:szCs w:val="22"/>
        </w:rPr>
        <w:t xml:space="preserve">Artículo 4, fracción XIX de la Ley de Gestión Integral de los Residuos del Estado de Jalisco.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7138650"/>
      <w:docPartObj>
        <w:docPartGallery w:val="Page Numbers (Top of Page)"/>
        <w:docPartUnique/>
      </w:docPartObj>
    </w:sdtPr>
    <w:sdtEndPr/>
    <w:sdtContent>
      <w:p w:rsidR="003019FC" w:rsidRDefault="003019FC">
        <w:pPr>
          <w:pStyle w:val="Encabezado"/>
          <w:jc w:val="right"/>
        </w:pPr>
        <w:r>
          <w:fldChar w:fldCharType="begin"/>
        </w:r>
        <w:r>
          <w:instrText>PAGE   \* MERGEFORMAT</w:instrText>
        </w:r>
        <w:r>
          <w:fldChar w:fldCharType="separate"/>
        </w:r>
        <w:r w:rsidR="00476D0D" w:rsidRPr="00476D0D">
          <w:rPr>
            <w:noProof/>
            <w:lang w:val="es-ES"/>
          </w:rPr>
          <w:t>351</w:t>
        </w:r>
        <w:r>
          <w:fldChar w:fldCharType="end"/>
        </w:r>
      </w:p>
    </w:sdtContent>
  </w:sdt>
  <w:p w:rsidR="003019FC" w:rsidRDefault="003019FC">
    <w:pPr>
      <w:pStyle w:val="Encabezado"/>
    </w:pPr>
  </w:p>
  <w:p w:rsidR="003019FC" w:rsidRDefault="003019FC"/>
  <w:p w:rsidR="003019FC" w:rsidRDefault="003019FC"/>
  <w:p w:rsidR="003019FC" w:rsidRDefault="003019FC"/>
  <w:p w:rsidR="003019FC" w:rsidRDefault="003019F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upperRoman"/>
      <w:lvlText w:val="%1."/>
      <w:lvlJc w:val="left"/>
      <w:pPr>
        <w:ind w:left="963" w:hanging="427"/>
      </w:pPr>
      <w:rPr>
        <w:rFonts w:ascii="Arial" w:hAnsi="Arial" w:cs="Arial"/>
        <w:b w:val="0"/>
        <w:bCs w:val="0"/>
        <w:spacing w:val="-1"/>
        <w:w w:val="100"/>
        <w:sz w:val="20"/>
        <w:szCs w:val="20"/>
      </w:rPr>
    </w:lvl>
    <w:lvl w:ilvl="1">
      <w:numFmt w:val="bullet"/>
      <w:lvlText w:val="•"/>
      <w:lvlJc w:val="left"/>
      <w:pPr>
        <w:ind w:left="1878" w:hanging="427"/>
      </w:pPr>
    </w:lvl>
    <w:lvl w:ilvl="2">
      <w:numFmt w:val="bullet"/>
      <w:lvlText w:val="•"/>
      <w:lvlJc w:val="left"/>
      <w:pPr>
        <w:ind w:left="2796" w:hanging="427"/>
      </w:pPr>
    </w:lvl>
    <w:lvl w:ilvl="3">
      <w:numFmt w:val="bullet"/>
      <w:lvlText w:val="•"/>
      <w:lvlJc w:val="left"/>
      <w:pPr>
        <w:ind w:left="3714" w:hanging="427"/>
      </w:pPr>
    </w:lvl>
    <w:lvl w:ilvl="4">
      <w:numFmt w:val="bullet"/>
      <w:lvlText w:val="•"/>
      <w:lvlJc w:val="left"/>
      <w:pPr>
        <w:ind w:left="4632" w:hanging="427"/>
      </w:pPr>
    </w:lvl>
    <w:lvl w:ilvl="5">
      <w:numFmt w:val="bullet"/>
      <w:lvlText w:val="•"/>
      <w:lvlJc w:val="left"/>
      <w:pPr>
        <w:ind w:left="5550" w:hanging="427"/>
      </w:pPr>
    </w:lvl>
    <w:lvl w:ilvl="6">
      <w:numFmt w:val="bullet"/>
      <w:lvlText w:val="•"/>
      <w:lvlJc w:val="left"/>
      <w:pPr>
        <w:ind w:left="6468" w:hanging="427"/>
      </w:pPr>
    </w:lvl>
    <w:lvl w:ilvl="7">
      <w:numFmt w:val="bullet"/>
      <w:lvlText w:val="•"/>
      <w:lvlJc w:val="left"/>
      <w:pPr>
        <w:ind w:left="7386" w:hanging="427"/>
      </w:pPr>
    </w:lvl>
    <w:lvl w:ilvl="8">
      <w:numFmt w:val="bullet"/>
      <w:lvlText w:val="•"/>
      <w:lvlJc w:val="left"/>
      <w:pPr>
        <w:ind w:left="8304" w:hanging="427"/>
      </w:pPr>
    </w:lvl>
  </w:abstractNum>
  <w:abstractNum w:abstractNumId="1" w15:restartNumberingAfterBreak="0">
    <w:nsid w:val="00A61EE1"/>
    <w:multiLevelType w:val="hybridMultilevel"/>
    <w:tmpl w:val="9786808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B252F2"/>
    <w:multiLevelType w:val="multilevel"/>
    <w:tmpl w:val="13B66AAC"/>
    <w:lvl w:ilvl="0">
      <w:start w:val="1"/>
      <w:numFmt w:val="upperRoman"/>
      <w:lvlText w:val="%1."/>
      <w:lvlJc w:val="left"/>
      <w:pPr>
        <w:ind w:left="720" w:hanging="360"/>
      </w:pPr>
      <w:rPr>
        <w:rFonts w:hint="default"/>
        <w:b w:val="0"/>
        <w:i w:val="0"/>
        <w:sz w:val="20"/>
      </w:rPr>
    </w:lvl>
    <w:lvl w:ilvl="1">
      <w:start w:val="1"/>
      <w:numFmt w:val="lowerLetter"/>
      <w:lvlText w:val="%2."/>
      <w:lvlJc w:val="left"/>
      <w:pPr>
        <w:ind w:left="1701" w:hanging="360"/>
      </w:pPr>
    </w:lvl>
    <w:lvl w:ilvl="2">
      <w:start w:val="1"/>
      <w:numFmt w:val="lowerRoman"/>
      <w:lvlText w:val="%3."/>
      <w:lvlJc w:val="right"/>
      <w:pPr>
        <w:ind w:left="2421" w:hanging="180"/>
      </w:pPr>
    </w:lvl>
    <w:lvl w:ilvl="3">
      <w:start w:val="1"/>
      <w:numFmt w:val="decimal"/>
      <w:lvlText w:val="%4."/>
      <w:lvlJc w:val="left"/>
      <w:pPr>
        <w:ind w:left="3141" w:hanging="360"/>
      </w:pPr>
    </w:lvl>
    <w:lvl w:ilvl="4">
      <w:start w:val="1"/>
      <w:numFmt w:val="lowerLetter"/>
      <w:lvlText w:val="%5."/>
      <w:lvlJc w:val="left"/>
      <w:pPr>
        <w:ind w:left="3861" w:hanging="360"/>
      </w:pPr>
    </w:lvl>
    <w:lvl w:ilvl="5">
      <w:start w:val="1"/>
      <w:numFmt w:val="lowerRoman"/>
      <w:lvlText w:val="%6."/>
      <w:lvlJc w:val="right"/>
      <w:pPr>
        <w:ind w:left="4581" w:hanging="180"/>
      </w:pPr>
    </w:lvl>
    <w:lvl w:ilvl="6">
      <w:start w:val="1"/>
      <w:numFmt w:val="decimal"/>
      <w:lvlText w:val="%7."/>
      <w:lvlJc w:val="left"/>
      <w:pPr>
        <w:ind w:left="5301" w:hanging="360"/>
      </w:pPr>
    </w:lvl>
    <w:lvl w:ilvl="7">
      <w:start w:val="1"/>
      <w:numFmt w:val="lowerLetter"/>
      <w:lvlText w:val="%8."/>
      <w:lvlJc w:val="left"/>
      <w:pPr>
        <w:ind w:left="6021" w:hanging="360"/>
      </w:pPr>
    </w:lvl>
    <w:lvl w:ilvl="8">
      <w:start w:val="1"/>
      <w:numFmt w:val="lowerRoman"/>
      <w:lvlText w:val="%9."/>
      <w:lvlJc w:val="right"/>
      <w:pPr>
        <w:ind w:left="6741" w:hanging="180"/>
      </w:pPr>
    </w:lvl>
  </w:abstractNum>
  <w:abstractNum w:abstractNumId="3" w15:restartNumberingAfterBreak="0">
    <w:nsid w:val="013D2C9C"/>
    <w:multiLevelType w:val="hybridMultilevel"/>
    <w:tmpl w:val="3D488036"/>
    <w:lvl w:ilvl="0" w:tplc="8B221DF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19F6694"/>
    <w:multiLevelType w:val="multilevel"/>
    <w:tmpl w:val="DFDA4FA2"/>
    <w:lvl w:ilvl="0">
      <w:start w:val="1"/>
      <w:numFmt w:val="upperRoman"/>
      <w:lvlText w:val="%1."/>
      <w:lvlJc w:val="left"/>
      <w:pPr>
        <w:ind w:left="720" w:hanging="360"/>
      </w:pPr>
      <w:rPr>
        <w:rFonts w:hint="default"/>
        <w:b w:val="0"/>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1D0381E"/>
    <w:multiLevelType w:val="hybridMultilevel"/>
    <w:tmpl w:val="13E4973C"/>
    <w:lvl w:ilvl="0" w:tplc="080A0013">
      <w:start w:val="1"/>
      <w:numFmt w:val="upperRoman"/>
      <w:lvlText w:val="%1."/>
      <w:lvlJc w:val="right"/>
      <w:pPr>
        <w:ind w:left="514" w:hanging="360"/>
      </w:pPr>
    </w:lvl>
    <w:lvl w:ilvl="1" w:tplc="080A0019" w:tentative="1">
      <w:start w:val="1"/>
      <w:numFmt w:val="lowerLetter"/>
      <w:lvlText w:val="%2."/>
      <w:lvlJc w:val="left"/>
      <w:pPr>
        <w:ind w:left="1234" w:hanging="360"/>
      </w:pPr>
    </w:lvl>
    <w:lvl w:ilvl="2" w:tplc="080A001B" w:tentative="1">
      <w:start w:val="1"/>
      <w:numFmt w:val="lowerRoman"/>
      <w:lvlText w:val="%3."/>
      <w:lvlJc w:val="right"/>
      <w:pPr>
        <w:ind w:left="1954" w:hanging="180"/>
      </w:pPr>
    </w:lvl>
    <w:lvl w:ilvl="3" w:tplc="080A000F" w:tentative="1">
      <w:start w:val="1"/>
      <w:numFmt w:val="decimal"/>
      <w:lvlText w:val="%4."/>
      <w:lvlJc w:val="left"/>
      <w:pPr>
        <w:ind w:left="2674" w:hanging="360"/>
      </w:pPr>
    </w:lvl>
    <w:lvl w:ilvl="4" w:tplc="080A0019" w:tentative="1">
      <w:start w:val="1"/>
      <w:numFmt w:val="lowerLetter"/>
      <w:lvlText w:val="%5."/>
      <w:lvlJc w:val="left"/>
      <w:pPr>
        <w:ind w:left="3394" w:hanging="360"/>
      </w:pPr>
    </w:lvl>
    <w:lvl w:ilvl="5" w:tplc="080A001B" w:tentative="1">
      <w:start w:val="1"/>
      <w:numFmt w:val="lowerRoman"/>
      <w:lvlText w:val="%6."/>
      <w:lvlJc w:val="right"/>
      <w:pPr>
        <w:ind w:left="4114" w:hanging="180"/>
      </w:pPr>
    </w:lvl>
    <w:lvl w:ilvl="6" w:tplc="080A000F" w:tentative="1">
      <w:start w:val="1"/>
      <w:numFmt w:val="decimal"/>
      <w:lvlText w:val="%7."/>
      <w:lvlJc w:val="left"/>
      <w:pPr>
        <w:ind w:left="4834" w:hanging="360"/>
      </w:pPr>
    </w:lvl>
    <w:lvl w:ilvl="7" w:tplc="080A0019" w:tentative="1">
      <w:start w:val="1"/>
      <w:numFmt w:val="lowerLetter"/>
      <w:lvlText w:val="%8."/>
      <w:lvlJc w:val="left"/>
      <w:pPr>
        <w:ind w:left="5554" w:hanging="360"/>
      </w:pPr>
    </w:lvl>
    <w:lvl w:ilvl="8" w:tplc="080A001B" w:tentative="1">
      <w:start w:val="1"/>
      <w:numFmt w:val="lowerRoman"/>
      <w:lvlText w:val="%9."/>
      <w:lvlJc w:val="right"/>
      <w:pPr>
        <w:ind w:left="6274" w:hanging="180"/>
      </w:pPr>
    </w:lvl>
  </w:abstractNum>
  <w:abstractNum w:abstractNumId="6" w15:restartNumberingAfterBreak="0">
    <w:nsid w:val="02A179A7"/>
    <w:multiLevelType w:val="hybridMultilevel"/>
    <w:tmpl w:val="BC440D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3B20130"/>
    <w:multiLevelType w:val="hybridMultilevel"/>
    <w:tmpl w:val="5D421452"/>
    <w:lvl w:ilvl="0" w:tplc="7F9E6AB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3EB0DAC"/>
    <w:multiLevelType w:val="hybridMultilevel"/>
    <w:tmpl w:val="1B48FF0C"/>
    <w:lvl w:ilvl="0" w:tplc="0C741198">
      <w:start w:val="1"/>
      <w:numFmt w:val="upperRoman"/>
      <w:lvlText w:val="%1."/>
      <w:lvlJc w:val="left"/>
      <w:pPr>
        <w:ind w:left="720" w:hanging="72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04AC5BF4"/>
    <w:multiLevelType w:val="multilevel"/>
    <w:tmpl w:val="4B00B93E"/>
    <w:lvl w:ilvl="0">
      <w:start w:val="1"/>
      <w:numFmt w:val="upperRoman"/>
      <w:lvlText w:val="%1."/>
      <w:lvlJc w:val="left"/>
      <w:pPr>
        <w:ind w:left="720" w:hanging="360"/>
      </w:pPr>
      <w:rPr>
        <w:rFonts w:hint="default"/>
        <w:b w:val="0"/>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CF48E1"/>
    <w:multiLevelType w:val="hybridMultilevel"/>
    <w:tmpl w:val="397CA93E"/>
    <w:lvl w:ilvl="0" w:tplc="E0187496">
      <w:start w:val="8"/>
      <w:numFmt w:val="upperRoman"/>
      <w:lvlText w:val="%1."/>
      <w:lvlJc w:val="left"/>
      <w:pPr>
        <w:ind w:left="871" w:hanging="360"/>
      </w:pPr>
      <w:rPr>
        <w:rFonts w:ascii="Arial" w:eastAsia="Arial" w:hAnsi="Arial" w:cs="Arial"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8DF05CE"/>
    <w:multiLevelType w:val="hybridMultilevel"/>
    <w:tmpl w:val="AFDAE1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A260887"/>
    <w:multiLevelType w:val="hybridMultilevel"/>
    <w:tmpl w:val="970AFB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ABF73FD"/>
    <w:multiLevelType w:val="hybridMultilevel"/>
    <w:tmpl w:val="04F8219A"/>
    <w:lvl w:ilvl="0" w:tplc="67F82812">
      <w:start w:val="1"/>
      <w:numFmt w:val="upperRoman"/>
      <w:lvlText w:val="%1."/>
      <w:lvlJc w:val="left"/>
      <w:pPr>
        <w:ind w:left="361" w:hanging="360"/>
      </w:pPr>
      <w:rPr>
        <w:rFonts w:ascii="Arial" w:eastAsia="Arial" w:hAnsi="Arial" w:cs="Arial" w:hint="default"/>
        <w:b/>
        <w:bCs/>
        <w:i w:val="0"/>
        <w:iCs w:val="0"/>
        <w:spacing w:val="-1"/>
        <w:w w:val="99"/>
        <w:sz w:val="20"/>
        <w:szCs w:val="20"/>
        <w:lang w:val="es-ES" w:eastAsia="en-US" w:bidi="ar-SA"/>
      </w:rPr>
    </w:lvl>
    <w:lvl w:ilvl="1" w:tplc="8EE0B7A4">
      <w:numFmt w:val="bullet"/>
      <w:lvlText w:val="•"/>
      <w:lvlJc w:val="left"/>
      <w:pPr>
        <w:ind w:left="1264" w:hanging="360"/>
      </w:pPr>
      <w:rPr>
        <w:rFonts w:hint="default"/>
        <w:lang w:val="es-ES" w:eastAsia="en-US" w:bidi="ar-SA"/>
      </w:rPr>
    </w:lvl>
    <w:lvl w:ilvl="2" w:tplc="90102B98">
      <w:numFmt w:val="bullet"/>
      <w:lvlText w:val="•"/>
      <w:lvlJc w:val="left"/>
      <w:pPr>
        <w:ind w:left="2176" w:hanging="360"/>
      </w:pPr>
      <w:rPr>
        <w:rFonts w:hint="default"/>
        <w:lang w:val="es-ES" w:eastAsia="en-US" w:bidi="ar-SA"/>
      </w:rPr>
    </w:lvl>
    <w:lvl w:ilvl="3" w:tplc="D9CE37F2">
      <w:numFmt w:val="bullet"/>
      <w:lvlText w:val="•"/>
      <w:lvlJc w:val="left"/>
      <w:pPr>
        <w:ind w:left="3088" w:hanging="360"/>
      </w:pPr>
      <w:rPr>
        <w:rFonts w:hint="default"/>
        <w:lang w:val="es-ES" w:eastAsia="en-US" w:bidi="ar-SA"/>
      </w:rPr>
    </w:lvl>
    <w:lvl w:ilvl="4" w:tplc="B074EEE2">
      <w:numFmt w:val="bullet"/>
      <w:lvlText w:val="•"/>
      <w:lvlJc w:val="left"/>
      <w:pPr>
        <w:ind w:left="4000" w:hanging="360"/>
      </w:pPr>
      <w:rPr>
        <w:rFonts w:hint="default"/>
        <w:lang w:val="es-ES" w:eastAsia="en-US" w:bidi="ar-SA"/>
      </w:rPr>
    </w:lvl>
    <w:lvl w:ilvl="5" w:tplc="1E60BAAC">
      <w:numFmt w:val="bullet"/>
      <w:lvlText w:val="•"/>
      <w:lvlJc w:val="left"/>
      <w:pPr>
        <w:ind w:left="4912" w:hanging="360"/>
      </w:pPr>
      <w:rPr>
        <w:rFonts w:hint="default"/>
        <w:lang w:val="es-ES" w:eastAsia="en-US" w:bidi="ar-SA"/>
      </w:rPr>
    </w:lvl>
    <w:lvl w:ilvl="6" w:tplc="CB6C7DA2">
      <w:numFmt w:val="bullet"/>
      <w:lvlText w:val="•"/>
      <w:lvlJc w:val="left"/>
      <w:pPr>
        <w:ind w:left="5824" w:hanging="360"/>
      </w:pPr>
      <w:rPr>
        <w:rFonts w:hint="default"/>
        <w:lang w:val="es-ES" w:eastAsia="en-US" w:bidi="ar-SA"/>
      </w:rPr>
    </w:lvl>
    <w:lvl w:ilvl="7" w:tplc="3E72F78A">
      <w:numFmt w:val="bullet"/>
      <w:lvlText w:val="•"/>
      <w:lvlJc w:val="left"/>
      <w:pPr>
        <w:ind w:left="6736" w:hanging="360"/>
      </w:pPr>
      <w:rPr>
        <w:rFonts w:hint="default"/>
        <w:lang w:val="es-ES" w:eastAsia="en-US" w:bidi="ar-SA"/>
      </w:rPr>
    </w:lvl>
    <w:lvl w:ilvl="8" w:tplc="EE84CD0C">
      <w:numFmt w:val="bullet"/>
      <w:lvlText w:val="•"/>
      <w:lvlJc w:val="left"/>
      <w:pPr>
        <w:ind w:left="7648" w:hanging="360"/>
      </w:pPr>
      <w:rPr>
        <w:rFonts w:hint="default"/>
        <w:lang w:val="es-ES" w:eastAsia="en-US" w:bidi="ar-SA"/>
      </w:rPr>
    </w:lvl>
  </w:abstractNum>
  <w:abstractNum w:abstractNumId="14" w15:restartNumberingAfterBreak="0">
    <w:nsid w:val="0B852CEE"/>
    <w:multiLevelType w:val="hybridMultilevel"/>
    <w:tmpl w:val="E056CD9C"/>
    <w:lvl w:ilvl="0" w:tplc="3F46F314">
      <w:start w:val="14"/>
      <w:numFmt w:val="upperRoman"/>
      <w:lvlText w:val="%1."/>
      <w:lvlJc w:val="left"/>
      <w:pPr>
        <w:ind w:left="1279" w:hanging="720"/>
      </w:pPr>
      <w:rPr>
        <w:rFonts w:hint="default"/>
      </w:rPr>
    </w:lvl>
    <w:lvl w:ilvl="1" w:tplc="080A0019" w:tentative="1">
      <w:start w:val="1"/>
      <w:numFmt w:val="lowerLetter"/>
      <w:lvlText w:val="%2."/>
      <w:lvlJc w:val="left"/>
      <w:pPr>
        <w:ind w:left="1639" w:hanging="360"/>
      </w:pPr>
    </w:lvl>
    <w:lvl w:ilvl="2" w:tplc="080A001B" w:tentative="1">
      <w:start w:val="1"/>
      <w:numFmt w:val="lowerRoman"/>
      <w:lvlText w:val="%3."/>
      <w:lvlJc w:val="right"/>
      <w:pPr>
        <w:ind w:left="2359" w:hanging="180"/>
      </w:pPr>
    </w:lvl>
    <w:lvl w:ilvl="3" w:tplc="080A000F" w:tentative="1">
      <w:start w:val="1"/>
      <w:numFmt w:val="decimal"/>
      <w:lvlText w:val="%4."/>
      <w:lvlJc w:val="left"/>
      <w:pPr>
        <w:ind w:left="3079" w:hanging="360"/>
      </w:pPr>
    </w:lvl>
    <w:lvl w:ilvl="4" w:tplc="080A0019" w:tentative="1">
      <w:start w:val="1"/>
      <w:numFmt w:val="lowerLetter"/>
      <w:lvlText w:val="%5."/>
      <w:lvlJc w:val="left"/>
      <w:pPr>
        <w:ind w:left="3799" w:hanging="360"/>
      </w:pPr>
    </w:lvl>
    <w:lvl w:ilvl="5" w:tplc="080A001B" w:tentative="1">
      <w:start w:val="1"/>
      <w:numFmt w:val="lowerRoman"/>
      <w:lvlText w:val="%6."/>
      <w:lvlJc w:val="right"/>
      <w:pPr>
        <w:ind w:left="4519" w:hanging="180"/>
      </w:pPr>
    </w:lvl>
    <w:lvl w:ilvl="6" w:tplc="080A000F" w:tentative="1">
      <w:start w:val="1"/>
      <w:numFmt w:val="decimal"/>
      <w:lvlText w:val="%7."/>
      <w:lvlJc w:val="left"/>
      <w:pPr>
        <w:ind w:left="5239" w:hanging="360"/>
      </w:pPr>
    </w:lvl>
    <w:lvl w:ilvl="7" w:tplc="080A0019" w:tentative="1">
      <w:start w:val="1"/>
      <w:numFmt w:val="lowerLetter"/>
      <w:lvlText w:val="%8."/>
      <w:lvlJc w:val="left"/>
      <w:pPr>
        <w:ind w:left="5959" w:hanging="360"/>
      </w:pPr>
    </w:lvl>
    <w:lvl w:ilvl="8" w:tplc="080A001B" w:tentative="1">
      <w:start w:val="1"/>
      <w:numFmt w:val="lowerRoman"/>
      <w:lvlText w:val="%9."/>
      <w:lvlJc w:val="right"/>
      <w:pPr>
        <w:ind w:left="6679" w:hanging="180"/>
      </w:pPr>
    </w:lvl>
  </w:abstractNum>
  <w:abstractNum w:abstractNumId="15" w15:restartNumberingAfterBreak="0">
    <w:nsid w:val="0CCF24D1"/>
    <w:multiLevelType w:val="hybridMultilevel"/>
    <w:tmpl w:val="53F09BCC"/>
    <w:lvl w:ilvl="0" w:tplc="C4C07702">
      <w:start w:val="1"/>
      <w:numFmt w:val="upperRoman"/>
      <w:lvlText w:val="%1."/>
      <w:lvlJc w:val="left"/>
      <w:pPr>
        <w:ind w:left="471" w:hanging="471"/>
      </w:pPr>
      <w:rPr>
        <w:rFonts w:ascii="Arial" w:eastAsia="Arial" w:hAnsi="Arial" w:cs="Arial" w:hint="default"/>
        <w:b/>
        <w:bCs/>
        <w:i w:val="0"/>
        <w:iCs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CEB5339"/>
    <w:multiLevelType w:val="hybridMultilevel"/>
    <w:tmpl w:val="443E5E5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E260900"/>
    <w:multiLevelType w:val="hybridMultilevel"/>
    <w:tmpl w:val="CCC4FCC2"/>
    <w:lvl w:ilvl="0" w:tplc="8738E0C8">
      <w:start w:val="1"/>
      <w:numFmt w:val="upperRoman"/>
      <w:lvlText w:val="%1."/>
      <w:lvlJc w:val="left"/>
      <w:pPr>
        <w:ind w:left="471" w:hanging="471"/>
      </w:pPr>
      <w:rPr>
        <w:rFonts w:ascii="Arial" w:eastAsia="Arial" w:hAnsi="Arial" w:cs="Arial" w:hint="default"/>
        <w:b/>
        <w:bCs/>
        <w:i w:val="0"/>
        <w:iCs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F4165A2"/>
    <w:multiLevelType w:val="hybridMultilevel"/>
    <w:tmpl w:val="9DAAF2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0FA67CE2"/>
    <w:multiLevelType w:val="hybridMultilevel"/>
    <w:tmpl w:val="65561DD8"/>
    <w:lvl w:ilvl="0" w:tplc="47E8247C">
      <w:start w:val="18"/>
      <w:numFmt w:val="upperRoman"/>
      <w:lvlText w:val="%1."/>
      <w:lvlJc w:val="left"/>
      <w:pPr>
        <w:ind w:left="712" w:hanging="584"/>
      </w:pPr>
      <w:rPr>
        <w:rFonts w:ascii="Arial" w:eastAsia="Arial" w:hAnsi="Arial" w:cs="Arial" w:hint="default"/>
        <w:b/>
        <w:bCs/>
        <w:i w:val="0"/>
        <w:iCs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02D2FCA"/>
    <w:multiLevelType w:val="hybridMultilevel"/>
    <w:tmpl w:val="2F52B99A"/>
    <w:lvl w:ilvl="0" w:tplc="B78AAEA6">
      <w:start w:val="1"/>
      <w:numFmt w:val="upperRoman"/>
      <w:lvlText w:val="%1."/>
      <w:lvlJc w:val="left"/>
      <w:pPr>
        <w:ind w:left="51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82EE4AE">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912046A">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08853A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21A5E9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83CCDCA">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5C02A0A">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6A638C2">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FB6BABA">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107C06CF"/>
    <w:multiLevelType w:val="hybridMultilevel"/>
    <w:tmpl w:val="B64C2C82"/>
    <w:lvl w:ilvl="0" w:tplc="14B23CB4">
      <w:start w:val="13"/>
      <w:numFmt w:val="upperRoman"/>
      <w:lvlText w:val="%1."/>
      <w:lvlJc w:val="left"/>
      <w:pPr>
        <w:ind w:left="471" w:hanging="471"/>
      </w:pPr>
      <w:rPr>
        <w:rFonts w:ascii="Arial" w:eastAsia="Arial" w:hAnsi="Arial" w:cs="Arial" w:hint="default"/>
        <w:b/>
        <w:bCs/>
        <w:i w:val="0"/>
        <w:iCs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0886E70"/>
    <w:multiLevelType w:val="hybridMultilevel"/>
    <w:tmpl w:val="27B21C5C"/>
    <w:lvl w:ilvl="0" w:tplc="5AD29DBE">
      <w:start w:val="8"/>
      <w:numFmt w:val="upperRoman"/>
      <w:lvlText w:val="%1."/>
      <w:lvlJc w:val="left"/>
      <w:pPr>
        <w:ind w:left="0" w:firstLine="0"/>
      </w:pPr>
      <w:rPr>
        <w:rFonts w:ascii="Arial" w:eastAsia="Arial" w:hAnsi="Arial" w:cs="Arial"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13F4003"/>
    <w:multiLevelType w:val="multilevel"/>
    <w:tmpl w:val="735C006C"/>
    <w:lvl w:ilvl="0">
      <w:start w:val="1"/>
      <w:numFmt w:val="upperRoman"/>
      <w:lvlText w:val="%1."/>
      <w:lvlJc w:val="left"/>
      <w:pPr>
        <w:ind w:left="869" w:hanging="720"/>
      </w:pPr>
      <w:rPr>
        <w:b/>
      </w:rPr>
    </w:lvl>
    <w:lvl w:ilvl="1">
      <w:start w:val="1"/>
      <w:numFmt w:val="lowerLetter"/>
      <w:lvlText w:val="%2."/>
      <w:lvlJc w:val="left"/>
      <w:pPr>
        <w:ind w:left="1229" w:hanging="360"/>
      </w:pPr>
    </w:lvl>
    <w:lvl w:ilvl="2">
      <w:start w:val="1"/>
      <w:numFmt w:val="lowerRoman"/>
      <w:lvlText w:val="%3."/>
      <w:lvlJc w:val="right"/>
      <w:pPr>
        <w:ind w:left="1949" w:hanging="180"/>
      </w:pPr>
    </w:lvl>
    <w:lvl w:ilvl="3">
      <w:start w:val="1"/>
      <w:numFmt w:val="decimal"/>
      <w:lvlText w:val="%4."/>
      <w:lvlJc w:val="left"/>
      <w:pPr>
        <w:ind w:left="2669" w:hanging="360"/>
      </w:pPr>
    </w:lvl>
    <w:lvl w:ilvl="4">
      <w:start w:val="1"/>
      <w:numFmt w:val="lowerLetter"/>
      <w:lvlText w:val="%5."/>
      <w:lvlJc w:val="left"/>
      <w:pPr>
        <w:ind w:left="3389" w:hanging="360"/>
      </w:pPr>
    </w:lvl>
    <w:lvl w:ilvl="5">
      <w:start w:val="1"/>
      <w:numFmt w:val="lowerRoman"/>
      <w:lvlText w:val="%6."/>
      <w:lvlJc w:val="right"/>
      <w:pPr>
        <w:ind w:left="4109" w:hanging="180"/>
      </w:pPr>
    </w:lvl>
    <w:lvl w:ilvl="6">
      <w:start w:val="1"/>
      <w:numFmt w:val="decimal"/>
      <w:lvlText w:val="%7."/>
      <w:lvlJc w:val="left"/>
      <w:pPr>
        <w:ind w:left="4829" w:hanging="360"/>
      </w:pPr>
    </w:lvl>
    <w:lvl w:ilvl="7">
      <w:start w:val="1"/>
      <w:numFmt w:val="lowerLetter"/>
      <w:lvlText w:val="%8."/>
      <w:lvlJc w:val="left"/>
      <w:pPr>
        <w:ind w:left="5549" w:hanging="360"/>
      </w:pPr>
    </w:lvl>
    <w:lvl w:ilvl="8">
      <w:start w:val="1"/>
      <w:numFmt w:val="lowerRoman"/>
      <w:lvlText w:val="%9."/>
      <w:lvlJc w:val="right"/>
      <w:pPr>
        <w:ind w:left="6269" w:hanging="180"/>
      </w:pPr>
    </w:lvl>
  </w:abstractNum>
  <w:abstractNum w:abstractNumId="24" w15:restartNumberingAfterBreak="0">
    <w:nsid w:val="126F581A"/>
    <w:multiLevelType w:val="hybridMultilevel"/>
    <w:tmpl w:val="2C40FE7E"/>
    <w:lvl w:ilvl="0" w:tplc="AD24F374">
      <w:start w:val="4"/>
      <w:numFmt w:val="lowerLetter"/>
      <w:lvlText w:val="%1)"/>
      <w:lvlJc w:val="left"/>
      <w:pPr>
        <w:ind w:left="720" w:hanging="360"/>
      </w:pPr>
      <w:rPr>
        <w:rFonts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35B34D8"/>
    <w:multiLevelType w:val="hybridMultilevel"/>
    <w:tmpl w:val="1AE41BDE"/>
    <w:lvl w:ilvl="0" w:tplc="080A0017">
      <w:start w:val="1"/>
      <w:numFmt w:val="lowerLetter"/>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3683C83"/>
    <w:multiLevelType w:val="multilevel"/>
    <w:tmpl w:val="4EFEFC8A"/>
    <w:lvl w:ilvl="0">
      <w:start w:val="15"/>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7" w15:restartNumberingAfterBreak="0">
    <w:nsid w:val="139270F0"/>
    <w:multiLevelType w:val="multilevel"/>
    <w:tmpl w:val="00000885"/>
    <w:lvl w:ilvl="0">
      <w:start w:val="1"/>
      <w:numFmt w:val="upperRoman"/>
      <w:lvlText w:val="%1."/>
      <w:lvlJc w:val="left"/>
      <w:pPr>
        <w:ind w:left="963" w:hanging="427"/>
      </w:pPr>
      <w:rPr>
        <w:rFonts w:ascii="Arial" w:hAnsi="Arial" w:cs="Arial"/>
        <w:b w:val="0"/>
        <w:bCs w:val="0"/>
        <w:spacing w:val="-1"/>
        <w:w w:val="100"/>
        <w:sz w:val="20"/>
        <w:szCs w:val="20"/>
      </w:rPr>
    </w:lvl>
    <w:lvl w:ilvl="1">
      <w:numFmt w:val="bullet"/>
      <w:lvlText w:val="•"/>
      <w:lvlJc w:val="left"/>
      <w:pPr>
        <w:ind w:left="1878" w:hanging="427"/>
      </w:pPr>
    </w:lvl>
    <w:lvl w:ilvl="2">
      <w:numFmt w:val="bullet"/>
      <w:lvlText w:val="•"/>
      <w:lvlJc w:val="left"/>
      <w:pPr>
        <w:ind w:left="2796" w:hanging="427"/>
      </w:pPr>
    </w:lvl>
    <w:lvl w:ilvl="3">
      <w:numFmt w:val="bullet"/>
      <w:lvlText w:val="•"/>
      <w:lvlJc w:val="left"/>
      <w:pPr>
        <w:ind w:left="3714" w:hanging="427"/>
      </w:pPr>
    </w:lvl>
    <w:lvl w:ilvl="4">
      <w:numFmt w:val="bullet"/>
      <w:lvlText w:val="•"/>
      <w:lvlJc w:val="left"/>
      <w:pPr>
        <w:ind w:left="4632" w:hanging="427"/>
      </w:pPr>
    </w:lvl>
    <w:lvl w:ilvl="5">
      <w:numFmt w:val="bullet"/>
      <w:lvlText w:val="•"/>
      <w:lvlJc w:val="left"/>
      <w:pPr>
        <w:ind w:left="5550" w:hanging="427"/>
      </w:pPr>
    </w:lvl>
    <w:lvl w:ilvl="6">
      <w:numFmt w:val="bullet"/>
      <w:lvlText w:val="•"/>
      <w:lvlJc w:val="left"/>
      <w:pPr>
        <w:ind w:left="6468" w:hanging="427"/>
      </w:pPr>
    </w:lvl>
    <w:lvl w:ilvl="7">
      <w:numFmt w:val="bullet"/>
      <w:lvlText w:val="•"/>
      <w:lvlJc w:val="left"/>
      <w:pPr>
        <w:ind w:left="7386" w:hanging="427"/>
      </w:pPr>
    </w:lvl>
    <w:lvl w:ilvl="8">
      <w:numFmt w:val="bullet"/>
      <w:lvlText w:val="•"/>
      <w:lvlJc w:val="left"/>
      <w:pPr>
        <w:ind w:left="8304" w:hanging="427"/>
      </w:pPr>
    </w:lvl>
  </w:abstractNum>
  <w:abstractNum w:abstractNumId="28" w15:restartNumberingAfterBreak="0">
    <w:nsid w:val="141C2192"/>
    <w:multiLevelType w:val="hybridMultilevel"/>
    <w:tmpl w:val="348AFE48"/>
    <w:lvl w:ilvl="0" w:tplc="CFC8E4D2">
      <w:start w:val="1"/>
      <w:numFmt w:val="upperRoman"/>
      <w:lvlText w:val="%1."/>
      <w:lvlJc w:val="left"/>
      <w:pPr>
        <w:ind w:left="51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6485C2A">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99662D4">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CDEF580">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DFA72F2">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0BEA6EC">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5664BEBA">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698C218">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8E8B908">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159945D0"/>
    <w:multiLevelType w:val="hybridMultilevel"/>
    <w:tmpl w:val="DD78005C"/>
    <w:lvl w:ilvl="0" w:tplc="2AD8169C">
      <w:start w:val="1"/>
      <w:numFmt w:val="upperRoman"/>
      <w:lvlText w:val="%1."/>
      <w:lvlJc w:val="left"/>
      <w:pPr>
        <w:ind w:left="8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A1CA382">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306B40A">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C64535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1A4A774">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472EBE8">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F920008">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F54882C">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0B67FB8">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15B43ECE"/>
    <w:multiLevelType w:val="multilevel"/>
    <w:tmpl w:val="8C7881EE"/>
    <w:lvl w:ilvl="0">
      <w:start w:val="1"/>
      <w:numFmt w:val="upperRoman"/>
      <w:lvlText w:val="%1."/>
      <w:lvlJc w:val="left"/>
      <w:pPr>
        <w:ind w:left="720" w:hanging="360"/>
      </w:pPr>
      <w:rPr>
        <w:rFonts w:hint="default"/>
        <w:b w:val="0"/>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5BB677D"/>
    <w:multiLevelType w:val="hybridMultilevel"/>
    <w:tmpl w:val="3D488036"/>
    <w:lvl w:ilvl="0" w:tplc="8B221DF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6B259D1"/>
    <w:multiLevelType w:val="multilevel"/>
    <w:tmpl w:val="00000885"/>
    <w:lvl w:ilvl="0">
      <w:start w:val="1"/>
      <w:numFmt w:val="upperRoman"/>
      <w:lvlText w:val="%1."/>
      <w:lvlJc w:val="left"/>
      <w:pPr>
        <w:ind w:left="963" w:hanging="427"/>
      </w:pPr>
      <w:rPr>
        <w:rFonts w:ascii="Arial" w:hAnsi="Arial" w:cs="Arial"/>
        <w:b w:val="0"/>
        <w:bCs w:val="0"/>
        <w:spacing w:val="-1"/>
        <w:w w:val="100"/>
        <w:sz w:val="20"/>
        <w:szCs w:val="20"/>
      </w:rPr>
    </w:lvl>
    <w:lvl w:ilvl="1">
      <w:numFmt w:val="bullet"/>
      <w:lvlText w:val="•"/>
      <w:lvlJc w:val="left"/>
      <w:pPr>
        <w:ind w:left="1878" w:hanging="427"/>
      </w:pPr>
    </w:lvl>
    <w:lvl w:ilvl="2">
      <w:numFmt w:val="bullet"/>
      <w:lvlText w:val="•"/>
      <w:lvlJc w:val="left"/>
      <w:pPr>
        <w:ind w:left="2796" w:hanging="427"/>
      </w:pPr>
    </w:lvl>
    <w:lvl w:ilvl="3">
      <w:numFmt w:val="bullet"/>
      <w:lvlText w:val="•"/>
      <w:lvlJc w:val="left"/>
      <w:pPr>
        <w:ind w:left="3714" w:hanging="427"/>
      </w:pPr>
    </w:lvl>
    <w:lvl w:ilvl="4">
      <w:numFmt w:val="bullet"/>
      <w:lvlText w:val="•"/>
      <w:lvlJc w:val="left"/>
      <w:pPr>
        <w:ind w:left="4632" w:hanging="427"/>
      </w:pPr>
    </w:lvl>
    <w:lvl w:ilvl="5">
      <w:numFmt w:val="bullet"/>
      <w:lvlText w:val="•"/>
      <w:lvlJc w:val="left"/>
      <w:pPr>
        <w:ind w:left="5550" w:hanging="427"/>
      </w:pPr>
    </w:lvl>
    <w:lvl w:ilvl="6">
      <w:numFmt w:val="bullet"/>
      <w:lvlText w:val="•"/>
      <w:lvlJc w:val="left"/>
      <w:pPr>
        <w:ind w:left="6468" w:hanging="427"/>
      </w:pPr>
    </w:lvl>
    <w:lvl w:ilvl="7">
      <w:numFmt w:val="bullet"/>
      <w:lvlText w:val="•"/>
      <w:lvlJc w:val="left"/>
      <w:pPr>
        <w:ind w:left="7386" w:hanging="427"/>
      </w:pPr>
    </w:lvl>
    <w:lvl w:ilvl="8">
      <w:numFmt w:val="bullet"/>
      <w:lvlText w:val="•"/>
      <w:lvlJc w:val="left"/>
      <w:pPr>
        <w:ind w:left="8304" w:hanging="427"/>
      </w:pPr>
    </w:lvl>
  </w:abstractNum>
  <w:abstractNum w:abstractNumId="33" w15:restartNumberingAfterBreak="0">
    <w:nsid w:val="16BC57A0"/>
    <w:multiLevelType w:val="multilevel"/>
    <w:tmpl w:val="9FD8D3FA"/>
    <w:lvl w:ilvl="0">
      <w:start w:val="1"/>
      <w:numFmt w:val="upperRoman"/>
      <w:lvlText w:val="%1."/>
      <w:lvlJc w:val="left"/>
      <w:pPr>
        <w:ind w:left="720" w:hanging="360"/>
      </w:pPr>
      <w:rPr>
        <w:rFonts w:hint="default"/>
        <w:b w:val="0"/>
        <w:i w:val="0"/>
        <w:strike w:val="0"/>
        <w:color w:val="000000"/>
        <w:sz w:val="20"/>
        <w:szCs w:val="20"/>
        <w:u w:val="none"/>
        <w:shd w:val="clear" w:color="auto" w:fill="auto"/>
        <w:vertAlign w:val="baseline"/>
      </w:rPr>
    </w:lvl>
    <w:lvl w:ilvl="1">
      <w:start w:val="1"/>
      <w:numFmt w:val="lowerLetter"/>
      <w:lvlText w:val="%2"/>
      <w:lvlJc w:val="left"/>
      <w:pPr>
        <w:ind w:left="1383" w:hanging="1383"/>
      </w:pPr>
      <w:rPr>
        <w:rFonts w:ascii="Times New Roman" w:eastAsia="Times New Roman" w:hAnsi="Times New Roman" w:cs="Times New Roman"/>
        <w:b w:val="0"/>
        <w:i w:val="0"/>
        <w:strike w:val="0"/>
        <w:color w:val="000000"/>
        <w:sz w:val="20"/>
        <w:szCs w:val="20"/>
        <w:u w:val="none"/>
        <w:shd w:val="clear" w:color="auto" w:fill="auto"/>
        <w:vertAlign w:val="baseline"/>
      </w:rPr>
    </w:lvl>
    <w:lvl w:ilvl="2">
      <w:start w:val="1"/>
      <w:numFmt w:val="lowerRoman"/>
      <w:lvlText w:val="%3"/>
      <w:lvlJc w:val="left"/>
      <w:pPr>
        <w:ind w:left="2103" w:hanging="2103"/>
      </w:pPr>
      <w:rPr>
        <w:rFonts w:ascii="Times New Roman" w:eastAsia="Times New Roman" w:hAnsi="Times New Roman" w:cs="Times New Roman"/>
        <w:b w:val="0"/>
        <w:i w:val="0"/>
        <w:strike w:val="0"/>
        <w:color w:val="000000"/>
        <w:sz w:val="20"/>
        <w:szCs w:val="20"/>
        <w:u w:val="none"/>
        <w:shd w:val="clear" w:color="auto" w:fill="auto"/>
        <w:vertAlign w:val="baseline"/>
      </w:rPr>
    </w:lvl>
    <w:lvl w:ilvl="3">
      <w:start w:val="1"/>
      <w:numFmt w:val="decimal"/>
      <w:lvlText w:val="%4"/>
      <w:lvlJc w:val="left"/>
      <w:pPr>
        <w:ind w:left="2823" w:hanging="2823"/>
      </w:pPr>
      <w:rPr>
        <w:rFonts w:ascii="Times New Roman" w:eastAsia="Times New Roman" w:hAnsi="Times New Roman" w:cs="Times New Roman"/>
        <w:b w:val="0"/>
        <w:i w:val="0"/>
        <w:strike w:val="0"/>
        <w:color w:val="000000"/>
        <w:sz w:val="20"/>
        <w:szCs w:val="20"/>
        <w:u w:val="none"/>
        <w:shd w:val="clear" w:color="auto" w:fill="auto"/>
        <w:vertAlign w:val="baseline"/>
      </w:rPr>
    </w:lvl>
    <w:lvl w:ilvl="4">
      <w:start w:val="1"/>
      <w:numFmt w:val="lowerLetter"/>
      <w:lvlText w:val="%5"/>
      <w:lvlJc w:val="left"/>
      <w:pPr>
        <w:ind w:left="3543" w:hanging="3543"/>
      </w:pPr>
      <w:rPr>
        <w:rFonts w:ascii="Times New Roman" w:eastAsia="Times New Roman" w:hAnsi="Times New Roman" w:cs="Times New Roman"/>
        <w:b w:val="0"/>
        <w:i w:val="0"/>
        <w:strike w:val="0"/>
        <w:color w:val="000000"/>
        <w:sz w:val="20"/>
        <w:szCs w:val="20"/>
        <w:u w:val="none"/>
        <w:shd w:val="clear" w:color="auto" w:fill="auto"/>
        <w:vertAlign w:val="baseline"/>
      </w:rPr>
    </w:lvl>
    <w:lvl w:ilvl="5">
      <w:start w:val="1"/>
      <w:numFmt w:val="lowerRoman"/>
      <w:lvlText w:val="%6"/>
      <w:lvlJc w:val="left"/>
      <w:pPr>
        <w:ind w:left="4263" w:hanging="4263"/>
      </w:pPr>
      <w:rPr>
        <w:rFonts w:ascii="Times New Roman" w:eastAsia="Times New Roman" w:hAnsi="Times New Roman" w:cs="Times New Roman"/>
        <w:b w:val="0"/>
        <w:i w:val="0"/>
        <w:strike w:val="0"/>
        <w:color w:val="000000"/>
        <w:sz w:val="20"/>
        <w:szCs w:val="20"/>
        <w:u w:val="none"/>
        <w:shd w:val="clear" w:color="auto" w:fill="auto"/>
        <w:vertAlign w:val="baseline"/>
      </w:rPr>
    </w:lvl>
    <w:lvl w:ilvl="6">
      <w:start w:val="1"/>
      <w:numFmt w:val="decimal"/>
      <w:lvlText w:val="%7"/>
      <w:lvlJc w:val="left"/>
      <w:pPr>
        <w:ind w:left="4983" w:hanging="4983"/>
      </w:pPr>
      <w:rPr>
        <w:rFonts w:ascii="Times New Roman" w:eastAsia="Times New Roman" w:hAnsi="Times New Roman" w:cs="Times New Roman"/>
        <w:b w:val="0"/>
        <w:i w:val="0"/>
        <w:strike w:val="0"/>
        <w:color w:val="000000"/>
        <w:sz w:val="20"/>
        <w:szCs w:val="20"/>
        <w:u w:val="none"/>
        <w:shd w:val="clear" w:color="auto" w:fill="auto"/>
        <w:vertAlign w:val="baseline"/>
      </w:rPr>
    </w:lvl>
    <w:lvl w:ilvl="7">
      <w:start w:val="1"/>
      <w:numFmt w:val="lowerLetter"/>
      <w:lvlText w:val="%8"/>
      <w:lvlJc w:val="left"/>
      <w:pPr>
        <w:ind w:left="5703" w:hanging="5703"/>
      </w:pPr>
      <w:rPr>
        <w:rFonts w:ascii="Times New Roman" w:eastAsia="Times New Roman" w:hAnsi="Times New Roman" w:cs="Times New Roman"/>
        <w:b w:val="0"/>
        <w:i w:val="0"/>
        <w:strike w:val="0"/>
        <w:color w:val="000000"/>
        <w:sz w:val="20"/>
        <w:szCs w:val="20"/>
        <w:u w:val="none"/>
        <w:shd w:val="clear" w:color="auto" w:fill="auto"/>
        <w:vertAlign w:val="baseline"/>
      </w:rPr>
    </w:lvl>
    <w:lvl w:ilvl="8">
      <w:start w:val="1"/>
      <w:numFmt w:val="lowerRoman"/>
      <w:lvlText w:val="%9"/>
      <w:lvlJc w:val="left"/>
      <w:pPr>
        <w:ind w:left="6423" w:hanging="6423"/>
      </w:pPr>
      <w:rPr>
        <w:rFonts w:ascii="Times New Roman" w:eastAsia="Times New Roman" w:hAnsi="Times New Roman" w:cs="Times New Roman"/>
        <w:b w:val="0"/>
        <w:i w:val="0"/>
        <w:strike w:val="0"/>
        <w:color w:val="000000"/>
        <w:sz w:val="20"/>
        <w:szCs w:val="20"/>
        <w:u w:val="none"/>
        <w:shd w:val="clear" w:color="auto" w:fill="auto"/>
        <w:vertAlign w:val="baseline"/>
      </w:rPr>
    </w:lvl>
  </w:abstractNum>
  <w:abstractNum w:abstractNumId="34" w15:restartNumberingAfterBreak="0">
    <w:nsid w:val="17636F9E"/>
    <w:multiLevelType w:val="hybridMultilevel"/>
    <w:tmpl w:val="A9886106"/>
    <w:lvl w:ilvl="0" w:tplc="83E80452">
      <w:start w:val="1"/>
      <w:numFmt w:val="upperRoman"/>
      <w:lvlText w:val="%1."/>
      <w:lvlJc w:val="left"/>
      <w:pPr>
        <w:ind w:left="720" w:hanging="720"/>
      </w:pPr>
      <w:rPr>
        <w:rFonts w:ascii="Century Gothic" w:eastAsiaTheme="minorHAnsi" w:hAnsi="Century Gothic" w:cstheme="minorBidi"/>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180372DC"/>
    <w:multiLevelType w:val="hybridMultilevel"/>
    <w:tmpl w:val="3F109ACE"/>
    <w:lvl w:ilvl="0" w:tplc="6554B240">
      <w:start w:val="1"/>
      <w:numFmt w:val="upperRoman"/>
      <w:lvlText w:val="%1."/>
      <w:lvlJc w:val="left"/>
      <w:pPr>
        <w:ind w:left="51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06E5D78">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32EF016">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44CA9E8">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D123FCC">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63EEBD8">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4E4DFF0">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028A0BC">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56E07D0">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18692080"/>
    <w:multiLevelType w:val="hybridMultilevel"/>
    <w:tmpl w:val="11BCA600"/>
    <w:lvl w:ilvl="0" w:tplc="B7E09A36">
      <w:start w:val="1"/>
      <w:numFmt w:val="upperRoman"/>
      <w:lvlText w:val="%1."/>
      <w:lvlJc w:val="left"/>
      <w:pPr>
        <w:ind w:left="62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39441B2">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4AA8870">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BFE42B2">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81EB40A">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39A7AFC">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D3AE19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7F424B8">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27E5BAC">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187F6B5C"/>
    <w:multiLevelType w:val="hybridMultilevel"/>
    <w:tmpl w:val="0B484D24"/>
    <w:lvl w:ilvl="0" w:tplc="AB66F1C8">
      <w:start w:val="15"/>
      <w:numFmt w:val="upperRoman"/>
      <w:lvlText w:val="%1."/>
      <w:lvlJc w:val="left"/>
      <w:pPr>
        <w:ind w:left="0" w:firstLine="0"/>
      </w:pPr>
      <w:rPr>
        <w:rFonts w:ascii="Arial" w:eastAsia="Arial" w:hAnsi="Arial" w:cs="Arial"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188313E3"/>
    <w:multiLevelType w:val="hybridMultilevel"/>
    <w:tmpl w:val="59929E58"/>
    <w:lvl w:ilvl="0" w:tplc="42681A88">
      <w:start w:val="1"/>
      <w:numFmt w:val="upperRoman"/>
      <w:lvlText w:val="%1."/>
      <w:lvlJc w:val="left"/>
      <w:pPr>
        <w:ind w:left="471" w:hanging="471"/>
      </w:pPr>
      <w:rPr>
        <w:rFonts w:ascii="Arial" w:eastAsia="Arial" w:hAnsi="Arial" w:cs="Arial" w:hint="default"/>
        <w:b/>
        <w:bCs/>
        <w:i w:val="0"/>
        <w:iCs w:val="0"/>
        <w:spacing w:val="-1"/>
        <w:w w:val="99"/>
        <w:sz w:val="20"/>
        <w:szCs w:val="20"/>
      </w:rPr>
    </w:lvl>
    <w:lvl w:ilvl="1" w:tplc="080A0019" w:tentative="1">
      <w:start w:val="1"/>
      <w:numFmt w:val="lowerLetter"/>
      <w:lvlText w:val="%2."/>
      <w:lvlJc w:val="left"/>
      <w:pPr>
        <w:ind w:left="929" w:hanging="360"/>
      </w:pPr>
    </w:lvl>
    <w:lvl w:ilvl="2" w:tplc="080A001B" w:tentative="1">
      <w:start w:val="1"/>
      <w:numFmt w:val="lowerRoman"/>
      <w:lvlText w:val="%3."/>
      <w:lvlJc w:val="right"/>
      <w:pPr>
        <w:ind w:left="1649" w:hanging="180"/>
      </w:pPr>
    </w:lvl>
    <w:lvl w:ilvl="3" w:tplc="080A000F" w:tentative="1">
      <w:start w:val="1"/>
      <w:numFmt w:val="decimal"/>
      <w:lvlText w:val="%4."/>
      <w:lvlJc w:val="left"/>
      <w:pPr>
        <w:ind w:left="2369" w:hanging="360"/>
      </w:pPr>
    </w:lvl>
    <w:lvl w:ilvl="4" w:tplc="080A0019" w:tentative="1">
      <w:start w:val="1"/>
      <w:numFmt w:val="lowerLetter"/>
      <w:lvlText w:val="%5."/>
      <w:lvlJc w:val="left"/>
      <w:pPr>
        <w:ind w:left="3089" w:hanging="360"/>
      </w:pPr>
    </w:lvl>
    <w:lvl w:ilvl="5" w:tplc="080A001B" w:tentative="1">
      <w:start w:val="1"/>
      <w:numFmt w:val="lowerRoman"/>
      <w:lvlText w:val="%6."/>
      <w:lvlJc w:val="right"/>
      <w:pPr>
        <w:ind w:left="3809" w:hanging="180"/>
      </w:pPr>
    </w:lvl>
    <w:lvl w:ilvl="6" w:tplc="080A000F" w:tentative="1">
      <w:start w:val="1"/>
      <w:numFmt w:val="decimal"/>
      <w:lvlText w:val="%7."/>
      <w:lvlJc w:val="left"/>
      <w:pPr>
        <w:ind w:left="4529" w:hanging="360"/>
      </w:pPr>
    </w:lvl>
    <w:lvl w:ilvl="7" w:tplc="080A0019" w:tentative="1">
      <w:start w:val="1"/>
      <w:numFmt w:val="lowerLetter"/>
      <w:lvlText w:val="%8."/>
      <w:lvlJc w:val="left"/>
      <w:pPr>
        <w:ind w:left="5249" w:hanging="360"/>
      </w:pPr>
    </w:lvl>
    <w:lvl w:ilvl="8" w:tplc="080A001B" w:tentative="1">
      <w:start w:val="1"/>
      <w:numFmt w:val="lowerRoman"/>
      <w:lvlText w:val="%9."/>
      <w:lvlJc w:val="right"/>
      <w:pPr>
        <w:ind w:left="5969" w:hanging="180"/>
      </w:pPr>
    </w:lvl>
  </w:abstractNum>
  <w:abstractNum w:abstractNumId="39" w15:restartNumberingAfterBreak="0">
    <w:nsid w:val="1A480003"/>
    <w:multiLevelType w:val="hybridMultilevel"/>
    <w:tmpl w:val="5AB2F48A"/>
    <w:lvl w:ilvl="0" w:tplc="6A4C5AB6">
      <w:start w:val="1"/>
      <w:numFmt w:val="decimal"/>
      <w:lvlText w:val="%1."/>
      <w:lvlJc w:val="left"/>
      <w:pPr>
        <w:ind w:left="514" w:hanging="360"/>
      </w:pPr>
      <w:rPr>
        <w:rFonts w:hint="default"/>
      </w:rPr>
    </w:lvl>
    <w:lvl w:ilvl="1" w:tplc="080A0019" w:tentative="1">
      <w:start w:val="1"/>
      <w:numFmt w:val="lowerLetter"/>
      <w:lvlText w:val="%2."/>
      <w:lvlJc w:val="left"/>
      <w:pPr>
        <w:ind w:left="1234" w:hanging="360"/>
      </w:pPr>
    </w:lvl>
    <w:lvl w:ilvl="2" w:tplc="080A001B" w:tentative="1">
      <w:start w:val="1"/>
      <w:numFmt w:val="lowerRoman"/>
      <w:lvlText w:val="%3."/>
      <w:lvlJc w:val="right"/>
      <w:pPr>
        <w:ind w:left="1954" w:hanging="180"/>
      </w:pPr>
    </w:lvl>
    <w:lvl w:ilvl="3" w:tplc="080A000F" w:tentative="1">
      <w:start w:val="1"/>
      <w:numFmt w:val="decimal"/>
      <w:lvlText w:val="%4."/>
      <w:lvlJc w:val="left"/>
      <w:pPr>
        <w:ind w:left="2674" w:hanging="360"/>
      </w:pPr>
    </w:lvl>
    <w:lvl w:ilvl="4" w:tplc="080A0019" w:tentative="1">
      <w:start w:val="1"/>
      <w:numFmt w:val="lowerLetter"/>
      <w:lvlText w:val="%5."/>
      <w:lvlJc w:val="left"/>
      <w:pPr>
        <w:ind w:left="3394" w:hanging="360"/>
      </w:pPr>
    </w:lvl>
    <w:lvl w:ilvl="5" w:tplc="080A001B" w:tentative="1">
      <w:start w:val="1"/>
      <w:numFmt w:val="lowerRoman"/>
      <w:lvlText w:val="%6."/>
      <w:lvlJc w:val="right"/>
      <w:pPr>
        <w:ind w:left="4114" w:hanging="180"/>
      </w:pPr>
    </w:lvl>
    <w:lvl w:ilvl="6" w:tplc="080A000F" w:tentative="1">
      <w:start w:val="1"/>
      <w:numFmt w:val="decimal"/>
      <w:lvlText w:val="%7."/>
      <w:lvlJc w:val="left"/>
      <w:pPr>
        <w:ind w:left="4834" w:hanging="360"/>
      </w:pPr>
    </w:lvl>
    <w:lvl w:ilvl="7" w:tplc="080A0019" w:tentative="1">
      <w:start w:val="1"/>
      <w:numFmt w:val="lowerLetter"/>
      <w:lvlText w:val="%8."/>
      <w:lvlJc w:val="left"/>
      <w:pPr>
        <w:ind w:left="5554" w:hanging="360"/>
      </w:pPr>
    </w:lvl>
    <w:lvl w:ilvl="8" w:tplc="080A001B" w:tentative="1">
      <w:start w:val="1"/>
      <w:numFmt w:val="lowerRoman"/>
      <w:lvlText w:val="%9."/>
      <w:lvlJc w:val="right"/>
      <w:pPr>
        <w:ind w:left="6274" w:hanging="180"/>
      </w:pPr>
    </w:lvl>
  </w:abstractNum>
  <w:abstractNum w:abstractNumId="40" w15:restartNumberingAfterBreak="0">
    <w:nsid w:val="1ABC49D3"/>
    <w:multiLevelType w:val="multilevel"/>
    <w:tmpl w:val="B330A4B8"/>
    <w:lvl w:ilvl="0">
      <w:start w:val="1"/>
      <w:numFmt w:val="upperRoman"/>
      <w:lvlText w:val="%1."/>
      <w:lvlJc w:val="left"/>
      <w:pPr>
        <w:ind w:left="1080" w:hanging="720"/>
      </w:pPr>
      <w:rPr>
        <w:b/>
      </w:r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1C6638CE"/>
    <w:multiLevelType w:val="hybridMultilevel"/>
    <w:tmpl w:val="E8D253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C843461"/>
    <w:multiLevelType w:val="hybridMultilevel"/>
    <w:tmpl w:val="7B58592E"/>
    <w:lvl w:ilvl="0" w:tplc="EFB8F254">
      <w:start w:val="6"/>
      <w:numFmt w:val="upperRoman"/>
      <w:lvlText w:val="%1."/>
      <w:lvlJc w:val="left"/>
      <w:pPr>
        <w:ind w:left="360" w:firstLine="0"/>
      </w:pPr>
      <w:rPr>
        <w:rFonts w:ascii="Arial" w:eastAsia="Arial" w:hAnsi="Arial" w:cs="Arial"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1CC86457"/>
    <w:multiLevelType w:val="hybridMultilevel"/>
    <w:tmpl w:val="7B70DA9E"/>
    <w:lvl w:ilvl="0" w:tplc="64B27F46">
      <w:start w:val="1"/>
      <w:numFmt w:val="upperRoman"/>
      <w:lvlText w:val="%1."/>
      <w:lvlJc w:val="left"/>
      <w:pPr>
        <w:ind w:left="720" w:hanging="72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4" w15:restartNumberingAfterBreak="0">
    <w:nsid w:val="1CE00479"/>
    <w:multiLevelType w:val="hybridMultilevel"/>
    <w:tmpl w:val="E6C014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1DA03C23"/>
    <w:multiLevelType w:val="hybridMultilevel"/>
    <w:tmpl w:val="80301AE0"/>
    <w:lvl w:ilvl="0" w:tplc="86281BFE">
      <w:start w:val="7"/>
      <w:numFmt w:val="upperRoman"/>
      <w:lvlText w:val="%1."/>
      <w:lvlJc w:val="left"/>
      <w:pPr>
        <w:ind w:left="8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312ACD8">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54E14E2">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374A044">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D4A326E">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ED43CDA">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C9045A3A">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494BDE8">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CF27EA2">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1F60649F"/>
    <w:multiLevelType w:val="hybridMultilevel"/>
    <w:tmpl w:val="C39609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07277A6"/>
    <w:multiLevelType w:val="hybridMultilevel"/>
    <w:tmpl w:val="E94EF312"/>
    <w:lvl w:ilvl="0" w:tplc="B4A6B740">
      <w:start w:val="7"/>
      <w:numFmt w:val="upperRoman"/>
      <w:lvlText w:val="%1."/>
      <w:lvlJc w:val="left"/>
      <w:pPr>
        <w:ind w:left="8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26C8EBE">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E1EA764">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B88FE0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D3A4AA4">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AB6D912">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6447A9C">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9B4FA9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788E9E8">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20D0009E"/>
    <w:multiLevelType w:val="hybridMultilevel"/>
    <w:tmpl w:val="D61A54B0"/>
    <w:lvl w:ilvl="0" w:tplc="82B6EDE6">
      <w:start w:val="1"/>
      <w:numFmt w:val="upperRoman"/>
      <w:lvlText w:val="%1."/>
      <w:lvlJc w:val="left"/>
      <w:pPr>
        <w:ind w:left="471" w:hanging="471"/>
      </w:pPr>
      <w:rPr>
        <w:rFonts w:ascii="Arial" w:eastAsia="Arial" w:hAnsi="Arial" w:cs="Arial" w:hint="default"/>
        <w:b/>
        <w:bCs/>
        <w:i w:val="0"/>
        <w:iCs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220603B3"/>
    <w:multiLevelType w:val="multilevel"/>
    <w:tmpl w:val="6A1400C2"/>
    <w:lvl w:ilvl="0">
      <w:start w:val="1"/>
      <w:numFmt w:val="upperRoman"/>
      <w:lvlText w:val="%1."/>
      <w:lvlJc w:val="left"/>
      <w:pPr>
        <w:ind w:left="720" w:hanging="360"/>
      </w:pPr>
      <w:rPr>
        <w:rFonts w:hint="default"/>
        <w:b w:val="0"/>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31A4815"/>
    <w:multiLevelType w:val="hybridMultilevel"/>
    <w:tmpl w:val="36CEF39A"/>
    <w:lvl w:ilvl="0" w:tplc="080A0017">
      <w:start w:val="1"/>
      <w:numFmt w:val="lowerLetter"/>
      <w:lvlText w:val="%1)"/>
      <w:lvlJc w:val="left"/>
      <w:pPr>
        <w:ind w:left="1323" w:hanging="360"/>
      </w:pPr>
    </w:lvl>
    <w:lvl w:ilvl="1" w:tplc="080A0019" w:tentative="1">
      <w:start w:val="1"/>
      <w:numFmt w:val="lowerLetter"/>
      <w:lvlText w:val="%2."/>
      <w:lvlJc w:val="left"/>
      <w:pPr>
        <w:ind w:left="2043" w:hanging="360"/>
      </w:pPr>
    </w:lvl>
    <w:lvl w:ilvl="2" w:tplc="080A001B" w:tentative="1">
      <w:start w:val="1"/>
      <w:numFmt w:val="lowerRoman"/>
      <w:lvlText w:val="%3."/>
      <w:lvlJc w:val="right"/>
      <w:pPr>
        <w:ind w:left="2763" w:hanging="180"/>
      </w:pPr>
    </w:lvl>
    <w:lvl w:ilvl="3" w:tplc="080A000F" w:tentative="1">
      <w:start w:val="1"/>
      <w:numFmt w:val="decimal"/>
      <w:lvlText w:val="%4."/>
      <w:lvlJc w:val="left"/>
      <w:pPr>
        <w:ind w:left="3483" w:hanging="360"/>
      </w:pPr>
    </w:lvl>
    <w:lvl w:ilvl="4" w:tplc="080A0019" w:tentative="1">
      <w:start w:val="1"/>
      <w:numFmt w:val="lowerLetter"/>
      <w:lvlText w:val="%5."/>
      <w:lvlJc w:val="left"/>
      <w:pPr>
        <w:ind w:left="4203" w:hanging="360"/>
      </w:pPr>
    </w:lvl>
    <w:lvl w:ilvl="5" w:tplc="080A001B" w:tentative="1">
      <w:start w:val="1"/>
      <w:numFmt w:val="lowerRoman"/>
      <w:lvlText w:val="%6."/>
      <w:lvlJc w:val="right"/>
      <w:pPr>
        <w:ind w:left="4923" w:hanging="180"/>
      </w:pPr>
    </w:lvl>
    <w:lvl w:ilvl="6" w:tplc="080A000F" w:tentative="1">
      <w:start w:val="1"/>
      <w:numFmt w:val="decimal"/>
      <w:lvlText w:val="%7."/>
      <w:lvlJc w:val="left"/>
      <w:pPr>
        <w:ind w:left="5643" w:hanging="360"/>
      </w:pPr>
    </w:lvl>
    <w:lvl w:ilvl="7" w:tplc="080A0019" w:tentative="1">
      <w:start w:val="1"/>
      <w:numFmt w:val="lowerLetter"/>
      <w:lvlText w:val="%8."/>
      <w:lvlJc w:val="left"/>
      <w:pPr>
        <w:ind w:left="6363" w:hanging="360"/>
      </w:pPr>
    </w:lvl>
    <w:lvl w:ilvl="8" w:tplc="080A001B" w:tentative="1">
      <w:start w:val="1"/>
      <w:numFmt w:val="lowerRoman"/>
      <w:lvlText w:val="%9."/>
      <w:lvlJc w:val="right"/>
      <w:pPr>
        <w:ind w:left="7083" w:hanging="180"/>
      </w:pPr>
    </w:lvl>
  </w:abstractNum>
  <w:abstractNum w:abstractNumId="51" w15:restartNumberingAfterBreak="0">
    <w:nsid w:val="246448F9"/>
    <w:multiLevelType w:val="hybridMultilevel"/>
    <w:tmpl w:val="9EB067D6"/>
    <w:lvl w:ilvl="0" w:tplc="0A6C3FAC">
      <w:start w:val="1"/>
      <w:numFmt w:val="upperRoman"/>
      <w:lvlText w:val="%1."/>
      <w:lvlJc w:val="left"/>
      <w:pPr>
        <w:ind w:left="51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1300430">
      <w:start w:val="1"/>
      <w:numFmt w:val="lowerLetter"/>
      <w:lvlText w:val="%2"/>
      <w:lvlJc w:val="left"/>
      <w:pPr>
        <w:ind w:left="10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28467F6">
      <w:start w:val="1"/>
      <w:numFmt w:val="lowerRoman"/>
      <w:lvlText w:val="%3"/>
      <w:lvlJc w:val="left"/>
      <w:pPr>
        <w:ind w:left="180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EFC8EF8">
      <w:start w:val="1"/>
      <w:numFmt w:val="decimal"/>
      <w:lvlText w:val="%4"/>
      <w:lvlJc w:val="left"/>
      <w:pPr>
        <w:ind w:left="252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42ED3EC">
      <w:start w:val="1"/>
      <w:numFmt w:val="lowerLetter"/>
      <w:lvlText w:val="%5"/>
      <w:lvlJc w:val="left"/>
      <w:pPr>
        <w:ind w:left="324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33A6806">
      <w:start w:val="1"/>
      <w:numFmt w:val="lowerRoman"/>
      <w:lvlText w:val="%6"/>
      <w:lvlJc w:val="left"/>
      <w:pPr>
        <w:ind w:left="396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A02E6FC">
      <w:start w:val="1"/>
      <w:numFmt w:val="decimal"/>
      <w:lvlText w:val="%7"/>
      <w:lvlJc w:val="left"/>
      <w:pPr>
        <w:ind w:left="46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0AEE8ADA">
      <w:start w:val="1"/>
      <w:numFmt w:val="lowerLetter"/>
      <w:lvlText w:val="%8"/>
      <w:lvlJc w:val="left"/>
      <w:pPr>
        <w:ind w:left="540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A62FFE8">
      <w:start w:val="1"/>
      <w:numFmt w:val="lowerRoman"/>
      <w:lvlText w:val="%9"/>
      <w:lvlJc w:val="left"/>
      <w:pPr>
        <w:ind w:left="612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24A86BAE"/>
    <w:multiLevelType w:val="hybridMultilevel"/>
    <w:tmpl w:val="89CE4286"/>
    <w:lvl w:ilvl="0" w:tplc="080A0019">
      <w:start w:val="1"/>
      <w:numFmt w:val="lowerLetter"/>
      <w:lvlText w:val="%1."/>
      <w:lvlJc w:val="left"/>
      <w:pPr>
        <w:ind w:left="720" w:hanging="360"/>
      </w:pPr>
      <w:rPr>
        <w:rFonts w:hint="default"/>
        <w:b w:val="0"/>
        <w:i w:val="0"/>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6DD2E68"/>
    <w:multiLevelType w:val="hybridMultilevel"/>
    <w:tmpl w:val="297031E6"/>
    <w:lvl w:ilvl="0" w:tplc="D9CA93BE">
      <w:start w:val="15"/>
      <w:numFmt w:val="upperRoman"/>
      <w:lvlText w:val="%1."/>
      <w:lvlJc w:val="left"/>
      <w:pPr>
        <w:ind w:left="0" w:firstLine="0"/>
      </w:pPr>
      <w:rPr>
        <w:rFonts w:ascii="Arial" w:eastAsia="Arial" w:hAnsi="Arial" w:cs="Arial"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2736751C"/>
    <w:multiLevelType w:val="multilevel"/>
    <w:tmpl w:val="226CCFF4"/>
    <w:lvl w:ilvl="0">
      <w:start w:val="1"/>
      <w:numFmt w:val="upperRoman"/>
      <w:lvlText w:val="%1."/>
      <w:lvlJc w:val="left"/>
      <w:pPr>
        <w:ind w:left="720" w:hanging="360"/>
      </w:pPr>
      <w:rPr>
        <w:rFonts w:hint="default"/>
        <w:b w:val="0"/>
        <w:i w:val="0"/>
        <w:strike w:val="0"/>
        <w:color w:val="000000"/>
        <w:sz w:val="20"/>
        <w:szCs w:val="20"/>
        <w:u w:val="none"/>
        <w:shd w:val="clear" w:color="auto" w:fill="auto"/>
        <w:vertAlign w:val="baseline"/>
      </w:rPr>
    </w:lvl>
    <w:lvl w:ilvl="1">
      <w:start w:val="1"/>
      <w:numFmt w:val="lowerLetter"/>
      <w:lvlText w:val="%2"/>
      <w:lvlJc w:val="left"/>
      <w:pPr>
        <w:ind w:left="1194" w:hanging="1194"/>
      </w:pPr>
      <w:rPr>
        <w:rFonts w:ascii="Times New Roman" w:eastAsia="Times New Roman" w:hAnsi="Times New Roman" w:cs="Times New Roman"/>
        <w:b w:val="0"/>
        <w:i w:val="0"/>
        <w:strike w:val="0"/>
        <w:color w:val="000000"/>
        <w:sz w:val="20"/>
        <w:szCs w:val="20"/>
        <w:u w:val="none"/>
        <w:shd w:val="clear" w:color="auto" w:fill="auto"/>
        <w:vertAlign w:val="baseline"/>
      </w:rPr>
    </w:lvl>
    <w:lvl w:ilvl="2">
      <w:start w:val="1"/>
      <w:numFmt w:val="lowerRoman"/>
      <w:lvlText w:val="%3"/>
      <w:lvlJc w:val="left"/>
      <w:pPr>
        <w:ind w:left="1914" w:hanging="1914"/>
      </w:pPr>
      <w:rPr>
        <w:rFonts w:ascii="Times New Roman" w:eastAsia="Times New Roman" w:hAnsi="Times New Roman" w:cs="Times New Roman"/>
        <w:b w:val="0"/>
        <w:i w:val="0"/>
        <w:strike w:val="0"/>
        <w:color w:val="000000"/>
        <w:sz w:val="20"/>
        <w:szCs w:val="20"/>
        <w:u w:val="none"/>
        <w:shd w:val="clear" w:color="auto" w:fill="auto"/>
        <w:vertAlign w:val="baseline"/>
      </w:rPr>
    </w:lvl>
    <w:lvl w:ilvl="3">
      <w:start w:val="1"/>
      <w:numFmt w:val="decimal"/>
      <w:lvlText w:val="%4"/>
      <w:lvlJc w:val="left"/>
      <w:pPr>
        <w:ind w:left="2634" w:hanging="2634"/>
      </w:pPr>
      <w:rPr>
        <w:rFonts w:ascii="Times New Roman" w:eastAsia="Times New Roman" w:hAnsi="Times New Roman" w:cs="Times New Roman"/>
        <w:b w:val="0"/>
        <w:i w:val="0"/>
        <w:strike w:val="0"/>
        <w:color w:val="000000"/>
        <w:sz w:val="20"/>
        <w:szCs w:val="20"/>
        <w:u w:val="none"/>
        <w:shd w:val="clear" w:color="auto" w:fill="auto"/>
        <w:vertAlign w:val="baseline"/>
      </w:rPr>
    </w:lvl>
    <w:lvl w:ilvl="4">
      <w:start w:val="1"/>
      <w:numFmt w:val="lowerLetter"/>
      <w:lvlText w:val="%5"/>
      <w:lvlJc w:val="left"/>
      <w:pPr>
        <w:ind w:left="3354" w:hanging="3354"/>
      </w:pPr>
      <w:rPr>
        <w:rFonts w:ascii="Times New Roman" w:eastAsia="Times New Roman" w:hAnsi="Times New Roman" w:cs="Times New Roman"/>
        <w:b w:val="0"/>
        <w:i w:val="0"/>
        <w:strike w:val="0"/>
        <w:color w:val="000000"/>
        <w:sz w:val="20"/>
        <w:szCs w:val="20"/>
        <w:u w:val="none"/>
        <w:shd w:val="clear" w:color="auto" w:fill="auto"/>
        <w:vertAlign w:val="baseline"/>
      </w:rPr>
    </w:lvl>
    <w:lvl w:ilvl="5">
      <w:start w:val="1"/>
      <w:numFmt w:val="lowerRoman"/>
      <w:lvlText w:val="%6"/>
      <w:lvlJc w:val="left"/>
      <w:pPr>
        <w:ind w:left="4074" w:hanging="4074"/>
      </w:pPr>
      <w:rPr>
        <w:rFonts w:ascii="Times New Roman" w:eastAsia="Times New Roman" w:hAnsi="Times New Roman" w:cs="Times New Roman"/>
        <w:b w:val="0"/>
        <w:i w:val="0"/>
        <w:strike w:val="0"/>
        <w:color w:val="000000"/>
        <w:sz w:val="20"/>
        <w:szCs w:val="20"/>
        <w:u w:val="none"/>
        <w:shd w:val="clear" w:color="auto" w:fill="auto"/>
        <w:vertAlign w:val="baseline"/>
      </w:rPr>
    </w:lvl>
    <w:lvl w:ilvl="6">
      <w:start w:val="1"/>
      <w:numFmt w:val="decimal"/>
      <w:lvlText w:val="%7"/>
      <w:lvlJc w:val="left"/>
      <w:pPr>
        <w:ind w:left="4794" w:hanging="4794"/>
      </w:pPr>
      <w:rPr>
        <w:rFonts w:ascii="Times New Roman" w:eastAsia="Times New Roman" w:hAnsi="Times New Roman" w:cs="Times New Roman"/>
        <w:b w:val="0"/>
        <w:i w:val="0"/>
        <w:strike w:val="0"/>
        <w:color w:val="000000"/>
        <w:sz w:val="20"/>
        <w:szCs w:val="20"/>
        <w:u w:val="none"/>
        <w:shd w:val="clear" w:color="auto" w:fill="auto"/>
        <w:vertAlign w:val="baseline"/>
      </w:rPr>
    </w:lvl>
    <w:lvl w:ilvl="7">
      <w:start w:val="1"/>
      <w:numFmt w:val="lowerLetter"/>
      <w:lvlText w:val="%8"/>
      <w:lvlJc w:val="left"/>
      <w:pPr>
        <w:ind w:left="5514" w:hanging="5514"/>
      </w:pPr>
      <w:rPr>
        <w:rFonts w:ascii="Times New Roman" w:eastAsia="Times New Roman" w:hAnsi="Times New Roman" w:cs="Times New Roman"/>
        <w:b w:val="0"/>
        <w:i w:val="0"/>
        <w:strike w:val="0"/>
        <w:color w:val="000000"/>
        <w:sz w:val="20"/>
        <w:szCs w:val="20"/>
        <w:u w:val="none"/>
        <w:shd w:val="clear" w:color="auto" w:fill="auto"/>
        <w:vertAlign w:val="baseline"/>
      </w:rPr>
    </w:lvl>
    <w:lvl w:ilvl="8">
      <w:start w:val="1"/>
      <w:numFmt w:val="lowerRoman"/>
      <w:lvlText w:val="%9"/>
      <w:lvlJc w:val="left"/>
      <w:pPr>
        <w:ind w:left="6234" w:hanging="6234"/>
      </w:pPr>
      <w:rPr>
        <w:rFonts w:ascii="Times New Roman" w:eastAsia="Times New Roman" w:hAnsi="Times New Roman" w:cs="Times New Roman"/>
        <w:b w:val="0"/>
        <w:i w:val="0"/>
        <w:strike w:val="0"/>
        <w:color w:val="000000"/>
        <w:sz w:val="20"/>
        <w:szCs w:val="20"/>
        <w:u w:val="none"/>
        <w:shd w:val="clear" w:color="auto" w:fill="auto"/>
        <w:vertAlign w:val="baseline"/>
      </w:rPr>
    </w:lvl>
  </w:abstractNum>
  <w:abstractNum w:abstractNumId="55" w15:restartNumberingAfterBreak="0">
    <w:nsid w:val="273C6372"/>
    <w:multiLevelType w:val="hybridMultilevel"/>
    <w:tmpl w:val="D5F6F1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28447999"/>
    <w:multiLevelType w:val="hybridMultilevel"/>
    <w:tmpl w:val="6E7AA0CC"/>
    <w:lvl w:ilvl="0" w:tplc="33F23AFE">
      <w:start w:val="1"/>
      <w:numFmt w:val="upperRoman"/>
      <w:lvlText w:val="%1."/>
      <w:lvlJc w:val="left"/>
      <w:pPr>
        <w:ind w:left="51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9169FC2">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19407E6">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EF0CB1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0F06DA2">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298F0A6">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6BCD15E">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A4874B0">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C04C71C">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28487B9C"/>
    <w:multiLevelType w:val="multilevel"/>
    <w:tmpl w:val="0D4C6700"/>
    <w:lvl w:ilvl="0">
      <w:start w:val="1"/>
      <w:numFmt w:val="upperRoman"/>
      <w:lvlText w:val="%1."/>
      <w:lvlJc w:val="left"/>
      <w:pPr>
        <w:ind w:left="720" w:hanging="360"/>
      </w:pPr>
      <w:rPr>
        <w:rFonts w:hint="default"/>
        <w:b w:val="0"/>
        <w:i w:val="0"/>
        <w:strike w:val="0"/>
        <w:color w:val="000000"/>
        <w:sz w:val="20"/>
        <w:szCs w:val="20"/>
        <w:u w:val="none"/>
        <w:shd w:val="clear" w:color="auto" w:fill="auto"/>
        <w:vertAlign w:val="baseline"/>
      </w:rPr>
    </w:lvl>
    <w:lvl w:ilvl="1">
      <w:start w:val="1"/>
      <w:numFmt w:val="lowerLetter"/>
      <w:lvlText w:val="%2"/>
      <w:lvlJc w:val="left"/>
      <w:pPr>
        <w:ind w:left="1373" w:hanging="1373"/>
      </w:pPr>
      <w:rPr>
        <w:rFonts w:ascii="Times New Roman" w:eastAsia="Times New Roman" w:hAnsi="Times New Roman" w:cs="Times New Roman"/>
        <w:b w:val="0"/>
        <w:i w:val="0"/>
        <w:strike w:val="0"/>
        <w:color w:val="000000"/>
        <w:sz w:val="20"/>
        <w:szCs w:val="20"/>
        <w:u w:val="none"/>
        <w:shd w:val="clear" w:color="auto" w:fill="auto"/>
        <w:vertAlign w:val="baseline"/>
      </w:rPr>
    </w:lvl>
    <w:lvl w:ilvl="2">
      <w:start w:val="1"/>
      <w:numFmt w:val="lowerRoman"/>
      <w:lvlText w:val="%3"/>
      <w:lvlJc w:val="left"/>
      <w:pPr>
        <w:ind w:left="2093" w:hanging="2093"/>
      </w:pPr>
      <w:rPr>
        <w:rFonts w:ascii="Times New Roman" w:eastAsia="Times New Roman" w:hAnsi="Times New Roman" w:cs="Times New Roman"/>
        <w:b w:val="0"/>
        <w:i w:val="0"/>
        <w:strike w:val="0"/>
        <w:color w:val="000000"/>
        <w:sz w:val="20"/>
        <w:szCs w:val="20"/>
        <w:u w:val="none"/>
        <w:shd w:val="clear" w:color="auto" w:fill="auto"/>
        <w:vertAlign w:val="baseline"/>
      </w:rPr>
    </w:lvl>
    <w:lvl w:ilvl="3">
      <w:start w:val="1"/>
      <w:numFmt w:val="decimal"/>
      <w:lvlText w:val="%4"/>
      <w:lvlJc w:val="left"/>
      <w:pPr>
        <w:ind w:left="2813" w:hanging="2813"/>
      </w:pPr>
      <w:rPr>
        <w:rFonts w:ascii="Times New Roman" w:eastAsia="Times New Roman" w:hAnsi="Times New Roman" w:cs="Times New Roman"/>
        <w:b w:val="0"/>
        <w:i w:val="0"/>
        <w:strike w:val="0"/>
        <w:color w:val="000000"/>
        <w:sz w:val="20"/>
        <w:szCs w:val="20"/>
        <w:u w:val="none"/>
        <w:shd w:val="clear" w:color="auto" w:fill="auto"/>
        <w:vertAlign w:val="baseline"/>
      </w:rPr>
    </w:lvl>
    <w:lvl w:ilvl="4">
      <w:start w:val="1"/>
      <w:numFmt w:val="lowerLetter"/>
      <w:lvlText w:val="%5"/>
      <w:lvlJc w:val="left"/>
      <w:pPr>
        <w:ind w:left="3533" w:hanging="3533"/>
      </w:pPr>
      <w:rPr>
        <w:rFonts w:ascii="Times New Roman" w:eastAsia="Times New Roman" w:hAnsi="Times New Roman" w:cs="Times New Roman"/>
        <w:b w:val="0"/>
        <w:i w:val="0"/>
        <w:strike w:val="0"/>
        <w:color w:val="000000"/>
        <w:sz w:val="20"/>
        <w:szCs w:val="20"/>
        <w:u w:val="none"/>
        <w:shd w:val="clear" w:color="auto" w:fill="auto"/>
        <w:vertAlign w:val="baseline"/>
      </w:rPr>
    </w:lvl>
    <w:lvl w:ilvl="5">
      <w:start w:val="1"/>
      <w:numFmt w:val="lowerRoman"/>
      <w:lvlText w:val="%6"/>
      <w:lvlJc w:val="left"/>
      <w:pPr>
        <w:ind w:left="4253" w:hanging="4253"/>
      </w:pPr>
      <w:rPr>
        <w:rFonts w:ascii="Times New Roman" w:eastAsia="Times New Roman" w:hAnsi="Times New Roman" w:cs="Times New Roman"/>
        <w:b w:val="0"/>
        <w:i w:val="0"/>
        <w:strike w:val="0"/>
        <w:color w:val="000000"/>
        <w:sz w:val="20"/>
        <w:szCs w:val="20"/>
        <w:u w:val="none"/>
        <w:shd w:val="clear" w:color="auto" w:fill="auto"/>
        <w:vertAlign w:val="baseline"/>
      </w:rPr>
    </w:lvl>
    <w:lvl w:ilvl="6">
      <w:start w:val="1"/>
      <w:numFmt w:val="decimal"/>
      <w:lvlText w:val="%7"/>
      <w:lvlJc w:val="left"/>
      <w:pPr>
        <w:ind w:left="4973" w:hanging="4973"/>
      </w:pPr>
      <w:rPr>
        <w:rFonts w:ascii="Times New Roman" w:eastAsia="Times New Roman" w:hAnsi="Times New Roman" w:cs="Times New Roman"/>
        <w:b w:val="0"/>
        <w:i w:val="0"/>
        <w:strike w:val="0"/>
        <w:color w:val="000000"/>
        <w:sz w:val="20"/>
        <w:szCs w:val="20"/>
        <w:u w:val="none"/>
        <w:shd w:val="clear" w:color="auto" w:fill="auto"/>
        <w:vertAlign w:val="baseline"/>
      </w:rPr>
    </w:lvl>
    <w:lvl w:ilvl="7">
      <w:start w:val="1"/>
      <w:numFmt w:val="lowerLetter"/>
      <w:lvlText w:val="%8"/>
      <w:lvlJc w:val="left"/>
      <w:pPr>
        <w:ind w:left="5693" w:hanging="5693"/>
      </w:pPr>
      <w:rPr>
        <w:rFonts w:ascii="Times New Roman" w:eastAsia="Times New Roman" w:hAnsi="Times New Roman" w:cs="Times New Roman"/>
        <w:b w:val="0"/>
        <w:i w:val="0"/>
        <w:strike w:val="0"/>
        <w:color w:val="000000"/>
        <w:sz w:val="20"/>
        <w:szCs w:val="20"/>
        <w:u w:val="none"/>
        <w:shd w:val="clear" w:color="auto" w:fill="auto"/>
        <w:vertAlign w:val="baseline"/>
      </w:rPr>
    </w:lvl>
    <w:lvl w:ilvl="8">
      <w:start w:val="1"/>
      <w:numFmt w:val="lowerRoman"/>
      <w:lvlText w:val="%9"/>
      <w:lvlJc w:val="left"/>
      <w:pPr>
        <w:ind w:left="6413" w:hanging="6413"/>
      </w:pPr>
      <w:rPr>
        <w:rFonts w:ascii="Times New Roman" w:eastAsia="Times New Roman" w:hAnsi="Times New Roman" w:cs="Times New Roman"/>
        <w:b w:val="0"/>
        <w:i w:val="0"/>
        <w:strike w:val="0"/>
        <w:color w:val="000000"/>
        <w:sz w:val="20"/>
        <w:szCs w:val="20"/>
        <w:u w:val="none"/>
        <w:shd w:val="clear" w:color="auto" w:fill="auto"/>
        <w:vertAlign w:val="baseline"/>
      </w:rPr>
    </w:lvl>
  </w:abstractNum>
  <w:abstractNum w:abstractNumId="58" w15:restartNumberingAfterBreak="0">
    <w:nsid w:val="28B266E4"/>
    <w:multiLevelType w:val="hybridMultilevel"/>
    <w:tmpl w:val="C8CAA0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28B61A3F"/>
    <w:multiLevelType w:val="hybridMultilevel"/>
    <w:tmpl w:val="1B3E6C8C"/>
    <w:lvl w:ilvl="0" w:tplc="5188375C">
      <w:start w:val="15"/>
      <w:numFmt w:val="upperRoman"/>
      <w:lvlText w:val="%1."/>
      <w:lvlJc w:val="left"/>
      <w:pPr>
        <w:ind w:left="471" w:hanging="471"/>
      </w:pPr>
      <w:rPr>
        <w:rFonts w:ascii="Arial" w:eastAsia="Arial" w:hAnsi="Arial" w:cs="Arial" w:hint="default"/>
        <w:b/>
        <w:bCs/>
        <w:i w:val="0"/>
        <w:iCs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29305EA9"/>
    <w:multiLevelType w:val="hybridMultilevel"/>
    <w:tmpl w:val="443E5E5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299D235F"/>
    <w:multiLevelType w:val="hybridMultilevel"/>
    <w:tmpl w:val="F8B848E2"/>
    <w:lvl w:ilvl="0" w:tplc="8C5068DE">
      <w:start w:val="1"/>
      <w:numFmt w:val="upperRoman"/>
      <w:lvlText w:val="%1."/>
      <w:lvlJc w:val="left"/>
      <w:pPr>
        <w:ind w:left="1003" w:hanging="720"/>
      </w:pPr>
      <w:rPr>
        <w:rFonts w:hint="default"/>
        <w:b/>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62" w15:restartNumberingAfterBreak="0">
    <w:nsid w:val="29D92782"/>
    <w:multiLevelType w:val="hybridMultilevel"/>
    <w:tmpl w:val="75DE44A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2A512B55"/>
    <w:multiLevelType w:val="hybridMultilevel"/>
    <w:tmpl w:val="4002F268"/>
    <w:lvl w:ilvl="0" w:tplc="5B4CCDD0">
      <w:start w:val="5"/>
      <w:numFmt w:val="upperRoman"/>
      <w:lvlText w:val="%1."/>
      <w:lvlJc w:val="left"/>
      <w:pPr>
        <w:ind w:left="460" w:firstLine="0"/>
      </w:pPr>
      <w:rPr>
        <w:rFonts w:ascii="Arial" w:eastAsia="Arial" w:hAnsi="Arial" w:cs="Arial"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2A5D5BA7"/>
    <w:multiLevelType w:val="multilevel"/>
    <w:tmpl w:val="7A688E2C"/>
    <w:lvl w:ilvl="0">
      <w:start w:val="1"/>
      <w:numFmt w:val="upperRoman"/>
      <w:lvlText w:val="%1."/>
      <w:lvlJc w:val="left"/>
      <w:pPr>
        <w:ind w:left="720" w:hanging="360"/>
      </w:pPr>
      <w:rPr>
        <w:rFonts w:hint="default"/>
        <w:b w:val="0"/>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2BAE6D89"/>
    <w:multiLevelType w:val="hybridMultilevel"/>
    <w:tmpl w:val="E1B804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2C4F0038"/>
    <w:multiLevelType w:val="hybridMultilevel"/>
    <w:tmpl w:val="5D7A7680"/>
    <w:lvl w:ilvl="0" w:tplc="85B27754">
      <w:start w:val="1"/>
      <w:numFmt w:val="upperRoman"/>
      <w:lvlText w:val="%1."/>
      <w:lvlJc w:val="left"/>
      <w:pPr>
        <w:ind w:left="471" w:hanging="471"/>
      </w:pPr>
      <w:rPr>
        <w:rFonts w:ascii="Arial" w:eastAsia="Arial" w:hAnsi="Arial" w:cs="Arial" w:hint="default"/>
        <w:b/>
        <w:bCs/>
        <w:i w:val="0"/>
        <w:iCs w:val="0"/>
        <w:spacing w:val="-1"/>
        <w:w w:val="99"/>
        <w:sz w:val="20"/>
        <w:szCs w:val="20"/>
        <w:lang w:val="es-ES" w:eastAsia="en-US" w:bidi="ar-SA"/>
      </w:rPr>
    </w:lvl>
    <w:lvl w:ilvl="1" w:tplc="53F67CAA">
      <w:numFmt w:val="bullet"/>
      <w:lvlText w:val="•"/>
      <w:lvlJc w:val="left"/>
      <w:pPr>
        <w:ind w:left="1379" w:hanging="471"/>
      </w:pPr>
      <w:rPr>
        <w:rFonts w:hint="default"/>
        <w:lang w:val="es-ES" w:eastAsia="en-US" w:bidi="ar-SA"/>
      </w:rPr>
    </w:lvl>
    <w:lvl w:ilvl="2" w:tplc="17BA88AC">
      <w:numFmt w:val="bullet"/>
      <w:lvlText w:val="•"/>
      <w:lvlJc w:val="left"/>
      <w:pPr>
        <w:ind w:left="2279" w:hanging="471"/>
      </w:pPr>
      <w:rPr>
        <w:rFonts w:hint="default"/>
        <w:lang w:val="es-ES" w:eastAsia="en-US" w:bidi="ar-SA"/>
      </w:rPr>
    </w:lvl>
    <w:lvl w:ilvl="3" w:tplc="CBB09AEA">
      <w:numFmt w:val="bullet"/>
      <w:lvlText w:val="•"/>
      <w:lvlJc w:val="left"/>
      <w:pPr>
        <w:ind w:left="3179" w:hanging="471"/>
      </w:pPr>
      <w:rPr>
        <w:rFonts w:hint="default"/>
        <w:lang w:val="es-ES" w:eastAsia="en-US" w:bidi="ar-SA"/>
      </w:rPr>
    </w:lvl>
    <w:lvl w:ilvl="4" w:tplc="8C04FDB0">
      <w:numFmt w:val="bullet"/>
      <w:lvlText w:val="•"/>
      <w:lvlJc w:val="left"/>
      <w:pPr>
        <w:ind w:left="4079" w:hanging="471"/>
      </w:pPr>
      <w:rPr>
        <w:rFonts w:hint="default"/>
        <w:lang w:val="es-ES" w:eastAsia="en-US" w:bidi="ar-SA"/>
      </w:rPr>
    </w:lvl>
    <w:lvl w:ilvl="5" w:tplc="DF265926">
      <w:numFmt w:val="bullet"/>
      <w:lvlText w:val="•"/>
      <w:lvlJc w:val="left"/>
      <w:pPr>
        <w:ind w:left="4979" w:hanging="471"/>
      </w:pPr>
      <w:rPr>
        <w:rFonts w:hint="default"/>
        <w:lang w:val="es-ES" w:eastAsia="en-US" w:bidi="ar-SA"/>
      </w:rPr>
    </w:lvl>
    <w:lvl w:ilvl="6" w:tplc="5E9056E8">
      <w:numFmt w:val="bullet"/>
      <w:lvlText w:val="•"/>
      <w:lvlJc w:val="left"/>
      <w:pPr>
        <w:ind w:left="5879" w:hanging="471"/>
      </w:pPr>
      <w:rPr>
        <w:rFonts w:hint="default"/>
        <w:lang w:val="es-ES" w:eastAsia="en-US" w:bidi="ar-SA"/>
      </w:rPr>
    </w:lvl>
    <w:lvl w:ilvl="7" w:tplc="95EC18A6">
      <w:numFmt w:val="bullet"/>
      <w:lvlText w:val="•"/>
      <w:lvlJc w:val="left"/>
      <w:pPr>
        <w:ind w:left="6779" w:hanging="471"/>
      </w:pPr>
      <w:rPr>
        <w:rFonts w:hint="default"/>
        <w:lang w:val="es-ES" w:eastAsia="en-US" w:bidi="ar-SA"/>
      </w:rPr>
    </w:lvl>
    <w:lvl w:ilvl="8" w:tplc="E38ADD5C">
      <w:numFmt w:val="bullet"/>
      <w:lvlText w:val="•"/>
      <w:lvlJc w:val="left"/>
      <w:pPr>
        <w:ind w:left="7679" w:hanging="471"/>
      </w:pPr>
      <w:rPr>
        <w:rFonts w:hint="default"/>
        <w:lang w:val="es-ES" w:eastAsia="en-US" w:bidi="ar-SA"/>
      </w:rPr>
    </w:lvl>
  </w:abstractNum>
  <w:abstractNum w:abstractNumId="67" w15:restartNumberingAfterBreak="0">
    <w:nsid w:val="2C560FF1"/>
    <w:multiLevelType w:val="hybridMultilevel"/>
    <w:tmpl w:val="72FEE730"/>
    <w:lvl w:ilvl="0" w:tplc="39EC744A">
      <w:start w:val="1"/>
      <w:numFmt w:val="decimal"/>
      <w:lvlText w:val="%1."/>
      <w:lvlJc w:val="left"/>
      <w:pPr>
        <w:ind w:left="199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2D721A05"/>
    <w:multiLevelType w:val="hybridMultilevel"/>
    <w:tmpl w:val="F4C6E980"/>
    <w:lvl w:ilvl="0" w:tplc="7AE4FB36">
      <w:start w:val="37"/>
      <w:numFmt w:val="upperRoman"/>
      <w:lvlText w:val="%1."/>
      <w:lvlJc w:val="left"/>
      <w:pPr>
        <w:ind w:left="720" w:hanging="72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9" w15:restartNumberingAfterBreak="0">
    <w:nsid w:val="2D9C79E4"/>
    <w:multiLevelType w:val="hybridMultilevel"/>
    <w:tmpl w:val="D4D0EC38"/>
    <w:lvl w:ilvl="0" w:tplc="D51C4B64">
      <w:start w:val="1"/>
      <w:numFmt w:val="upperRoman"/>
      <w:lvlText w:val="%1."/>
      <w:lvlJc w:val="left"/>
      <w:pPr>
        <w:ind w:left="51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7B0AE6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4285C8C">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1180942">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CC25722">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F7AB65E">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EB907D92">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D249FC6">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16A4F6B4">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2E6101E5"/>
    <w:multiLevelType w:val="hybridMultilevel"/>
    <w:tmpl w:val="C18A5C5A"/>
    <w:lvl w:ilvl="0" w:tplc="2D16FF94">
      <w:start w:val="8"/>
      <w:numFmt w:val="upperRoman"/>
      <w:lvlText w:val="%1."/>
      <w:lvlJc w:val="left"/>
      <w:pPr>
        <w:ind w:left="360" w:firstLine="0"/>
      </w:pPr>
      <w:rPr>
        <w:rFonts w:ascii="Arial" w:eastAsia="Arial" w:hAnsi="Arial" w:cs="Arial" w:hint="default"/>
        <w:b/>
        <w:bCs/>
        <w:i w:val="0"/>
        <w:strike w:val="0"/>
        <w:dstrike w:val="0"/>
        <w:color w:val="000000"/>
        <w:sz w:val="20"/>
        <w:szCs w:val="20"/>
        <w:u w:val="none" w:color="000000"/>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31F84138"/>
    <w:multiLevelType w:val="multilevel"/>
    <w:tmpl w:val="6D328410"/>
    <w:lvl w:ilvl="0">
      <w:start w:val="14"/>
      <w:numFmt w:val="upperRoman"/>
      <w:lvlText w:val="%1."/>
      <w:lvlJc w:val="left"/>
      <w:pPr>
        <w:ind w:left="1101" w:hanging="1101"/>
      </w:pPr>
      <w:rPr>
        <w:rFonts w:ascii="Times New Roman" w:eastAsia="Times New Roman" w:hAnsi="Times New Roman" w:cs="Times New Roman"/>
        <w:b w:val="0"/>
        <w:i w:val="0"/>
        <w:strike w:val="0"/>
        <w:color w:val="000000"/>
        <w:sz w:val="20"/>
        <w:szCs w:val="20"/>
        <w:u w:val="none"/>
        <w:shd w:val="clear" w:color="auto" w:fill="auto"/>
        <w:vertAlign w:val="baseline"/>
      </w:rPr>
    </w:lvl>
    <w:lvl w:ilvl="1">
      <w:start w:val="2"/>
      <w:numFmt w:val="upperRoman"/>
      <w:lvlText w:val="%2."/>
      <w:lvlJc w:val="left"/>
      <w:pPr>
        <w:ind w:left="1091" w:hanging="1091"/>
      </w:pPr>
      <w:rPr>
        <w:rFonts w:ascii="Times New Roman" w:eastAsia="Times New Roman" w:hAnsi="Times New Roman" w:cs="Times New Roman"/>
        <w:b w:val="0"/>
        <w:i w:val="0"/>
        <w:strike w:val="0"/>
        <w:color w:val="000000"/>
        <w:sz w:val="20"/>
        <w:szCs w:val="20"/>
        <w:u w:val="none"/>
        <w:shd w:val="clear" w:color="auto" w:fill="auto"/>
        <w:vertAlign w:val="baseline"/>
      </w:rPr>
    </w:lvl>
    <w:lvl w:ilvl="2">
      <w:start w:val="1"/>
      <w:numFmt w:val="lowerRoman"/>
      <w:lvlText w:val="%3"/>
      <w:lvlJc w:val="left"/>
      <w:pPr>
        <w:ind w:left="1324" w:hanging="1324"/>
      </w:pPr>
      <w:rPr>
        <w:rFonts w:ascii="Times New Roman" w:eastAsia="Times New Roman" w:hAnsi="Times New Roman" w:cs="Times New Roman"/>
        <w:b w:val="0"/>
        <w:i w:val="0"/>
        <w:strike w:val="0"/>
        <w:color w:val="000000"/>
        <w:sz w:val="20"/>
        <w:szCs w:val="20"/>
        <w:u w:val="none"/>
        <w:shd w:val="clear" w:color="auto" w:fill="auto"/>
        <w:vertAlign w:val="baseline"/>
      </w:rPr>
    </w:lvl>
    <w:lvl w:ilvl="3">
      <w:start w:val="1"/>
      <w:numFmt w:val="decimal"/>
      <w:lvlText w:val="%4"/>
      <w:lvlJc w:val="left"/>
      <w:pPr>
        <w:ind w:left="2044" w:hanging="2044"/>
      </w:pPr>
      <w:rPr>
        <w:rFonts w:ascii="Times New Roman" w:eastAsia="Times New Roman" w:hAnsi="Times New Roman" w:cs="Times New Roman"/>
        <w:b w:val="0"/>
        <w:i w:val="0"/>
        <w:strike w:val="0"/>
        <w:color w:val="000000"/>
        <w:sz w:val="20"/>
        <w:szCs w:val="20"/>
        <w:u w:val="none"/>
        <w:shd w:val="clear" w:color="auto" w:fill="auto"/>
        <w:vertAlign w:val="baseline"/>
      </w:rPr>
    </w:lvl>
    <w:lvl w:ilvl="4">
      <w:start w:val="1"/>
      <w:numFmt w:val="lowerLetter"/>
      <w:lvlText w:val="%5"/>
      <w:lvlJc w:val="left"/>
      <w:pPr>
        <w:ind w:left="2764" w:hanging="2764"/>
      </w:pPr>
      <w:rPr>
        <w:rFonts w:ascii="Times New Roman" w:eastAsia="Times New Roman" w:hAnsi="Times New Roman" w:cs="Times New Roman"/>
        <w:b w:val="0"/>
        <w:i w:val="0"/>
        <w:strike w:val="0"/>
        <w:color w:val="000000"/>
        <w:sz w:val="20"/>
        <w:szCs w:val="20"/>
        <w:u w:val="none"/>
        <w:shd w:val="clear" w:color="auto" w:fill="auto"/>
        <w:vertAlign w:val="baseline"/>
      </w:rPr>
    </w:lvl>
    <w:lvl w:ilvl="5">
      <w:start w:val="1"/>
      <w:numFmt w:val="lowerRoman"/>
      <w:lvlText w:val="%6"/>
      <w:lvlJc w:val="left"/>
      <w:pPr>
        <w:ind w:left="3484" w:hanging="3484"/>
      </w:pPr>
      <w:rPr>
        <w:rFonts w:ascii="Times New Roman" w:eastAsia="Times New Roman" w:hAnsi="Times New Roman" w:cs="Times New Roman"/>
        <w:b w:val="0"/>
        <w:i w:val="0"/>
        <w:strike w:val="0"/>
        <w:color w:val="000000"/>
        <w:sz w:val="20"/>
        <w:szCs w:val="20"/>
        <w:u w:val="none"/>
        <w:shd w:val="clear" w:color="auto" w:fill="auto"/>
        <w:vertAlign w:val="baseline"/>
      </w:rPr>
    </w:lvl>
    <w:lvl w:ilvl="6">
      <w:start w:val="1"/>
      <w:numFmt w:val="decimal"/>
      <w:lvlText w:val="%7"/>
      <w:lvlJc w:val="left"/>
      <w:pPr>
        <w:ind w:left="4204" w:hanging="4204"/>
      </w:pPr>
      <w:rPr>
        <w:rFonts w:ascii="Times New Roman" w:eastAsia="Times New Roman" w:hAnsi="Times New Roman" w:cs="Times New Roman"/>
        <w:b w:val="0"/>
        <w:i w:val="0"/>
        <w:strike w:val="0"/>
        <w:color w:val="000000"/>
        <w:sz w:val="20"/>
        <w:szCs w:val="20"/>
        <w:u w:val="none"/>
        <w:shd w:val="clear" w:color="auto" w:fill="auto"/>
        <w:vertAlign w:val="baseline"/>
      </w:rPr>
    </w:lvl>
    <w:lvl w:ilvl="7">
      <w:start w:val="1"/>
      <w:numFmt w:val="lowerLetter"/>
      <w:lvlText w:val="%8"/>
      <w:lvlJc w:val="left"/>
      <w:pPr>
        <w:ind w:left="4924" w:hanging="4924"/>
      </w:pPr>
      <w:rPr>
        <w:rFonts w:ascii="Times New Roman" w:eastAsia="Times New Roman" w:hAnsi="Times New Roman" w:cs="Times New Roman"/>
        <w:b w:val="0"/>
        <w:i w:val="0"/>
        <w:strike w:val="0"/>
        <w:color w:val="000000"/>
        <w:sz w:val="20"/>
        <w:szCs w:val="20"/>
        <w:u w:val="none"/>
        <w:shd w:val="clear" w:color="auto" w:fill="auto"/>
        <w:vertAlign w:val="baseline"/>
      </w:rPr>
    </w:lvl>
    <w:lvl w:ilvl="8">
      <w:start w:val="1"/>
      <w:numFmt w:val="lowerRoman"/>
      <w:lvlText w:val="%9"/>
      <w:lvlJc w:val="left"/>
      <w:pPr>
        <w:ind w:left="5644" w:hanging="5644"/>
      </w:pPr>
      <w:rPr>
        <w:rFonts w:ascii="Times New Roman" w:eastAsia="Times New Roman" w:hAnsi="Times New Roman" w:cs="Times New Roman"/>
        <w:b w:val="0"/>
        <w:i w:val="0"/>
        <w:strike w:val="0"/>
        <w:color w:val="000000"/>
        <w:sz w:val="20"/>
        <w:szCs w:val="20"/>
        <w:u w:val="none"/>
        <w:shd w:val="clear" w:color="auto" w:fill="auto"/>
        <w:vertAlign w:val="baseline"/>
      </w:rPr>
    </w:lvl>
  </w:abstractNum>
  <w:abstractNum w:abstractNumId="72" w15:restartNumberingAfterBreak="0">
    <w:nsid w:val="327A1F95"/>
    <w:multiLevelType w:val="hybridMultilevel"/>
    <w:tmpl w:val="961C51F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33CB307D"/>
    <w:multiLevelType w:val="hybridMultilevel"/>
    <w:tmpl w:val="E7FEC130"/>
    <w:lvl w:ilvl="0" w:tplc="99FA7470">
      <w:start w:val="3"/>
      <w:numFmt w:val="upperRoman"/>
      <w:lvlText w:val="%1."/>
      <w:lvlJc w:val="righ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33CE2B4A"/>
    <w:multiLevelType w:val="hybridMultilevel"/>
    <w:tmpl w:val="DEFCF0DE"/>
    <w:lvl w:ilvl="0" w:tplc="3F20FC22">
      <w:start w:val="4"/>
      <w:numFmt w:val="upperRoman"/>
      <w:lvlText w:val="%1."/>
      <w:lvlJc w:val="left"/>
      <w:pPr>
        <w:ind w:left="712" w:hanging="584"/>
      </w:pPr>
      <w:rPr>
        <w:rFonts w:ascii="Arial" w:eastAsia="Arial" w:hAnsi="Arial" w:cs="Arial" w:hint="default"/>
        <w:b/>
        <w:bCs/>
        <w:i w:val="0"/>
        <w:iCs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3455500D"/>
    <w:multiLevelType w:val="hybridMultilevel"/>
    <w:tmpl w:val="3C8C58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347C242B"/>
    <w:multiLevelType w:val="hybridMultilevel"/>
    <w:tmpl w:val="82CC33BE"/>
    <w:lvl w:ilvl="0" w:tplc="81AC2E34">
      <w:start w:val="1"/>
      <w:numFmt w:val="upperRoman"/>
      <w:lvlText w:val="%1."/>
      <w:lvlJc w:val="left"/>
      <w:pPr>
        <w:ind w:left="51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09CB968">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97A0F76">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A545E4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93A419A">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4EE8340">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17C57CC">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4A02958">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13CA778">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7" w15:restartNumberingAfterBreak="0">
    <w:nsid w:val="34F0127C"/>
    <w:multiLevelType w:val="hybridMultilevel"/>
    <w:tmpl w:val="95705E88"/>
    <w:lvl w:ilvl="0" w:tplc="FE0C9A5C">
      <w:start w:val="16"/>
      <w:numFmt w:val="upperRoman"/>
      <w:lvlText w:val="%1."/>
      <w:lvlJc w:val="left"/>
      <w:pPr>
        <w:ind w:left="8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30ACA2F8">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3E4401E">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BE44EB2">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8AE91E2">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97E45EA">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A9CF3F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658BFF2">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E6EA1D8">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355419FB"/>
    <w:multiLevelType w:val="hybridMultilevel"/>
    <w:tmpl w:val="AD8E916E"/>
    <w:lvl w:ilvl="0" w:tplc="9398C7D6">
      <w:start w:val="1"/>
      <w:numFmt w:val="upperRoman"/>
      <w:lvlText w:val="%1."/>
      <w:lvlJc w:val="left"/>
      <w:pPr>
        <w:ind w:left="51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8587D58">
      <w:start w:val="1"/>
      <w:numFmt w:val="lowerLetter"/>
      <w:lvlText w:val="%2"/>
      <w:lvlJc w:val="left"/>
      <w:pPr>
        <w:ind w:left="113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1E83AA4">
      <w:start w:val="1"/>
      <w:numFmt w:val="lowerRoman"/>
      <w:lvlText w:val="%3"/>
      <w:lvlJc w:val="left"/>
      <w:pPr>
        <w:ind w:left="185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B5C1732">
      <w:start w:val="1"/>
      <w:numFmt w:val="decimal"/>
      <w:lvlText w:val="%4"/>
      <w:lvlJc w:val="left"/>
      <w:pPr>
        <w:ind w:left="257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26ECAF80">
      <w:start w:val="1"/>
      <w:numFmt w:val="lowerLetter"/>
      <w:lvlText w:val="%5"/>
      <w:lvlJc w:val="left"/>
      <w:pPr>
        <w:ind w:left="329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B7ABD1C">
      <w:start w:val="1"/>
      <w:numFmt w:val="lowerRoman"/>
      <w:lvlText w:val="%6"/>
      <w:lvlJc w:val="left"/>
      <w:pPr>
        <w:ind w:left="401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578AB388">
      <w:start w:val="1"/>
      <w:numFmt w:val="decimal"/>
      <w:lvlText w:val="%7"/>
      <w:lvlJc w:val="left"/>
      <w:pPr>
        <w:ind w:left="473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F1B2FA24">
      <w:start w:val="1"/>
      <w:numFmt w:val="lowerLetter"/>
      <w:lvlText w:val="%8"/>
      <w:lvlJc w:val="left"/>
      <w:pPr>
        <w:ind w:left="545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C1B4C02C">
      <w:start w:val="1"/>
      <w:numFmt w:val="lowerRoman"/>
      <w:lvlText w:val="%9"/>
      <w:lvlJc w:val="left"/>
      <w:pPr>
        <w:ind w:left="617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9" w15:restartNumberingAfterBreak="0">
    <w:nsid w:val="36EC3114"/>
    <w:multiLevelType w:val="hybridMultilevel"/>
    <w:tmpl w:val="08728136"/>
    <w:lvl w:ilvl="0" w:tplc="E8361EF8">
      <w:start w:val="8"/>
      <w:numFmt w:val="upperRoman"/>
      <w:lvlText w:val="%1."/>
      <w:lvlJc w:val="left"/>
      <w:pPr>
        <w:ind w:left="504" w:hanging="360"/>
      </w:pPr>
      <w:rPr>
        <w:rFonts w:ascii="Arial" w:eastAsia="Arial" w:hAnsi="Arial" w:cs="Arial"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073" w:hanging="360"/>
      </w:pPr>
    </w:lvl>
    <w:lvl w:ilvl="2" w:tplc="080A001B" w:tentative="1">
      <w:start w:val="1"/>
      <w:numFmt w:val="lowerRoman"/>
      <w:lvlText w:val="%3."/>
      <w:lvlJc w:val="right"/>
      <w:pPr>
        <w:ind w:left="1793" w:hanging="180"/>
      </w:pPr>
    </w:lvl>
    <w:lvl w:ilvl="3" w:tplc="080A000F" w:tentative="1">
      <w:start w:val="1"/>
      <w:numFmt w:val="decimal"/>
      <w:lvlText w:val="%4."/>
      <w:lvlJc w:val="left"/>
      <w:pPr>
        <w:ind w:left="2513" w:hanging="360"/>
      </w:pPr>
    </w:lvl>
    <w:lvl w:ilvl="4" w:tplc="080A0019" w:tentative="1">
      <w:start w:val="1"/>
      <w:numFmt w:val="lowerLetter"/>
      <w:lvlText w:val="%5."/>
      <w:lvlJc w:val="left"/>
      <w:pPr>
        <w:ind w:left="3233" w:hanging="360"/>
      </w:pPr>
    </w:lvl>
    <w:lvl w:ilvl="5" w:tplc="080A001B" w:tentative="1">
      <w:start w:val="1"/>
      <w:numFmt w:val="lowerRoman"/>
      <w:lvlText w:val="%6."/>
      <w:lvlJc w:val="right"/>
      <w:pPr>
        <w:ind w:left="3953" w:hanging="180"/>
      </w:pPr>
    </w:lvl>
    <w:lvl w:ilvl="6" w:tplc="080A000F" w:tentative="1">
      <w:start w:val="1"/>
      <w:numFmt w:val="decimal"/>
      <w:lvlText w:val="%7."/>
      <w:lvlJc w:val="left"/>
      <w:pPr>
        <w:ind w:left="4673" w:hanging="360"/>
      </w:pPr>
    </w:lvl>
    <w:lvl w:ilvl="7" w:tplc="080A0019" w:tentative="1">
      <w:start w:val="1"/>
      <w:numFmt w:val="lowerLetter"/>
      <w:lvlText w:val="%8."/>
      <w:lvlJc w:val="left"/>
      <w:pPr>
        <w:ind w:left="5393" w:hanging="360"/>
      </w:pPr>
    </w:lvl>
    <w:lvl w:ilvl="8" w:tplc="080A001B" w:tentative="1">
      <w:start w:val="1"/>
      <w:numFmt w:val="lowerRoman"/>
      <w:lvlText w:val="%9."/>
      <w:lvlJc w:val="right"/>
      <w:pPr>
        <w:ind w:left="6113" w:hanging="180"/>
      </w:pPr>
    </w:lvl>
  </w:abstractNum>
  <w:abstractNum w:abstractNumId="80" w15:restartNumberingAfterBreak="0">
    <w:nsid w:val="38171201"/>
    <w:multiLevelType w:val="hybridMultilevel"/>
    <w:tmpl w:val="2202EC32"/>
    <w:lvl w:ilvl="0" w:tplc="AD24F374">
      <w:start w:val="4"/>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38F66391"/>
    <w:multiLevelType w:val="hybridMultilevel"/>
    <w:tmpl w:val="B28A0190"/>
    <w:lvl w:ilvl="0" w:tplc="33245860">
      <w:start w:val="1"/>
      <w:numFmt w:val="upperRoman"/>
      <w:lvlText w:val="%1."/>
      <w:lvlJc w:val="left"/>
      <w:pPr>
        <w:ind w:left="720" w:hanging="720"/>
      </w:pPr>
      <w:rPr>
        <w:rFonts w:cs="Aria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2" w15:restartNumberingAfterBreak="0">
    <w:nsid w:val="39040C27"/>
    <w:multiLevelType w:val="hybridMultilevel"/>
    <w:tmpl w:val="23BC29C8"/>
    <w:lvl w:ilvl="0" w:tplc="62EEADEE">
      <w:start w:val="1"/>
      <w:numFmt w:val="upperRoman"/>
      <w:lvlText w:val="%1."/>
      <w:lvlJc w:val="left"/>
      <w:pPr>
        <w:ind w:left="0" w:firstLine="0"/>
      </w:pPr>
      <w:rPr>
        <w:rFonts w:ascii="Arial" w:eastAsia="Arial" w:hAnsi="Arial" w:cs="Arial" w:hint="default"/>
        <w:b/>
        <w:bCs/>
        <w:i w:val="0"/>
        <w:strike w:val="0"/>
        <w:dstrike w:val="0"/>
        <w:color w:val="000000"/>
        <w:sz w:val="20"/>
        <w:szCs w:val="20"/>
        <w:u w:val="none" w:color="000000"/>
        <w:bdr w:val="none" w:sz="0" w:space="0" w:color="auto"/>
        <w:shd w:val="clear" w:color="auto" w:fill="auto"/>
        <w:vertAlign w:val="baseline"/>
      </w:rPr>
    </w:lvl>
    <w:lvl w:ilvl="1" w:tplc="080A0019">
      <w:start w:val="1"/>
      <w:numFmt w:val="lowerLetter"/>
      <w:lvlText w:val="%2."/>
      <w:lvlJc w:val="left"/>
      <w:pPr>
        <w:ind w:left="667" w:hanging="360"/>
      </w:pPr>
    </w:lvl>
    <w:lvl w:ilvl="2" w:tplc="080A001B" w:tentative="1">
      <w:start w:val="1"/>
      <w:numFmt w:val="lowerRoman"/>
      <w:lvlText w:val="%3."/>
      <w:lvlJc w:val="right"/>
      <w:pPr>
        <w:ind w:left="1387" w:hanging="180"/>
      </w:pPr>
    </w:lvl>
    <w:lvl w:ilvl="3" w:tplc="080A000F" w:tentative="1">
      <w:start w:val="1"/>
      <w:numFmt w:val="decimal"/>
      <w:lvlText w:val="%4."/>
      <w:lvlJc w:val="left"/>
      <w:pPr>
        <w:ind w:left="2107" w:hanging="360"/>
      </w:pPr>
    </w:lvl>
    <w:lvl w:ilvl="4" w:tplc="080A0019" w:tentative="1">
      <w:start w:val="1"/>
      <w:numFmt w:val="lowerLetter"/>
      <w:lvlText w:val="%5."/>
      <w:lvlJc w:val="left"/>
      <w:pPr>
        <w:ind w:left="2827" w:hanging="360"/>
      </w:pPr>
    </w:lvl>
    <w:lvl w:ilvl="5" w:tplc="080A001B" w:tentative="1">
      <w:start w:val="1"/>
      <w:numFmt w:val="lowerRoman"/>
      <w:lvlText w:val="%6."/>
      <w:lvlJc w:val="right"/>
      <w:pPr>
        <w:ind w:left="3547" w:hanging="180"/>
      </w:pPr>
    </w:lvl>
    <w:lvl w:ilvl="6" w:tplc="080A000F" w:tentative="1">
      <w:start w:val="1"/>
      <w:numFmt w:val="decimal"/>
      <w:lvlText w:val="%7."/>
      <w:lvlJc w:val="left"/>
      <w:pPr>
        <w:ind w:left="4267" w:hanging="360"/>
      </w:pPr>
    </w:lvl>
    <w:lvl w:ilvl="7" w:tplc="080A0019" w:tentative="1">
      <w:start w:val="1"/>
      <w:numFmt w:val="lowerLetter"/>
      <w:lvlText w:val="%8."/>
      <w:lvlJc w:val="left"/>
      <w:pPr>
        <w:ind w:left="4987" w:hanging="360"/>
      </w:pPr>
    </w:lvl>
    <w:lvl w:ilvl="8" w:tplc="080A001B" w:tentative="1">
      <w:start w:val="1"/>
      <w:numFmt w:val="lowerRoman"/>
      <w:lvlText w:val="%9."/>
      <w:lvlJc w:val="right"/>
      <w:pPr>
        <w:ind w:left="5707" w:hanging="180"/>
      </w:pPr>
    </w:lvl>
  </w:abstractNum>
  <w:abstractNum w:abstractNumId="83" w15:restartNumberingAfterBreak="0">
    <w:nsid w:val="39287180"/>
    <w:multiLevelType w:val="hybridMultilevel"/>
    <w:tmpl w:val="36CEF39A"/>
    <w:lvl w:ilvl="0" w:tplc="080A0017">
      <w:start w:val="1"/>
      <w:numFmt w:val="lowerLetter"/>
      <w:lvlText w:val="%1)"/>
      <w:lvlJc w:val="left"/>
      <w:pPr>
        <w:ind w:left="1323" w:hanging="360"/>
      </w:pPr>
    </w:lvl>
    <w:lvl w:ilvl="1" w:tplc="080A0019" w:tentative="1">
      <w:start w:val="1"/>
      <w:numFmt w:val="lowerLetter"/>
      <w:lvlText w:val="%2."/>
      <w:lvlJc w:val="left"/>
      <w:pPr>
        <w:ind w:left="2043" w:hanging="360"/>
      </w:pPr>
    </w:lvl>
    <w:lvl w:ilvl="2" w:tplc="080A001B" w:tentative="1">
      <w:start w:val="1"/>
      <w:numFmt w:val="lowerRoman"/>
      <w:lvlText w:val="%3."/>
      <w:lvlJc w:val="right"/>
      <w:pPr>
        <w:ind w:left="2763" w:hanging="180"/>
      </w:pPr>
    </w:lvl>
    <w:lvl w:ilvl="3" w:tplc="080A000F" w:tentative="1">
      <w:start w:val="1"/>
      <w:numFmt w:val="decimal"/>
      <w:lvlText w:val="%4."/>
      <w:lvlJc w:val="left"/>
      <w:pPr>
        <w:ind w:left="3483" w:hanging="360"/>
      </w:pPr>
    </w:lvl>
    <w:lvl w:ilvl="4" w:tplc="080A0019" w:tentative="1">
      <w:start w:val="1"/>
      <w:numFmt w:val="lowerLetter"/>
      <w:lvlText w:val="%5."/>
      <w:lvlJc w:val="left"/>
      <w:pPr>
        <w:ind w:left="4203" w:hanging="360"/>
      </w:pPr>
    </w:lvl>
    <w:lvl w:ilvl="5" w:tplc="080A001B" w:tentative="1">
      <w:start w:val="1"/>
      <w:numFmt w:val="lowerRoman"/>
      <w:lvlText w:val="%6."/>
      <w:lvlJc w:val="right"/>
      <w:pPr>
        <w:ind w:left="4923" w:hanging="180"/>
      </w:pPr>
    </w:lvl>
    <w:lvl w:ilvl="6" w:tplc="080A000F" w:tentative="1">
      <w:start w:val="1"/>
      <w:numFmt w:val="decimal"/>
      <w:lvlText w:val="%7."/>
      <w:lvlJc w:val="left"/>
      <w:pPr>
        <w:ind w:left="5643" w:hanging="360"/>
      </w:pPr>
    </w:lvl>
    <w:lvl w:ilvl="7" w:tplc="080A0019" w:tentative="1">
      <w:start w:val="1"/>
      <w:numFmt w:val="lowerLetter"/>
      <w:lvlText w:val="%8."/>
      <w:lvlJc w:val="left"/>
      <w:pPr>
        <w:ind w:left="6363" w:hanging="360"/>
      </w:pPr>
    </w:lvl>
    <w:lvl w:ilvl="8" w:tplc="080A001B" w:tentative="1">
      <w:start w:val="1"/>
      <w:numFmt w:val="lowerRoman"/>
      <w:lvlText w:val="%9."/>
      <w:lvlJc w:val="right"/>
      <w:pPr>
        <w:ind w:left="7083" w:hanging="180"/>
      </w:pPr>
    </w:lvl>
  </w:abstractNum>
  <w:abstractNum w:abstractNumId="84" w15:restartNumberingAfterBreak="0">
    <w:nsid w:val="3948347A"/>
    <w:multiLevelType w:val="hybridMultilevel"/>
    <w:tmpl w:val="F688823E"/>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5" w15:restartNumberingAfterBreak="0">
    <w:nsid w:val="399677E7"/>
    <w:multiLevelType w:val="hybridMultilevel"/>
    <w:tmpl w:val="789C6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3A6F6F7C"/>
    <w:multiLevelType w:val="hybridMultilevel"/>
    <w:tmpl w:val="4C9C73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3B1A142B"/>
    <w:multiLevelType w:val="hybridMultilevel"/>
    <w:tmpl w:val="D4C06E1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8" w15:restartNumberingAfterBreak="0">
    <w:nsid w:val="3C373B92"/>
    <w:multiLevelType w:val="hybridMultilevel"/>
    <w:tmpl w:val="FE06C024"/>
    <w:lvl w:ilvl="0" w:tplc="ABC06330">
      <w:start w:val="1"/>
      <w:numFmt w:val="upperRoman"/>
      <w:lvlText w:val="%1."/>
      <w:lvlJc w:val="left"/>
      <w:pPr>
        <w:ind w:left="51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86AD18E">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B41AD002">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5F0575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1283DB0">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F3165D1A">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0CC3C8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A8C0564">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1AD26D20">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9" w15:restartNumberingAfterBreak="0">
    <w:nsid w:val="3D354ED0"/>
    <w:multiLevelType w:val="hybridMultilevel"/>
    <w:tmpl w:val="6898E5C2"/>
    <w:lvl w:ilvl="0" w:tplc="8D0ED080">
      <w:start w:val="13"/>
      <w:numFmt w:val="upperRoman"/>
      <w:lvlText w:val="%1."/>
      <w:lvlJc w:val="left"/>
      <w:pPr>
        <w:ind w:left="0" w:firstLine="0"/>
      </w:pPr>
      <w:rPr>
        <w:rFonts w:ascii="Arial" w:eastAsia="Arial" w:hAnsi="Arial" w:cs="Arial"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3D9F3BDA"/>
    <w:multiLevelType w:val="hybridMultilevel"/>
    <w:tmpl w:val="9AD4560A"/>
    <w:lvl w:ilvl="0" w:tplc="1B98DD82">
      <w:start w:val="28"/>
      <w:numFmt w:val="upperRoman"/>
      <w:lvlText w:val="%1."/>
      <w:lvlJc w:val="left"/>
      <w:pPr>
        <w:ind w:left="71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30EFF54">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B082778">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CA038F2">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20267DE">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43219A0">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13EDDD8">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638062A">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3C823DC">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1" w15:restartNumberingAfterBreak="0">
    <w:nsid w:val="3E771E97"/>
    <w:multiLevelType w:val="hybridMultilevel"/>
    <w:tmpl w:val="80FE1824"/>
    <w:lvl w:ilvl="0" w:tplc="A036A654">
      <w:start w:val="1"/>
      <w:numFmt w:val="upperRoman"/>
      <w:lvlText w:val="%1."/>
      <w:lvlJc w:val="left"/>
      <w:pPr>
        <w:ind w:left="51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C787546">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60CE538">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93E9C90">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F6CBA1A">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7346BA6">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DA057EC">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EA6808C">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99E01E0">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2" w15:restartNumberingAfterBreak="0">
    <w:nsid w:val="3E8D6880"/>
    <w:multiLevelType w:val="hybridMultilevel"/>
    <w:tmpl w:val="A77E1300"/>
    <w:lvl w:ilvl="0" w:tplc="3F762108">
      <w:start w:val="8"/>
      <w:numFmt w:val="upperRoman"/>
      <w:lvlText w:val="%1."/>
      <w:lvlJc w:val="left"/>
      <w:pPr>
        <w:ind w:left="471" w:hanging="471"/>
      </w:pPr>
      <w:rPr>
        <w:rFonts w:ascii="Arial" w:eastAsia="Arial" w:hAnsi="Arial" w:cs="Arial" w:hint="default"/>
        <w:b/>
        <w:bCs/>
        <w:i w:val="0"/>
        <w:iCs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3E8D7440"/>
    <w:multiLevelType w:val="hybridMultilevel"/>
    <w:tmpl w:val="05D073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3EBA2A8D"/>
    <w:multiLevelType w:val="hybridMultilevel"/>
    <w:tmpl w:val="3B720A94"/>
    <w:lvl w:ilvl="0" w:tplc="020CDD3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41A107D3"/>
    <w:multiLevelType w:val="hybridMultilevel"/>
    <w:tmpl w:val="C09C95E2"/>
    <w:lvl w:ilvl="0" w:tplc="080A0017">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41B21A1D"/>
    <w:multiLevelType w:val="multilevel"/>
    <w:tmpl w:val="E0580CAC"/>
    <w:lvl w:ilvl="0">
      <w:start w:val="1"/>
      <w:numFmt w:val="upperRoman"/>
      <w:lvlText w:val="%1."/>
      <w:lvlJc w:val="left"/>
      <w:pPr>
        <w:ind w:left="720" w:hanging="360"/>
      </w:pPr>
      <w:rPr>
        <w:rFonts w:hint="default"/>
        <w:b w:val="0"/>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41D24B6C"/>
    <w:multiLevelType w:val="multilevel"/>
    <w:tmpl w:val="CEB2411C"/>
    <w:lvl w:ilvl="0">
      <w:start w:val="1"/>
      <w:numFmt w:val="upperRoman"/>
      <w:lvlText w:val="%1."/>
      <w:lvlJc w:val="left"/>
      <w:pPr>
        <w:ind w:left="720" w:hanging="360"/>
      </w:pPr>
      <w:rPr>
        <w:rFonts w:hint="default"/>
        <w:b w:val="0"/>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41DC4E7D"/>
    <w:multiLevelType w:val="multilevel"/>
    <w:tmpl w:val="32DEB492"/>
    <w:lvl w:ilvl="0">
      <w:start w:val="1"/>
      <w:numFmt w:val="upperRoman"/>
      <w:lvlText w:val="%1."/>
      <w:lvlJc w:val="left"/>
      <w:pPr>
        <w:ind w:left="720" w:hanging="360"/>
      </w:pPr>
      <w:rPr>
        <w:rFonts w:hint="default"/>
        <w:b w:val="0"/>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424929B8"/>
    <w:multiLevelType w:val="hybridMultilevel"/>
    <w:tmpl w:val="C7FE01CC"/>
    <w:lvl w:ilvl="0" w:tplc="9B00C512">
      <w:start w:val="9"/>
      <w:numFmt w:val="upperRoman"/>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0" w15:restartNumberingAfterBreak="0">
    <w:nsid w:val="42C675E2"/>
    <w:multiLevelType w:val="hybridMultilevel"/>
    <w:tmpl w:val="58EE2A9E"/>
    <w:lvl w:ilvl="0" w:tplc="D5302422">
      <w:start w:val="5"/>
      <w:numFmt w:val="upperRoman"/>
      <w:lvlText w:val="%1."/>
      <w:lvlJc w:val="right"/>
      <w:pPr>
        <w:ind w:left="1068" w:hanging="360"/>
      </w:pPr>
      <w:rPr>
        <w:rFonts w:hint="default"/>
      </w:rPr>
    </w:lvl>
    <w:lvl w:ilvl="1" w:tplc="080A0019" w:tentative="1">
      <w:start w:val="1"/>
      <w:numFmt w:val="lowerLetter"/>
      <w:lvlText w:val="%2."/>
      <w:lvlJc w:val="left"/>
      <w:pPr>
        <w:ind w:left="1428" w:hanging="360"/>
      </w:pPr>
    </w:lvl>
    <w:lvl w:ilvl="2" w:tplc="080A001B" w:tentative="1">
      <w:start w:val="1"/>
      <w:numFmt w:val="lowerRoman"/>
      <w:lvlText w:val="%3."/>
      <w:lvlJc w:val="right"/>
      <w:pPr>
        <w:ind w:left="2148" w:hanging="180"/>
      </w:pPr>
    </w:lvl>
    <w:lvl w:ilvl="3" w:tplc="080A000F" w:tentative="1">
      <w:start w:val="1"/>
      <w:numFmt w:val="decimal"/>
      <w:lvlText w:val="%4."/>
      <w:lvlJc w:val="left"/>
      <w:pPr>
        <w:ind w:left="2868" w:hanging="360"/>
      </w:pPr>
    </w:lvl>
    <w:lvl w:ilvl="4" w:tplc="080A0019" w:tentative="1">
      <w:start w:val="1"/>
      <w:numFmt w:val="lowerLetter"/>
      <w:lvlText w:val="%5."/>
      <w:lvlJc w:val="left"/>
      <w:pPr>
        <w:ind w:left="3588" w:hanging="360"/>
      </w:pPr>
    </w:lvl>
    <w:lvl w:ilvl="5" w:tplc="080A001B" w:tentative="1">
      <w:start w:val="1"/>
      <w:numFmt w:val="lowerRoman"/>
      <w:lvlText w:val="%6."/>
      <w:lvlJc w:val="right"/>
      <w:pPr>
        <w:ind w:left="4308" w:hanging="180"/>
      </w:pPr>
    </w:lvl>
    <w:lvl w:ilvl="6" w:tplc="080A000F" w:tentative="1">
      <w:start w:val="1"/>
      <w:numFmt w:val="decimal"/>
      <w:lvlText w:val="%7."/>
      <w:lvlJc w:val="left"/>
      <w:pPr>
        <w:ind w:left="5028" w:hanging="360"/>
      </w:pPr>
    </w:lvl>
    <w:lvl w:ilvl="7" w:tplc="080A0019" w:tentative="1">
      <w:start w:val="1"/>
      <w:numFmt w:val="lowerLetter"/>
      <w:lvlText w:val="%8."/>
      <w:lvlJc w:val="left"/>
      <w:pPr>
        <w:ind w:left="5748" w:hanging="360"/>
      </w:pPr>
    </w:lvl>
    <w:lvl w:ilvl="8" w:tplc="080A001B" w:tentative="1">
      <w:start w:val="1"/>
      <w:numFmt w:val="lowerRoman"/>
      <w:lvlText w:val="%9."/>
      <w:lvlJc w:val="right"/>
      <w:pPr>
        <w:ind w:left="6468" w:hanging="180"/>
      </w:pPr>
    </w:lvl>
  </w:abstractNum>
  <w:abstractNum w:abstractNumId="101" w15:restartNumberingAfterBreak="0">
    <w:nsid w:val="43752EE3"/>
    <w:multiLevelType w:val="multilevel"/>
    <w:tmpl w:val="C9A09FE2"/>
    <w:lvl w:ilvl="0">
      <w:start w:val="1"/>
      <w:numFmt w:val="upperRoman"/>
      <w:lvlText w:val="%1."/>
      <w:lvlJc w:val="left"/>
      <w:pPr>
        <w:ind w:left="869" w:hanging="720"/>
      </w:pPr>
      <w:rPr>
        <w:b/>
      </w:rPr>
    </w:lvl>
    <w:lvl w:ilvl="1">
      <w:start w:val="1"/>
      <w:numFmt w:val="lowerLetter"/>
      <w:lvlText w:val="%2)"/>
      <w:lvlJc w:val="left"/>
      <w:pPr>
        <w:ind w:left="1424" w:hanging="555"/>
      </w:pPr>
      <w:rPr>
        <w:b/>
      </w:rPr>
    </w:lvl>
    <w:lvl w:ilvl="2">
      <w:start w:val="1"/>
      <w:numFmt w:val="lowerRoman"/>
      <w:lvlText w:val="%3."/>
      <w:lvlJc w:val="right"/>
      <w:pPr>
        <w:ind w:left="1949" w:hanging="180"/>
      </w:pPr>
    </w:lvl>
    <w:lvl w:ilvl="3">
      <w:start w:val="1"/>
      <w:numFmt w:val="decimal"/>
      <w:lvlText w:val="%4."/>
      <w:lvlJc w:val="left"/>
      <w:pPr>
        <w:ind w:left="2669" w:hanging="360"/>
      </w:pPr>
    </w:lvl>
    <w:lvl w:ilvl="4">
      <w:start w:val="1"/>
      <w:numFmt w:val="lowerLetter"/>
      <w:lvlText w:val="%5."/>
      <w:lvlJc w:val="left"/>
      <w:pPr>
        <w:ind w:left="3389" w:hanging="360"/>
      </w:pPr>
    </w:lvl>
    <w:lvl w:ilvl="5">
      <w:start w:val="1"/>
      <w:numFmt w:val="lowerRoman"/>
      <w:lvlText w:val="%6."/>
      <w:lvlJc w:val="right"/>
      <w:pPr>
        <w:ind w:left="4109" w:hanging="180"/>
      </w:pPr>
    </w:lvl>
    <w:lvl w:ilvl="6">
      <w:start w:val="1"/>
      <w:numFmt w:val="decimal"/>
      <w:lvlText w:val="%7."/>
      <w:lvlJc w:val="left"/>
      <w:pPr>
        <w:ind w:left="4829" w:hanging="360"/>
      </w:pPr>
    </w:lvl>
    <w:lvl w:ilvl="7">
      <w:start w:val="1"/>
      <w:numFmt w:val="lowerLetter"/>
      <w:lvlText w:val="%8."/>
      <w:lvlJc w:val="left"/>
      <w:pPr>
        <w:ind w:left="5549" w:hanging="360"/>
      </w:pPr>
    </w:lvl>
    <w:lvl w:ilvl="8">
      <w:start w:val="1"/>
      <w:numFmt w:val="lowerRoman"/>
      <w:lvlText w:val="%9."/>
      <w:lvlJc w:val="right"/>
      <w:pPr>
        <w:ind w:left="6269" w:hanging="180"/>
      </w:pPr>
    </w:lvl>
  </w:abstractNum>
  <w:abstractNum w:abstractNumId="102" w15:restartNumberingAfterBreak="0">
    <w:nsid w:val="442622D2"/>
    <w:multiLevelType w:val="hybridMultilevel"/>
    <w:tmpl w:val="F21A99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448D0553"/>
    <w:multiLevelType w:val="multilevel"/>
    <w:tmpl w:val="7B3AED8E"/>
    <w:lvl w:ilvl="0">
      <w:start w:val="1"/>
      <w:numFmt w:val="upperRoman"/>
      <w:lvlText w:val="%1."/>
      <w:lvlJc w:val="left"/>
      <w:pPr>
        <w:ind w:left="720" w:hanging="360"/>
      </w:pPr>
      <w:rPr>
        <w:rFonts w:hint="default"/>
        <w:b w:val="0"/>
        <w:i w:val="0"/>
        <w:sz w:val="20"/>
      </w:rPr>
    </w:lvl>
    <w:lvl w:ilvl="1">
      <w:start w:val="1"/>
      <w:numFmt w:val="lowerLetter"/>
      <w:lvlText w:val="%2."/>
      <w:lvlJc w:val="left"/>
      <w:pPr>
        <w:ind w:left="1229" w:hanging="360"/>
      </w:pPr>
    </w:lvl>
    <w:lvl w:ilvl="2">
      <w:start w:val="1"/>
      <w:numFmt w:val="lowerRoman"/>
      <w:lvlText w:val="%3."/>
      <w:lvlJc w:val="right"/>
      <w:pPr>
        <w:ind w:left="1949" w:hanging="180"/>
      </w:pPr>
    </w:lvl>
    <w:lvl w:ilvl="3">
      <w:start w:val="1"/>
      <w:numFmt w:val="decimal"/>
      <w:lvlText w:val="%4."/>
      <w:lvlJc w:val="left"/>
      <w:pPr>
        <w:ind w:left="2669" w:hanging="360"/>
      </w:pPr>
    </w:lvl>
    <w:lvl w:ilvl="4">
      <w:start w:val="1"/>
      <w:numFmt w:val="lowerLetter"/>
      <w:lvlText w:val="%5."/>
      <w:lvlJc w:val="left"/>
      <w:pPr>
        <w:ind w:left="3389" w:hanging="360"/>
      </w:pPr>
    </w:lvl>
    <w:lvl w:ilvl="5">
      <w:start w:val="1"/>
      <w:numFmt w:val="lowerRoman"/>
      <w:lvlText w:val="%6."/>
      <w:lvlJc w:val="right"/>
      <w:pPr>
        <w:ind w:left="4109" w:hanging="180"/>
      </w:pPr>
    </w:lvl>
    <w:lvl w:ilvl="6">
      <w:start w:val="1"/>
      <w:numFmt w:val="decimal"/>
      <w:lvlText w:val="%7."/>
      <w:lvlJc w:val="left"/>
      <w:pPr>
        <w:ind w:left="4829" w:hanging="360"/>
      </w:pPr>
    </w:lvl>
    <w:lvl w:ilvl="7">
      <w:start w:val="1"/>
      <w:numFmt w:val="lowerLetter"/>
      <w:lvlText w:val="%8."/>
      <w:lvlJc w:val="left"/>
      <w:pPr>
        <w:ind w:left="5549" w:hanging="360"/>
      </w:pPr>
    </w:lvl>
    <w:lvl w:ilvl="8">
      <w:start w:val="1"/>
      <w:numFmt w:val="lowerRoman"/>
      <w:lvlText w:val="%9."/>
      <w:lvlJc w:val="right"/>
      <w:pPr>
        <w:ind w:left="6269" w:hanging="180"/>
      </w:pPr>
    </w:lvl>
  </w:abstractNum>
  <w:abstractNum w:abstractNumId="104" w15:restartNumberingAfterBreak="0">
    <w:nsid w:val="448D0B47"/>
    <w:multiLevelType w:val="hybridMultilevel"/>
    <w:tmpl w:val="AD866200"/>
    <w:lvl w:ilvl="0" w:tplc="DCC2BBEA">
      <w:start w:val="1"/>
      <w:numFmt w:val="upperRoman"/>
      <w:lvlText w:val="%1."/>
      <w:lvlJc w:val="left"/>
      <w:pPr>
        <w:ind w:left="599" w:hanging="471"/>
      </w:pPr>
      <w:rPr>
        <w:rFonts w:ascii="Arial" w:eastAsia="Arial" w:hAnsi="Arial" w:cs="Arial" w:hint="default"/>
        <w:b/>
        <w:bCs/>
        <w:i w:val="0"/>
        <w:iCs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45661E85"/>
    <w:multiLevelType w:val="hybridMultilevel"/>
    <w:tmpl w:val="3D44DB48"/>
    <w:lvl w:ilvl="0" w:tplc="5246D882">
      <w:start w:val="8"/>
      <w:numFmt w:val="upperRoman"/>
      <w:lvlText w:val="%1."/>
      <w:lvlJc w:val="left"/>
      <w:pPr>
        <w:ind w:left="360" w:firstLine="0"/>
      </w:pPr>
      <w:rPr>
        <w:rFonts w:ascii="Arial" w:eastAsia="Arial" w:hAnsi="Arial" w:cs="Arial"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459521D7"/>
    <w:multiLevelType w:val="hybridMultilevel"/>
    <w:tmpl w:val="B94E99EE"/>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7" w15:restartNumberingAfterBreak="0">
    <w:nsid w:val="464807EE"/>
    <w:multiLevelType w:val="hybridMultilevel"/>
    <w:tmpl w:val="C7BAAC1C"/>
    <w:lvl w:ilvl="0" w:tplc="080A0019">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08" w15:restartNumberingAfterBreak="0">
    <w:nsid w:val="47391EFC"/>
    <w:multiLevelType w:val="multilevel"/>
    <w:tmpl w:val="D8F00D42"/>
    <w:lvl w:ilvl="0">
      <w:start w:val="1"/>
      <w:numFmt w:val="upperRoman"/>
      <w:lvlText w:val="%1."/>
      <w:lvlJc w:val="left"/>
      <w:pPr>
        <w:ind w:left="720" w:hanging="360"/>
      </w:pPr>
      <w:rPr>
        <w:rFonts w:hint="default"/>
        <w:b w:val="0"/>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4A845FB9"/>
    <w:multiLevelType w:val="hybridMultilevel"/>
    <w:tmpl w:val="2A3C9454"/>
    <w:lvl w:ilvl="0" w:tplc="080A0017">
      <w:start w:val="1"/>
      <w:numFmt w:val="lowerLetter"/>
      <w:lvlText w:val="%1)"/>
      <w:lvlJc w:val="left"/>
      <w:pPr>
        <w:ind w:left="820" w:hanging="360"/>
      </w:pPr>
    </w:lvl>
    <w:lvl w:ilvl="1" w:tplc="080A0019" w:tentative="1">
      <w:start w:val="1"/>
      <w:numFmt w:val="lowerLetter"/>
      <w:lvlText w:val="%2."/>
      <w:lvlJc w:val="left"/>
      <w:pPr>
        <w:ind w:left="1540" w:hanging="360"/>
      </w:pPr>
    </w:lvl>
    <w:lvl w:ilvl="2" w:tplc="080A001B" w:tentative="1">
      <w:start w:val="1"/>
      <w:numFmt w:val="lowerRoman"/>
      <w:lvlText w:val="%3."/>
      <w:lvlJc w:val="right"/>
      <w:pPr>
        <w:ind w:left="2260" w:hanging="180"/>
      </w:pPr>
    </w:lvl>
    <w:lvl w:ilvl="3" w:tplc="080A000F" w:tentative="1">
      <w:start w:val="1"/>
      <w:numFmt w:val="decimal"/>
      <w:lvlText w:val="%4."/>
      <w:lvlJc w:val="left"/>
      <w:pPr>
        <w:ind w:left="2980" w:hanging="360"/>
      </w:pPr>
    </w:lvl>
    <w:lvl w:ilvl="4" w:tplc="080A0019" w:tentative="1">
      <w:start w:val="1"/>
      <w:numFmt w:val="lowerLetter"/>
      <w:lvlText w:val="%5."/>
      <w:lvlJc w:val="left"/>
      <w:pPr>
        <w:ind w:left="3700" w:hanging="360"/>
      </w:pPr>
    </w:lvl>
    <w:lvl w:ilvl="5" w:tplc="080A001B" w:tentative="1">
      <w:start w:val="1"/>
      <w:numFmt w:val="lowerRoman"/>
      <w:lvlText w:val="%6."/>
      <w:lvlJc w:val="right"/>
      <w:pPr>
        <w:ind w:left="4420" w:hanging="180"/>
      </w:pPr>
    </w:lvl>
    <w:lvl w:ilvl="6" w:tplc="080A000F" w:tentative="1">
      <w:start w:val="1"/>
      <w:numFmt w:val="decimal"/>
      <w:lvlText w:val="%7."/>
      <w:lvlJc w:val="left"/>
      <w:pPr>
        <w:ind w:left="5140" w:hanging="360"/>
      </w:pPr>
    </w:lvl>
    <w:lvl w:ilvl="7" w:tplc="080A0019" w:tentative="1">
      <w:start w:val="1"/>
      <w:numFmt w:val="lowerLetter"/>
      <w:lvlText w:val="%8."/>
      <w:lvlJc w:val="left"/>
      <w:pPr>
        <w:ind w:left="5860" w:hanging="360"/>
      </w:pPr>
    </w:lvl>
    <w:lvl w:ilvl="8" w:tplc="080A001B" w:tentative="1">
      <w:start w:val="1"/>
      <w:numFmt w:val="lowerRoman"/>
      <w:lvlText w:val="%9."/>
      <w:lvlJc w:val="right"/>
      <w:pPr>
        <w:ind w:left="6580" w:hanging="180"/>
      </w:pPr>
    </w:lvl>
  </w:abstractNum>
  <w:abstractNum w:abstractNumId="110" w15:restartNumberingAfterBreak="0">
    <w:nsid w:val="4AA274B7"/>
    <w:multiLevelType w:val="hybridMultilevel"/>
    <w:tmpl w:val="AF8860FE"/>
    <w:lvl w:ilvl="0" w:tplc="BAC481F6">
      <w:start w:val="1"/>
      <w:numFmt w:val="upperRoman"/>
      <w:lvlText w:val="%1."/>
      <w:lvlJc w:val="left"/>
      <w:pPr>
        <w:ind w:left="720" w:hanging="360"/>
      </w:pPr>
      <w:rPr>
        <w:rFonts w:hint="default"/>
        <w:b w:val="0"/>
        <w:i w:val="0"/>
        <w:sz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4B856C93"/>
    <w:multiLevelType w:val="hybridMultilevel"/>
    <w:tmpl w:val="B67AD7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513C1F40"/>
    <w:multiLevelType w:val="hybridMultilevel"/>
    <w:tmpl w:val="1F069B94"/>
    <w:lvl w:ilvl="0" w:tplc="BAC481F6">
      <w:start w:val="1"/>
      <w:numFmt w:val="upperRoman"/>
      <w:lvlText w:val="%1."/>
      <w:lvlJc w:val="left"/>
      <w:pPr>
        <w:ind w:left="720" w:hanging="360"/>
      </w:pPr>
      <w:rPr>
        <w:rFonts w:hint="default"/>
        <w:b w:val="0"/>
        <w:i w:val="0"/>
        <w:sz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52024BA2"/>
    <w:multiLevelType w:val="hybridMultilevel"/>
    <w:tmpl w:val="E056CD9C"/>
    <w:lvl w:ilvl="0" w:tplc="3F46F314">
      <w:start w:val="14"/>
      <w:numFmt w:val="upperRoman"/>
      <w:lvlText w:val="%1."/>
      <w:lvlJc w:val="left"/>
      <w:pPr>
        <w:ind w:left="1279" w:hanging="720"/>
      </w:pPr>
      <w:rPr>
        <w:rFonts w:hint="default"/>
      </w:rPr>
    </w:lvl>
    <w:lvl w:ilvl="1" w:tplc="080A0019" w:tentative="1">
      <w:start w:val="1"/>
      <w:numFmt w:val="lowerLetter"/>
      <w:lvlText w:val="%2."/>
      <w:lvlJc w:val="left"/>
      <w:pPr>
        <w:ind w:left="1639" w:hanging="360"/>
      </w:pPr>
    </w:lvl>
    <w:lvl w:ilvl="2" w:tplc="080A001B" w:tentative="1">
      <w:start w:val="1"/>
      <w:numFmt w:val="lowerRoman"/>
      <w:lvlText w:val="%3."/>
      <w:lvlJc w:val="right"/>
      <w:pPr>
        <w:ind w:left="2359" w:hanging="180"/>
      </w:pPr>
    </w:lvl>
    <w:lvl w:ilvl="3" w:tplc="080A000F" w:tentative="1">
      <w:start w:val="1"/>
      <w:numFmt w:val="decimal"/>
      <w:lvlText w:val="%4."/>
      <w:lvlJc w:val="left"/>
      <w:pPr>
        <w:ind w:left="3079" w:hanging="360"/>
      </w:pPr>
    </w:lvl>
    <w:lvl w:ilvl="4" w:tplc="080A0019" w:tentative="1">
      <w:start w:val="1"/>
      <w:numFmt w:val="lowerLetter"/>
      <w:lvlText w:val="%5."/>
      <w:lvlJc w:val="left"/>
      <w:pPr>
        <w:ind w:left="3799" w:hanging="360"/>
      </w:pPr>
    </w:lvl>
    <w:lvl w:ilvl="5" w:tplc="080A001B" w:tentative="1">
      <w:start w:val="1"/>
      <w:numFmt w:val="lowerRoman"/>
      <w:lvlText w:val="%6."/>
      <w:lvlJc w:val="right"/>
      <w:pPr>
        <w:ind w:left="4519" w:hanging="180"/>
      </w:pPr>
    </w:lvl>
    <w:lvl w:ilvl="6" w:tplc="080A000F" w:tentative="1">
      <w:start w:val="1"/>
      <w:numFmt w:val="decimal"/>
      <w:lvlText w:val="%7."/>
      <w:lvlJc w:val="left"/>
      <w:pPr>
        <w:ind w:left="5239" w:hanging="360"/>
      </w:pPr>
    </w:lvl>
    <w:lvl w:ilvl="7" w:tplc="080A0019" w:tentative="1">
      <w:start w:val="1"/>
      <w:numFmt w:val="lowerLetter"/>
      <w:lvlText w:val="%8."/>
      <w:lvlJc w:val="left"/>
      <w:pPr>
        <w:ind w:left="5959" w:hanging="360"/>
      </w:pPr>
    </w:lvl>
    <w:lvl w:ilvl="8" w:tplc="080A001B" w:tentative="1">
      <w:start w:val="1"/>
      <w:numFmt w:val="lowerRoman"/>
      <w:lvlText w:val="%9."/>
      <w:lvlJc w:val="right"/>
      <w:pPr>
        <w:ind w:left="6679" w:hanging="180"/>
      </w:pPr>
    </w:lvl>
  </w:abstractNum>
  <w:abstractNum w:abstractNumId="114" w15:restartNumberingAfterBreak="0">
    <w:nsid w:val="52803DA8"/>
    <w:multiLevelType w:val="hybridMultilevel"/>
    <w:tmpl w:val="223A5A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52821B40"/>
    <w:multiLevelType w:val="hybridMultilevel"/>
    <w:tmpl w:val="521A0042"/>
    <w:lvl w:ilvl="0" w:tplc="78D64E50">
      <w:start w:val="4"/>
      <w:numFmt w:val="upperRoman"/>
      <w:lvlText w:val="%1."/>
      <w:lvlJc w:val="right"/>
      <w:pPr>
        <w:ind w:left="720" w:firstLine="0"/>
      </w:pPr>
      <w:rPr>
        <w:rFonts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538732F6"/>
    <w:multiLevelType w:val="hybridMultilevel"/>
    <w:tmpl w:val="E8D253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53F35442"/>
    <w:multiLevelType w:val="hybridMultilevel"/>
    <w:tmpl w:val="3C20F5CC"/>
    <w:lvl w:ilvl="0" w:tplc="BAC481F6">
      <w:start w:val="1"/>
      <w:numFmt w:val="upperRoman"/>
      <w:lvlText w:val="%1."/>
      <w:lvlJc w:val="left"/>
      <w:pPr>
        <w:ind w:left="720" w:hanging="360"/>
      </w:pPr>
      <w:rPr>
        <w:rFonts w:hint="default"/>
        <w:b w:val="0"/>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556D6BF7"/>
    <w:multiLevelType w:val="multilevel"/>
    <w:tmpl w:val="9D1A6A5E"/>
    <w:lvl w:ilvl="0">
      <w:start w:val="1"/>
      <w:numFmt w:val="upperRoman"/>
      <w:lvlText w:val="%1."/>
      <w:lvlJc w:val="right"/>
      <w:pPr>
        <w:tabs>
          <w:tab w:val="num" w:pos="720"/>
        </w:tabs>
        <w:ind w:left="720" w:hanging="360"/>
      </w:pPr>
      <w:rPr>
        <w:rFonts w:hint="default"/>
      </w:rPr>
    </w:lvl>
    <w:lvl w:ilvl="1">
      <w:start w:val="1"/>
      <w:numFmt w:val="upperRoman"/>
      <w:lvlText w:val="%2."/>
      <w:lvlJc w:val="right"/>
      <w:pPr>
        <w:tabs>
          <w:tab w:val="num" w:pos="1440"/>
        </w:tabs>
        <w:ind w:left="1440" w:hanging="360"/>
      </w:pPr>
      <w:rPr>
        <w:rFonts w:hint="default"/>
      </w:rPr>
    </w:lvl>
    <w:lvl w:ilvl="2">
      <w:start w:val="1"/>
      <w:numFmt w:val="upperRoman"/>
      <w:lvlText w:val="%3."/>
      <w:lvlJc w:val="right"/>
      <w:pPr>
        <w:tabs>
          <w:tab w:val="num" w:pos="2160"/>
        </w:tabs>
        <w:ind w:left="2160" w:hanging="360"/>
      </w:pPr>
      <w:rPr>
        <w:rFonts w:hint="default"/>
      </w:rPr>
    </w:lvl>
    <w:lvl w:ilvl="3">
      <w:start w:val="1"/>
      <w:numFmt w:val="upperRoman"/>
      <w:lvlText w:val="%4."/>
      <w:lvlJc w:val="right"/>
      <w:pPr>
        <w:tabs>
          <w:tab w:val="num" w:pos="2880"/>
        </w:tabs>
        <w:ind w:left="2880" w:hanging="360"/>
      </w:pPr>
      <w:rPr>
        <w:rFonts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119" w15:restartNumberingAfterBreak="0">
    <w:nsid w:val="56E67F47"/>
    <w:multiLevelType w:val="hybridMultilevel"/>
    <w:tmpl w:val="49EC5DF6"/>
    <w:lvl w:ilvl="0" w:tplc="81BEF4E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57981A29"/>
    <w:multiLevelType w:val="hybridMultilevel"/>
    <w:tmpl w:val="9462FFF6"/>
    <w:lvl w:ilvl="0" w:tplc="3F46F314">
      <w:start w:val="37"/>
      <w:numFmt w:val="upperRoman"/>
      <w:lvlText w:val="%1."/>
      <w:lvlJc w:val="left"/>
      <w:pPr>
        <w:ind w:left="1279" w:hanging="720"/>
      </w:pPr>
      <w:rPr>
        <w:rFonts w:hint="default"/>
      </w:rPr>
    </w:lvl>
    <w:lvl w:ilvl="1" w:tplc="080A0019" w:tentative="1">
      <w:start w:val="1"/>
      <w:numFmt w:val="lowerLetter"/>
      <w:lvlText w:val="%2."/>
      <w:lvlJc w:val="left"/>
      <w:pPr>
        <w:ind w:left="1639" w:hanging="360"/>
      </w:pPr>
    </w:lvl>
    <w:lvl w:ilvl="2" w:tplc="080A001B" w:tentative="1">
      <w:start w:val="1"/>
      <w:numFmt w:val="lowerRoman"/>
      <w:lvlText w:val="%3."/>
      <w:lvlJc w:val="right"/>
      <w:pPr>
        <w:ind w:left="2359" w:hanging="180"/>
      </w:pPr>
    </w:lvl>
    <w:lvl w:ilvl="3" w:tplc="080A000F" w:tentative="1">
      <w:start w:val="1"/>
      <w:numFmt w:val="decimal"/>
      <w:lvlText w:val="%4."/>
      <w:lvlJc w:val="left"/>
      <w:pPr>
        <w:ind w:left="3079" w:hanging="360"/>
      </w:pPr>
    </w:lvl>
    <w:lvl w:ilvl="4" w:tplc="080A0019" w:tentative="1">
      <w:start w:val="1"/>
      <w:numFmt w:val="lowerLetter"/>
      <w:lvlText w:val="%5."/>
      <w:lvlJc w:val="left"/>
      <w:pPr>
        <w:ind w:left="3799" w:hanging="360"/>
      </w:pPr>
    </w:lvl>
    <w:lvl w:ilvl="5" w:tplc="080A001B" w:tentative="1">
      <w:start w:val="1"/>
      <w:numFmt w:val="lowerRoman"/>
      <w:lvlText w:val="%6."/>
      <w:lvlJc w:val="right"/>
      <w:pPr>
        <w:ind w:left="4519" w:hanging="180"/>
      </w:pPr>
    </w:lvl>
    <w:lvl w:ilvl="6" w:tplc="080A000F" w:tentative="1">
      <w:start w:val="1"/>
      <w:numFmt w:val="decimal"/>
      <w:lvlText w:val="%7."/>
      <w:lvlJc w:val="left"/>
      <w:pPr>
        <w:ind w:left="5239" w:hanging="360"/>
      </w:pPr>
    </w:lvl>
    <w:lvl w:ilvl="7" w:tplc="080A0019" w:tentative="1">
      <w:start w:val="1"/>
      <w:numFmt w:val="lowerLetter"/>
      <w:lvlText w:val="%8."/>
      <w:lvlJc w:val="left"/>
      <w:pPr>
        <w:ind w:left="5959" w:hanging="360"/>
      </w:pPr>
    </w:lvl>
    <w:lvl w:ilvl="8" w:tplc="080A001B" w:tentative="1">
      <w:start w:val="1"/>
      <w:numFmt w:val="lowerRoman"/>
      <w:lvlText w:val="%9."/>
      <w:lvlJc w:val="right"/>
      <w:pPr>
        <w:ind w:left="6679" w:hanging="180"/>
      </w:pPr>
    </w:lvl>
  </w:abstractNum>
  <w:abstractNum w:abstractNumId="121" w15:restartNumberingAfterBreak="0">
    <w:nsid w:val="580B5E7D"/>
    <w:multiLevelType w:val="hybridMultilevel"/>
    <w:tmpl w:val="5BBCA900"/>
    <w:lvl w:ilvl="0" w:tplc="0C36DC30">
      <w:start w:val="12"/>
      <w:numFmt w:val="upperRoman"/>
      <w:lvlText w:val="%1."/>
      <w:lvlJc w:val="left"/>
      <w:pPr>
        <w:ind w:left="471" w:hanging="471"/>
      </w:pPr>
      <w:rPr>
        <w:rFonts w:ascii="Arial" w:eastAsia="Arial" w:hAnsi="Arial" w:cs="Arial" w:hint="default"/>
        <w:b/>
        <w:bCs/>
        <w:i w:val="0"/>
        <w:iCs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599F666A"/>
    <w:multiLevelType w:val="hybridMultilevel"/>
    <w:tmpl w:val="05140E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59B955CA"/>
    <w:multiLevelType w:val="hybridMultilevel"/>
    <w:tmpl w:val="D5C231DE"/>
    <w:lvl w:ilvl="0" w:tplc="080A000F">
      <w:start w:val="1"/>
      <w:numFmt w:val="decimal"/>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124" w15:restartNumberingAfterBreak="0">
    <w:nsid w:val="5B2C6B93"/>
    <w:multiLevelType w:val="hybridMultilevel"/>
    <w:tmpl w:val="C85C1360"/>
    <w:lvl w:ilvl="0" w:tplc="CF7C5AE4">
      <w:start w:val="1"/>
      <w:numFmt w:val="upperRoman"/>
      <w:lvlText w:val="%1."/>
      <w:lvlJc w:val="left"/>
      <w:pPr>
        <w:ind w:left="514" w:hanging="360"/>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tplc="080A0019" w:tentative="1">
      <w:start w:val="1"/>
      <w:numFmt w:val="lowerLetter"/>
      <w:lvlText w:val="%2."/>
      <w:lvlJc w:val="left"/>
      <w:pPr>
        <w:ind w:left="1234" w:hanging="360"/>
      </w:pPr>
    </w:lvl>
    <w:lvl w:ilvl="2" w:tplc="080A001B" w:tentative="1">
      <w:start w:val="1"/>
      <w:numFmt w:val="lowerRoman"/>
      <w:lvlText w:val="%3."/>
      <w:lvlJc w:val="right"/>
      <w:pPr>
        <w:ind w:left="1954" w:hanging="180"/>
      </w:pPr>
    </w:lvl>
    <w:lvl w:ilvl="3" w:tplc="080A000F" w:tentative="1">
      <w:start w:val="1"/>
      <w:numFmt w:val="decimal"/>
      <w:lvlText w:val="%4."/>
      <w:lvlJc w:val="left"/>
      <w:pPr>
        <w:ind w:left="2674" w:hanging="360"/>
      </w:pPr>
    </w:lvl>
    <w:lvl w:ilvl="4" w:tplc="080A0019" w:tentative="1">
      <w:start w:val="1"/>
      <w:numFmt w:val="lowerLetter"/>
      <w:lvlText w:val="%5."/>
      <w:lvlJc w:val="left"/>
      <w:pPr>
        <w:ind w:left="3394" w:hanging="360"/>
      </w:pPr>
    </w:lvl>
    <w:lvl w:ilvl="5" w:tplc="080A001B" w:tentative="1">
      <w:start w:val="1"/>
      <w:numFmt w:val="lowerRoman"/>
      <w:lvlText w:val="%6."/>
      <w:lvlJc w:val="right"/>
      <w:pPr>
        <w:ind w:left="4114" w:hanging="180"/>
      </w:pPr>
    </w:lvl>
    <w:lvl w:ilvl="6" w:tplc="080A000F" w:tentative="1">
      <w:start w:val="1"/>
      <w:numFmt w:val="decimal"/>
      <w:lvlText w:val="%7."/>
      <w:lvlJc w:val="left"/>
      <w:pPr>
        <w:ind w:left="4834" w:hanging="360"/>
      </w:pPr>
    </w:lvl>
    <w:lvl w:ilvl="7" w:tplc="080A0019" w:tentative="1">
      <w:start w:val="1"/>
      <w:numFmt w:val="lowerLetter"/>
      <w:lvlText w:val="%8."/>
      <w:lvlJc w:val="left"/>
      <w:pPr>
        <w:ind w:left="5554" w:hanging="360"/>
      </w:pPr>
    </w:lvl>
    <w:lvl w:ilvl="8" w:tplc="080A001B" w:tentative="1">
      <w:start w:val="1"/>
      <w:numFmt w:val="lowerRoman"/>
      <w:lvlText w:val="%9."/>
      <w:lvlJc w:val="right"/>
      <w:pPr>
        <w:ind w:left="6274" w:hanging="180"/>
      </w:pPr>
    </w:lvl>
  </w:abstractNum>
  <w:abstractNum w:abstractNumId="125" w15:restartNumberingAfterBreak="0">
    <w:nsid w:val="5ECF04DB"/>
    <w:multiLevelType w:val="multilevel"/>
    <w:tmpl w:val="00000885"/>
    <w:lvl w:ilvl="0">
      <w:start w:val="1"/>
      <w:numFmt w:val="upperRoman"/>
      <w:lvlText w:val="%1."/>
      <w:lvlJc w:val="left"/>
      <w:pPr>
        <w:ind w:left="963" w:hanging="427"/>
      </w:pPr>
      <w:rPr>
        <w:rFonts w:ascii="Arial" w:hAnsi="Arial" w:cs="Arial"/>
        <w:b w:val="0"/>
        <w:bCs w:val="0"/>
        <w:spacing w:val="-1"/>
        <w:w w:val="100"/>
        <w:sz w:val="20"/>
        <w:szCs w:val="20"/>
      </w:rPr>
    </w:lvl>
    <w:lvl w:ilvl="1">
      <w:numFmt w:val="bullet"/>
      <w:lvlText w:val="•"/>
      <w:lvlJc w:val="left"/>
      <w:pPr>
        <w:ind w:left="1878" w:hanging="427"/>
      </w:pPr>
    </w:lvl>
    <w:lvl w:ilvl="2">
      <w:numFmt w:val="bullet"/>
      <w:lvlText w:val="•"/>
      <w:lvlJc w:val="left"/>
      <w:pPr>
        <w:ind w:left="2796" w:hanging="427"/>
      </w:pPr>
    </w:lvl>
    <w:lvl w:ilvl="3">
      <w:numFmt w:val="bullet"/>
      <w:lvlText w:val="•"/>
      <w:lvlJc w:val="left"/>
      <w:pPr>
        <w:ind w:left="3714" w:hanging="427"/>
      </w:pPr>
    </w:lvl>
    <w:lvl w:ilvl="4">
      <w:numFmt w:val="bullet"/>
      <w:lvlText w:val="•"/>
      <w:lvlJc w:val="left"/>
      <w:pPr>
        <w:ind w:left="4632" w:hanging="427"/>
      </w:pPr>
    </w:lvl>
    <w:lvl w:ilvl="5">
      <w:numFmt w:val="bullet"/>
      <w:lvlText w:val="•"/>
      <w:lvlJc w:val="left"/>
      <w:pPr>
        <w:ind w:left="5550" w:hanging="427"/>
      </w:pPr>
    </w:lvl>
    <w:lvl w:ilvl="6">
      <w:numFmt w:val="bullet"/>
      <w:lvlText w:val="•"/>
      <w:lvlJc w:val="left"/>
      <w:pPr>
        <w:ind w:left="6468" w:hanging="427"/>
      </w:pPr>
    </w:lvl>
    <w:lvl w:ilvl="7">
      <w:numFmt w:val="bullet"/>
      <w:lvlText w:val="•"/>
      <w:lvlJc w:val="left"/>
      <w:pPr>
        <w:ind w:left="7386" w:hanging="427"/>
      </w:pPr>
    </w:lvl>
    <w:lvl w:ilvl="8">
      <w:numFmt w:val="bullet"/>
      <w:lvlText w:val="•"/>
      <w:lvlJc w:val="left"/>
      <w:pPr>
        <w:ind w:left="8304" w:hanging="427"/>
      </w:pPr>
    </w:lvl>
  </w:abstractNum>
  <w:abstractNum w:abstractNumId="126" w15:restartNumberingAfterBreak="0">
    <w:nsid w:val="5ED25CBD"/>
    <w:multiLevelType w:val="hybridMultilevel"/>
    <w:tmpl w:val="5E961B88"/>
    <w:lvl w:ilvl="0" w:tplc="8A8CA8D6">
      <w:start w:val="1"/>
      <w:numFmt w:val="lowerLetter"/>
      <w:lvlText w:val="%1)"/>
      <w:lvlJc w:val="left"/>
      <w:pPr>
        <w:ind w:left="720" w:hanging="360"/>
      </w:pPr>
      <w:rPr>
        <w:rFonts w:ascii="Arial" w:hAnsi="Arial" w:cs="Arial" w:hint="default"/>
        <w:i/>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5FBD1416"/>
    <w:multiLevelType w:val="hybridMultilevel"/>
    <w:tmpl w:val="E8D253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5FDA6BD0"/>
    <w:multiLevelType w:val="hybridMultilevel"/>
    <w:tmpl w:val="DDC67C4A"/>
    <w:lvl w:ilvl="0" w:tplc="3F46F314">
      <w:start w:val="26"/>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9" w15:restartNumberingAfterBreak="0">
    <w:nsid w:val="62BD30CD"/>
    <w:multiLevelType w:val="multilevel"/>
    <w:tmpl w:val="D9320778"/>
    <w:lvl w:ilvl="0">
      <w:start w:val="1"/>
      <w:numFmt w:val="upperRoman"/>
      <w:lvlText w:val="%1."/>
      <w:lvlJc w:val="left"/>
      <w:pPr>
        <w:ind w:left="1080" w:hanging="720"/>
      </w:pPr>
      <w:rPr>
        <w:b/>
      </w:rPr>
    </w:lvl>
    <w:lvl w:ilvl="1">
      <w:start w:val="1"/>
      <w:numFmt w:val="lowerLetter"/>
      <w:lvlText w:val="%2)"/>
      <w:lvlJc w:val="left"/>
      <w:pPr>
        <w:ind w:left="1635" w:hanging="555"/>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64C11746"/>
    <w:multiLevelType w:val="hybridMultilevel"/>
    <w:tmpl w:val="032C273C"/>
    <w:lvl w:ilvl="0" w:tplc="931E509C">
      <w:start w:val="1"/>
      <w:numFmt w:val="upperRoman"/>
      <w:lvlText w:val="%1."/>
      <w:lvlJc w:val="left"/>
      <w:pPr>
        <w:ind w:left="121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E3E0C0C6">
      <w:start w:val="1"/>
      <w:numFmt w:val="upperRoman"/>
      <w:lvlText w:val="%2."/>
      <w:lvlJc w:val="left"/>
      <w:pPr>
        <w:ind w:left="8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F321DDC">
      <w:start w:val="1"/>
      <w:numFmt w:val="lowerRoman"/>
      <w:lvlText w:val="%3"/>
      <w:lvlJc w:val="left"/>
      <w:pPr>
        <w:ind w:left="1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9401048">
      <w:start w:val="1"/>
      <w:numFmt w:val="decimal"/>
      <w:lvlText w:val="%4"/>
      <w:lvlJc w:val="left"/>
      <w:pPr>
        <w:ind w:left="20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ADE40B8">
      <w:start w:val="1"/>
      <w:numFmt w:val="lowerLetter"/>
      <w:lvlText w:val="%5"/>
      <w:lvlJc w:val="left"/>
      <w:pPr>
        <w:ind w:left="27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012888A">
      <w:start w:val="1"/>
      <w:numFmt w:val="lowerRoman"/>
      <w:lvlText w:val="%6"/>
      <w:lvlJc w:val="left"/>
      <w:pPr>
        <w:ind w:left="34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C1A5442">
      <w:start w:val="1"/>
      <w:numFmt w:val="decimal"/>
      <w:lvlText w:val="%7"/>
      <w:lvlJc w:val="left"/>
      <w:pPr>
        <w:ind w:left="42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284462">
      <w:start w:val="1"/>
      <w:numFmt w:val="lowerLetter"/>
      <w:lvlText w:val="%8"/>
      <w:lvlJc w:val="left"/>
      <w:pPr>
        <w:ind w:left="49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C1E561C">
      <w:start w:val="1"/>
      <w:numFmt w:val="lowerRoman"/>
      <w:lvlText w:val="%9"/>
      <w:lvlJc w:val="left"/>
      <w:pPr>
        <w:ind w:left="56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1" w15:restartNumberingAfterBreak="0">
    <w:nsid w:val="65245F94"/>
    <w:multiLevelType w:val="multilevel"/>
    <w:tmpl w:val="78C24850"/>
    <w:lvl w:ilvl="0">
      <w:start w:val="1"/>
      <w:numFmt w:val="upperRoman"/>
      <w:lvlText w:val="%1."/>
      <w:lvlJc w:val="left"/>
      <w:pPr>
        <w:ind w:left="927" w:hanging="709"/>
      </w:pPr>
      <w:rPr>
        <w:rFonts w:ascii="Arial" w:eastAsia="Arial" w:hAnsi="Arial" w:cs="Arial"/>
        <w:b/>
        <w:sz w:val="24"/>
        <w:szCs w:val="24"/>
      </w:rPr>
    </w:lvl>
    <w:lvl w:ilvl="1">
      <w:start w:val="1"/>
      <w:numFmt w:val="upperRoman"/>
      <w:lvlText w:val="%2."/>
      <w:lvlJc w:val="left"/>
      <w:pPr>
        <w:ind w:left="720" w:hanging="360"/>
      </w:pPr>
      <w:rPr>
        <w:rFonts w:hint="default"/>
        <w:b w:val="0"/>
        <w:i w:val="0"/>
        <w:sz w:val="20"/>
      </w:rPr>
    </w:lvl>
    <w:lvl w:ilvl="2">
      <w:numFmt w:val="bullet"/>
      <w:lvlText w:val="•"/>
      <w:lvlJc w:val="left"/>
      <w:pPr>
        <w:ind w:left="2302" w:hanging="851"/>
      </w:pPr>
    </w:lvl>
    <w:lvl w:ilvl="3">
      <w:numFmt w:val="bullet"/>
      <w:lvlText w:val="•"/>
      <w:lvlJc w:val="left"/>
      <w:pPr>
        <w:ind w:left="3244" w:hanging="851"/>
      </w:pPr>
    </w:lvl>
    <w:lvl w:ilvl="4">
      <w:numFmt w:val="bullet"/>
      <w:lvlText w:val="•"/>
      <w:lvlJc w:val="left"/>
      <w:pPr>
        <w:ind w:left="4186" w:hanging="851"/>
      </w:pPr>
    </w:lvl>
    <w:lvl w:ilvl="5">
      <w:numFmt w:val="bullet"/>
      <w:lvlText w:val="•"/>
      <w:lvlJc w:val="left"/>
      <w:pPr>
        <w:ind w:left="5128" w:hanging="851"/>
      </w:pPr>
    </w:lvl>
    <w:lvl w:ilvl="6">
      <w:numFmt w:val="bullet"/>
      <w:lvlText w:val="•"/>
      <w:lvlJc w:val="left"/>
      <w:pPr>
        <w:ind w:left="6071" w:hanging="851"/>
      </w:pPr>
    </w:lvl>
    <w:lvl w:ilvl="7">
      <w:numFmt w:val="bullet"/>
      <w:lvlText w:val="•"/>
      <w:lvlJc w:val="left"/>
      <w:pPr>
        <w:ind w:left="7013" w:hanging="851"/>
      </w:pPr>
    </w:lvl>
    <w:lvl w:ilvl="8">
      <w:numFmt w:val="bullet"/>
      <w:lvlText w:val="•"/>
      <w:lvlJc w:val="left"/>
      <w:pPr>
        <w:ind w:left="7955" w:hanging="851"/>
      </w:pPr>
    </w:lvl>
  </w:abstractNum>
  <w:abstractNum w:abstractNumId="132" w15:restartNumberingAfterBreak="0">
    <w:nsid w:val="65523A77"/>
    <w:multiLevelType w:val="hybridMultilevel"/>
    <w:tmpl w:val="499665C6"/>
    <w:lvl w:ilvl="0" w:tplc="7F98600A">
      <w:start w:val="13"/>
      <w:numFmt w:val="upperRoman"/>
      <w:lvlText w:val="%1."/>
      <w:lvlJc w:val="left"/>
      <w:pPr>
        <w:ind w:left="0" w:firstLine="0"/>
      </w:pPr>
      <w:rPr>
        <w:rFonts w:ascii="Arial" w:eastAsia="Arial" w:hAnsi="Arial" w:cs="Arial"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65751189"/>
    <w:multiLevelType w:val="multilevel"/>
    <w:tmpl w:val="FE081E68"/>
    <w:lvl w:ilvl="0">
      <w:start w:val="1"/>
      <w:numFmt w:val="upperRoman"/>
      <w:lvlText w:val="%1."/>
      <w:lvlJc w:val="left"/>
      <w:pPr>
        <w:ind w:left="720" w:hanging="360"/>
      </w:pPr>
      <w:rPr>
        <w:rFonts w:hint="default"/>
        <w:b w:val="0"/>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65BC21F6"/>
    <w:multiLevelType w:val="hybridMultilevel"/>
    <w:tmpl w:val="1EF605E8"/>
    <w:lvl w:ilvl="0" w:tplc="0DEA3FE8">
      <w:start w:val="1"/>
      <w:numFmt w:val="upperRoman"/>
      <w:lvlText w:val="%1."/>
      <w:lvlJc w:val="left"/>
      <w:pPr>
        <w:ind w:left="51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520B3A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EA885D8">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7A84D98">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5A2D0BA">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D1035CC">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5B7E746E">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DD4CA88">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8F8D916">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35" w15:restartNumberingAfterBreak="0">
    <w:nsid w:val="666B6D70"/>
    <w:multiLevelType w:val="hybridMultilevel"/>
    <w:tmpl w:val="5C021F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675B6413"/>
    <w:multiLevelType w:val="hybridMultilevel"/>
    <w:tmpl w:val="9092C66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67EC0D88"/>
    <w:multiLevelType w:val="hybridMultilevel"/>
    <w:tmpl w:val="B70CFEF8"/>
    <w:lvl w:ilvl="0" w:tplc="F2EA95CE">
      <w:start w:val="16"/>
      <w:numFmt w:val="upperRoman"/>
      <w:lvlText w:val="%1."/>
      <w:lvlJc w:val="left"/>
      <w:pPr>
        <w:ind w:left="8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EB671F6">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B4A07A0">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6F66A94">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2A1A8518">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0288A9C">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692F07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56872FC">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BFE7CCE">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38" w15:restartNumberingAfterBreak="0">
    <w:nsid w:val="67F0409D"/>
    <w:multiLevelType w:val="hybridMultilevel"/>
    <w:tmpl w:val="3758A864"/>
    <w:lvl w:ilvl="0" w:tplc="F1ECA62E">
      <w:start w:val="18"/>
      <w:numFmt w:val="upperRoman"/>
      <w:lvlText w:val="%1."/>
      <w:lvlJc w:val="right"/>
      <w:pPr>
        <w:ind w:left="720" w:firstLine="0"/>
      </w:pPr>
      <w:rPr>
        <w:rFonts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67F73D46"/>
    <w:multiLevelType w:val="multilevel"/>
    <w:tmpl w:val="C37A9C56"/>
    <w:lvl w:ilvl="0">
      <w:start w:val="1"/>
      <w:numFmt w:val="upperRoman"/>
      <w:lvlText w:val="%1."/>
      <w:lvlJc w:val="left"/>
      <w:pPr>
        <w:ind w:left="720" w:hanging="360"/>
      </w:pPr>
      <w:rPr>
        <w:rFonts w:hint="default"/>
        <w:b w:val="0"/>
        <w:i w:val="0"/>
        <w:sz w:val="20"/>
      </w:rPr>
    </w:lvl>
    <w:lvl w:ilvl="1">
      <w:start w:val="1"/>
      <w:numFmt w:val="lowerLetter"/>
      <w:lvlText w:val="%2)"/>
      <w:lvlJc w:val="left"/>
      <w:pPr>
        <w:ind w:left="1635" w:hanging="555"/>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683E57A3"/>
    <w:multiLevelType w:val="hybridMultilevel"/>
    <w:tmpl w:val="B12C8072"/>
    <w:lvl w:ilvl="0" w:tplc="99FA7470">
      <w:start w:val="3"/>
      <w:numFmt w:val="upperRoman"/>
      <w:lvlText w:val="%1."/>
      <w:lvlJc w:val="right"/>
      <w:pPr>
        <w:ind w:left="720" w:hanging="360"/>
      </w:pPr>
      <w:rPr>
        <w:rFonts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15:restartNumberingAfterBreak="0">
    <w:nsid w:val="688F0F55"/>
    <w:multiLevelType w:val="hybridMultilevel"/>
    <w:tmpl w:val="D3FC1456"/>
    <w:lvl w:ilvl="0" w:tplc="58BEFE64">
      <w:start w:val="8"/>
      <w:numFmt w:val="upperRoman"/>
      <w:lvlText w:val="%1."/>
      <w:lvlJc w:val="left"/>
      <w:pPr>
        <w:ind w:left="0" w:firstLine="0"/>
      </w:pPr>
      <w:rPr>
        <w:rFonts w:ascii="Arial" w:eastAsia="Arial" w:hAnsi="Arial" w:cs="Arial"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68D16C75"/>
    <w:multiLevelType w:val="hybridMultilevel"/>
    <w:tmpl w:val="4BD6E78C"/>
    <w:lvl w:ilvl="0" w:tplc="DE585706">
      <w:start w:val="22"/>
      <w:numFmt w:val="upperRoman"/>
      <w:lvlText w:val="%1."/>
      <w:lvlJc w:val="left"/>
      <w:pPr>
        <w:ind w:left="471" w:hanging="471"/>
      </w:pPr>
      <w:rPr>
        <w:rFonts w:ascii="Arial" w:eastAsia="Arial" w:hAnsi="Arial" w:cs="Arial" w:hint="default"/>
        <w:b/>
        <w:bCs/>
        <w:i w:val="0"/>
        <w:iCs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15:restartNumberingAfterBreak="0">
    <w:nsid w:val="69022CE1"/>
    <w:multiLevelType w:val="hybridMultilevel"/>
    <w:tmpl w:val="E5B2A472"/>
    <w:lvl w:ilvl="0" w:tplc="7138CFF8">
      <w:start w:val="21"/>
      <w:numFmt w:val="upperRoman"/>
      <w:lvlText w:val="%1."/>
      <w:lvlJc w:val="left"/>
      <w:pPr>
        <w:ind w:left="460" w:firstLine="0"/>
      </w:pPr>
      <w:rPr>
        <w:rFonts w:ascii="Arial" w:eastAsia="Arial" w:hAnsi="Arial" w:cs="Arial"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15:restartNumberingAfterBreak="0">
    <w:nsid w:val="6A24368B"/>
    <w:multiLevelType w:val="hybridMultilevel"/>
    <w:tmpl w:val="DDC67C4A"/>
    <w:lvl w:ilvl="0" w:tplc="3F46F314">
      <w:start w:val="26"/>
      <w:numFmt w:val="upperRoman"/>
      <w:lvlText w:val="%1."/>
      <w:lvlJc w:val="left"/>
      <w:pPr>
        <w:ind w:left="1279" w:hanging="720"/>
      </w:pPr>
      <w:rPr>
        <w:rFonts w:hint="default"/>
      </w:rPr>
    </w:lvl>
    <w:lvl w:ilvl="1" w:tplc="080A0019" w:tentative="1">
      <w:start w:val="1"/>
      <w:numFmt w:val="lowerLetter"/>
      <w:lvlText w:val="%2."/>
      <w:lvlJc w:val="left"/>
      <w:pPr>
        <w:ind w:left="1639" w:hanging="360"/>
      </w:pPr>
    </w:lvl>
    <w:lvl w:ilvl="2" w:tplc="080A001B" w:tentative="1">
      <w:start w:val="1"/>
      <w:numFmt w:val="lowerRoman"/>
      <w:lvlText w:val="%3."/>
      <w:lvlJc w:val="right"/>
      <w:pPr>
        <w:ind w:left="2359" w:hanging="180"/>
      </w:pPr>
    </w:lvl>
    <w:lvl w:ilvl="3" w:tplc="080A000F" w:tentative="1">
      <w:start w:val="1"/>
      <w:numFmt w:val="decimal"/>
      <w:lvlText w:val="%4."/>
      <w:lvlJc w:val="left"/>
      <w:pPr>
        <w:ind w:left="3079" w:hanging="360"/>
      </w:pPr>
    </w:lvl>
    <w:lvl w:ilvl="4" w:tplc="080A0019" w:tentative="1">
      <w:start w:val="1"/>
      <w:numFmt w:val="lowerLetter"/>
      <w:lvlText w:val="%5."/>
      <w:lvlJc w:val="left"/>
      <w:pPr>
        <w:ind w:left="3799" w:hanging="360"/>
      </w:pPr>
    </w:lvl>
    <w:lvl w:ilvl="5" w:tplc="080A001B" w:tentative="1">
      <w:start w:val="1"/>
      <w:numFmt w:val="lowerRoman"/>
      <w:lvlText w:val="%6."/>
      <w:lvlJc w:val="right"/>
      <w:pPr>
        <w:ind w:left="4519" w:hanging="180"/>
      </w:pPr>
    </w:lvl>
    <w:lvl w:ilvl="6" w:tplc="080A000F" w:tentative="1">
      <w:start w:val="1"/>
      <w:numFmt w:val="decimal"/>
      <w:lvlText w:val="%7."/>
      <w:lvlJc w:val="left"/>
      <w:pPr>
        <w:ind w:left="5239" w:hanging="360"/>
      </w:pPr>
    </w:lvl>
    <w:lvl w:ilvl="7" w:tplc="080A0019" w:tentative="1">
      <w:start w:val="1"/>
      <w:numFmt w:val="lowerLetter"/>
      <w:lvlText w:val="%8."/>
      <w:lvlJc w:val="left"/>
      <w:pPr>
        <w:ind w:left="5959" w:hanging="360"/>
      </w:pPr>
    </w:lvl>
    <w:lvl w:ilvl="8" w:tplc="080A001B" w:tentative="1">
      <w:start w:val="1"/>
      <w:numFmt w:val="lowerRoman"/>
      <w:lvlText w:val="%9."/>
      <w:lvlJc w:val="right"/>
      <w:pPr>
        <w:ind w:left="6679" w:hanging="180"/>
      </w:pPr>
    </w:lvl>
  </w:abstractNum>
  <w:abstractNum w:abstractNumId="145" w15:restartNumberingAfterBreak="0">
    <w:nsid w:val="6A62118B"/>
    <w:multiLevelType w:val="hybridMultilevel"/>
    <w:tmpl w:val="8370F884"/>
    <w:lvl w:ilvl="0" w:tplc="84F091B8">
      <w:start w:val="1"/>
      <w:numFmt w:val="upperRoman"/>
      <w:lvlText w:val="%1."/>
      <w:lvlJc w:val="left"/>
      <w:pPr>
        <w:ind w:left="51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E1E461E4">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4BEC46C">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090E11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6FA1342">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7D224FC">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03C3C20">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788D960">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6806A46">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46" w15:restartNumberingAfterBreak="0">
    <w:nsid w:val="6B76681C"/>
    <w:multiLevelType w:val="multilevel"/>
    <w:tmpl w:val="02F0EF5C"/>
    <w:lvl w:ilvl="0">
      <w:start w:val="1"/>
      <w:numFmt w:val="upperRoman"/>
      <w:lvlText w:val="%1."/>
      <w:lvlJc w:val="left"/>
      <w:pPr>
        <w:ind w:left="720" w:hanging="360"/>
      </w:pPr>
      <w:rPr>
        <w:rFonts w:hint="default"/>
        <w:b w:val="0"/>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6CEA1C59"/>
    <w:multiLevelType w:val="hybridMultilevel"/>
    <w:tmpl w:val="53A69418"/>
    <w:lvl w:ilvl="0" w:tplc="E88E3240">
      <w:start w:val="1"/>
      <w:numFmt w:val="upperRoman"/>
      <w:lvlText w:val="%1."/>
      <w:lvlJc w:val="left"/>
      <w:pPr>
        <w:ind w:left="8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53CBA04">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A70D4DC">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30A51E6">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18E3E5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8AC30C0">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E08F9B4">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124EBC6">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270CBC0">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48" w15:restartNumberingAfterBreak="0">
    <w:nsid w:val="6D313AFC"/>
    <w:multiLevelType w:val="hybridMultilevel"/>
    <w:tmpl w:val="664C03B6"/>
    <w:lvl w:ilvl="0" w:tplc="A2BA4B3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15:restartNumberingAfterBreak="0">
    <w:nsid w:val="6D7739CB"/>
    <w:multiLevelType w:val="hybridMultilevel"/>
    <w:tmpl w:val="BC440D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15:restartNumberingAfterBreak="0">
    <w:nsid w:val="6D897BEB"/>
    <w:multiLevelType w:val="hybridMultilevel"/>
    <w:tmpl w:val="F886C470"/>
    <w:lvl w:ilvl="0" w:tplc="B2F88032">
      <w:start w:val="1"/>
      <w:numFmt w:val="upperRoman"/>
      <w:lvlText w:val="%1."/>
      <w:lvlJc w:val="left"/>
      <w:pPr>
        <w:ind w:left="720" w:hanging="360"/>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15:restartNumberingAfterBreak="0">
    <w:nsid w:val="6D8F4A82"/>
    <w:multiLevelType w:val="hybridMultilevel"/>
    <w:tmpl w:val="36362CE2"/>
    <w:lvl w:ilvl="0" w:tplc="43CEBC7E">
      <w:start w:val="1"/>
      <w:numFmt w:val="upperRoman"/>
      <w:lvlText w:val="%1."/>
      <w:lvlJc w:val="left"/>
      <w:pPr>
        <w:ind w:left="7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534543A">
      <w:start w:val="1"/>
      <w:numFmt w:val="lowerLetter"/>
      <w:lvlText w:val="%2"/>
      <w:lvlJc w:val="left"/>
      <w:pPr>
        <w:ind w:left="109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B827246">
      <w:start w:val="1"/>
      <w:numFmt w:val="lowerRoman"/>
      <w:lvlText w:val="%3"/>
      <w:lvlJc w:val="left"/>
      <w:pPr>
        <w:ind w:left="181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F5A2C94">
      <w:start w:val="1"/>
      <w:numFmt w:val="decimal"/>
      <w:lvlText w:val="%4"/>
      <w:lvlJc w:val="left"/>
      <w:pPr>
        <w:ind w:left="253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440C996">
      <w:start w:val="1"/>
      <w:numFmt w:val="lowerLetter"/>
      <w:lvlText w:val="%5"/>
      <w:lvlJc w:val="left"/>
      <w:pPr>
        <w:ind w:left="325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F92CC86A">
      <w:start w:val="1"/>
      <w:numFmt w:val="lowerRoman"/>
      <w:lvlText w:val="%6"/>
      <w:lvlJc w:val="left"/>
      <w:pPr>
        <w:ind w:left="397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72CB5E0">
      <w:start w:val="1"/>
      <w:numFmt w:val="decimal"/>
      <w:lvlText w:val="%7"/>
      <w:lvlJc w:val="left"/>
      <w:pPr>
        <w:ind w:left="469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F3228CC">
      <w:start w:val="1"/>
      <w:numFmt w:val="lowerLetter"/>
      <w:lvlText w:val="%8"/>
      <w:lvlJc w:val="left"/>
      <w:pPr>
        <w:ind w:left="541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44E0DA0">
      <w:start w:val="1"/>
      <w:numFmt w:val="lowerRoman"/>
      <w:lvlText w:val="%9"/>
      <w:lvlJc w:val="left"/>
      <w:pPr>
        <w:ind w:left="613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52" w15:restartNumberingAfterBreak="0">
    <w:nsid w:val="6DE1208A"/>
    <w:multiLevelType w:val="hybridMultilevel"/>
    <w:tmpl w:val="FF1A3C6A"/>
    <w:lvl w:ilvl="0" w:tplc="1CC87E5E">
      <w:start w:val="1"/>
      <w:numFmt w:val="upperRoman"/>
      <w:lvlText w:val="%1."/>
      <w:lvlJc w:val="left"/>
      <w:pPr>
        <w:ind w:left="51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E10BFF4">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7601BC4">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0542398">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BA4060C">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F8C2EF0">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ED49538">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87497A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6A019B0">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53" w15:restartNumberingAfterBreak="0">
    <w:nsid w:val="6E2A0137"/>
    <w:multiLevelType w:val="hybridMultilevel"/>
    <w:tmpl w:val="9866FD1E"/>
    <w:lvl w:ilvl="0" w:tplc="BF34E4B6">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6E451BBC"/>
    <w:multiLevelType w:val="hybridMultilevel"/>
    <w:tmpl w:val="EC3A20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15:restartNumberingAfterBreak="0">
    <w:nsid w:val="6F4F093E"/>
    <w:multiLevelType w:val="hybridMultilevel"/>
    <w:tmpl w:val="72FEE730"/>
    <w:lvl w:ilvl="0" w:tplc="39EC744A">
      <w:start w:val="1"/>
      <w:numFmt w:val="decimal"/>
      <w:lvlText w:val="%1."/>
      <w:lvlJc w:val="left"/>
      <w:pPr>
        <w:ind w:left="199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15:restartNumberingAfterBreak="0">
    <w:nsid w:val="706516D3"/>
    <w:multiLevelType w:val="multilevel"/>
    <w:tmpl w:val="2F9E1CA0"/>
    <w:lvl w:ilvl="0">
      <w:start w:val="1"/>
      <w:numFmt w:val="decimal"/>
      <w:lvlText w:val="%1"/>
      <w:lvlJc w:val="left"/>
      <w:pPr>
        <w:ind w:left="360" w:hanging="360"/>
      </w:pPr>
      <w:rPr>
        <w:rFonts w:ascii="Times New Roman" w:eastAsia="Times New Roman" w:hAnsi="Times New Roman" w:cs="Times New Roman"/>
        <w:b w:val="0"/>
        <w:i w:val="0"/>
        <w:strike w:val="0"/>
        <w:color w:val="000000"/>
        <w:sz w:val="20"/>
        <w:szCs w:val="20"/>
        <w:u w:val="none"/>
        <w:shd w:val="clear" w:color="auto" w:fill="auto"/>
        <w:vertAlign w:val="baseline"/>
      </w:rPr>
    </w:lvl>
    <w:lvl w:ilvl="1">
      <w:start w:val="1"/>
      <w:numFmt w:val="upperRoman"/>
      <w:lvlText w:val="%2."/>
      <w:lvlJc w:val="left"/>
      <w:pPr>
        <w:ind w:left="720" w:hanging="360"/>
      </w:pPr>
      <w:rPr>
        <w:rFonts w:hint="default"/>
        <w:b w:val="0"/>
        <w:i w:val="0"/>
        <w:sz w:val="20"/>
      </w:rPr>
    </w:lvl>
    <w:lvl w:ilvl="2">
      <w:start w:val="1"/>
      <w:numFmt w:val="lowerRoman"/>
      <w:lvlText w:val="%3"/>
      <w:lvlJc w:val="left"/>
      <w:pPr>
        <w:ind w:left="1343" w:hanging="1343"/>
      </w:pPr>
      <w:rPr>
        <w:rFonts w:ascii="Times New Roman" w:eastAsia="Times New Roman" w:hAnsi="Times New Roman" w:cs="Times New Roman"/>
        <w:b w:val="0"/>
        <w:i w:val="0"/>
        <w:strike w:val="0"/>
        <w:color w:val="000000"/>
        <w:sz w:val="20"/>
        <w:szCs w:val="20"/>
        <w:u w:val="none"/>
        <w:shd w:val="clear" w:color="auto" w:fill="auto"/>
        <w:vertAlign w:val="baseline"/>
      </w:rPr>
    </w:lvl>
    <w:lvl w:ilvl="3">
      <w:start w:val="1"/>
      <w:numFmt w:val="decimal"/>
      <w:lvlText w:val="%4"/>
      <w:lvlJc w:val="left"/>
      <w:pPr>
        <w:ind w:left="2063" w:hanging="2063"/>
      </w:pPr>
      <w:rPr>
        <w:rFonts w:ascii="Times New Roman" w:eastAsia="Times New Roman" w:hAnsi="Times New Roman" w:cs="Times New Roman"/>
        <w:b w:val="0"/>
        <w:i w:val="0"/>
        <w:strike w:val="0"/>
        <w:color w:val="000000"/>
        <w:sz w:val="20"/>
        <w:szCs w:val="20"/>
        <w:u w:val="none"/>
        <w:shd w:val="clear" w:color="auto" w:fill="auto"/>
        <w:vertAlign w:val="baseline"/>
      </w:rPr>
    </w:lvl>
    <w:lvl w:ilvl="4">
      <w:start w:val="1"/>
      <w:numFmt w:val="lowerLetter"/>
      <w:lvlText w:val="%5"/>
      <w:lvlJc w:val="left"/>
      <w:pPr>
        <w:ind w:left="2783" w:hanging="2783"/>
      </w:pPr>
      <w:rPr>
        <w:rFonts w:ascii="Times New Roman" w:eastAsia="Times New Roman" w:hAnsi="Times New Roman" w:cs="Times New Roman"/>
        <w:b w:val="0"/>
        <w:i w:val="0"/>
        <w:strike w:val="0"/>
        <w:color w:val="000000"/>
        <w:sz w:val="20"/>
        <w:szCs w:val="20"/>
        <w:u w:val="none"/>
        <w:shd w:val="clear" w:color="auto" w:fill="auto"/>
        <w:vertAlign w:val="baseline"/>
      </w:rPr>
    </w:lvl>
    <w:lvl w:ilvl="5">
      <w:start w:val="1"/>
      <w:numFmt w:val="lowerRoman"/>
      <w:lvlText w:val="%6"/>
      <w:lvlJc w:val="left"/>
      <w:pPr>
        <w:ind w:left="3503" w:hanging="3503"/>
      </w:pPr>
      <w:rPr>
        <w:rFonts w:ascii="Times New Roman" w:eastAsia="Times New Roman" w:hAnsi="Times New Roman" w:cs="Times New Roman"/>
        <w:b w:val="0"/>
        <w:i w:val="0"/>
        <w:strike w:val="0"/>
        <w:color w:val="000000"/>
        <w:sz w:val="20"/>
        <w:szCs w:val="20"/>
        <w:u w:val="none"/>
        <w:shd w:val="clear" w:color="auto" w:fill="auto"/>
        <w:vertAlign w:val="baseline"/>
      </w:rPr>
    </w:lvl>
    <w:lvl w:ilvl="6">
      <w:start w:val="1"/>
      <w:numFmt w:val="decimal"/>
      <w:lvlText w:val="%7"/>
      <w:lvlJc w:val="left"/>
      <w:pPr>
        <w:ind w:left="4223" w:hanging="4223"/>
      </w:pPr>
      <w:rPr>
        <w:rFonts w:ascii="Times New Roman" w:eastAsia="Times New Roman" w:hAnsi="Times New Roman" w:cs="Times New Roman"/>
        <w:b w:val="0"/>
        <w:i w:val="0"/>
        <w:strike w:val="0"/>
        <w:color w:val="000000"/>
        <w:sz w:val="20"/>
        <w:szCs w:val="20"/>
        <w:u w:val="none"/>
        <w:shd w:val="clear" w:color="auto" w:fill="auto"/>
        <w:vertAlign w:val="baseline"/>
      </w:rPr>
    </w:lvl>
    <w:lvl w:ilvl="7">
      <w:start w:val="1"/>
      <w:numFmt w:val="lowerLetter"/>
      <w:lvlText w:val="%8"/>
      <w:lvlJc w:val="left"/>
      <w:pPr>
        <w:ind w:left="4943" w:hanging="4943"/>
      </w:pPr>
      <w:rPr>
        <w:rFonts w:ascii="Times New Roman" w:eastAsia="Times New Roman" w:hAnsi="Times New Roman" w:cs="Times New Roman"/>
        <w:b w:val="0"/>
        <w:i w:val="0"/>
        <w:strike w:val="0"/>
        <w:color w:val="000000"/>
        <w:sz w:val="20"/>
        <w:szCs w:val="20"/>
        <w:u w:val="none"/>
        <w:shd w:val="clear" w:color="auto" w:fill="auto"/>
        <w:vertAlign w:val="baseline"/>
      </w:rPr>
    </w:lvl>
    <w:lvl w:ilvl="8">
      <w:start w:val="1"/>
      <w:numFmt w:val="lowerRoman"/>
      <w:lvlText w:val="%9"/>
      <w:lvlJc w:val="left"/>
      <w:pPr>
        <w:ind w:left="5663" w:hanging="5663"/>
      </w:pPr>
      <w:rPr>
        <w:rFonts w:ascii="Times New Roman" w:eastAsia="Times New Roman" w:hAnsi="Times New Roman" w:cs="Times New Roman"/>
        <w:b w:val="0"/>
        <w:i w:val="0"/>
        <w:strike w:val="0"/>
        <w:color w:val="000000"/>
        <w:sz w:val="20"/>
        <w:szCs w:val="20"/>
        <w:u w:val="none"/>
        <w:shd w:val="clear" w:color="auto" w:fill="auto"/>
        <w:vertAlign w:val="baseline"/>
      </w:rPr>
    </w:lvl>
  </w:abstractNum>
  <w:abstractNum w:abstractNumId="157" w15:restartNumberingAfterBreak="0">
    <w:nsid w:val="708F6316"/>
    <w:multiLevelType w:val="hybridMultilevel"/>
    <w:tmpl w:val="FF8092A8"/>
    <w:lvl w:ilvl="0" w:tplc="986C03EC">
      <w:start w:val="12"/>
      <w:numFmt w:val="upperRoman"/>
      <w:lvlText w:val="%1."/>
      <w:lvlJc w:val="left"/>
      <w:pPr>
        <w:ind w:left="720" w:hanging="72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15:restartNumberingAfterBreak="0">
    <w:nsid w:val="71F47D72"/>
    <w:multiLevelType w:val="hybridMultilevel"/>
    <w:tmpl w:val="A6882082"/>
    <w:lvl w:ilvl="0" w:tplc="1180A9F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15:restartNumberingAfterBreak="0">
    <w:nsid w:val="721149D0"/>
    <w:multiLevelType w:val="hybridMultilevel"/>
    <w:tmpl w:val="CC3CD84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15:restartNumberingAfterBreak="0">
    <w:nsid w:val="74454681"/>
    <w:multiLevelType w:val="hybridMultilevel"/>
    <w:tmpl w:val="F8BE5DCC"/>
    <w:lvl w:ilvl="0" w:tplc="E8800AE4">
      <w:start w:val="1"/>
      <w:numFmt w:val="upperRoman"/>
      <w:lvlText w:val="%1."/>
      <w:lvlJc w:val="left"/>
      <w:pPr>
        <w:ind w:left="599" w:hanging="471"/>
      </w:pPr>
      <w:rPr>
        <w:rFonts w:ascii="Arial" w:eastAsia="Arial" w:hAnsi="Arial" w:cs="Arial" w:hint="default"/>
        <w:b/>
        <w:bCs/>
        <w:i w:val="0"/>
        <w:iCs w:val="0"/>
        <w:spacing w:val="-1"/>
        <w:w w:val="99"/>
        <w:sz w:val="20"/>
        <w:szCs w:val="20"/>
        <w:lang w:val="es-ES" w:eastAsia="en-US" w:bidi="ar-SA"/>
      </w:rPr>
    </w:lvl>
    <w:lvl w:ilvl="1" w:tplc="4B821BEC">
      <w:numFmt w:val="bullet"/>
      <w:lvlText w:val="•"/>
      <w:lvlJc w:val="left"/>
      <w:pPr>
        <w:ind w:left="1468" w:hanging="471"/>
      </w:pPr>
      <w:rPr>
        <w:rFonts w:hint="default"/>
        <w:lang w:val="es-ES" w:eastAsia="en-US" w:bidi="ar-SA"/>
      </w:rPr>
    </w:lvl>
    <w:lvl w:ilvl="2" w:tplc="939ADE12">
      <w:numFmt w:val="bullet"/>
      <w:lvlText w:val="•"/>
      <w:lvlJc w:val="left"/>
      <w:pPr>
        <w:ind w:left="2336" w:hanging="471"/>
      </w:pPr>
      <w:rPr>
        <w:rFonts w:hint="default"/>
        <w:lang w:val="es-ES" w:eastAsia="en-US" w:bidi="ar-SA"/>
      </w:rPr>
    </w:lvl>
    <w:lvl w:ilvl="3" w:tplc="E9B69672">
      <w:numFmt w:val="bullet"/>
      <w:lvlText w:val="•"/>
      <w:lvlJc w:val="left"/>
      <w:pPr>
        <w:ind w:left="3204" w:hanging="471"/>
      </w:pPr>
      <w:rPr>
        <w:rFonts w:hint="default"/>
        <w:lang w:val="es-ES" w:eastAsia="en-US" w:bidi="ar-SA"/>
      </w:rPr>
    </w:lvl>
    <w:lvl w:ilvl="4" w:tplc="19F66186">
      <w:numFmt w:val="bullet"/>
      <w:lvlText w:val="•"/>
      <w:lvlJc w:val="left"/>
      <w:pPr>
        <w:ind w:left="4072" w:hanging="471"/>
      </w:pPr>
      <w:rPr>
        <w:rFonts w:hint="default"/>
        <w:lang w:val="es-ES" w:eastAsia="en-US" w:bidi="ar-SA"/>
      </w:rPr>
    </w:lvl>
    <w:lvl w:ilvl="5" w:tplc="C1BE1816">
      <w:numFmt w:val="bullet"/>
      <w:lvlText w:val="•"/>
      <w:lvlJc w:val="left"/>
      <w:pPr>
        <w:ind w:left="4940" w:hanging="471"/>
      </w:pPr>
      <w:rPr>
        <w:rFonts w:hint="default"/>
        <w:lang w:val="es-ES" w:eastAsia="en-US" w:bidi="ar-SA"/>
      </w:rPr>
    </w:lvl>
    <w:lvl w:ilvl="6" w:tplc="600C44C6">
      <w:numFmt w:val="bullet"/>
      <w:lvlText w:val="•"/>
      <w:lvlJc w:val="left"/>
      <w:pPr>
        <w:ind w:left="5808" w:hanging="471"/>
      </w:pPr>
      <w:rPr>
        <w:rFonts w:hint="default"/>
        <w:lang w:val="es-ES" w:eastAsia="en-US" w:bidi="ar-SA"/>
      </w:rPr>
    </w:lvl>
    <w:lvl w:ilvl="7" w:tplc="E3F8287A">
      <w:numFmt w:val="bullet"/>
      <w:lvlText w:val="•"/>
      <w:lvlJc w:val="left"/>
      <w:pPr>
        <w:ind w:left="6676" w:hanging="471"/>
      </w:pPr>
      <w:rPr>
        <w:rFonts w:hint="default"/>
        <w:lang w:val="es-ES" w:eastAsia="en-US" w:bidi="ar-SA"/>
      </w:rPr>
    </w:lvl>
    <w:lvl w:ilvl="8" w:tplc="2D2C42C4">
      <w:numFmt w:val="bullet"/>
      <w:lvlText w:val="•"/>
      <w:lvlJc w:val="left"/>
      <w:pPr>
        <w:ind w:left="7544" w:hanging="471"/>
      </w:pPr>
      <w:rPr>
        <w:rFonts w:hint="default"/>
        <w:lang w:val="es-ES" w:eastAsia="en-US" w:bidi="ar-SA"/>
      </w:rPr>
    </w:lvl>
  </w:abstractNum>
  <w:abstractNum w:abstractNumId="161" w15:restartNumberingAfterBreak="0">
    <w:nsid w:val="75772421"/>
    <w:multiLevelType w:val="multilevel"/>
    <w:tmpl w:val="1738367A"/>
    <w:lvl w:ilvl="0">
      <w:start w:val="1"/>
      <w:numFmt w:val="upperRoman"/>
      <w:lvlText w:val="%1."/>
      <w:lvlJc w:val="left"/>
      <w:pPr>
        <w:ind w:left="720" w:hanging="360"/>
      </w:pPr>
      <w:rPr>
        <w:rFonts w:hint="default"/>
        <w:b w:val="0"/>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2" w15:restartNumberingAfterBreak="0">
    <w:nsid w:val="763E7161"/>
    <w:multiLevelType w:val="hybridMultilevel"/>
    <w:tmpl w:val="EEB8C0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15:restartNumberingAfterBreak="0">
    <w:nsid w:val="770665F3"/>
    <w:multiLevelType w:val="hybridMultilevel"/>
    <w:tmpl w:val="F404D8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4" w15:restartNumberingAfterBreak="0">
    <w:nsid w:val="77152763"/>
    <w:multiLevelType w:val="hybridMultilevel"/>
    <w:tmpl w:val="654C85EA"/>
    <w:lvl w:ilvl="0" w:tplc="C5E8DC7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5" w15:restartNumberingAfterBreak="0">
    <w:nsid w:val="783306FA"/>
    <w:multiLevelType w:val="multilevel"/>
    <w:tmpl w:val="3FBC66C6"/>
    <w:lvl w:ilvl="0">
      <w:start w:val="3"/>
      <w:numFmt w:val="upperRoman"/>
      <w:lvlText w:val="%1."/>
      <w:lvlJc w:val="left"/>
      <w:pPr>
        <w:ind w:left="720" w:hanging="360"/>
      </w:pPr>
      <w:rPr>
        <w:rFonts w:hint="default"/>
        <w:b w:val="0"/>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6" w15:restartNumberingAfterBreak="0">
    <w:nsid w:val="79807B82"/>
    <w:multiLevelType w:val="multilevel"/>
    <w:tmpl w:val="280CDD54"/>
    <w:lvl w:ilvl="0">
      <w:start w:val="1"/>
      <w:numFmt w:val="upperRoman"/>
      <w:lvlText w:val="%1."/>
      <w:lvlJc w:val="left"/>
      <w:pPr>
        <w:ind w:left="720" w:hanging="360"/>
      </w:pPr>
      <w:rPr>
        <w:rFonts w:hint="default"/>
        <w:b w:val="0"/>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7" w15:restartNumberingAfterBreak="0">
    <w:nsid w:val="7A7F31DB"/>
    <w:multiLevelType w:val="hybridMultilevel"/>
    <w:tmpl w:val="BBDA208A"/>
    <w:lvl w:ilvl="0" w:tplc="95D2272E">
      <w:start w:val="1"/>
      <w:numFmt w:val="upperRoman"/>
      <w:lvlText w:val="%1."/>
      <w:lvlJc w:val="left"/>
      <w:pPr>
        <w:ind w:left="51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30C5DAE">
      <w:start w:val="1"/>
      <w:numFmt w:val="lowerLetter"/>
      <w:lvlText w:val="%2"/>
      <w:lvlJc w:val="left"/>
      <w:pPr>
        <w:ind w:left="10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6DA51C0">
      <w:start w:val="1"/>
      <w:numFmt w:val="lowerRoman"/>
      <w:lvlText w:val="%3"/>
      <w:lvlJc w:val="left"/>
      <w:pPr>
        <w:ind w:left="180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AECEED0">
      <w:start w:val="1"/>
      <w:numFmt w:val="decimal"/>
      <w:lvlText w:val="%4"/>
      <w:lvlJc w:val="left"/>
      <w:pPr>
        <w:ind w:left="252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F063608">
      <w:start w:val="1"/>
      <w:numFmt w:val="lowerLetter"/>
      <w:lvlText w:val="%5"/>
      <w:lvlJc w:val="left"/>
      <w:pPr>
        <w:ind w:left="324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76277E2">
      <w:start w:val="1"/>
      <w:numFmt w:val="lowerRoman"/>
      <w:lvlText w:val="%6"/>
      <w:lvlJc w:val="left"/>
      <w:pPr>
        <w:ind w:left="396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7A3001BA">
      <w:start w:val="1"/>
      <w:numFmt w:val="decimal"/>
      <w:lvlText w:val="%7"/>
      <w:lvlJc w:val="left"/>
      <w:pPr>
        <w:ind w:left="46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1120640">
      <w:start w:val="1"/>
      <w:numFmt w:val="lowerLetter"/>
      <w:lvlText w:val="%8"/>
      <w:lvlJc w:val="left"/>
      <w:pPr>
        <w:ind w:left="540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3A248AE">
      <w:start w:val="1"/>
      <w:numFmt w:val="lowerRoman"/>
      <w:lvlText w:val="%9"/>
      <w:lvlJc w:val="left"/>
      <w:pPr>
        <w:ind w:left="612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68" w15:restartNumberingAfterBreak="0">
    <w:nsid w:val="7A8A5732"/>
    <w:multiLevelType w:val="hybridMultilevel"/>
    <w:tmpl w:val="CF8253D6"/>
    <w:lvl w:ilvl="0" w:tplc="ADEA7B3C">
      <w:start w:val="1"/>
      <w:numFmt w:val="upperRoman"/>
      <w:lvlText w:val="%1."/>
      <w:lvlJc w:val="left"/>
      <w:pPr>
        <w:ind w:left="361" w:hanging="360"/>
      </w:pPr>
      <w:rPr>
        <w:rFonts w:ascii="Arial" w:eastAsia="Arial" w:hAnsi="Arial" w:cs="Arial" w:hint="default"/>
        <w:b/>
        <w:bCs/>
        <w:i w:val="0"/>
        <w:iCs w:val="0"/>
        <w:spacing w:val="-1"/>
        <w:w w:val="99"/>
        <w:sz w:val="20"/>
        <w:szCs w:val="20"/>
        <w:lang w:val="es-ES" w:eastAsia="en-US" w:bidi="ar-SA"/>
      </w:rPr>
    </w:lvl>
    <w:lvl w:ilvl="1" w:tplc="24509468">
      <w:numFmt w:val="bullet"/>
      <w:lvlText w:val="•"/>
      <w:lvlJc w:val="left"/>
      <w:pPr>
        <w:ind w:left="1264" w:hanging="360"/>
      </w:pPr>
      <w:rPr>
        <w:rFonts w:hint="default"/>
        <w:lang w:val="es-ES" w:eastAsia="en-US" w:bidi="ar-SA"/>
      </w:rPr>
    </w:lvl>
    <w:lvl w:ilvl="2" w:tplc="E586E6D6">
      <w:numFmt w:val="bullet"/>
      <w:lvlText w:val="•"/>
      <w:lvlJc w:val="left"/>
      <w:pPr>
        <w:ind w:left="2176" w:hanging="360"/>
      </w:pPr>
      <w:rPr>
        <w:rFonts w:hint="default"/>
        <w:lang w:val="es-ES" w:eastAsia="en-US" w:bidi="ar-SA"/>
      </w:rPr>
    </w:lvl>
    <w:lvl w:ilvl="3" w:tplc="501E0BD6">
      <w:numFmt w:val="bullet"/>
      <w:lvlText w:val="•"/>
      <w:lvlJc w:val="left"/>
      <w:pPr>
        <w:ind w:left="3088" w:hanging="360"/>
      </w:pPr>
      <w:rPr>
        <w:rFonts w:hint="default"/>
        <w:lang w:val="es-ES" w:eastAsia="en-US" w:bidi="ar-SA"/>
      </w:rPr>
    </w:lvl>
    <w:lvl w:ilvl="4" w:tplc="9104E3B6">
      <w:numFmt w:val="bullet"/>
      <w:lvlText w:val="•"/>
      <w:lvlJc w:val="left"/>
      <w:pPr>
        <w:ind w:left="4000" w:hanging="360"/>
      </w:pPr>
      <w:rPr>
        <w:rFonts w:hint="default"/>
        <w:lang w:val="es-ES" w:eastAsia="en-US" w:bidi="ar-SA"/>
      </w:rPr>
    </w:lvl>
    <w:lvl w:ilvl="5" w:tplc="584E2EBC">
      <w:numFmt w:val="bullet"/>
      <w:lvlText w:val="•"/>
      <w:lvlJc w:val="left"/>
      <w:pPr>
        <w:ind w:left="4912" w:hanging="360"/>
      </w:pPr>
      <w:rPr>
        <w:rFonts w:hint="default"/>
        <w:lang w:val="es-ES" w:eastAsia="en-US" w:bidi="ar-SA"/>
      </w:rPr>
    </w:lvl>
    <w:lvl w:ilvl="6" w:tplc="40EAA772">
      <w:numFmt w:val="bullet"/>
      <w:lvlText w:val="•"/>
      <w:lvlJc w:val="left"/>
      <w:pPr>
        <w:ind w:left="5824" w:hanging="360"/>
      </w:pPr>
      <w:rPr>
        <w:rFonts w:hint="default"/>
        <w:lang w:val="es-ES" w:eastAsia="en-US" w:bidi="ar-SA"/>
      </w:rPr>
    </w:lvl>
    <w:lvl w:ilvl="7" w:tplc="4320B838">
      <w:numFmt w:val="bullet"/>
      <w:lvlText w:val="•"/>
      <w:lvlJc w:val="left"/>
      <w:pPr>
        <w:ind w:left="6736" w:hanging="360"/>
      </w:pPr>
      <w:rPr>
        <w:rFonts w:hint="default"/>
        <w:lang w:val="es-ES" w:eastAsia="en-US" w:bidi="ar-SA"/>
      </w:rPr>
    </w:lvl>
    <w:lvl w:ilvl="8" w:tplc="D0C4A3E6">
      <w:numFmt w:val="bullet"/>
      <w:lvlText w:val="•"/>
      <w:lvlJc w:val="left"/>
      <w:pPr>
        <w:ind w:left="7648" w:hanging="360"/>
      </w:pPr>
      <w:rPr>
        <w:rFonts w:hint="default"/>
        <w:lang w:val="es-ES" w:eastAsia="en-US" w:bidi="ar-SA"/>
      </w:rPr>
    </w:lvl>
  </w:abstractNum>
  <w:abstractNum w:abstractNumId="169" w15:restartNumberingAfterBreak="0">
    <w:nsid w:val="7B0C3DDA"/>
    <w:multiLevelType w:val="hybridMultilevel"/>
    <w:tmpl w:val="1AFCA55C"/>
    <w:lvl w:ilvl="0" w:tplc="38160FD6">
      <w:start w:val="33"/>
      <w:numFmt w:val="upperRoman"/>
      <w:lvlText w:val="%1."/>
      <w:lvlJc w:val="left"/>
      <w:pPr>
        <w:ind w:left="94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A628D98">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608D7FA">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6CAAC18">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1DE0600">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D9C0430">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E2DE218A">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7DEE420">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1B18B85C">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70" w15:restartNumberingAfterBreak="0">
    <w:nsid w:val="7BB8103E"/>
    <w:multiLevelType w:val="hybridMultilevel"/>
    <w:tmpl w:val="BE08BECC"/>
    <w:lvl w:ilvl="0" w:tplc="53345A50">
      <w:start w:val="1"/>
      <w:numFmt w:val="upperRoman"/>
      <w:lvlText w:val="%1."/>
      <w:lvlJc w:val="left"/>
      <w:pPr>
        <w:ind w:left="71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428B59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B3A759C">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33A15A0">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D68985E">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FDA67C08">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C6F2A6C2">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06ACDA4">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4A06080">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71" w15:restartNumberingAfterBreak="0">
    <w:nsid w:val="7BC46006"/>
    <w:multiLevelType w:val="multilevel"/>
    <w:tmpl w:val="AFDE84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2" w15:restartNumberingAfterBreak="0">
    <w:nsid w:val="7DA45B08"/>
    <w:multiLevelType w:val="hybridMultilevel"/>
    <w:tmpl w:val="2698FA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15:restartNumberingAfterBreak="0">
    <w:nsid w:val="7DCD7CE7"/>
    <w:multiLevelType w:val="hybridMultilevel"/>
    <w:tmpl w:val="FA4E4E88"/>
    <w:lvl w:ilvl="0" w:tplc="42681A88">
      <w:start w:val="1"/>
      <w:numFmt w:val="upperRoman"/>
      <w:lvlText w:val="%1."/>
      <w:lvlJc w:val="left"/>
      <w:pPr>
        <w:ind w:left="360" w:hanging="360"/>
      </w:pPr>
      <w:rPr>
        <w:rFonts w:ascii="Arial" w:eastAsia="Arial" w:hAnsi="Arial" w:cs="Arial" w:hint="default"/>
        <w:b/>
        <w:bCs/>
        <w:i w:val="0"/>
        <w:iCs w:val="0"/>
        <w:spacing w:val="-1"/>
        <w:w w:val="99"/>
        <w:sz w:val="20"/>
        <w:szCs w:val="2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34"/>
  </w:num>
  <w:num w:numId="2">
    <w:abstractNumId w:val="147"/>
  </w:num>
  <w:num w:numId="3">
    <w:abstractNumId w:val="47"/>
  </w:num>
  <w:num w:numId="4">
    <w:abstractNumId w:val="137"/>
  </w:num>
  <w:num w:numId="5">
    <w:abstractNumId w:val="56"/>
  </w:num>
  <w:num w:numId="6">
    <w:abstractNumId w:val="91"/>
  </w:num>
  <w:num w:numId="7">
    <w:abstractNumId w:val="163"/>
  </w:num>
  <w:num w:numId="8">
    <w:abstractNumId w:val="65"/>
  </w:num>
  <w:num w:numId="9">
    <w:abstractNumId w:val="154"/>
  </w:num>
  <w:num w:numId="10">
    <w:abstractNumId w:val="62"/>
  </w:num>
  <w:num w:numId="11">
    <w:abstractNumId w:val="85"/>
  </w:num>
  <w:num w:numId="12">
    <w:abstractNumId w:val="106"/>
  </w:num>
  <w:num w:numId="13">
    <w:abstractNumId w:val="12"/>
  </w:num>
  <w:num w:numId="14">
    <w:abstractNumId w:val="46"/>
  </w:num>
  <w:num w:numId="15">
    <w:abstractNumId w:val="39"/>
  </w:num>
  <w:num w:numId="16">
    <w:abstractNumId w:val="95"/>
  </w:num>
  <w:num w:numId="17">
    <w:abstractNumId w:val="109"/>
  </w:num>
  <w:num w:numId="18">
    <w:abstractNumId w:val="126"/>
  </w:num>
  <w:num w:numId="19">
    <w:abstractNumId w:val="102"/>
  </w:num>
  <w:num w:numId="20">
    <w:abstractNumId w:val="86"/>
  </w:num>
  <w:num w:numId="21">
    <w:abstractNumId w:val="44"/>
  </w:num>
  <w:num w:numId="22">
    <w:abstractNumId w:val="164"/>
  </w:num>
  <w:num w:numId="23">
    <w:abstractNumId w:val="152"/>
  </w:num>
  <w:num w:numId="24">
    <w:abstractNumId w:val="29"/>
  </w:num>
  <w:num w:numId="25">
    <w:abstractNumId w:val="45"/>
  </w:num>
  <w:num w:numId="26">
    <w:abstractNumId w:val="77"/>
  </w:num>
  <w:num w:numId="27">
    <w:abstractNumId w:val="88"/>
  </w:num>
  <w:num w:numId="28">
    <w:abstractNumId w:val="145"/>
  </w:num>
  <w:num w:numId="29">
    <w:abstractNumId w:val="69"/>
  </w:num>
  <w:num w:numId="30">
    <w:abstractNumId w:val="170"/>
  </w:num>
  <w:num w:numId="31">
    <w:abstractNumId w:val="90"/>
  </w:num>
  <w:num w:numId="32">
    <w:abstractNumId w:val="169"/>
  </w:num>
  <w:num w:numId="33">
    <w:abstractNumId w:val="35"/>
  </w:num>
  <w:num w:numId="34">
    <w:abstractNumId w:val="28"/>
  </w:num>
  <w:num w:numId="35">
    <w:abstractNumId w:val="20"/>
  </w:num>
  <w:num w:numId="36">
    <w:abstractNumId w:val="6"/>
  </w:num>
  <w:num w:numId="37">
    <w:abstractNumId w:val="149"/>
  </w:num>
  <w:num w:numId="38">
    <w:abstractNumId w:val="78"/>
  </w:num>
  <w:num w:numId="39">
    <w:abstractNumId w:val="5"/>
  </w:num>
  <w:num w:numId="40">
    <w:abstractNumId w:val="14"/>
  </w:num>
  <w:num w:numId="41">
    <w:abstractNumId w:val="113"/>
  </w:num>
  <w:num w:numId="42">
    <w:abstractNumId w:val="144"/>
  </w:num>
  <w:num w:numId="43">
    <w:abstractNumId w:val="128"/>
  </w:num>
  <w:num w:numId="44">
    <w:abstractNumId w:val="120"/>
  </w:num>
  <w:num w:numId="45">
    <w:abstractNumId w:val="68"/>
  </w:num>
  <w:num w:numId="46">
    <w:abstractNumId w:val="130"/>
  </w:num>
  <w:num w:numId="47">
    <w:abstractNumId w:val="151"/>
  </w:num>
  <w:num w:numId="48">
    <w:abstractNumId w:val="26"/>
  </w:num>
  <w:num w:numId="49">
    <w:abstractNumId w:val="7"/>
  </w:num>
  <w:num w:numId="50">
    <w:abstractNumId w:val="43"/>
  </w:num>
  <w:num w:numId="51">
    <w:abstractNumId w:val="61"/>
  </w:num>
  <w:num w:numId="52">
    <w:abstractNumId w:val="81"/>
  </w:num>
  <w:num w:numId="53">
    <w:abstractNumId w:val="148"/>
  </w:num>
  <w:num w:numId="54">
    <w:abstractNumId w:val="8"/>
  </w:num>
  <w:num w:numId="55">
    <w:abstractNumId w:val="34"/>
  </w:num>
  <w:num w:numId="56">
    <w:abstractNumId w:val="84"/>
  </w:num>
  <w:num w:numId="57">
    <w:abstractNumId w:val="10"/>
  </w:num>
  <w:num w:numId="58">
    <w:abstractNumId w:val="79"/>
  </w:num>
  <w:num w:numId="59">
    <w:abstractNumId w:val="70"/>
  </w:num>
  <w:num w:numId="60">
    <w:abstractNumId w:val="105"/>
  </w:num>
  <w:num w:numId="61">
    <w:abstractNumId w:val="42"/>
  </w:num>
  <w:num w:numId="62">
    <w:abstractNumId w:val="63"/>
  </w:num>
  <w:num w:numId="63">
    <w:abstractNumId w:val="143"/>
  </w:num>
  <w:num w:numId="64">
    <w:abstractNumId w:val="82"/>
  </w:num>
  <w:num w:numId="65">
    <w:abstractNumId w:val="76"/>
  </w:num>
  <w:num w:numId="66">
    <w:abstractNumId w:val="124"/>
  </w:num>
  <w:num w:numId="67">
    <w:abstractNumId w:val="160"/>
  </w:num>
  <w:num w:numId="68">
    <w:abstractNumId w:val="104"/>
  </w:num>
  <w:num w:numId="69">
    <w:abstractNumId w:val="150"/>
  </w:num>
  <w:num w:numId="70">
    <w:abstractNumId w:val="100"/>
  </w:num>
  <w:num w:numId="71">
    <w:abstractNumId w:val="74"/>
  </w:num>
  <w:num w:numId="72">
    <w:abstractNumId w:val="19"/>
  </w:num>
  <w:num w:numId="73">
    <w:abstractNumId w:val="115"/>
  </w:num>
  <w:num w:numId="74">
    <w:abstractNumId w:val="138"/>
  </w:num>
  <w:num w:numId="75">
    <w:abstractNumId w:val="59"/>
  </w:num>
  <w:num w:numId="76">
    <w:abstractNumId w:val="157"/>
  </w:num>
  <w:num w:numId="77">
    <w:abstractNumId w:val="92"/>
  </w:num>
  <w:num w:numId="78">
    <w:abstractNumId w:val="118"/>
  </w:num>
  <w:num w:numId="79">
    <w:abstractNumId w:val="66"/>
  </w:num>
  <w:num w:numId="80">
    <w:abstractNumId w:val="48"/>
  </w:num>
  <w:num w:numId="81">
    <w:abstractNumId w:val="17"/>
  </w:num>
  <w:num w:numId="82">
    <w:abstractNumId w:val="22"/>
  </w:num>
  <w:num w:numId="83">
    <w:abstractNumId w:val="141"/>
  </w:num>
  <w:num w:numId="84">
    <w:abstractNumId w:val="132"/>
  </w:num>
  <w:num w:numId="85">
    <w:abstractNumId w:val="89"/>
  </w:num>
  <w:num w:numId="86">
    <w:abstractNumId w:val="37"/>
  </w:num>
  <w:num w:numId="87">
    <w:abstractNumId w:val="15"/>
  </w:num>
  <w:num w:numId="88">
    <w:abstractNumId w:val="36"/>
  </w:num>
  <w:num w:numId="89">
    <w:abstractNumId w:val="51"/>
  </w:num>
  <w:num w:numId="90">
    <w:abstractNumId w:val="167"/>
  </w:num>
  <w:num w:numId="91">
    <w:abstractNumId w:val="168"/>
  </w:num>
  <w:num w:numId="92">
    <w:abstractNumId w:val="13"/>
  </w:num>
  <w:num w:numId="93">
    <w:abstractNumId w:val="38"/>
  </w:num>
  <w:num w:numId="94">
    <w:abstractNumId w:val="21"/>
  </w:num>
  <w:num w:numId="95">
    <w:abstractNumId w:val="142"/>
  </w:num>
  <w:num w:numId="96">
    <w:abstractNumId w:val="121"/>
  </w:num>
  <w:num w:numId="97">
    <w:abstractNumId w:val="53"/>
  </w:num>
  <w:num w:numId="98">
    <w:abstractNumId w:val="173"/>
  </w:num>
  <w:num w:numId="99">
    <w:abstractNumId w:val="94"/>
  </w:num>
  <w:num w:numId="100">
    <w:abstractNumId w:val="111"/>
  </w:num>
  <w:num w:numId="101">
    <w:abstractNumId w:val="11"/>
  </w:num>
  <w:num w:numId="102">
    <w:abstractNumId w:val="116"/>
  </w:num>
  <w:num w:numId="103">
    <w:abstractNumId w:val="87"/>
  </w:num>
  <w:num w:numId="104">
    <w:abstractNumId w:val="18"/>
  </w:num>
  <w:num w:numId="105">
    <w:abstractNumId w:val="158"/>
  </w:num>
  <w:num w:numId="106">
    <w:abstractNumId w:val="153"/>
  </w:num>
  <w:num w:numId="107">
    <w:abstractNumId w:val="119"/>
  </w:num>
  <w:num w:numId="108">
    <w:abstractNumId w:val="123"/>
  </w:num>
  <w:num w:numId="109">
    <w:abstractNumId w:val="114"/>
  </w:num>
  <w:num w:numId="110">
    <w:abstractNumId w:val="155"/>
  </w:num>
  <w:num w:numId="111">
    <w:abstractNumId w:val="41"/>
  </w:num>
  <w:num w:numId="112">
    <w:abstractNumId w:val="67"/>
  </w:num>
  <w:num w:numId="113">
    <w:abstractNumId w:val="127"/>
  </w:num>
  <w:num w:numId="114">
    <w:abstractNumId w:val="16"/>
  </w:num>
  <w:num w:numId="115">
    <w:abstractNumId w:val="25"/>
  </w:num>
  <w:num w:numId="116">
    <w:abstractNumId w:val="80"/>
  </w:num>
  <w:num w:numId="117">
    <w:abstractNumId w:val="24"/>
  </w:num>
  <w:num w:numId="118">
    <w:abstractNumId w:val="1"/>
  </w:num>
  <w:num w:numId="119">
    <w:abstractNumId w:val="159"/>
  </w:num>
  <w:num w:numId="120">
    <w:abstractNumId w:val="136"/>
  </w:num>
  <w:num w:numId="121">
    <w:abstractNumId w:val="3"/>
  </w:num>
  <w:num w:numId="122">
    <w:abstractNumId w:val="31"/>
  </w:num>
  <w:num w:numId="123">
    <w:abstractNumId w:val="0"/>
  </w:num>
  <w:num w:numId="124">
    <w:abstractNumId w:val="32"/>
  </w:num>
  <w:num w:numId="125">
    <w:abstractNumId w:val="122"/>
  </w:num>
  <w:num w:numId="126">
    <w:abstractNumId w:val="27"/>
  </w:num>
  <w:num w:numId="127">
    <w:abstractNumId w:val="83"/>
  </w:num>
  <w:num w:numId="128">
    <w:abstractNumId w:val="99"/>
  </w:num>
  <w:num w:numId="129">
    <w:abstractNumId w:val="125"/>
  </w:num>
  <w:num w:numId="130">
    <w:abstractNumId w:val="50"/>
  </w:num>
  <w:num w:numId="131">
    <w:abstractNumId w:val="135"/>
  </w:num>
  <w:num w:numId="132">
    <w:abstractNumId w:val="162"/>
  </w:num>
  <w:num w:numId="133">
    <w:abstractNumId w:val="60"/>
  </w:num>
  <w:num w:numId="134">
    <w:abstractNumId w:val="93"/>
  </w:num>
  <w:num w:numId="135">
    <w:abstractNumId w:val="75"/>
  </w:num>
  <w:num w:numId="136">
    <w:abstractNumId w:val="172"/>
  </w:num>
  <w:num w:numId="137">
    <w:abstractNumId w:val="73"/>
  </w:num>
  <w:num w:numId="138">
    <w:abstractNumId w:val="140"/>
  </w:num>
  <w:num w:numId="139">
    <w:abstractNumId w:val="58"/>
  </w:num>
  <w:num w:numId="140">
    <w:abstractNumId w:val="171"/>
  </w:num>
  <w:num w:numId="141">
    <w:abstractNumId w:val="55"/>
  </w:num>
  <w:num w:numId="142">
    <w:abstractNumId w:val="71"/>
  </w:num>
  <w:num w:numId="143">
    <w:abstractNumId w:val="101"/>
  </w:num>
  <w:num w:numId="144">
    <w:abstractNumId w:val="165"/>
  </w:num>
  <w:num w:numId="145">
    <w:abstractNumId w:val="129"/>
  </w:num>
  <w:num w:numId="146">
    <w:abstractNumId w:val="166"/>
  </w:num>
  <w:num w:numId="147">
    <w:abstractNumId w:val="33"/>
  </w:num>
  <w:num w:numId="148">
    <w:abstractNumId w:val="2"/>
  </w:num>
  <w:num w:numId="149">
    <w:abstractNumId w:val="156"/>
  </w:num>
  <w:num w:numId="150">
    <w:abstractNumId w:val="57"/>
  </w:num>
  <w:num w:numId="151">
    <w:abstractNumId w:val="9"/>
  </w:num>
  <w:num w:numId="152">
    <w:abstractNumId w:val="98"/>
  </w:num>
  <w:num w:numId="153">
    <w:abstractNumId w:val="112"/>
  </w:num>
  <w:num w:numId="154">
    <w:abstractNumId w:val="52"/>
  </w:num>
  <w:num w:numId="155">
    <w:abstractNumId w:val="4"/>
  </w:num>
  <w:num w:numId="156">
    <w:abstractNumId w:val="64"/>
  </w:num>
  <w:num w:numId="157">
    <w:abstractNumId w:val="49"/>
  </w:num>
  <w:num w:numId="158">
    <w:abstractNumId w:val="139"/>
  </w:num>
  <w:num w:numId="159">
    <w:abstractNumId w:val="40"/>
  </w:num>
  <w:num w:numId="160">
    <w:abstractNumId w:val="110"/>
  </w:num>
  <w:num w:numId="161">
    <w:abstractNumId w:val="30"/>
  </w:num>
  <w:num w:numId="162">
    <w:abstractNumId w:val="97"/>
  </w:num>
  <w:num w:numId="163">
    <w:abstractNumId w:val="131"/>
  </w:num>
  <w:num w:numId="164">
    <w:abstractNumId w:val="161"/>
  </w:num>
  <w:num w:numId="165">
    <w:abstractNumId w:val="103"/>
  </w:num>
  <w:num w:numId="166">
    <w:abstractNumId w:val="146"/>
  </w:num>
  <w:num w:numId="167">
    <w:abstractNumId w:val="133"/>
  </w:num>
  <w:num w:numId="168">
    <w:abstractNumId w:val="96"/>
  </w:num>
  <w:num w:numId="169">
    <w:abstractNumId w:val="108"/>
  </w:num>
  <w:num w:numId="170">
    <w:abstractNumId w:val="117"/>
  </w:num>
  <w:num w:numId="171">
    <w:abstractNumId w:val="72"/>
  </w:num>
  <w:num w:numId="172">
    <w:abstractNumId w:val="54"/>
  </w:num>
  <w:num w:numId="173">
    <w:abstractNumId w:val="107"/>
  </w:num>
  <w:num w:numId="174">
    <w:abstractNumId w:val="23"/>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0E8"/>
    <w:rsid w:val="000079AD"/>
    <w:rsid w:val="00007E18"/>
    <w:rsid w:val="000166D9"/>
    <w:rsid w:val="00031386"/>
    <w:rsid w:val="0003301E"/>
    <w:rsid w:val="0003666B"/>
    <w:rsid w:val="000402C8"/>
    <w:rsid w:val="00042243"/>
    <w:rsid w:val="00044AD5"/>
    <w:rsid w:val="000502D4"/>
    <w:rsid w:val="00051F4A"/>
    <w:rsid w:val="000660AF"/>
    <w:rsid w:val="00073A58"/>
    <w:rsid w:val="00080D9A"/>
    <w:rsid w:val="00093EEE"/>
    <w:rsid w:val="000A65B1"/>
    <w:rsid w:val="000B2977"/>
    <w:rsid w:val="000B46E1"/>
    <w:rsid w:val="000B5F31"/>
    <w:rsid w:val="000C557F"/>
    <w:rsid w:val="000C60E7"/>
    <w:rsid w:val="000F10A0"/>
    <w:rsid w:val="000F3A87"/>
    <w:rsid w:val="000F77CF"/>
    <w:rsid w:val="00102566"/>
    <w:rsid w:val="00113E8A"/>
    <w:rsid w:val="00127D1E"/>
    <w:rsid w:val="00140330"/>
    <w:rsid w:val="001413DE"/>
    <w:rsid w:val="00142C3F"/>
    <w:rsid w:val="001452FF"/>
    <w:rsid w:val="001462AA"/>
    <w:rsid w:val="00152A28"/>
    <w:rsid w:val="00163AA0"/>
    <w:rsid w:val="00165998"/>
    <w:rsid w:val="001741BB"/>
    <w:rsid w:val="001743C4"/>
    <w:rsid w:val="00175F0C"/>
    <w:rsid w:val="001C4EC5"/>
    <w:rsid w:val="001C57F4"/>
    <w:rsid w:val="001E0F0C"/>
    <w:rsid w:val="001E1156"/>
    <w:rsid w:val="001F250B"/>
    <w:rsid w:val="001F78F8"/>
    <w:rsid w:val="0020529D"/>
    <w:rsid w:val="002066CD"/>
    <w:rsid w:val="00207C96"/>
    <w:rsid w:val="002117DE"/>
    <w:rsid w:val="00212AC3"/>
    <w:rsid w:val="002133F7"/>
    <w:rsid w:val="00215788"/>
    <w:rsid w:val="0021623C"/>
    <w:rsid w:val="00217512"/>
    <w:rsid w:val="00217A20"/>
    <w:rsid w:val="00217C27"/>
    <w:rsid w:val="00220651"/>
    <w:rsid w:val="00223FE2"/>
    <w:rsid w:val="00232AEF"/>
    <w:rsid w:val="0024481D"/>
    <w:rsid w:val="002451EC"/>
    <w:rsid w:val="00256151"/>
    <w:rsid w:val="002638B8"/>
    <w:rsid w:val="002640E8"/>
    <w:rsid w:val="00265C03"/>
    <w:rsid w:val="002743F3"/>
    <w:rsid w:val="00291B14"/>
    <w:rsid w:val="002B5205"/>
    <w:rsid w:val="002C20E7"/>
    <w:rsid w:val="002D415D"/>
    <w:rsid w:val="002D5259"/>
    <w:rsid w:val="002D5473"/>
    <w:rsid w:val="002E65D8"/>
    <w:rsid w:val="002F286F"/>
    <w:rsid w:val="002F41A5"/>
    <w:rsid w:val="002F53D2"/>
    <w:rsid w:val="00300737"/>
    <w:rsid w:val="003019FC"/>
    <w:rsid w:val="0031050C"/>
    <w:rsid w:val="0032246A"/>
    <w:rsid w:val="00323EE8"/>
    <w:rsid w:val="003328B6"/>
    <w:rsid w:val="00333E18"/>
    <w:rsid w:val="003355D5"/>
    <w:rsid w:val="00370231"/>
    <w:rsid w:val="003732E7"/>
    <w:rsid w:val="003763B5"/>
    <w:rsid w:val="00390528"/>
    <w:rsid w:val="003923DD"/>
    <w:rsid w:val="003926FF"/>
    <w:rsid w:val="0039384A"/>
    <w:rsid w:val="003A2E40"/>
    <w:rsid w:val="003B049E"/>
    <w:rsid w:val="003B48D2"/>
    <w:rsid w:val="003C18F0"/>
    <w:rsid w:val="003D1F05"/>
    <w:rsid w:val="003D485A"/>
    <w:rsid w:val="003D5143"/>
    <w:rsid w:val="003D63F6"/>
    <w:rsid w:val="003F2AAF"/>
    <w:rsid w:val="00403F07"/>
    <w:rsid w:val="00406FDA"/>
    <w:rsid w:val="004111D5"/>
    <w:rsid w:val="0043146C"/>
    <w:rsid w:val="00432BE1"/>
    <w:rsid w:val="00434257"/>
    <w:rsid w:val="0044206A"/>
    <w:rsid w:val="0045084C"/>
    <w:rsid w:val="00453567"/>
    <w:rsid w:val="00461306"/>
    <w:rsid w:val="004743CF"/>
    <w:rsid w:val="00476D0D"/>
    <w:rsid w:val="004900A1"/>
    <w:rsid w:val="004A4628"/>
    <w:rsid w:val="004B0D85"/>
    <w:rsid w:val="004B660F"/>
    <w:rsid w:val="004C22AE"/>
    <w:rsid w:val="004C4D42"/>
    <w:rsid w:val="004D1371"/>
    <w:rsid w:val="004E1A00"/>
    <w:rsid w:val="004E3D3F"/>
    <w:rsid w:val="004E3F22"/>
    <w:rsid w:val="004E42E4"/>
    <w:rsid w:val="004E560F"/>
    <w:rsid w:val="004F087D"/>
    <w:rsid w:val="004F2A00"/>
    <w:rsid w:val="004F3324"/>
    <w:rsid w:val="00500F0E"/>
    <w:rsid w:val="00501D02"/>
    <w:rsid w:val="005129CE"/>
    <w:rsid w:val="00527687"/>
    <w:rsid w:val="00530136"/>
    <w:rsid w:val="00536159"/>
    <w:rsid w:val="00540132"/>
    <w:rsid w:val="00541FAA"/>
    <w:rsid w:val="005576C2"/>
    <w:rsid w:val="00560E51"/>
    <w:rsid w:val="005633AB"/>
    <w:rsid w:val="00571D02"/>
    <w:rsid w:val="00572505"/>
    <w:rsid w:val="0058071E"/>
    <w:rsid w:val="00585B9C"/>
    <w:rsid w:val="00592F61"/>
    <w:rsid w:val="005A0FF2"/>
    <w:rsid w:val="005A7F46"/>
    <w:rsid w:val="005B0F29"/>
    <w:rsid w:val="005B67CD"/>
    <w:rsid w:val="005C16FD"/>
    <w:rsid w:val="005D53C8"/>
    <w:rsid w:val="005E7415"/>
    <w:rsid w:val="005F4835"/>
    <w:rsid w:val="006019E1"/>
    <w:rsid w:val="00605410"/>
    <w:rsid w:val="00605BA4"/>
    <w:rsid w:val="0060619A"/>
    <w:rsid w:val="00610395"/>
    <w:rsid w:val="0061302C"/>
    <w:rsid w:val="00621AE6"/>
    <w:rsid w:val="00634AEF"/>
    <w:rsid w:val="00645845"/>
    <w:rsid w:val="00653D3A"/>
    <w:rsid w:val="00656DDC"/>
    <w:rsid w:val="0066082D"/>
    <w:rsid w:val="00674124"/>
    <w:rsid w:val="006744E9"/>
    <w:rsid w:val="0068084C"/>
    <w:rsid w:val="00694881"/>
    <w:rsid w:val="006A24B3"/>
    <w:rsid w:val="006A35AC"/>
    <w:rsid w:val="006A6492"/>
    <w:rsid w:val="006D79FE"/>
    <w:rsid w:val="006E28C1"/>
    <w:rsid w:val="006E5437"/>
    <w:rsid w:val="006F0288"/>
    <w:rsid w:val="006F4EA5"/>
    <w:rsid w:val="006F676B"/>
    <w:rsid w:val="00705272"/>
    <w:rsid w:val="007102D6"/>
    <w:rsid w:val="00716AFA"/>
    <w:rsid w:val="0074030E"/>
    <w:rsid w:val="0074140B"/>
    <w:rsid w:val="007518A1"/>
    <w:rsid w:val="007522EE"/>
    <w:rsid w:val="007527F9"/>
    <w:rsid w:val="007528CC"/>
    <w:rsid w:val="00756D57"/>
    <w:rsid w:val="0076431F"/>
    <w:rsid w:val="0076627C"/>
    <w:rsid w:val="00774A47"/>
    <w:rsid w:val="00784799"/>
    <w:rsid w:val="00785457"/>
    <w:rsid w:val="00785764"/>
    <w:rsid w:val="0079664C"/>
    <w:rsid w:val="007A211D"/>
    <w:rsid w:val="007B4633"/>
    <w:rsid w:val="007B5424"/>
    <w:rsid w:val="007C53BA"/>
    <w:rsid w:val="007D3881"/>
    <w:rsid w:val="007E105A"/>
    <w:rsid w:val="007F421F"/>
    <w:rsid w:val="008102F5"/>
    <w:rsid w:val="0081030D"/>
    <w:rsid w:val="00816869"/>
    <w:rsid w:val="00816F84"/>
    <w:rsid w:val="0082387E"/>
    <w:rsid w:val="00834B44"/>
    <w:rsid w:val="0084458B"/>
    <w:rsid w:val="008454F9"/>
    <w:rsid w:val="00845B53"/>
    <w:rsid w:val="00854280"/>
    <w:rsid w:val="00856CFC"/>
    <w:rsid w:val="008575AB"/>
    <w:rsid w:val="00874318"/>
    <w:rsid w:val="00875CF2"/>
    <w:rsid w:val="00877DC7"/>
    <w:rsid w:val="00880F63"/>
    <w:rsid w:val="008946D7"/>
    <w:rsid w:val="008A11C2"/>
    <w:rsid w:val="008A3F55"/>
    <w:rsid w:val="008B11CF"/>
    <w:rsid w:val="008C2B7D"/>
    <w:rsid w:val="008C51FA"/>
    <w:rsid w:val="008E5062"/>
    <w:rsid w:val="008F4F16"/>
    <w:rsid w:val="009025DB"/>
    <w:rsid w:val="00922B9B"/>
    <w:rsid w:val="00925A55"/>
    <w:rsid w:val="009328E8"/>
    <w:rsid w:val="0093472F"/>
    <w:rsid w:val="009405BB"/>
    <w:rsid w:val="0094101C"/>
    <w:rsid w:val="00956752"/>
    <w:rsid w:val="009607F5"/>
    <w:rsid w:val="00971015"/>
    <w:rsid w:val="009828E6"/>
    <w:rsid w:val="0098640D"/>
    <w:rsid w:val="009929CD"/>
    <w:rsid w:val="009967C9"/>
    <w:rsid w:val="009A518C"/>
    <w:rsid w:val="009A7112"/>
    <w:rsid w:val="009B4D2D"/>
    <w:rsid w:val="009B5189"/>
    <w:rsid w:val="009D3212"/>
    <w:rsid w:val="009D62D4"/>
    <w:rsid w:val="009E2D8B"/>
    <w:rsid w:val="00A07A69"/>
    <w:rsid w:val="00A133CC"/>
    <w:rsid w:val="00A14EA5"/>
    <w:rsid w:val="00A164B5"/>
    <w:rsid w:val="00A3183D"/>
    <w:rsid w:val="00A33274"/>
    <w:rsid w:val="00A34426"/>
    <w:rsid w:val="00A401CE"/>
    <w:rsid w:val="00A50F29"/>
    <w:rsid w:val="00A54DA7"/>
    <w:rsid w:val="00A605B7"/>
    <w:rsid w:val="00A60A64"/>
    <w:rsid w:val="00A82153"/>
    <w:rsid w:val="00A9377A"/>
    <w:rsid w:val="00A97A64"/>
    <w:rsid w:val="00AA36D6"/>
    <w:rsid w:val="00AC3400"/>
    <w:rsid w:val="00AF1309"/>
    <w:rsid w:val="00B02C6D"/>
    <w:rsid w:val="00B04297"/>
    <w:rsid w:val="00B14FC9"/>
    <w:rsid w:val="00B22FC0"/>
    <w:rsid w:val="00B253AD"/>
    <w:rsid w:val="00B27011"/>
    <w:rsid w:val="00B57198"/>
    <w:rsid w:val="00B71CC5"/>
    <w:rsid w:val="00B90EF4"/>
    <w:rsid w:val="00B942A7"/>
    <w:rsid w:val="00B97FDE"/>
    <w:rsid w:val="00BA090F"/>
    <w:rsid w:val="00BA10D1"/>
    <w:rsid w:val="00BB5E3A"/>
    <w:rsid w:val="00BC4DE4"/>
    <w:rsid w:val="00BD0219"/>
    <w:rsid w:val="00BD2A0F"/>
    <w:rsid w:val="00BE52FF"/>
    <w:rsid w:val="00BF1A73"/>
    <w:rsid w:val="00BF3B62"/>
    <w:rsid w:val="00BF6798"/>
    <w:rsid w:val="00C01AB5"/>
    <w:rsid w:val="00C021BB"/>
    <w:rsid w:val="00C12BF1"/>
    <w:rsid w:val="00C15103"/>
    <w:rsid w:val="00C172EB"/>
    <w:rsid w:val="00C23B9A"/>
    <w:rsid w:val="00C34ED2"/>
    <w:rsid w:val="00C37E7F"/>
    <w:rsid w:val="00C438BF"/>
    <w:rsid w:val="00C43FF4"/>
    <w:rsid w:val="00C451C5"/>
    <w:rsid w:val="00C46F42"/>
    <w:rsid w:val="00C520F0"/>
    <w:rsid w:val="00C6479F"/>
    <w:rsid w:val="00C66A8F"/>
    <w:rsid w:val="00C710B5"/>
    <w:rsid w:val="00C76D22"/>
    <w:rsid w:val="00CB07ED"/>
    <w:rsid w:val="00CC0031"/>
    <w:rsid w:val="00CD15DA"/>
    <w:rsid w:val="00CD688B"/>
    <w:rsid w:val="00CF0E29"/>
    <w:rsid w:val="00CF14D4"/>
    <w:rsid w:val="00CF6A8E"/>
    <w:rsid w:val="00CF7524"/>
    <w:rsid w:val="00D02C62"/>
    <w:rsid w:val="00D076A5"/>
    <w:rsid w:val="00D105CC"/>
    <w:rsid w:val="00D117E9"/>
    <w:rsid w:val="00D123EC"/>
    <w:rsid w:val="00D14308"/>
    <w:rsid w:val="00D14A83"/>
    <w:rsid w:val="00D206DD"/>
    <w:rsid w:val="00D22BE8"/>
    <w:rsid w:val="00D34E6E"/>
    <w:rsid w:val="00D41E0D"/>
    <w:rsid w:val="00D51E5D"/>
    <w:rsid w:val="00D54596"/>
    <w:rsid w:val="00D548DF"/>
    <w:rsid w:val="00D6500A"/>
    <w:rsid w:val="00D654BE"/>
    <w:rsid w:val="00D65AD8"/>
    <w:rsid w:val="00D72713"/>
    <w:rsid w:val="00D85195"/>
    <w:rsid w:val="00D9260A"/>
    <w:rsid w:val="00D932B7"/>
    <w:rsid w:val="00DC12A1"/>
    <w:rsid w:val="00DE1FB5"/>
    <w:rsid w:val="00DE201C"/>
    <w:rsid w:val="00DE223D"/>
    <w:rsid w:val="00DE5F85"/>
    <w:rsid w:val="00DE61E0"/>
    <w:rsid w:val="00E0214C"/>
    <w:rsid w:val="00E1637B"/>
    <w:rsid w:val="00E27ED5"/>
    <w:rsid w:val="00E35D0A"/>
    <w:rsid w:val="00E367E5"/>
    <w:rsid w:val="00E41D2D"/>
    <w:rsid w:val="00E530DB"/>
    <w:rsid w:val="00E5657F"/>
    <w:rsid w:val="00E615B9"/>
    <w:rsid w:val="00E62368"/>
    <w:rsid w:val="00EA3A22"/>
    <w:rsid w:val="00EC482D"/>
    <w:rsid w:val="00EC5082"/>
    <w:rsid w:val="00EC5FFA"/>
    <w:rsid w:val="00EC6A16"/>
    <w:rsid w:val="00ED2DE9"/>
    <w:rsid w:val="00EE2C7B"/>
    <w:rsid w:val="00EE43AB"/>
    <w:rsid w:val="00EF0C43"/>
    <w:rsid w:val="00EF1283"/>
    <w:rsid w:val="00F00643"/>
    <w:rsid w:val="00F0319B"/>
    <w:rsid w:val="00F1015C"/>
    <w:rsid w:val="00F154CE"/>
    <w:rsid w:val="00F21007"/>
    <w:rsid w:val="00F25CA8"/>
    <w:rsid w:val="00F33208"/>
    <w:rsid w:val="00F3560A"/>
    <w:rsid w:val="00F43017"/>
    <w:rsid w:val="00F4629A"/>
    <w:rsid w:val="00F46B5A"/>
    <w:rsid w:val="00F66032"/>
    <w:rsid w:val="00F757DE"/>
    <w:rsid w:val="00F8586B"/>
    <w:rsid w:val="00F8709F"/>
    <w:rsid w:val="00F92F25"/>
    <w:rsid w:val="00F965FF"/>
    <w:rsid w:val="00F96FA5"/>
    <w:rsid w:val="00FB511D"/>
    <w:rsid w:val="00FB613F"/>
    <w:rsid w:val="00FB7D50"/>
    <w:rsid w:val="00FC2897"/>
    <w:rsid w:val="00FC420B"/>
    <w:rsid w:val="00FE654B"/>
    <w:rsid w:val="00FF65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799C6"/>
  <w15:chartTrackingRefBased/>
  <w15:docId w15:val="{D3C7CBF7-BEF8-4724-8E1B-ED56D6233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40E8"/>
  </w:style>
  <w:style w:type="paragraph" w:styleId="Ttulo1">
    <w:name w:val="heading 1"/>
    <w:basedOn w:val="Normal"/>
    <w:next w:val="Normal"/>
    <w:link w:val="Ttulo1Car"/>
    <w:qFormat/>
    <w:rsid w:val="003732E7"/>
    <w:pPr>
      <w:keepNext/>
      <w:keepLines/>
      <w:spacing w:before="240" w:after="0" w:line="240" w:lineRule="auto"/>
      <w:outlineLvl w:val="0"/>
    </w:pPr>
    <w:rPr>
      <w:rFonts w:asciiTheme="majorHAnsi" w:eastAsiaTheme="majorEastAsia" w:hAnsiTheme="majorHAnsi" w:cstheme="majorBidi"/>
      <w:noProof/>
      <w:color w:val="2E74B5" w:themeColor="accent1" w:themeShade="BF"/>
      <w:sz w:val="32"/>
      <w:szCs w:val="32"/>
      <w:lang w:eastAsia="es-MX"/>
    </w:rPr>
  </w:style>
  <w:style w:type="paragraph" w:styleId="Ttulo2">
    <w:name w:val="heading 2"/>
    <w:basedOn w:val="Normal"/>
    <w:next w:val="Normal"/>
    <w:link w:val="Ttulo2Car"/>
    <w:unhideWhenUsed/>
    <w:qFormat/>
    <w:rsid w:val="003732E7"/>
    <w:pPr>
      <w:keepNext/>
      <w:keepLines/>
      <w:spacing w:before="40" w:after="0" w:line="240" w:lineRule="auto"/>
      <w:outlineLvl w:val="1"/>
    </w:pPr>
    <w:rPr>
      <w:rFonts w:asciiTheme="majorHAnsi" w:eastAsiaTheme="majorEastAsia" w:hAnsiTheme="majorHAnsi" w:cstheme="majorBidi"/>
      <w:noProof/>
      <w:color w:val="2E74B5" w:themeColor="accent1" w:themeShade="BF"/>
      <w:sz w:val="26"/>
      <w:szCs w:val="26"/>
      <w:lang w:eastAsia="es-MX"/>
    </w:rPr>
  </w:style>
  <w:style w:type="paragraph" w:styleId="Ttulo3">
    <w:name w:val="heading 3"/>
    <w:basedOn w:val="Normal"/>
    <w:next w:val="Normal"/>
    <w:link w:val="Ttulo3Car"/>
    <w:rsid w:val="00784799"/>
    <w:pPr>
      <w:keepNext/>
      <w:keepLines/>
      <w:spacing w:before="280" w:after="80" w:line="240" w:lineRule="auto"/>
      <w:outlineLvl w:val="2"/>
    </w:pPr>
    <w:rPr>
      <w:rFonts w:ascii="Cambria" w:eastAsia="Cambria" w:hAnsi="Cambria" w:cs="Cambria"/>
      <w:b/>
      <w:sz w:val="28"/>
      <w:szCs w:val="28"/>
      <w:lang w:eastAsia="es-MX"/>
    </w:rPr>
  </w:style>
  <w:style w:type="paragraph" w:styleId="Ttulo4">
    <w:name w:val="heading 4"/>
    <w:basedOn w:val="Normal"/>
    <w:next w:val="Normal"/>
    <w:link w:val="Ttulo4Car"/>
    <w:rsid w:val="00784799"/>
    <w:pPr>
      <w:keepNext/>
      <w:keepLines/>
      <w:spacing w:before="240" w:after="40" w:line="240" w:lineRule="auto"/>
      <w:outlineLvl w:val="3"/>
    </w:pPr>
    <w:rPr>
      <w:rFonts w:ascii="Cambria" w:eastAsia="Cambria" w:hAnsi="Cambria" w:cs="Cambria"/>
      <w:b/>
      <w:sz w:val="24"/>
      <w:szCs w:val="24"/>
      <w:lang w:eastAsia="es-MX"/>
    </w:rPr>
  </w:style>
  <w:style w:type="paragraph" w:styleId="Ttulo5">
    <w:name w:val="heading 5"/>
    <w:basedOn w:val="Normal"/>
    <w:next w:val="Normal"/>
    <w:link w:val="Ttulo5Car"/>
    <w:rsid w:val="00784799"/>
    <w:pPr>
      <w:keepNext/>
      <w:keepLines/>
      <w:spacing w:before="220" w:after="40" w:line="240" w:lineRule="auto"/>
      <w:outlineLvl w:val="4"/>
    </w:pPr>
    <w:rPr>
      <w:rFonts w:ascii="Cambria" w:eastAsia="Cambria" w:hAnsi="Cambria" w:cs="Cambria"/>
      <w:b/>
      <w:lang w:eastAsia="es-MX"/>
    </w:rPr>
  </w:style>
  <w:style w:type="paragraph" w:styleId="Ttulo6">
    <w:name w:val="heading 6"/>
    <w:basedOn w:val="Normal"/>
    <w:next w:val="Normal"/>
    <w:link w:val="Ttulo6Car"/>
    <w:rsid w:val="00784799"/>
    <w:pPr>
      <w:keepNext/>
      <w:keepLines/>
      <w:spacing w:before="200" w:after="40" w:line="240" w:lineRule="auto"/>
      <w:outlineLvl w:val="5"/>
    </w:pPr>
    <w:rPr>
      <w:rFonts w:ascii="Cambria" w:eastAsia="Cambria" w:hAnsi="Cambria" w:cs="Cambria"/>
      <w:b/>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38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38B8"/>
  </w:style>
  <w:style w:type="paragraph" w:styleId="Piedepgina">
    <w:name w:val="footer"/>
    <w:basedOn w:val="Normal"/>
    <w:link w:val="PiedepginaCar"/>
    <w:uiPriority w:val="99"/>
    <w:unhideWhenUsed/>
    <w:rsid w:val="002638B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38B8"/>
  </w:style>
  <w:style w:type="character" w:customStyle="1" w:styleId="markedcontent">
    <w:name w:val="markedcontent"/>
    <w:basedOn w:val="Fuentedeprrafopredeter"/>
    <w:rsid w:val="000C60E7"/>
  </w:style>
  <w:style w:type="paragraph" w:customStyle="1" w:styleId="Cuerpo">
    <w:name w:val="Cuerpo"/>
    <w:rsid w:val="007E105A"/>
    <w:pPr>
      <w:pBdr>
        <w:top w:val="nil"/>
        <w:left w:val="nil"/>
        <w:bottom w:val="nil"/>
        <w:right w:val="nil"/>
        <w:between w:val="nil"/>
        <w:bar w:val="nil"/>
      </w:pBdr>
    </w:pPr>
    <w:rPr>
      <w:rFonts w:ascii="Calibri" w:eastAsia="Arial Unicode MS" w:hAnsi="Calibri" w:cs="Arial Unicode MS"/>
      <w:color w:val="000000"/>
      <w:u w:color="000000"/>
      <w:bdr w:val="nil"/>
      <w:lang w:val="en-US" w:eastAsia="es-MX"/>
      <w14:textOutline w14:w="0" w14:cap="flat" w14:cmpd="sng" w14:algn="ctr">
        <w14:noFill/>
        <w14:prstDash w14:val="solid"/>
        <w14:bevel/>
      </w14:textOutline>
    </w:rPr>
  </w:style>
  <w:style w:type="paragraph" w:styleId="Prrafodelista">
    <w:name w:val="List Paragraph"/>
    <w:basedOn w:val="Normal"/>
    <w:uiPriority w:val="34"/>
    <w:qFormat/>
    <w:rsid w:val="007E105A"/>
    <w:pPr>
      <w:spacing w:after="0" w:line="240" w:lineRule="auto"/>
      <w:ind w:left="720"/>
      <w:contextualSpacing/>
    </w:pPr>
    <w:rPr>
      <w:rFonts w:ascii="Cambria" w:eastAsia="Cambria" w:hAnsi="Cambria" w:cs="Cambria"/>
      <w:noProof/>
      <w:sz w:val="24"/>
      <w:szCs w:val="24"/>
      <w:lang w:eastAsia="es-MX"/>
    </w:rPr>
  </w:style>
  <w:style w:type="character" w:customStyle="1" w:styleId="Ttulo1Car">
    <w:name w:val="Título 1 Car"/>
    <w:basedOn w:val="Fuentedeprrafopredeter"/>
    <w:link w:val="Ttulo1"/>
    <w:rsid w:val="003732E7"/>
    <w:rPr>
      <w:rFonts w:asciiTheme="majorHAnsi" w:eastAsiaTheme="majorEastAsia" w:hAnsiTheme="majorHAnsi" w:cstheme="majorBidi"/>
      <w:noProof/>
      <w:color w:val="2E74B5" w:themeColor="accent1" w:themeShade="BF"/>
      <w:sz w:val="32"/>
      <w:szCs w:val="32"/>
      <w:lang w:eastAsia="es-MX"/>
    </w:rPr>
  </w:style>
  <w:style w:type="character" w:customStyle="1" w:styleId="Ttulo2Car">
    <w:name w:val="Título 2 Car"/>
    <w:basedOn w:val="Fuentedeprrafopredeter"/>
    <w:link w:val="Ttulo2"/>
    <w:rsid w:val="003732E7"/>
    <w:rPr>
      <w:rFonts w:asciiTheme="majorHAnsi" w:eastAsiaTheme="majorEastAsia" w:hAnsiTheme="majorHAnsi" w:cstheme="majorBidi"/>
      <w:noProof/>
      <w:color w:val="2E74B5" w:themeColor="accent1" w:themeShade="BF"/>
      <w:sz w:val="26"/>
      <w:szCs w:val="26"/>
      <w:lang w:eastAsia="es-MX"/>
    </w:rPr>
  </w:style>
  <w:style w:type="character" w:styleId="Hipervnculo">
    <w:name w:val="Hyperlink"/>
    <w:basedOn w:val="Fuentedeprrafopredeter"/>
    <w:uiPriority w:val="99"/>
    <w:unhideWhenUsed/>
    <w:rsid w:val="003732E7"/>
    <w:rPr>
      <w:color w:val="0563C1" w:themeColor="hyperlink"/>
      <w:u w:val="single"/>
    </w:rPr>
  </w:style>
  <w:style w:type="table" w:styleId="Tablaconcuadrcula">
    <w:name w:val="Table Grid"/>
    <w:basedOn w:val="Tablanormal"/>
    <w:uiPriority w:val="39"/>
    <w:rsid w:val="003732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3732E7"/>
    <w:pPr>
      <w:spacing w:after="0" w:line="240" w:lineRule="auto"/>
      <w:contextualSpacing/>
    </w:pPr>
    <w:rPr>
      <w:rFonts w:asciiTheme="majorHAnsi" w:eastAsiaTheme="majorEastAsia" w:hAnsiTheme="majorHAnsi" w:cstheme="majorBidi"/>
      <w:noProof/>
      <w:spacing w:val="-10"/>
      <w:kern w:val="28"/>
      <w:sz w:val="56"/>
      <w:szCs w:val="56"/>
      <w:lang w:eastAsia="es-MX"/>
    </w:rPr>
  </w:style>
  <w:style w:type="character" w:customStyle="1" w:styleId="TtuloCar">
    <w:name w:val="Título Car"/>
    <w:basedOn w:val="Fuentedeprrafopredeter"/>
    <w:link w:val="Ttulo"/>
    <w:rsid w:val="003732E7"/>
    <w:rPr>
      <w:rFonts w:asciiTheme="majorHAnsi" w:eastAsiaTheme="majorEastAsia" w:hAnsiTheme="majorHAnsi" w:cstheme="majorBidi"/>
      <w:noProof/>
      <w:spacing w:val="-10"/>
      <w:kern w:val="28"/>
      <w:sz w:val="56"/>
      <w:szCs w:val="56"/>
      <w:lang w:eastAsia="es-MX"/>
    </w:rPr>
  </w:style>
  <w:style w:type="paragraph" w:styleId="Textoindependiente">
    <w:name w:val="Body Text"/>
    <w:basedOn w:val="Normal"/>
    <w:link w:val="TextoindependienteCar"/>
    <w:uiPriority w:val="1"/>
    <w:unhideWhenUsed/>
    <w:qFormat/>
    <w:rsid w:val="003732E7"/>
    <w:pPr>
      <w:spacing w:after="120" w:line="240" w:lineRule="auto"/>
    </w:pPr>
    <w:rPr>
      <w:rFonts w:ascii="Cambria" w:eastAsia="Cambria" w:hAnsi="Cambria" w:cs="Cambria"/>
      <w:noProof/>
      <w:sz w:val="24"/>
      <w:szCs w:val="24"/>
      <w:lang w:eastAsia="es-MX"/>
    </w:rPr>
  </w:style>
  <w:style w:type="character" w:customStyle="1" w:styleId="TextoindependienteCar">
    <w:name w:val="Texto independiente Car"/>
    <w:basedOn w:val="Fuentedeprrafopredeter"/>
    <w:link w:val="Textoindependiente"/>
    <w:uiPriority w:val="1"/>
    <w:rsid w:val="003732E7"/>
    <w:rPr>
      <w:rFonts w:ascii="Cambria" w:eastAsia="Cambria" w:hAnsi="Cambria" w:cs="Cambria"/>
      <w:noProof/>
      <w:sz w:val="24"/>
      <w:szCs w:val="24"/>
      <w:lang w:eastAsia="es-MX"/>
    </w:rPr>
  </w:style>
  <w:style w:type="paragraph" w:styleId="Subttulo">
    <w:name w:val="Subtitle"/>
    <w:basedOn w:val="Normal"/>
    <w:next w:val="Normal"/>
    <w:link w:val="SubttuloCar"/>
    <w:qFormat/>
    <w:rsid w:val="003732E7"/>
    <w:pPr>
      <w:numPr>
        <w:ilvl w:val="1"/>
      </w:numPr>
      <w:spacing w:line="240" w:lineRule="auto"/>
    </w:pPr>
    <w:rPr>
      <w:rFonts w:eastAsiaTheme="minorEastAsia"/>
      <w:noProof/>
      <w:color w:val="5A5A5A" w:themeColor="text1" w:themeTint="A5"/>
      <w:spacing w:val="15"/>
      <w:lang w:eastAsia="es-MX"/>
    </w:rPr>
  </w:style>
  <w:style w:type="character" w:customStyle="1" w:styleId="SubttuloCar">
    <w:name w:val="Subtítulo Car"/>
    <w:basedOn w:val="Fuentedeprrafopredeter"/>
    <w:link w:val="Subttulo"/>
    <w:rsid w:val="003732E7"/>
    <w:rPr>
      <w:rFonts w:eastAsiaTheme="minorEastAsia"/>
      <w:noProof/>
      <w:color w:val="5A5A5A" w:themeColor="text1" w:themeTint="A5"/>
      <w:spacing w:val="15"/>
      <w:lang w:eastAsia="es-MX"/>
    </w:rPr>
  </w:style>
  <w:style w:type="paragraph" w:styleId="Textoindependienteprimerasangra">
    <w:name w:val="Body Text First Indent"/>
    <w:basedOn w:val="Textoindependiente"/>
    <w:link w:val="TextoindependienteprimerasangraCar"/>
    <w:uiPriority w:val="99"/>
    <w:unhideWhenUsed/>
    <w:rsid w:val="003732E7"/>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3732E7"/>
    <w:rPr>
      <w:rFonts w:ascii="Cambria" w:eastAsia="Cambria" w:hAnsi="Cambria" w:cs="Cambria"/>
      <w:noProof/>
      <w:sz w:val="24"/>
      <w:szCs w:val="24"/>
      <w:lang w:eastAsia="es-MX"/>
    </w:rPr>
  </w:style>
  <w:style w:type="character" w:customStyle="1" w:styleId="fontstyle31">
    <w:name w:val="fontstyle31"/>
    <w:basedOn w:val="Fuentedeprrafopredeter"/>
    <w:rsid w:val="003732E7"/>
    <w:rPr>
      <w:rFonts w:ascii="Symbol" w:hAnsi="Symbol" w:cs="Times New Roman"/>
      <w:color w:val="000000"/>
      <w:sz w:val="20"/>
      <w:szCs w:val="20"/>
    </w:rPr>
  </w:style>
  <w:style w:type="paragraph" w:customStyle="1" w:styleId="Default">
    <w:name w:val="Default"/>
    <w:rsid w:val="003732E7"/>
    <w:pPr>
      <w:autoSpaceDE w:val="0"/>
      <w:autoSpaceDN w:val="0"/>
      <w:adjustRightInd w:val="0"/>
      <w:spacing w:after="0" w:line="240" w:lineRule="auto"/>
    </w:pPr>
    <w:rPr>
      <w:rFonts w:ascii="Arial" w:hAnsi="Arial" w:cs="Arial"/>
      <w:color w:val="000000"/>
      <w:sz w:val="24"/>
      <w:szCs w:val="24"/>
    </w:rPr>
  </w:style>
  <w:style w:type="table" w:customStyle="1" w:styleId="Tablaconcuadrcula1">
    <w:name w:val="Tabla con cuadrícula1"/>
    <w:basedOn w:val="Tablanormal"/>
    <w:next w:val="Tablaconcuadrcula"/>
    <w:uiPriority w:val="39"/>
    <w:rsid w:val="003732E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732E7"/>
    <w:pPr>
      <w:spacing w:after="0" w:line="240" w:lineRule="auto"/>
    </w:pPr>
    <w:rPr>
      <w:rFonts w:ascii="Segoe UI" w:eastAsia="Cambria" w:hAnsi="Segoe UI" w:cs="Segoe UI"/>
      <w:noProof/>
      <w:sz w:val="18"/>
      <w:szCs w:val="18"/>
      <w:lang w:eastAsia="es-MX"/>
    </w:rPr>
  </w:style>
  <w:style w:type="character" w:customStyle="1" w:styleId="TextodegloboCar">
    <w:name w:val="Texto de globo Car"/>
    <w:basedOn w:val="Fuentedeprrafopredeter"/>
    <w:link w:val="Textodeglobo"/>
    <w:uiPriority w:val="99"/>
    <w:semiHidden/>
    <w:rsid w:val="003732E7"/>
    <w:rPr>
      <w:rFonts w:ascii="Segoe UI" w:eastAsia="Cambria" w:hAnsi="Segoe UI" w:cs="Segoe UI"/>
      <w:noProof/>
      <w:sz w:val="18"/>
      <w:szCs w:val="18"/>
      <w:lang w:eastAsia="es-MX"/>
    </w:rPr>
  </w:style>
  <w:style w:type="paragraph" w:styleId="Sinespaciado">
    <w:name w:val="No Spacing"/>
    <w:link w:val="SinespaciadoCar"/>
    <w:uiPriority w:val="1"/>
    <w:qFormat/>
    <w:rsid w:val="00207C96"/>
    <w:pPr>
      <w:spacing w:after="0" w:line="240" w:lineRule="auto"/>
    </w:pPr>
  </w:style>
  <w:style w:type="paragraph" w:styleId="NormalWeb">
    <w:name w:val="Normal (Web)"/>
    <w:basedOn w:val="Normal"/>
    <w:uiPriority w:val="99"/>
    <w:unhideWhenUsed/>
    <w:rsid w:val="00816F84"/>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nfasissutil">
    <w:name w:val="Subtle Emphasis"/>
    <w:basedOn w:val="Fuentedeprrafopredeter"/>
    <w:uiPriority w:val="19"/>
    <w:qFormat/>
    <w:rsid w:val="00816F84"/>
    <w:rPr>
      <w:i/>
      <w:iCs/>
      <w:color w:val="404040" w:themeColor="text1" w:themeTint="BF"/>
    </w:rPr>
  </w:style>
  <w:style w:type="character" w:customStyle="1" w:styleId="SinespaciadoCar">
    <w:name w:val="Sin espaciado Car"/>
    <w:basedOn w:val="Fuentedeprrafopredeter"/>
    <w:link w:val="Sinespaciado"/>
    <w:uiPriority w:val="1"/>
    <w:locked/>
    <w:rsid w:val="00175F0C"/>
  </w:style>
  <w:style w:type="character" w:customStyle="1" w:styleId="Ninguno">
    <w:name w:val="Ninguno"/>
    <w:rsid w:val="009D3212"/>
  </w:style>
  <w:style w:type="character" w:customStyle="1" w:styleId="Ttulo3Car">
    <w:name w:val="Título 3 Car"/>
    <w:basedOn w:val="Fuentedeprrafopredeter"/>
    <w:link w:val="Ttulo3"/>
    <w:rsid w:val="00784799"/>
    <w:rPr>
      <w:rFonts w:ascii="Cambria" w:eastAsia="Cambria" w:hAnsi="Cambria" w:cs="Cambria"/>
      <w:b/>
      <w:sz w:val="28"/>
      <w:szCs w:val="28"/>
      <w:lang w:eastAsia="es-MX"/>
    </w:rPr>
  </w:style>
  <w:style w:type="character" w:customStyle="1" w:styleId="Ttulo4Car">
    <w:name w:val="Título 4 Car"/>
    <w:basedOn w:val="Fuentedeprrafopredeter"/>
    <w:link w:val="Ttulo4"/>
    <w:rsid w:val="00784799"/>
    <w:rPr>
      <w:rFonts w:ascii="Cambria" w:eastAsia="Cambria" w:hAnsi="Cambria" w:cs="Cambria"/>
      <w:b/>
      <w:sz w:val="24"/>
      <w:szCs w:val="24"/>
      <w:lang w:eastAsia="es-MX"/>
    </w:rPr>
  </w:style>
  <w:style w:type="character" w:customStyle="1" w:styleId="Ttulo5Car">
    <w:name w:val="Título 5 Car"/>
    <w:basedOn w:val="Fuentedeprrafopredeter"/>
    <w:link w:val="Ttulo5"/>
    <w:rsid w:val="00784799"/>
    <w:rPr>
      <w:rFonts w:ascii="Cambria" w:eastAsia="Cambria" w:hAnsi="Cambria" w:cs="Cambria"/>
      <w:b/>
      <w:lang w:eastAsia="es-MX"/>
    </w:rPr>
  </w:style>
  <w:style w:type="character" w:customStyle="1" w:styleId="Ttulo6Car">
    <w:name w:val="Título 6 Car"/>
    <w:basedOn w:val="Fuentedeprrafopredeter"/>
    <w:link w:val="Ttulo6"/>
    <w:rsid w:val="00784799"/>
    <w:rPr>
      <w:rFonts w:ascii="Cambria" w:eastAsia="Cambria" w:hAnsi="Cambria" w:cs="Cambria"/>
      <w:b/>
      <w:sz w:val="20"/>
      <w:szCs w:val="20"/>
      <w:lang w:eastAsia="es-MX"/>
    </w:rPr>
  </w:style>
  <w:style w:type="table" w:customStyle="1" w:styleId="TableNormal">
    <w:name w:val="Table Normal"/>
    <w:rsid w:val="00784799"/>
    <w:pPr>
      <w:spacing w:after="0" w:line="240" w:lineRule="auto"/>
    </w:pPr>
    <w:rPr>
      <w:rFonts w:ascii="Cambria" w:eastAsia="Cambria" w:hAnsi="Cambria" w:cs="Cambria"/>
      <w:sz w:val="24"/>
      <w:szCs w:val="24"/>
      <w:lang w:eastAsia="es-MX"/>
    </w:rPr>
    <w:tblPr>
      <w:tblCellMar>
        <w:top w:w="0" w:type="dxa"/>
        <w:left w:w="0" w:type="dxa"/>
        <w:bottom w:w="0" w:type="dxa"/>
        <w:right w:w="0" w:type="dxa"/>
      </w:tblCellMar>
    </w:tblPr>
  </w:style>
  <w:style w:type="table" w:customStyle="1" w:styleId="1">
    <w:name w:val="1"/>
    <w:basedOn w:val="TableNormal"/>
    <w:rsid w:val="00784799"/>
    <w:tblPr>
      <w:tblStyleRowBandSize w:val="1"/>
      <w:tblStyleColBandSize w:val="1"/>
      <w:tblCellMar>
        <w:left w:w="108" w:type="dxa"/>
        <w:right w:w="108" w:type="dxa"/>
      </w:tblCellMar>
    </w:tblPr>
  </w:style>
  <w:style w:type="paragraph" w:customStyle="1" w:styleId="Texto">
    <w:name w:val="Texto"/>
    <w:basedOn w:val="Normal"/>
    <w:link w:val="TextoCar"/>
    <w:rsid w:val="00784799"/>
    <w:pPr>
      <w:spacing w:after="101" w:line="216" w:lineRule="exact"/>
      <w:ind w:firstLine="288"/>
      <w:jc w:val="both"/>
    </w:pPr>
    <w:rPr>
      <w:rFonts w:ascii="Arial" w:eastAsia="Times New Roman" w:hAnsi="Arial" w:cs="Arial"/>
      <w:sz w:val="18"/>
      <w:szCs w:val="20"/>
      <w:lang w:eastAsia="es-MX"/>
    </w:rPr>
  </w:style>
  <w:style w:type="character" w:customStyle="1" w:styleId="TextoCar">
    <w:name w:val="Texto Car"/>
    <w:link w:val="Texto"/>
    <w:locked/>
    <w:rsid w:val="00784799"/>
    <w:rPr>
      <w:rFonts w:ascii="Arial" w:eastAsia="Times New Roman" w:hAnsi="Arial" w:cs="Arial"/>
      <w:sz w:val="18"/>
      <w:szCs w:val="20"/>
      <w:lang w:eastAsia="es-MX"/>
    </w:rPr>
  </w:style>
  <w:style w:type="paragraph" w:customStyle="1" w:styleId="Estilo">
    <w:name w:val="Estilo"/>
    <w:basedOn w:val="Normal"/>
    <w:link w:val="EstiloCar"/>
    <w:uiPriority w:val="99"/>
    <w:qFormat/>
    <w:rsid w:val="00784799"/>
    <w:pPr>
      <w:spacing w:after="0" w:line="240" w:lineRule="auto"/>
      <w:jc w:val="both"/>
    </w:pPr>
    <w:rPr>
      <w:rFonts w:ascii="Arial" w:eastAsia="Calibri" w:hAnsi="Arial" w:cs="Arial"/>
      <w:sz w:val="24"/>
      <w:szCs w:val="24"/>
      <w:lang w:eastAsia="es-MX"/>
    </w:rPr>
  </w:style>
  <w:style w:type="character" w:customStyle="1" w:styleId="EstiloCar">
    <w:name w:val="Estilo Car"/>
    <w:link w:val="Estilo"/>
    <w:uiPriority w:val="99"/>
    <w:locked/>
    <w:rsid w:val="00784799"/>
    <w:rPr>
      <w:rFonts w:ascii="Arial" w:eastAsia="Calibri" w:hAnsi="Arial" w:cs="Arial"/>
      <w:sz w:val="24"/>
      <w:szCs w:val="24"/>
      <w:lang w:eastAsia="es-MX"/>
    </w:rPr>
  </w:style>
  <w:style w:type="character" w:customStyle="1" w:styleId="TtuloCar1">
    <w:name w:val="Título Car1"/>
    <w:basedOn w:val="Fuentedeprrafopredeter"/>
    <w:uiPriority w:val="10"/>
    <w:rsid w:val="00784799"/>
    <w:rPr>
      <w:rFonts w:asciiTheme="majorHAnsi" w:eastAsiaTheme="majorEastAsia" w:hAnsiTheme="majorHAnsi" w:cstheme="majorBidi"/>
      <w:noProof/>
      <w:spacing w:val="-10"/>
      <w:kern w:val="28"/>
      <w:sz w:val="56"/>
      <w:szCs w:val="56"/>
    </w:rPr>
  </w:style>
  <w:style w:type="character" w:customStyle="1" w:styleId="PuestoCar">
    <w:name w:val="Puesto Car"/>
    <w:basedOn w:val="Fuentedeprrafopredeter"/>
    <w:rsid w:val="00784799"/>
    <w:rPr>
      <w:rFonts w:asciiTheme="majorHAnsi" w:eastAsiaTheme="majorEastAsia" w:hAnsiTheme="majorHAnsi" w:cstheme="majorBidi"/>
      <w:spacing w:val="-10"/>
      <w:kern w:val="28"/>
      <w:sz w:val="56"/>
      <w:szCs w:val="56"/>
      <w:lang w:eastAsia="es-MX"/>
    </w:rPr>
  </w:style>
  <w:style w:type="paragraph" w:customStyle="1" w:styleId="Titulo1">
    <w:name w:val="Titulo 1"/>
    <w:basedOn w:val="Texto"/>
    <w:rsid w:val="00784799"/>
    <w:pPr>
      <w:pBdr>
        <w:bottom w:val="single" w:sz="12" w:space="1" w:color="auto"/>
      </w:pBdr>
      <w:spacing w:before="120" w:after="0" w:line="240" w:lineRule="auto"/>
      <w:ind w:firstLine="0"/>
      <w:outlineLvl w:val="0"/>
    </w:pPr>
    <w:rPr>
      <w:rFonts w:ascii="Times New Roman" w:hAnsi="Times New Roman"/>
      <w:b/>
      <w:szCs w:val="18"/>
    </w:rPr>
  </w:style>
  <w:style w:type="paragraph" w:styleId="Textonotapie">
    <w:name w:val="footnote text"/>
    <w:basedOn w:val="Normal"/>
    <w:link w:val="TextonotapieCar"/>
    <w:uiPriority w:val="99"/>
    <w:semiHidden/>
    <w:unhideWhenUsed/>
    <w:rsid w:val="006E5437"/>
    <w:pPr>
      <w:spacing w:after="0" w:line="240" w:lineRule="auto"/>
    </w:pPr>
    <w:rPr>
      <w:rFonts w:eastAsiaTheme="minorEastAsia"/>
      <w:sz w:val="20"/>
      <w:szCs w:val="20"/>
      <w:lang w:eastAsia="es-MX"/>
    </w:rPr>
  </w:style>
  <w:style w:type="character" w:customStyle="1" w:styleId="TextonotapieCar">
    <w:name w:val="Texto nota pie Car"/>
    <w:basedOn w:val="Fuentedeprrafopredeter"/>
    <w:link w:val="Textonotapie"/>
    <w:uiPriority w:val="99"/>
    <w:semiHidden/>
    <w:rsid w:val="006E5437"/>
    <w:rPr>
      <w:rFonts w:eastAsiaTheme="minorEastAsia"/>
      <w:sz w:val="20"/>
      <w:szCs w:val="20"/>
      <w:lang w:eastAsia="es-MX"/>
    </w:rPr>
  </w:style>
  <w:style w:type="character" w:styleId="Refdenotaalpie">
    <w:name w:val="footnote reference"/>
    <w:basedOn w:val="Fuentedeprrafopredeter"/>
    <w:uiPriority w:val="99"/>
    <w:semiHidden/>
    <w:unhideWhenUsed/>
    <w:rsid w:val="006E5437"/>
    <w:rPr>
      <w:vertAlign w:val="superscript"/>
    </w:rPr>
  </w:style>
  <w:style w:type="paragraph" w:customStyle="1" w:styleId="pcstexto">
    <w:name w:val="pcstexto"/>
    <w:basedOn w:val="Normal"/>
    <w:rsid w:val="006E5437"/>
    <w:pPr>
      <w:spacing w:after="0" w:line="240" w:lineRule="exact"/>
      <w:ind w:firstLine="270"/>
      <w:jc w:val="both"/>
    </w:pPr>
    <w:rPr>
      <w:rFonts w:ascii="Helv" w:eastAsia="Times New Roman" w:hAnsi="Helv" w:cs="Times New Roman"/>
      <w:sz w:val="18"/>
      <w:szCs w:val="20"/>
      <w:lang w:eastAsia="es-MX"/>
    </w:rPr>
  </w:style>
  <w:style w:type="paragraph" w:customStyle="1" w:styleId="Sinespaciado1">
    <w:name w:val="Sin espaciado1"/>
    <w:uiPriority w:val="99"/>
    <w:rsid w:val="006E5437"/>
    <w:pPr>
      <w:suppressAutoHyphens/>
      <w:spacing w:after="0" w:line="240" w:lineRule="auto"/>
    </w:pPr>
    <w:rPr>
      <w:rFonts w:ascii="Times New Roman" w:eastAsia="MS Mincho" w:hAnsi="Times New Roman" w:cs="Times New Roman"/>
      <w:sz w:val="24"/>
      <w:szCs w:val="24"/>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9.jpeg"/><Relationship Id="rId21" Type="http://schemas.openxmlformats.org/officeDocument/2006/relationships/image" Target="media/image5.pn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4.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footer" Target="footer1.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g"/><Relationship Id="rId14" Type="http://schemas.microsoft.com/office/2007/relationships/diagramDrawing" Target="diagrams/drawing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s>
</file>

<file path=word/diagrams/_rels/data1.xml.rels><?xml version="1.0" encoding="UTF-8" standalone="yes"?>
<Relationships xmlns="http://schemas.openxmlformats.org/package/2006/relationships"><Relationship Id="rId1" Type="http://schemas.openxmlformats.org/officeDocument/2006/relationships/image" Target="../media/image3.png"/></Relationships>
</file>

<file path=word/diagrams/_rels/data2.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DD2432-3D89-4167-9BB6-369D12321C77}" type="doc">
      <dgm:prSet loTypeId="urn:microsoft.com/office/officeart/2009/3/layout/SnapshotPictureList" loCatId="picture" qsTypeId="urn:microsoft.com/office/officeart/2005/8/quickstyle/simple1" qsCatId="simple" csTypeId="urn:microsoft.com/office/officeart/2005/8/colors/accent1_2" csCatId="accent1" phldr="1"/>
      <dgm:spPr/>
      <dgm:t>
        <a:bodyPr/>
        <a:lstStyle/>
        <a:p>
          <a:endParaRPr lang="es-ES"/>
        </a:p>
      </dgm:t>
    </dgm:pt>
    <dgm:pt modelId="{D33F68B3-4495-4E9E-AB76-99D07B7F2C74}">
      <dgm:prSet phldrT="[Texto]"/>
      <dgm:spPr/>
      <dgm:t>
        <a:bodyPr/>
        <a:lstStyle/>
        <a:p>
          <a:r>
            <a:rPr lang="es-ES"/>
            <a:t>Normas de control de densidad de la edificación, Habitacional Unifamiliar Densidad Alta de Desdoblamiento</a:t>
          </a:r>
        </a:p>
      </dgm:t>
    </dgm:pt>
    <dgm:pt modelId="{0DCC24B9-BB2C-40EA-92C8-A0A01D66BEC7}" type="parTrans" cxnId="{6113DE65-F1B1-4E97-B6B1-5C3485A9A0EE}">
      <dgm:prSet/>
      <dgm:spPr/>
      <dgm:t>
        <a:bodyPr/>
        <a:lstStyle/>
        <a:p>
          <a:endParaRPr lang="es-ES"/>
        </a:p>
      </dgm:t>
    </dgm:pt>
    <dgm:pt modelId="{95EDE297-5E6E-4578-B2C9-E0ECC0A04A7A}" type="sibTrans" cxnId="{6113DE65-F1B1-4E97-B6B1-5C3485A9A0EE}">
      <dgm:prSet/>
      <dgm:spPr/>
      <dgm:t>
        <a:bodyPr/>
        <a:lstStyle/>
        <a:p>
          <a:endParaRPr lang="es-ES"/>
        </a:p>
      </dgm:t>
    </dgm:pt>
    <dgm:pt modelId="{3981E75B-6F44-46F0-81DD-DCDE1EFE1D81}" type="pres">
      <dgm:prSet presAssocID="{FFDD2432-3D89-4167-9BB6-369D12321C77}" presName="Name0" presStyleCnt="0">
        <dgm:presLayoutVars>
          <dgm:chMax/>
          <dgm:chPref/>
          <dgm:dir/>
          <dgm:animLvl val="lvl"/>
        </dgm:presLayoutVars>
      </dgm:prSet>
      <dgm:spPr/>
      <dgm:t>
        <a:bodyPr/>
        <a:lstStyle/>
        <a:p>
          <a:endParaRPr lang="es-ES"/>
        </a:p>
      </dgm:t>
    </dgm:pt>
    <dgm:pt modelId="{F41D8DE6-EFC3-41AC-A10C-A943BBAEC09D}" type="pres">
      <dgm:prSet presAssocID="{D33F68B3-4495-4E9E-AB76-99D07B7F2C74}" presName="composite" presStyleCnt="0"/>
      <dgm:spPr/>
    </dgm:pt>
    <dgm:pt modelId="{37465C34-99A5-4F0B-8843-4C6974731602}" type="pres">
      <dgm:prSet presAssocID="{D33F68B3-4495-4E9E-AB76-99D07B7F2C74}" presName="ParentAccentShape" presStyleLbl="trBgShp" presStyleIdx="0" presStyleCnt="1"/>
      <dgm:spPr/>
    </dgm:pt>
    <dgm:pt modelId="{A3341F3B-224A-40DD-B0EF-35877FD6DC17}" type="pres">
      <dgm:prSet presAssocID="{D33F68B3-4495-4E9E-AB76-99D07B7F2C74}" presName="ParentText" presStyleLbl="revTx" presStyleIdx="0" presStyleCnt="2" custScaleX="147866" custScaleY="131701" custLinFactY="61777" custLinFactNeighborX="-2963" custLinFactNeighborY="100000">
        <dgm:presLayoutVars>
          <dgm:chMax val="1"/>
          <dgm:chPref val="1"/>
          <dgm:bulletEnabled val="1"/>
        </dgm:presLayoutVars>
      </dgm:prSet>
      <dgm:spPr/>
      <dgm:t>
        <a:bodyPr/>
        <a:lstStyle/>
        <a:p>
          <a:endParaRPr lang="es-ES"/>
        </a:p>
      </dgm:t>
    </dgm:pt>
    <dgm:pt modelId="{29917C9B-F89F-4EE2-86D8-D14B286596CB}" type="pres">
      <dgm:prSet presAssocID="{D33F68B3-4495-4E9E-AB76-99D07B7F2C74}" presName="ChildText" presStyleLbl="revTx" presStyleIdx="1" presStyleCnt="2">
        <dgm:presLayoutVars>
          <dgm:chMax val="0"/>
          <dgm:chPref val="0"/>
        </dgm:presLayoutVars>
      </dgm:prSet>
      <dgm:spPr/>
    </dgm:pt>
    <dgm:pt modelId="{46EA4BDB-9D20-4843-A190-207B4C9CA37F}" type="pres">
      <dgm:prSet presAssocID="{D33F68B3-4495-4E9E-AB76-99D07B7F2C74}" presName="ChildAccentShape" presStyleLbl="trBgShp" presStyleIdx="0" presStyleCnt="1"/>
      <dgm:spPr/>
    </dgm:pt>
    <dgm:pt modelId="{1464EEAC-8E43-40F9-AD89-7B70A1E327B1}" type="pres">
      <dgm:prSet presAssocID="{D33F68B3-4495-4E9E-AB76-99D07B7F2C74}" presName="Image" presStyleLbl="alignImgPlace1" presStyleIdx="0" presStyleCnt="1" custScaleX="223143" custScaleY="139110"/>
      <dgm:spPr>
        <a:blipFill rotWithShape="1">
          <a:blip xmlns:r="http://schemas.openxmlformats.org/officeDocument/2006/relationships" r:embed="rId1"/>
          <a:stretch>
            <a:fillRect/>
          </a:stretch>
        </a:blipFill>
      </dgm:spPr>
    </dgm:pt>
  </dgm:ptLst>
  <dgm:cxnLst>
    <dgm:cxn modelId="{1527D6C4-09C7-4A75-9F3A-B599CC509246}" type="presOf" srcId="{FFDD2432-3D89-4167-9BB6-369D12321C77}" destId="{3981E75B-6F44-46F0-81DD-DCDE1EFE1D81}" srcOrd="0" destOrd="0" presId="urn:microsoft.com/office/officeart/2009/3/layout/SnapshotPictureList"/>
    <dgm:cxn modelId="{04D2D8C7-BAF3-41C4-A7E6-A75CB929DFA6}" type="presOf" srcId="{D33F68B3-4495-4E9E-AB76-99D07B7F2C74}" destId="{A3341F3B-224A-40DD-B0EF-35877FD6DC17}" srcOrd="0" destOrd="0" presId="urn:microsoft.com/office/officeart/2009/3/layout/SnapshotPictureList"/>
    <dgm:cxn modelId="{6113DE65-F1B1-4E97-B6B1-5C3485A9A0EE}" srcId="{FFDD2432-3D89-4167-9BB6-369D12321C77}" destId="{D33F68B3-4495-4E9E-AB76-99D07B7F2C74}" srcOrd="0" destOrd="0" parTransId="{0DCC24B9-BB2C-40EA-92C8-A0A01D66BEC7}" sibTransId="{95EDE297-5E6E-4578-B2C9-E0ECC0A04A7A}"/>
    <dgm:cxn modelId="{71DF90A2-C0C7-42FF-B759-39CAB9933000}" type="presParOf" srcId="{3981E75B-6F44-46F0-81DD-DCDE1EFE1D81}" destId="{F41D8DE6-EFC3-41AC-A10C-A943BBAEC09D}" srcOrd="0" destOrd="0" presId="urn:microsoft.com/office/officeart/2009/3/layout/SnapshotPictureList"/>
    <dgm:cxn modelId="{E009F927-295B-470D-BE15-17C897F48722}" type="presParOf" srcId="{F41D8DE6-EFC3-41AC-A10C-A943BBAEC09D}" destId="{37465C34-99A5-4F0B-8843-4C6974731602}" srcOrd="0" destOrd="0" presId="urn:microsoft.com/office/officeart/2009/3/layout/SnapshotPictureList"/>
    <dgm:cxn modelId="{219FB4A1-1DB5-48A8-936A-11D1D6A92753}" type="presParOf" srcId="{F41D8DE6-EFC3-41AC-A10C-A943BBAEC09D}" destId="{A3341F3B-224A-40DD-B0EF-35877FD6DC17}" srcOrd="1" destOrd="0" presId="urn:microsoft.com/office/officeart/2009/3/layout/SnapshotPictureList"/>
    <dgm:cxn modelId="{40DDADA7-7EFB-4423-B50C-BA56E88EB31A}" type="presParOf" srcId="{F41D8DE6-EFC3-41AC-A10C-A943BBAEC09D}" destId="{29917C9B-F89F-4EE2-86D8-D14B286596CB}" srcOrd="2" destOrd="0" presId="urn:microsoft.com/office/officeart/2009/3/layout/SnapshotPictureList"/>
    <dgm:cxn modelId="{5C490C94-3A14-48ED-9DE1-6DC0EAF517CF}" type="presParOf" srcId="{F41D8DE6-EFC3-41AC-A10C-A943BBAEC09D}" destId="{46EA4BDB-9D20-4843-A190-207B4C9CA37F}" srcOrd="3" destOrd="0" presId="urn:microsoft.com/office/officeart/2009/3/layout/SnapshotPictureList"/>
    <dgm:cxn modelId="{68452AB6-B980-4393-9AFB-81DFF3C8565C}" type="presParOf" srcId="{F41D8DE6-EFC3-41AC-A10C-A943BBAEC09D}" destId="{1464EEAC-8E43-40F9-AD89-7B70A1E327B1}" srcOrd="4" destOrd="0" presId="urn:microsoft.com/office/officeart/2009/3/layout/SnapshotPictureLis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8D4BA81-FE2C-45CC-AFB4-5DF02E8CCA6E}" type="doc">
      <dgm:prSet loTypeId="urn:microsoft.com/office/officeart/2009/3/layout/SnapshotPictureList" loCatId="picture" qsTypeId="urn:microsoft.com/office/officeart/2005/8/quickstyle/simple1" qsCatId="simple" csTypeId="urn:microsoft.com/office/officeart/2005/8/colors/accent1_2" csCatId="accent1" phldr="1"/>
      <dgm:spPr/>
      <dgm:t>
        <a:bodyPr/>
        <a:lstStyle/>
        <a:p>
          <a:endParaRPr lang="es-ES"/>
        </a:p>
      </dgm:t>
    </dgm:pt>
    <dgm:pt modelId="{062C24D6-517A-4B76-AC2E-8DBCEB9C964E}">
      <dgm:prSet phldrT="[Texto]" phldr="1"/>
      <dgm:spPr/>
      <dgm:t>
        <a:bodyPr/>
        <a:lstStyle/>
        <a:p>
          <a:endParaRPr lang="es-ES"/>
        </a:p>
      </dgm:t>
    </dgm:pt>
    <dgm:pt modelId="{887B686F-964E-4B1F-B1EA-FE35C159FD53}" type="parTrans" cxnId="{BAFAB81F-94F3-4C1C-A1BB-17DE62F2F40B}">
      <dgm:prSet/>
      <dgm:spPr/>
      <dgm:t>
        <a:bodyPr/>
        <a:lstStyle/>
        <a:p>
          <a:endParaRPr lang="es-ES"/>
        </a:p>
      </dgm:t>
    </dgm:pt>
    <dgm:pt modelId="{99454332-CD9D-4DA1-A472-456246E75ACC}" type="sibTrans" cxnId="{BAFAB81F-94F3-4C1C-A1BB-17DE62F2F40B}">
      <dgm:prSet/>
      <dgm:spPr/>
      <dgm:t>
        <a:bodyPr/>
        <a:lstStyle/>
        <a:p>
          <a:endParaRPr lang="es-ES"/>
        </a:p>
      </dgm:t>
    </dgm:pt>
    <dgm:pt modelId="{FDD16CFF-87C7-4EDF-AFAC-B01B2E976865}" type="pres">
      <dgm:prSet presAssocID="{18D4BA81-FE2C-45CC-AFB4-5DF02E8CCA6E}" presName="Name0" presStyleCnt="0">
        <dgm:presLayoutVars>
          <dgm:chMax/>
          <dgm:chPref/>
          <dgm:dir/>
          <dgm:animLvl val="lvl"/>
        </dgm:presLayoutVars>
      </dgm:prSet>
      <dgm:spPr/>
      <dgm:t>
        <a:bodyPr/>
        <a:lstStyle/>
        <a:p>
          <a:endParaRPr lang="es-ES"/>
        </a:p>
      </dgm:t>
    </dgm:pt>
    <dgm:pt modelId="{E4EAC6BD-5B81-4E65-8EFD-D9C5B8803898}" type="pres">
      <dgm:prSet presAssocID="{062C24D6-517A-4B76-AC2E-8DBCEB9C964E}" presName="composite" presStyleCnt="0"/>
      <dgm:spPr/>
    </dgm:pt>
    <dgm:pt modelId="{ED267493-C48C-460F-B956-BC054B9B7AD7}" type="pres">
      <dgm:prSet presAssocID="{062C24D6-517A-4B76-AC2E-8DBCEB9C964E}" presName="ParentAccentShape" presStyleLbl="trBgShp" presStyleIdx="0" presStyleCnt="1"/>
      <dgm:spPr/>
    </dgm:pt>
    <dgm:pt modelId="{49B707E3-3868-4027-A0BE-81DAF50D3E1C}" type="pres">
      <dgm:prSet presAssocID="{062C24D6-517A-4B76-AC2E-8DBCEB9C964E}" presName="ParentText" presStyleLbl="revTx" presStyleIdx="0" presStyleCnt="2" custScaleX="103284" custScaleY="129766">
        <dgm:presLayoutVars>
          <dgm:chMax val="1"/>
          <dgm:chPref val="1"/>
          <dgm:bulletEnabled val="1"/>
        </dgm:presLayoutVars>
      </dgm:prSet>
      <dgm:spPr/>
      <dgm:t>
        <a:bodyPr/>
        <a:lstStyle/>
        <a:p>
          <a:endParaRPr lang="es-ES"/>
        </a:p>
      </dgm:t>
    </dgm:pt>
    <dgm:pt modelId="{9A8E8C2A-FF63-44F6-8C52-968832A25CC9}" type="pres">
      <dgm:prSet presAssocID="{062C24D6-517A-4B76-AC2E-8DBCEB9C964E}" presName="ChildText" presStyleLbl="revTx" presStyleIdx="1" presStyleCnt="2">
        <dgm:presLayoutVars>
          <dgm:chMax val="0"/>
          <dgm:chPref val="0"/>
        </dgm:presLayoutVars>
      </dgm:prSet>
      <dgm:spPr/>
    </dgm:pt>
    <dgm:pt modelId="{88DA681F-4DEB-41A2-94E8-EF262479BD7F}" type="pres">
      <dgm:prSet presAssocID="{062C24D6-517A-4B76-AC2E-8DBCEB9C964E}" presName="ChildAccentShape" presStyleLbl="trBgShp" presStyleIdx="0" presStyleCnt="1"/>
      <dgm:spPr/>
    </dgm:pt>
    <dgm:pt modelId="{3B5927B6-5AE7-47E6-AED0-96FA02725582}" type="pres">
      <dgm:prSet presAssocID="{062C24D6-517A-4B76-AC2E-8DBCEB9C964E}" presName="Image" presStyleLbl="alignImgPlace1" presStyleIdx="0" presStyleCnt="1" custScaleX="228428" custScaleY="194541"/>
      <dgm:spPr>
        <a:blipFill rotWithShape="1">
          <a:blip xmlns:r="http://schemas.openxmlformats.org/officeDocument/2006/relationships" r:embed="rId1"/>
          <a:stretch>
            <a:fillRect/>
          </a:stretch>
        </a:blipFill>
      </dgm:spPr>
    </dgm:pt>
  </dgm:ptLst>
  <dgm:cxnLst>
    <dgm:cxn modelId="{613D8F38-5148-4BEF-8EF5-412F25560EF5}" type="presOf" srcId="{18D4BA81-FE2C-45CC-AFB4-5DF02E8CCA6E}" destId="{FDD16CFF-87C7-4EDF-AFAC-B01B2E976865}" srcOrd="0" destOrd="0" presId="urn:microsoft.com/office/officeart/2009/3/layout/SnapshotPictureList"/>
    <dgm:cxn modelId="{BAFAB81F-94F3-4C1C-A1BB-17DE62F2F40B}" srcId="{18D4BA81-FE2C-45CC-AFB4-5DF02E8CCA6E}" destId="{062C24D6-517A-4B76-AC2E-8DBCEB9C964E}" srcOrd="0" destOrd="0" parTransId="{887B686F-964E-4B1F-B1EA-FE35C159FD53}" sibTransId="{99454332-CD9D-4DA1-A472-456246E75ACC}"/>
    <dgm:cxn modelId="{C55B2025-A323-4F74-93A3-5A2B0E8931FF}" type="presOf" srcId="{062C24D6-517A-4B76-AC2E-8DBCEB9C964E}" destId="{49B707E3-3868-4027-A0BE-81DAF50D3E1C}" srcOrd="0" destOrd="0" presId="urn:microsoft.com/office/officeart/2009/3/layout/SnapshotPictureList"/>
    <dgm:cxn modelId="{5D47909C-4F1E-4772-9357-879ED495F45B}" type="presParOf" srcId="{FDD16CFF-87C7-4EDF-AFAC-B01B2E976865}" destId="{E4EAC6BD-5B81-4E65-8EFD-D9C5B8803898}" srcOrd="0" destOrd="0" presId="urn:microsoft.com/office/officeart/2009/3/layout/SnapshotPictureList"/>
    <dgm:cxn modelId="{2784E500-2985-444B-BA2F-147167F57483}" type="presParOf" srcId="{E4EAC6BD-5B81-4E65-8EFD-D9C5B8803898}" destId="{ED267493-C48C-460F-B956-BC054B9B7AD7}" srcOrd="0" destOrd="0" presId="urn:microsoft.com/office/officeart/2009/3/layout/SnapshotPictureList"/>
    <dgm:cxn modelId="{461A13F4-16B4-4EB3-920C-1C6792F6EF1F}" type="presParOf" srcId="{E4EAC6BD-5B81-4E65-8EFD-D9C5B8803898}" destId="{49B707E3-3868-4027-A0BE-81DAF50D3E1C}" srcOrd="1" destOrd="0" presId="urn:microsoft.com/office/officeart/2009/3/layout/SnapshotPictureList"/>
    <dgm:cxn modelId="{D926343D-2F86-454E-AF2B-59543A6C22D5}" type="presParOf" srcId="{E4EAC6BD-5B81-4E65-8EFD-D9C5B8803898}" destId="{9A8E8C2A-FF63-44F6-8C52-968832A25CC9}" srcOrd="2" destOrd="0" presId="urn:microsoft.com/office/officeart/2009/3/layout/SnapshotPictureList"/>
    <dgm:cxn modelId="{AEA40A84-2A52-48DA-8550-5B7AE90908EC}" type="presParOf" srcId="{E4EAC6BD-5B81-4E65-8EFD-D9C5B8803898}" destId="{88DA681F-4DEB-41A2-94E8-EF262479BD7F}" srcOrd="3" destOrd="0" presId="urn:microsoft.com/office/officeart/2009/3/layout/SnapshotPictureList"/>
    <dgm:cxn modelId="{0228AE74-5A55-4C50-B701-59B3DDCD2AFE}" type="presParOf" srcId="{E4EAC6BD-5B81-4E65-8EFD-D9C5B8803898}" destId="{3B5927B6-5AE7-47E6-AED0-96FA02725582}" srcOrd="4" destOrd="0" presId="urn:microsoft.com/office/officeart/2009/3/layout/SnapshotPictureLis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465C34-99A5-4F0B-8843-4C6974731602}">
      <dsp:nvSpPr>
        <dsp:cNvPr id="0" name=""/>
        <dsp:cNvSpPr/>
      </dsp:nvSpPr>
      <dsp:spPr>
        <a:xfrm>
          <a:off x="732243" y="455799"/>
          <a:ext cx="1160372" cy="825734"/>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464EEAC-8E43-40F9-AD89-7B70A1E327B1}">
      <dsp:nvSpPr>
        <dsp:cNvPr id="0" name=""/>
        <dsp:cNvSpPr/>
      </dsp:nvSpPr>
      <dsp:spPr>
        <a:xfrm>
          <a:off x="639" y="204120"/>
          <a:ext cx="2489733" cy="1086549"/>
        </a:xfrm>
        <a:prstGeom prst="rect">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3341F3B-224A-40DD-B0EF-35877FD6DC17}">
      <dsp:nvSpPr>
        <dsp:cNvPr id="0" name=""/>
        <dsp:cNvSpPr/>
      </dsp:nvSpPr>
      <dsp:spPr>
        <a:xfrm>
          <a:off x="489716" y="1281239"/>
          <a:ext cx="1582745" cy="129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0" tIns="19050" rIns="50800" bIns="19050" numCol="1" spcCol="1270" anchor="ctr" anchorCtr="0">
          <a:noAutofit/>
        </a:bodyPr>
        <a:lstStyle/>
        <a:p>
          <a:pPr lvl="0" algn="l" defTabSz="222250">
            <a:lnSpc>
              <a:spcPct val="90000"/>
            </a:lnSpc>
            <a:spcBef>
              <a:spcPct val="0"/>
            </a:spcBef>
            <a:spcAft>
              <a:spcPct val="35000"/>
            </a:spcAft>
          </a:pPr>
          <a:r>
            <a:rPr lang="es-ES" sz="500" kern="1200"/>
            <a:t>Normas de control de densidad de la edificación, Habitacional Unifamiliar Densidad Alta de Desdoblamiento</a:t>
          </a:r>
        </a:p>
      </dsp:txBody>
      <dsp:txXfrm>
        <a:off x="489716" y="1281239"/>
        <a:ext cx="1582745" cy="129087"/>
      </dsp:txXfrm>
    </dsp:sp>
    <dsp:sp modelId="{29917C9B-F89F-4EE2-86D8-D14B286596CB}">
      <dsp:nvSpPr>
        <dsp:cNvPr id="0" name=""/>
        <dsp:cNvSpPr/>
      </dsp:nvSpPr>
      <dsp:spPr>
        <a:xfrm>
          <a:off x="1939855" y="455799"/>
          <a:ext cx="530509" cy="825734"/>
        </a:xfrm>
        <a:prstGeom prst="rect">
          <a:avLst/>
        </a:prstGeom>
        <a:noFill/>
        <a:ln>
          <a:noFill/>
        </a:ln>
        <a:effectLst/>
      </dsp:spPr>
      <dsp:style>
        <a:lnRef idx="0">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67493-C48C-460F-B956-BC054B9B7AD7}">
      <dsp:nvSpPr>
        <dsp:cNvPr id="0" name=""/>
        <dsp:cNvSpPr/>
      </dsp:nvSpPr>
      <dsp:spPr>
        <a:xfrm>
          <a:off x="753407" y="684310"/>
          <a:ext cx="1146429" cy="815811"/>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B5927B6-5AE7-47E6-AED0-96FA02725582}">
      <dsp:nvSpPr>
        <dsp:cNvPr id="0" name=""/>
        <dsp:cNvSpPr/>
      </dsp:nvSpPr>
      <dsp:spPr>
        <a:xfrm>
          <a:off x="1465" y="221779"/>
          <a:ext cx="2518076" cy="1501247"/>
        </a:xfrm>
        <a:prstGeom prst="rect">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9B707E3-3868-4027-A0BE-81DAF50D3E1C}">
      <dsp:nvSpPr>
        <dsp:cNvPr id="0" name=""/>
        <dsp:cNvSpPr/>
      </dsp:nvSpPr>
      <dsp:spPr>
        <a:xfrm>
          <a:off x="780862" y="1344108"/>
          <a:ext cx="1092259" cy="1256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0" tIns="19050" rIns="50800" bIns="19050" numCol="1" spcCol="1270" anchor="ctr" anchorCtr="0">
          <a:noAutofit/>
        </a:bodyPr>
        <a:lstStyle/>
        <a:p>
          <a:pPr lvl="0" algn="l" defTabSz="222250">
            <a:lnSpc>
              <a:spcPct val="90000"/>
            </a:lnSpc>
            <a:spcBef>
              <a:spcPct val="0"/>
            </a:spcBef>
            <a:spcAft>
              <a:spcPct val="35000"/>
            </a:spcAft>
          </a:pPr>
          <a:endParaRPr lang="es-ES" sz="500" kern="1200"/>
        </a:p>
      </dsp:txBody>
      <dsp:txXfrm>
        <a:off x="780862" y="1344108"/>
        <a:ext cx="1092259" cy="125662"/>
      </dsp:txXfrm>
    </dsp:sp>
    <dsp:sp modelId="{9A8E8C2A-FF63-44F6-8C52-968832A25CC9}">
      <dsp:nvSpPr>
        <dsp:cNvPr id="0" name=""/>
        <dsp:cNvSpPr/>
      </dsp:nvSpPr>
      <dsp:spPr>
        <a:xfrm>
          <a:off x="1946508" y="684310"/>
          <a:ext cx="524134" cy="815811"/>
        </a:xfrm>
        <a:prstGeom prst="rect">
          <a:avLst/>
        </a:prstGeom>
        <a:noFill/>
        <a:ln>
          <a:noFill/>
        </a:ln>
        <a:effectLst/>
      </dsp:spPr>
      <dsp:style>
        <a:lnRef idx="0">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F6B6B-9E85-4BC2-97A5-BDFFC193B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2483</TotalTime>
  <Pages>352</Pages>
  <Words>84791</Words>
  <Characters>466352</Characters>
  <Application>Microsoft Office Word</Application>
  <DocSecurity>0</DocSecurity>
  <Lines>3886</Lines>
  <Paragraphs>1100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Linares Ponce</dc:creator>
  <cp:keywords/>
  <dc:description/>
  <cp:lastModifiedBy>Héctor Javier Vázquez Rodríguez</cp:lastModifiedBy>
  <cp:revision>300</cp:revision>
  <cp:lastPrinted>2023-07-25T20:59:00Z</cp:lastPrinted>
  <dcterms:created xsi:type="dcterms:W3CDTF">2023-05-03T18:20:00Z</dcterms:created>
  <dcterms:modified xsi:type="dcterms:W3CDTF">2023-07-25T20:59:00Z</dcterms:modified>
</cp:coreProperties>
</file>